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A828" w14:textId="6D5D407B" w:rsidR="00082DFE" w:rsidRDefault="002B077C"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8A4E6C" w:rsidRPr="008A4E6C">
            <w:rPr>
              <w:rStyle w:val="Otsikko1Char"/>
            </w:rPr>
            <w:t xml:space="preserve">Irak / </w:t>
          </w:r>
          <w:proofErr w:type="spellStart"/>
          <w:r w:rsidR="00805DCF">
            <w:rPr>
              <w:rStyle w:val="Otsikko1Char"/>
            </w:rPr>
            <w:t>Diyalan</w:t>
          </w:r>
          <w:proofErr w:type="spellEnd"/>
          <w:r w:rsidR="00805DCF">
            <w:rPr>
              <w:rStyle w:val="Otsikko1Char"/>
            </w:rPr>
            <w:t xml:space="preserve"> lääni</w:t>
          </w:r>
          <w:r w:rsidR="009F50D1">
            <w:rPr>
              <w:rStyle w:val="Otsikko1Char"/>
            </w:rPr>
            <w:t xml:space="preserve">, </w:t>
          </w:r>
          <w:proofErr w:type="spellStart"/>
          <w:r w:rsidR="009F50D1">
            <w:rPr>
              <w:rStyle w:val="Otsikko1Char"/>
            </w:rPr>
            <w:t>Khanaqinin</w:t>
          </w:r>
          <w:proofErr w:type="spellEnd"/>
          <w:r w:rsidR="009F50D1">
            <w:rPr>
              <w:rStyle w:val="Otsikko1Char"/>
            </w:rPr>
            <w:t xml:space="preserve"> piirikunta, </w:t>
          </w:r>
          <w:proofErr w:type="spellStart"/>
          <w:r w:rsidR="008A4E6C" w:rsidRPr="008A4E6C">
            <w:rPr>
              <w:rStyle w:val="Otsikko1Char"/>
            </w:rPr>
            <w:t>Jalawla</w:t>
          </w:r>
          <w:proofErr w:type="spellEnd"/>
          <w:r w:rsidR="008A4E6C">
            <w:rPr>
              <w:rStyle w:val="Otsikko1Char"/>
            </w:rPr>
            <w:t>,</w:t>
          </w:r>
          <w:r w:rsidR="008A4E6C" w:rsidRPr="008A4E6C">
            <w:rPr>
              <w:rStyle w:val="Otsikko1Char"/>
            </w:rPr>
            <w:t xml:space="preserve"> turvallisuustilanne, paluuolosuhteet, kurdit</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63F2E131" w14:textId="5EAED951" w:rsidR="00082DFE" w:rsidRPr="008A4E6C" w:rsidRDefault="008A4E6C" w:rsidP="00082DFE">
          <w:pPr>
            <w:rPr>
              <w:b/>
              <w:lang w:val="en-US"/>
            </w:rPr>
          </w:pPr>
          <w:r w:rsidRPr="008A4E6C">
            <w:rPr>
              <w:rStyle w:val="Otsikko1Char"/>
              <w:lang w:val="en-US"/>
            </w:rPr>
            <w:t>Iraq</w:t>
          </w:r>
          <w:r w:rsidR="00272D9D" w:rsidRPr="008A4E6C">
            <w:rPr>
              <w:rStyle w:val="Otsikko1Char"/>
              <w:lang w:val="en-US"/>
            </w:rPr>
            <w:t xml:space="preserve"> / </w:t>
          </w:r>
          <w:proofErr w:type="spellStart"/>
          <w:r w:rsidR="009F50D1">
            <w:rPr>
              <w:rStyle w:val="Otsikko1Char"/>
              <w:lang w:val="en-US"/>
            </w:rPr>
            <w:t>Diyala</w:t>
          </w:r>
          <w:proofErr w:type="spellEnd"/>
          <w:r w:rsidR="009F50D1">
            <w:rPr>
              <w:rStyle w:val="Otsikko1Char"/>
              <w:lang w:val="en-US"/>
            </w:rPr>
            <w:t xml:space="preserve"> governorate, </w:t>
          </w:r>
          <w:proofErr w:type="spellStart"/>
          <w:r w:rsidR="009F50D1">
            <w:rPr>
              <w:rStyle w:val="Otsikko1Char"/>
              <w:lang w:val="en-US"/>
            </w:rPr>
            <w:t>Khanaqin</w:t>
          </w:r>
          <w:proofErr w:type="spellEnd"/>
          <w:r w:rsidR="009F50D1">
            <w:rPr>
              <w:rStyle w:val="Otsikko1Char"/>
              <w:lang w:val="en-US"/>
            </w:rPr>
            <w:t xml:space="preserve"> district, </w:t>
          </w:r>
          <w:r w:rsidRPr="008A4E6C">
            <w:rPr>
              <w:rStyle w:val="Otsikko1Char"/>
              <w:lang w:val="en-US"/>
            </w:rPr>
            <w:t xml:space="preserve">Jalawla, security situation, </w:t>
          </w:r>
          <w:r>
            <w:rPr>
              <w:rStyle w:val="Otsikko1Char"/>
              <w:lang w:val="en-US"/>
            </w:rPr>
            <w:t>return conditions, Kurds</w:t>
          </w:r>
        </w:p>
      </w:sdtContent>
    </w:sdt>
    <w:p w14:paraId="77B60CC2" w14:textId="77777777" w:rsidR="00082DFE" w:rsidRDefault="002B077C" w:rsidP="00082DFE">
      <w:pPr>
        <w:rPr>
          <w:b/>
        </w:rPr>
      </w:pPr>
      <w:r>
        <w:rPr>
          <w:b/>
        </w:rPr>
        <w:pict w14:anchorId="78D4AD8A">
          <v:rect id="_x0000_i1025" style="width:0;height:1.5pt" o:hralign="center" o:hrstd="t" o:hr="t" fillcolor="#a0a0a0" stroked="f"/>
        </w:pict>
      </w:r>
    </w:p>
    <w:p w14:paraId="1E146743" w14:textId="77777777" w:rsidR="00082DFE" w:rsidRDefault="00082DFE" w:rsidP="00082DFE">
      <w:pPr>
        <w:rPr>
          <w:b/>
          <w:bCs/>
        </w:rPr>
      </w:pPr>
      <w:r w:rsidRPr="00082DFE">
        <w:rPr>
          <w:b/>
          <w:bCs/>
        </w:rPr>
        <w:t>Kys</w:t>
      </w:r>
      <w:r>
        <w:rPr>
          <w:b/>
          <w:bCs/>
        </w:rPr>
        <w:t>ymykset</w:t>
      </w:r>
    </w:p>
    <w:sdt>
      <w:sdtPr>
        <w:rPr>
          <w:rFonts w:eastAsia="Calibri" w:cs="Calibri"/>
        </w:rPr>
        <w:alias w:val="Täytä kysymykset tähän"/>
        <w:tag w:val="Täytä kysymykset tähän"/>
        <w:id w:val="1105232631"/>
        <w:lock w:val="sdtLocked"/>
        <w:placeholder>
          <w:docPart w:val="7BEE32F619744222B953D1D0037ED2F9"/>
        </w:placeholder>
        <w:text w:multiLine="1"/>
      </w:sdtPr>
      <w:sdtEndPr/>
      <w:sdtContent>
        <w:p w14:paraId="0FCA47B0" w14:textId="6A8D2D81" w:rsidR="00082DFE" w:rsidRDefault="00A83C47" w:rsidP="00082DFE">
          <w:r w:rsidRPr="00A83C47">
            <w:rPr>
              <w:rFonts w:eastAsia="Calibri" w:cs="Calibri"/>
            </w:rPr>
            <w:t>1. Mikä on Diyalan läänissä Khanaqinin piirikunnassa sijaitsevan Jalawlan alueen turvallisuustilanne</w:t>
          </w:r>
          <w:r w:rsidR="009F50D1">
            <w:rPr>
              <w:rFonts w:eastAsia="Calibri" w:cs="Calibri"/>
            </w:rPr>
            <w:t xml:space="preserve">? Mikä taho hallitsee aluetta? </w:t>
          </w:r>
          <w:r w:rsidRPr="00A83C47">
            <w:rPr>
              <w:rFonts w:eastAsia="Calibri" w:cs="Calibri"/>
            </w:rPr>
            <w:t xml:space="preserve">Mikä on </w:t>
          </w:r>
          <w:r w:rsidR="009F50D1">
            <w:rPr>
              <w:rFonts w:eastAsia="Calibri" w:cs="Calibri"/>
            </w:rPr>
            <w:t xml:space="preserve">kurdiväestön </w:t>
          </w:r>
          <w:r w:rsidRPr="00A83C47">
            <w:rPr>
              <w:rFonts w:eastAsia="Calibri" w:cs="Calibri"/>
            </w:rPr>
            <w:t>tilanne Jalawlassa?</w:t>
          </w:r>
          <w:r w:rsidRPr="00A83C47">
            <w:rPr>
              <w:rFonts w:eastAsia="Calibri" w:cs="Calibri"/>
            </w:rPr>
            <w:br/>
          </w:r>
          <w:r>
            <w:rPr>
              <w:rFonts w:eastAsia="Calibri" w:cs="Calibri"/>
            </w:rPr>
            <w:br/>
          </w:r>
          <w:r w:rsidRPr="00A83C47">
            <w:rPr>
              <w:rFonts w:eastAsia="Calibri" w:cs="Calibri"/>
            </w:rPr>
            <w:t>2. Mi</w:t>
          </w:r>
          <w:r w:rsidR="009F50D1">
            <w:rPr>
              <w:rFonts w:eastAsia="Calibri" w:cs="Calibri"/>
            </w:rPr>
            <w:t xml:space="preserve">tkä ovat </w:t>
          </w:r>
          <w:r w:rsidRPr="00A83C47">
            <w:rPr>
              <w:rFonts w:eastAsia="Calibri" w:cs="Calibri"/>
            </w:rPr>
            <w:t>Jalawlan paluuolosuht</w:t>
          </w:r>
          <w:r w:rsidR="009F50D1">
            <w:rPr>
              <w:rFonts w:eastAsia="Calibri" w:cs="Calibri"/>
            </w:rPr>
            <w:t>eet</w:t>
          </w:r>
          <w:r w:rsidRPr="00A83C47">
            <w:rPr>
              <w:rFonts w:eastAsia="Calibri" w:cs="Calibri"/>
            </w:rPr>
            <w:t>? Onko alueel</w:t>
          </w:r>
          <w:r>
            <w:rPr>
              <w:rFonts w:eastAsia="Calibri" w:cs="Calibri"/>
            </w:rPr>
            <w:t>ta</w:t>
          </w:r>
          <w:r w:rsidRPr="00A83C47">
            <w:rPr>
              <w:rFonts w:eastAsia="Calibri" w:cs="Calibri"/>
            </w:rPr>
            <w:t xml:space="preserve"> raportoitu viime aikoina paluiden estämisiä kurdien tai muiden ryhmien kohdalla?</w:t>
          </w:r>
        </w:p>
      </w:sdtContent>
    </w:sdt>
    <w:p w14:paraId="5E2CF650" w14:textId="77777777" w:rsidR="00082DFE" w:rsidRPr="00D057C6" w:rsidRDefault="00082DFE" w:rsidP="00082DFE">
      <w:pPr>
        <w:rPr>
          <w:b/>
          <w:bCs/>
          <w:i/>
          <w:iCs/>
          <w:lang w:val="en-US"/>
        </w:rPr>
      </w:pPr>
      <w:r w:rsidRPr="00D057C6">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7DF250EC" w14:textId="0D916C50" w:rsidR="00082DFE" w:rsidRPr="0074786E" w:rsidRDefault="00A83C47" w:rsidP="00082DFE">
          <w:pPr>
            <w:rPr>
              <w:b/>
              <w:bCs/>
              <w:i/>
              <w:iCs/>
              <w:lang w:val="en-US"/>
            </w:rPr>
          </w:pPr>
          <w:r w:rsidRPr="00A83C47">
            <w:rPr>
              <w:rStyle w:val="LainausChar"/>
              <w:lang w:val="en-US"/>
            </w:rPr>
            <w:t>1. What is the security situation in the Jalawla area of Khanaqin district in Diyala governorate? Who controls the Jalawla area? What is the situation of Kurds in Jalawla?</w:t>
          </w:r>
          <w:r w:rsidRPr="00A83C47">
            <w:rPr>
              <w:rStyle w:val="LainausChar"/>
              <w:lang w:val="en-US"/>
            </w:rPr>
            <w:br/>
          </w:r>
          <w:r>
            <w:rPr>
              <w:rStyle w:val="LainausChar"/>
              <w:lang w:val="en-US"/>
            </w:rPr>
            <w:br/>
          </w:r>
          <w:r w:rsidRPr="00A83C47">
            <w:rPr>
              <w:rStyle w:val="LainausChar"/>
              <w:lang w:val="en-US"/>
            </w:rPr>
            <w:t xml:space="preserve">2. What </w:t>
          </w:r>
          <w:r w:rsidR="009F50D1">
            <w:rPr>
              <w:rStyle w:val="LainausChar"/>
              <w:lang w:val="en-US"/>
            </w:rPr>
            <w:t>are</w:t>
          </w:r>
          <w:r w:rsidRPr="00A83C47">
            <w:rPr>
              <w:rStyle w:val="LainausChar"/>
              <w:lang w:val="en-US"/>
            </w:rPr>
            <w:t xml:space="preserve"> the conditions for return in the Jalawla area? Have returns </w:t>
          </w:r>
          <w:r>
            <w:rPr>
              <w:rStyle w:val="LainausChar"/>
              <w:lang w:val="en-US"/>
            </w:rPr>
            <w:t xml:space="preserve">of Kurds or other groups to the area been </w:t>
          </w:r>
          <w:r w:rsidRPr="00A83C47">
            <w:rPr>
              <w:rStyle w:val="LainausChar"/>
              <w:lang w:val="en-US"/>
            </w:rPr>
            <w:t>obstructed?</w:t>
          </w:r>
        </w:p>
      </w:sdtContent>
    </w:sdt>
    <w:p w14:paraId="54176339" w14:textId="77777777" w:rsidR="00082DFE" w:rsidRPr="00082DFE" w:rsidRDefault="002B077C" w:rsidP="00082DFE">
      <w:pPr>
        <w:pStyle w:val="LeiptekstiMigri"/>
        <w:ind w:left="0"/>
        <w:rPr>
          <w:lang w:val="en-GB"/>
        </w:rPr>
      </w:pPr>
      <w:r>
        <w:rPr>
          <w:b/>
        </w:rPr>
        <w:pict w14:anchorId="121278A7">
          <v:rect id="_x0000_i1026" style="width:0;height:1.5pt" o:hralign="center" o:hrstd="t" o:hr="t" fillcolor="#a0a0a0" stroked="f"/>
        </w:pict>
      </w:r>
    </w:p>
    <w:p w14:paraId="2046545B" w14:textId="2FEC76B7" w:rsidR="0074786E" w:rsidRDefault="0074786E" w:rsidP="0074786E">
      <w:pPr>
        <w:rPr>
          <w:b/>
        </w:rPr>
      </w:pPr>
      <w:r w:rsidRPr="0074786E">
        <w:rPr>
          <w:b/>
        </w:rPr>
        <w:t xml:space="preserve">1. </w:t>
      </w:r>
      <w:r w:rsidR="009F50D1" w:rsidRPr="009F50D1">
        <w:rPr>
          <w:b/>
        </w:rPr>
        <w:t>Mikä on Diyalan läänissä Khanaqinin piirikunnassa sijaitsevan Jalawlan alueen turvallisuustilanne? Mikä taho hallitsee aluetta? Mikä on kurdiväestön tilanne Jalawlassa?</w:t>
      </w:r>
    </w:p>
    <w:p w14:paraId="490D1B19" w14:textId="6994A63B" w:rsidR="006B67A3" w:rsidRDefault="000F4B1B" w:rsidP="0074786E">
      <w:pPr>
        <w:rPr>
          <w:rFonts w:eastAsiaTheme="majorEastAsia" w:cstheme="majorHAnsi"/>
          <w:color w:val="000000" w:themeColor="text1"/>
          <w:szCs w:val="20"/>
        </w:rPr>
      </w:pPr>
      <w:r>
        <w:t xml:space="preserve">Jalawlan alue on ollut vuodesta 2018 lähtien </w:t>
      </w:r>
      <w:r w:rsidRPr="00407226">
        <w:rPr>
          <w:rFonts w:eastAsiaTheme="majorEastAsia" w:cstheme="majorHAnsi"/>
          <w:color w:val="000000" w:themeColor="text1"/>
          <w:szCs w:val="20"/>
        </w:rPr>
        <w:t>shiiamilitia Asa’ib Ahl al-Haqin (AAH</w:t>
      </w:r>
      <w:r w:rsidRPr="00407226">
        <w:rPr>
          <w:rStyle w:val="Alaviitteenviite"/>
          <w:rFonts w:eastAsiaTheme="majorEastAsia" w:cstheme="majorHAnsi"/>
          <w:color w:val="000000" w:themeColor="text1"/>
          <w:szCs w:val="20"/>
        </w:rPr>
        <w:footnoteReference w:id="1"/>
      </w:r>
      <w:r w:rsidR="00C54464" w:rsidRPr="00407226">
        <w:rPr>
          <w:rFonts w:eastAsiaTheme="majorEastAsia" w:cstheme="majorHAnsi"/>
          <w:color w:val="000000" w:themeColor="text1"/>
          <w:szCs w:val="20"/>
        </w:rPr>
        <w:t>)</w:t>
      </w:r>
      <w:r>
        <w:rPr>
          <w:rFonts w:eastAsiaTheme="majorEastAsia" w:cstheme="majorHAnsi"/>
          <w:color w:val="000000" w:themeColor="text1"/>
          <w:szCs w:val="20"/>
        </w:rPr>
        <w:t xml:space="preserve"> </w:t>
      </w:r>
      <w:r w:rsidR="002F0E15">
        <w:rPr>
          <w:rFonts w:eastAsiaTheme="majorEastAsia" w:cstheme="majorHAnsi"/>
          <w:color w:val="000000" w:themeColor="text1"/>
          <w:szCs w:val="20"/>
        </w:rPr>
        <w:t>kontrollissa</w:t>
      </w:r>
      <w:r>
        <w:rPr>
          <w:rFonts w:eastAsiaTheme="majorEastAsia" w:cstheme="majorHAnsi"/>
          <w:color w:val="000000" w:themeColor="text1"/>
          <w:szCs w:val="20"/>
        </w:rPr>
        <w:t>.</w:t>
      </w:r>
      <w:r>
        <w:rPr>
          <w:rStyle w:val="Alaviitteenviite"/>
          <w:rFonts w:eastAsiaTheme="majorEastAsia" w:cstheme="majorHAnsi"/>
          <w:color w:val="000000" w:themeColor="text1"/>
          <w:szCs w:val="20"/>
        </w:rPr>
        <w:footnoteReference w:id="2"/>
      </w:r>
      <w:r>
        <w:rPr>
          <w:rFonts w:eastAsiaTheme="majorEastAsia" w:cstheme="majorHAnsi"/>
          <w:color w:val="000000" w:themeColor="text1"/>
          <w:szCs w:val="20"/>
        </w:rPr>
        <w:t xml:space="preserve"> </w:t>
      </w:r>
      <w:r w:rsidR="00642D75">
        <w:rPr>
          <w:rFonts w:eastAsiaTheme="majorEastAsia" w:cstheme="majorHAnsi"/>
          <w:color w:val="000000" w:themeColor="text1"/>
          <w:szCs w:val="20"/>
        </w:rPr>
        <w:t xml:space="preserve">Khanaqinin piirikunnassa muun muassa </w:t>
      </w:r>
      <w:r w:rsidR="00245C01">
        <w:rPr>
          <w:rFonts w:eastAsiaTheme="majorEastAsia" w:cstheme="majorHAnsi"/>
          <w:color w:val="000000" w:themeColor="text1"/>
          <w:szCs w:val="20"/>
        </w:rPr>
        <w:t>Jalawlan a</w:t>
      </w:r>
      <w:r w:rsidR="00C54464">
        <w:rPr>
          <w:rFonts w:eastAsiaTheme="majorEastAsia" w:cstheme="majorHAnsi"/>
          <w:color w:val="000000" w:themeColor="text1"/>
          <w:szCs w:val="20"/>
        </w:rPr>
        <w:t>lueella on laaja kurdivähemmistö, jonka edustajat kertovat kurdien</w:t>
      </w:r>
      <w:r w:rsidR="00964411">
        <w:rPr>
          <w:rFonts w:eastAsiaTheme="majorEastAsia" w:cstheme="majorHAnsi"/>
          <w:color w:val="000000" w:themeColor="text1"/>
          <w:szCs w:val="20"/>
        </w:rPr>
        <w:t xml:space="preserve"> </w:t>
      </w:r>
      <w:r w:rsidR="00C54464">
        <w:rPr>
          <w:rFonts w:eastAsiaTheme="majorEastAsia" w:cstheme="majorHAnsi"/>
          <w:color w:val="000000" w:themeColor="text1"/>
          <w:szCs w:val="20"/>
        </w:rPr>
        <w:t xml:space="preserve">marginalisoimisesta ja viime </w:t>
      </w:r>
      <w:r w:rsidR="002F0E15">
        <w:rPr>
          <w:rFonts w:eastAsiaTheme="majorEastAsia" w:cstheme="majorHAnsi"/>
          <w:color w:val="000000" w:themeColor="text1"/>
          <w:szCs w:val="20"/>
        </w:rPr>
        <w:t>syksynä</w:t>
      </w:r>
      <w:r w:rsidR="00C54464">
        <w:rPr>
          <w:rFonts w:eastAsiaTheme="majorEastAsia" w:cstheme="majorHAnsi"/>
          <w:color w:val="000000" w:themeColor="text1"/>
          <w:szCs w:val="20"/>
        </w:rPr>
        <w:t xml:space="preserve"> kurdipuolue Kurdistanin isänmaallisen liiton (</w:t>
      </w:r>
      <w:r w:rsidR="00C54464" w:rsidRPr="00E20E28">
        <w:rPr>
          <w:rFonts w:eastAsiaTheme="majorEastAsia" w:cstheme="majorHAnsi"/>
          <w:color w:val="000000" w:themeColor="text1"/>
          <w:szCs w:val="20"/>
        </w:rPr>
        <w:t>PUK</w:t>
      </w:r>
      <w:r w:rsidR="00C54464" w:rsidRPr="00E20E28">
        <w:rPr>
          <w:rStyle w:val="Alaviitteenviite"/>
          <w:rFonts w:eastAsiaTheme="majorEastAsia" w:cstheme="majorHAnsi"/>
          <w:color w:val="000000" w:themeColor="text1"/>
          <w:szCs w:val="20"/>
        </w:rPr>
        <w:footnoteReference w:id="3"/>
      </w:r>
      <w:r w:rsidR="00C54464">
        <w:rPr>
          <w:rFonts w:eastAsiaTheme="majorEastAsia" w:cstheme="majorHAnsi"/>
          <w:color w:val="000000" w:themeColor="text1"/>
          <w:szCs w:val="20"/>
        </w:rPr>
        <w:t>)</w:t>
      </w:r>
      <w:r w:rsidR="00C54464" w:rsidRPr="00C54464">
        <w:rPr>
          <w:rFonts w:eastAsiaTheme="majorEastAsia" w:cstheme="majorHAnsi"/>
          <w:color w:val="000000" w:themeColor="text1"/>
          <w:szCs w:val="20"/>
        </w:rPr>
        <w:t xml:space="preserve"> toiminnan rajoittamisesta</w:t>
      </w:r>
      <w:r w:rsidR="00642D75">
        <w:rPr>
          <w:rFonts w:eastAsiaTheme="majorEastAsia" w:cstheme="majorHAnsi"/>
          <w:color w:val="000000" w:themeColor="text1"/>
          <w:szCs w:val="20"/>
        </w:rPr>
        <w:t xml:space="preserve"> AAH:n toimesta</w:t>
      </w:r>
      <w:r w:rsidR="00DC03E7">
        <w:rPr>
          <w:rFonts w:eastAsiaTheme="majorEastAsia" w:cstheme="majorHAnsi"/>
          <w:color w:val="000000" w:themeColor="text1"/>
          <w:szCs w:val="20"/>
        </w:rPr>
        <w:t xml:space="preserve"> Irakin parlamenttivaalien yhteydessä</w:t>
      </w:r>
      <w:r w:rsidR="00C54464">
        <w:rPr>
          <w:rFonts w:eastAsiaTheme="majorEastAsia" w:cstheme="majorHAnsi"/>
          <w:color w:val="000000" w:themeColor="text1"/>
          <w:szCs w:val="20"/>
        </w:rPr>
        <w:t>.</w:t>
      </w:r>
      <w:r w:rsidR="00C54464">
        <w:rPr>
          <w:rStyle w:val="Alaviitteenviite"/>
          <w:rFonts w:eastAsiaTheme="majorEastAsia" w:cstheme="majorHAnsi"/>
          <w:color w:val="000000" w:themeColor="text1"/>
          <w:szCs w:val="20"/>
        </w:rPr>
        <w:footnoteReference w:id="4"/>
      </w:r>
      <w:r w:rsidR="00C54464">
        <w:rPr>
          <w:rFonts w:eastAsiaTheme="majorEastAsia" w:cstheme="majorHAnsi"/>
          <w:color w:val="000000" w:themeColor="text1"/>
          <w:szCs w:val="20"/>
        </w:rPr>
        <w:t xml:space="preserve"> </w:t>
      </w:r>
      <w:r w:rsidR="00245C01">
        <w:rPr>
          <w:rFonts w:eastAsiaTheme="majorEastAsia" w:cstheme="majorHAnsi"/>
          <w:color w:val="000000" w:themeColor="text1"/>
          <w:szCs w:val="20"/>
        </w:rPr>
        <w:t>Alla lisätietoa.</w:t>
      </w:r>
      <w:r w:rsidR="00160ADA">
        <w:rPr>
          <w:rStyle w:val="Alaviitteenviite"/>
          <w:rFonts w:eastAsiaTheme="majorEastAsia" w:cstheme="majorHAnsi"/>
          <w:color w:val="000000" w:themeColor="text1"/>
          <w:szCs w:val="20"/>
        </w:rPr>
        <w:footnoteReference w:id="5"/>
      </w:r>
      <w:r w:rsidR="00245C01">
        <w:rPr>
          <w:rFonts w:eastAsiaTheme="majorEastAsia" w:cstheme="majorHAnsi"/>
          <w:color w:val="000000" w:themeColor="text1"/>
          <w:szCs w:val="20"/>
        </w:rPr>
        <w:t xml:space="preserve"> </w:t>
      </w:r>
    </w:p>
    <w:p w14:paraId="1397D5CE" w14:textId="42F20572" w:rsidR="00A82A77" w:rsidRDefault="00A82A77" w:rsidP="0074786E">
      <w:pPr>
        <w:rPr>
          <w:rFonts w:eastAsiaTheme="majorEastAsia" w:cstheme="majorHAnsi"/>
          <w:color w:val="000000" w:themeColor="text1"/>
          <w:szCs w:val="20"/>
        </w:rPr>
      </w:pPr>
    </w:p>
    <w:p w14:paraId="59C7B670" w14:textId="77777777" w:rsidR="00A82A77" w:rsidRPr="00A82A77" w:rsidRDefault="00A82A77" w:rsidP="0074786E">
      <w:pPr>
        <w:rPr>
          <w:rFonts w:eastAsiaTheme="majorEastAsia" w:cstheme="majorHAnsi"/>
          <w:color w:val="000000" w:themeColor="text1"/>
          <w:szCs w:val="20"/>
        </w:rPr>
      </w:pPr>
    </w:p>
    <w:p w14:paraId="1708B77E" w14:textId="77777777" w:rsidR="006B67A3" w:rsidRDefault="006B67A3" w:rsidP="0074786E"/>
    <w:p w14:paraId="451EE7F2" w14:textId="77777777" w:rsidR="006540A2" w:rsidRPr="006540A2" w:rsidRDefault="00A2690B" w:rsidP="006540A2">
      <w:pPr>
        <w:pStyle w:val="Luettelokappale"/>
        <w:numPr>
          <w:ilvl w:val="0"/>
          <w:numId w:val="21"/>
        </w:numPr>
        <w:rPr>
          <w:rFonts w:eastAsiaTheme="majorEastAsia" w:cstheme="majorHAnsi"/>
          <w:color w:val="000000" w:themeColor="text1"/>
          <w:szCs w:val="20"/>
        </w:rPr>
      </w:pPr>
      <w:r>
        <w:rPr>
          <w:rFonts w:eastAsiaTheme="majorEastAsia" w:cstheme="majorHAnsi"/>
          <w:color w:val="000000" w:themeColor="text1"/>
          <w:szCs w:val="20"/>
        </w:rPr>
        <w:lastRenderedPageBreak/>
        <w:t xml:space="preserve">Jalawlan vaiheita Saddam </w:t>
      </w:r>
      <w:r w:rsidR="00775753">
        <w:rPr>
          <w:rFonts w:eastAsiaTheme="majorEastAsia" w:cstheme="majorHAnsi"/>
          <w:color w:val="000000" w:themeColor="text1"/>
          <w:szCs w:val="20"/>
        </w:rPr>
        <w:t>Husseinin ajasta ISIS-konfliktiin</w:t>
      </w:r>
    </w:p>
    <w:p w14:paraId="4DB5144B" w14:textId="44467DE6" w:rsidR="0054226C" w:rsidRDefault="00876F87" w:rsidP="00E40D3D">
      <w:pPr>
        <w:rPr>
          <w:rFonts w:eastAsiaTheme="majorEastAsia" w:cstheme="majorHAnsi"/>
          <w:b/>
          <w:color w:val="000000" w:themeColor="text1"/>
          <w:szCs w:val="20"/>
        </w:rPr>
      </w:pPr>
      <w:r w:rsidRPr="00E20E28">
        <w:rPr>
          <w:rFonts w:eastAsiaTheme="majorEastAsia" w:cstheme="majorHAnsi"/>
          <w:color w:val="000000" w:themeColor="text1"/>
          <w:szCs w:val="20"/>
        </w:rPr>
        <w:t>Yhdysvaltain rauhaninstituutilta (USIP</w:t>
      </w:r>
      <w:r w:rsidR="00A15FFA">
        <w:rPr>
          <w:rStyle w:val="Alaviitteenviite"/>
          <w:rFonts w:eastAsiaTheme="majorEastAsia" w:cstheme="majorHAnsi"/>
          <w:color w:val="000000" w:themeColor="text1"/>
          <w:szCs w:val="20"/>
        </w:rPr>
        <w:footnoteReference w:id="6"/>
      </w:r>
      <w:r w:rsidRPr="00E20E28">
        <w:rPr>
          <w:rFonts w:eastAsiaTheme="majorEastAsia" w:cstheme="majorHAnsi"/>
          <w:color w:val="000000" w:themeColor="text1"/>
          <w:szCs w:val="20"/>
        </w:rPr>
        <w:t xml:space="preserve">) 2011 ilmestyneen raportin mukaan </w:t>
      </w:r>
      <w:r w:rsidR="00E40D3D" w:rsidRPr="00E20E28">
        <w:rPr>
          <w:rFonts w:eastAsiaTheme="majorEastAsia" w:cstheme="majorHAnsi"/>
          <w:color w:val="000000" w:themeColor="text1"/>
          <w:szCs w:val="20"/>
        </w:rPr>
        <w:t>Diyalan läänin Khanaqinin piirikunta, jossa Jalawla</w:t>
      </w:r>
      <w:r w:rsidR="0060075C" w:rsidRPr="00E20E28">
        <w:rPr>
          <w:rStyle w:val="Alaviitteenviite"/>
          <w:rFonts w:eastAsiaTheme="majorEastAsia" w:cstheme="majorHAnsi"/>
          <w:color w:val="000000" w:themeColor="text1"/>
          <w:szCs w:val="20"/>
        </w:rPr>
        <w:footnoteReference w:id="7"/>
      </w:r>
      <w:r w:rsidR="00E40D3D" w:rsidRPr="00E20E28">
        <w:rPr>
          <w:rFonts w:eastAsiaTheme="majorEastAsia" w:cstheme="majorHAnsi"/>
          <w:color w:val="000000" w:themeColor="text1"/>
          <w:szCs w:val="20"/>
        </w:rPr>
        <w:t xml:space="preserve"> sijaitsee, on kiistelty alue, jonka hallinnasta Irakin keskushallinto ja Irakin Kurdistan ja väestö</w:t>
      </w:r>
      <w:r w:rsidR="00A2690B" w:rsidRPr="00E20E28">
        <w:rPr>
          <w:rFonts w:eastAsiaTheme="majorEastAsia" w:cstheme="majorHAnsi"/>
          <w:color w:val="000000" w:themeColor="text1"/>
          <w:szCs w:val="20"/>
        </w:rPr>
        <w:t xml:space="preserve">ryhmien </w:t>
      </w:r>
      <w:r w:rsidR="00E40D3D" w:rsidRPr="00E20E28">
        <w:rPr>
          <w:rFonts w:eastAsiaTheme="majorEastAsia" w:cstheme="majorHAnsi"/>
          <w:color w:val="000000" w:themeColor="text1"/>
          <w:szCs w:val="20"/>
        </w:rPr>
        <w:t>tasolla varsinkin arabit ja kurdit ovat perinteisesti kiistelleet.</w:t>
      </w:r>
      <w:r w:rsidR="00E40D3D" w:rsidRPr="00E20E28">
        <w:rPr>
          <w:rStyle w:val="Alaviitteenviite"/>
          <w:rFonts w:eastAsiaTheme="majorEastAsia" w:cstheme="majorHAnsi"/>
          <w:color w:val="000000" w:themeColor="text1"/>
          <w:szCs w:val="20"/>
        </w:rPr>
        <w:footnoteReference w:id="8"/>
      </w:r>
      <w:r w:rsidR="00E40D3D" w:rsidRPr="00E20E28">
        <w:rPr>
          <w:rFonts w:eastAsiaTheme="majorEastAsia" w:cstheme="majorHAnsi"/>
          <w:b/>
          <w:color w:val="000000" w:themeColor="text1"/>
          <w:szCs w:val="20"/>
        </w:rPr>
        <w:t xml:space="preserve"> </w:t>
      </w:r>
      <w:r w:rsidR="00071881" w:rsidRPr="00E20E28">
        <w:rPr>
          <w:rFonts w:eastAsiaTheme="majorEastAsia" w:cstheme="majorHAnsi"/>
          <w:color w:val="000000" w:themeColor="text1"/>
          <w:szCs w:val="20"/>
        </w:rPr>
        <w:t>Jalawlan kunta on ollut Irakin modernin historian aikana jatkuvasti osa Khanaqinin piirikuntaa ja sitä on hallinnoitu Diyalan lääni</w:t>
      </w:r>
      <w:r w:rsidR="00A2690B" w:rsidRPr="00E20E28">
        <w:rPr>
          <w:rFonts w:eastAsiaTheme="majorEastAsia" w:cstheme="majorHAnsi"/>
          <w:color w:val="000000" w:themeColor="text1"/>
          <w:szCs w:val="20"/>
        </w:rPr>
        <w:t>stä</w:t>
      </w:r>
      <w:r w:rsidR="00071881" w:rsidRPr="00E20E28">
        <w:rPr>
          <w:rFonts w:eastAsiaTheme="majorEastAsia" w:cstheme="majorHAnsi"/>
          <w:color w:val="000000" w:themeColor="text1"/>
          <w:szCs w:val="20"/>
        </w:rPr>
        <w:t xml:space="preserve"> </w:t>
      </w:r>
      <w:r w:rsidR="00A2690B" w:rsidRPr="00E20E28">
        <w:rPr>
          <w:rFonts w:eastAsiaTheme="majorEastAsia" w:cstheme="majorHAnsi"/>
          <w:color w:val="000000" w:themeColor="text1"/>
          <w:szCs w:val="20"/>
        </w:rPr>
        <w:t>käsin</w:t>
      </w:r>
      <w:r w:rsidR="00071881" w:rsidRPr="00E20E28">
        <w:rPr>
          <w:rFonts w:eastAsiaTheme="majorEastAsia" w:cstheme="majorHAnsi"/>
          <w:color w:val="000000" w:themeColor="text1"/>
          <w:szCs w:val="20"/>
        </w:rPr>
        <w:t>.</w:t>
      </w:r>
      <w:r w:rsidR="00071881" w:rsidRPr="00E20E28">
        <w:rPr>
          <w:rStyle w:val="Alaviitteenviite"/>
          <w:rFonts w:eastAsiaTheme="majorEastAsia" w:cstheme="majorHAnsi"/>
          <w:color w:val="000000" w:themeColor="text1"/>
          <w:szCs w:val="20"/>
        </w:rPr>
        <w:footnoteReference w:id="9"/>
      </w:r>
      <w:r w:rsidR="00071881">
        <w:rPr>
          <w:rFonts w:eastAsiaTheme="majorEastAsia" w:cstheme="majorHAnsi"/>
          <w:b/>
          <w:color w:val="000000" w:themeColor="text1"/>
          <w:szCs w:val="20"/>
        </w:rPr>
        <w:t xml:space="preserve"> </w:t>
      </w:r>
    </w:p>
    <w:p w14:paraId="36D851DF" w14:textId="74823C84" w:rsidR="00E40D3D" w:rsidRDefault="00E40D3D" w:rsidP="00E40D3D">
      <w:pPr>
        <w:rPr>
          <w:rFonts w:eastAsiaTheme="majorEastAsia" w:cstheme="majorHAnsi"/>
          <w:color w:val="000000" w:themeColor="text1"/>
          <w:szCs w:val="20"/>
        </w:rPr>
      </w:pPr>
      <w:r w:rsidRPr="00E20E28">
        <w:rPr>
          <w:rFonts w:eastAsiaTheme="majorEastAsia" w:cstheme="majorHAnsi"/>
          <w:color w:val="000000" w:themeColor="text1"/>
          <w:szCs w:val="20"/>
        </w:rPr>
        <w:t xml:space="preserve">Crisis Group -tutkimuslaitoksen mukaan Khanaqinin piirikunnassa on ollut </w:t>
      </w:r>
      <w:r w:rsidR="008B1515">
        <w:rPr>
          <w:rFonts w:eastAsiaTheme="majorEastAsia" w:cstheme="majorHAnsi"/>
          <w:color w:val="000000" w:themeColor="text1"/>
          <w:szCs w:val="20"/>
        </w:rPr>
        <w:t>”</w:t>
      </w:r>
      <w:r w:rsidRPr="00E20E28">
        <w:rPr>
          <w:rFonts w:eastAsiaTheme="majorEastAsia" w:cstheme="majorHAnsi"/>
          <w:color w:val="000000" w:themeColor="text1"/>
          <w:szCs w:val="20"/>
        </w:rPr>
        <w:t>demografista manipulaatiota</w:t>
      </w:r>
      <w:r w:rsidR="008B1515">
        <w:rPr>
          <w:rFonts w:eastAsiaTheme="majorEastAsia" w:cstheme="majorHAnsi"/>
          <w:color w:val="000000" w:themeColor="text1"/>
          <w:szCs w:val="20"/>
        </w:rPr>
        <w:t>”</w:t>
      </w:r>
      <w:r w:rsidRPr="00E20E28">
        <w:rPr>
          <w:rFonts w:eastAsiaTheme="majorEastAsia" w:cstheme="majorHAnsi"/>
          <w:color w:val="000000" w:themeColor="text1"/>
          <w:szCs w:val="20"/>
        </w:rPr>
        <w:t xml:space="preserve"> vuosikymmeniä. Tämä on pitänyt sisällään muun muassa shiiataustaisten feilikurdien karkottamisia ja sunniarabien asuttamisia kurdien tilalle 1970-luvulla osana Saddam Husseinin </w:t>
      </w:r>
      <w:r w:rsidR="008B1515">
        <w:rPr>
          <w:rFonts w:eastAsiaTheme="majorEastAsia" w:cstheme="majorHAnsi"/>
          <w:color w:val="000000" w:themeColor="text1"/>
          <w:szCs w:val="20"/>
        </w:rPr>
        <w:t>ns. ”</w:t>
      </w:r>
      <w:r w:rsidRPr="00E20E28">
        <w:rPr>
          <w:rFonts w:eastAsiaTheme="majorEastAsia" w:cstheme="majorHAnsi"/>
          <w:color w:val="000000" w:themeColor="text1"/>
          <w:szCs w:val="20"/>
        </w:rPr>
        <w:t>arabisaatiopolitiikkaa</w:t>
      </w:r>
      <w:r w:rsidR="008B1515">
        <w:rPr>
          <w:rFonts w:eastAsiaTheme="majorEastAsia" w:cstheme="majorHAnsi"/>
          <w:color w:val="000000" w:themeColor="text1"/>
          <w:szCs w:val="20"/>
        </w:rPr>
        <w:t>”</w:t>
      </w:r>
      <w:r w:rsidRPr="00E20E28">
        <w:rPr>
          <w:rStyle w:val="Alaviitteenviite"/>
          <w:rFonts w:eastAsiaTheme="majorEastAsia" w:cstheme="majorHAnsi"/>
          <w:color w:val="000000" w:themeColor="text1"/>
          <w:szCs w:val="20"/>
        </w:rPr>
        <w:footnoteReference w:id="10"/>
      </w:r>
      <w:r w:rsidRPr="00E20E28">
        <w:rPr>
          <w:rFonts w:eastAsiaTheme="majorEastAsia" w:cstheme="majorHAnsi"/>
          <w:color w:val="000000" w:themeColor="text1"/>
          <w:szCs w:val="20"/>
        </w:rPr>
        <w:t>, samoin vuoden 2003 vallanvaihdoksen jälkeen arabien painostusta kurdien toimesta poistumaan Khanaqinin kaupungista ja siirtymään Saadiyan</w:t>
      </w:r>
      <w:r w:rsidR="00D31ADB" w:rsidRPr="00E20E28">
        <w:rPr>
          <w:rStyle w:val="Alaviitteenviite"/>
          <w:rFonts w:eastAsiaTheme="majorEastAsia" w:cstheme="majorHAnsi"/>
          <w:color w:val="000000" w:themeColor="text1"/>
          <w:szCs w:val="20"/>
        </w:rPr>
        <w:footnoteReference w:id="11"/>
      </w:r>
      <w:r w:rsidRPr="00E20E28">
        <w:rPr>
          <w:rFonts w:eastAsiaTheme="majorEastAsia" w:cstheme="majorHAnsi"/>
          <w:color w:val="000000" w:themeColor="text1"/>
          <w:szCs w:val="20"/>
        </w:rPr>
        <w:t xml:space="preserve"> ja Jalawlan alueille.</w:t>
      </w:r>
      <w:r w:rsidRPr="00E20E28">
        <w:rPr>
          <w:rStyle w:val="Alaviitteenviite"/>
          <w:rFonts w:eastAsiaTheme="majorEastAsia" w:cstheme="majorHAnsi"/>
          <w:color w:val="000000" w:themeColor="text1"/>
          <w:szCs w:val="20"/>
        </w:rPr>
        <w:footnoteReference w:id="12"/>
      </w:r>
      <w:r w:rsidR="006540A2" w:rsidRPr="00E20E28">
        <w:rPr>
          <w:rFonts w:eastAsiaTheme="majorEastAsia" w:cstheme="majorHAnsi"/>
          <w:color w:val="000000" w:themeColor="text1"/>
          <w:szCs w:val="20"/>
        </w:rPr>
        <w:t xml:space="preserve"> </w:t>
      </w:r>
      <w:r w:rsidR="00A2690B" w:rsidRPr="00E20E28">
        <w:rPr>
          <w:rFonts w:eastAsiaTheme="majorEastAsia" w:cstheme="majorHAnsi"/>
          <w:color w:val="000000" w:themeColor="text1"/>
          <w:szCs w:val="20"/>
        </w:rPr>
        <w:t>USIPin mukaan j</w:t>
      </w:r>
      <w:r w:rsidR="006540A2" w:rsidRPr="00E20E28">
        <w:rPr>
          <w:rFonts w:eastAsiaTheme="majorEastAsia" w:cstheme="majorHAnsi"/>
          <w:color w:val="000000" w:themeColor="text1"/>
          <w:szCs w:val="20"/>
        </w:rPr>
        <w:t xml:space="preserve">otkut vuonna 2003 Khanaqinista poistuneet arabiperheet asettuivat </w:t>
      </w:r>
      <w:r w:rsidR="00A2690B" w:rsidRPr="00E20E28">
        <w:rPr>
          <w:rFonts w:eastAsiaTheme="majorEastAsia" w:cstheme="majorHAnsi"/>
          <w:color w:val="000000" w:themeColor="text1"/>
          <w:szCs w:val="20"/>
        </w:rPr>
        <w:t xml:space="preserve">asumaan </w:t>
      </w:r>
      <w:r w:rsidR="006540A2" w:rsidRPr="00E20E28">
        <w:rPr>
          <w:rFonts w:eastAsiaTheme="majorEastAsia" w:cstheme="majorHAnsi"/>
          <w:color w:val="000000" w:themeColor="text1"/>
          <w:szCs w:val="20"/>
        </w:rPr>
        <w:t>Jalawlaan.</w:t>
      </w:r>
      <w:r w:rsidR="006540A2" w:rsidRPr="00E20E28">
        <w:rPr>
          <w:rStyle w:val="Alaviitteenviite"/>
          <w:rFonts w:eastAsiaTheme="majorEastAsia" w:cstheme="majorHAnsi"/>
          <w:color w:val="000000" w:themeColor="text1"/>
          <w:szCs w:val="20"/>
        </w:rPr>
        <w:footnoteReference w:id="13"/>
      </w:r>
      <w:r w:rsidR="006540A2">
        <w:rPr>
          <w:rFonts w:eastAsiaTheme="majorEastAsia" w:cstheme="majorHAnsi"/>
          <w:b/>
          <w:color w:val="000000" w:themeColor="text1"/>
          <w:szCs w:val="20"/>
        </w:rPr>
        <w:t xml:space="preserve"> </w:t>
      </w:r>
      <w:r w:rsidR="006540A2">
        <w:rPr>
          <w:rFonts w:eastAsiaTheme="majorEastAsia" w:cstheme="majorHAnsi"/>
          <w:color w:val="000000" w:themeColor="text1"/>
          <w:szCs w:val="20"/>
        </w:rPr>
        <w:t xml:space="preserve">  </w:t>
      </w:r>
    </w:p>
    <w:p w14:paraId="23C99C93" w14:textId="564A4280" w:rsidR="0054226C" w:rsidRDefault="0054226C" w:rsidP="0054226C">
      <w:pPr>
        <w:spacing w:after="0" w:line="240" w:lineRule="auto"/>
        <w:rPr>
          <w:rFonts w:eastAsiaTheme="majorEastAsia" w:cstheme="majorHAnsi"/>
          <w:color w:val="000000" w:themeColor="text1"/>
          <w:szCs w:val="20"/>
        </w:rPr>
      </w:pPr>
      <w:r w:rsidRPr="0054226C">
        <w:rPr>
          <w:rFonts w:eastAsiaTheme="majorEastAsia" w:cstheme="majorHAnsi"/>
          <w:color w:val="000000" w:themeColor="text1"/>
          <w:szCs w:val="20"/>
        </w:rPr>
        <w:t>Kurdien KDP-puolueen</w:t>
      </w:r>
      <w:r w:rsidR="008B1515">
        <w:rPr>
          <w:rStyle w:val="Alaviitteenviite"/>
          <w:rFonts w:eastAsiaTheme="majorEastAsia" w:cstheme="majorHAnsi"/>
          <w:color w:val="000000" w:themeColor="text1"/>
          <w:szCs w:val="20"/>
        </w:rPr>
        <w:footnoteReference w:id="14"/>
      </w:r>
      <w:r w:rsidRPr="0054226C">
        <w:rPr>
          <w:rFonts w:eastAsiaTheme="majorEastAsia" w:cstheme="majorHAnsi"/>
          <w:color w:val="000000" w:themeColor="text1"/>
          <w:szCs w:val="20"/>
        </w:rPr>
        <w:t xml:space="preserve"> mukaan Diyalan läänin Saadiyan, Jalawlan ja Qara Tepen alueiden kurdien </w:t>
      </w:r>
      <w:r w:rsidR="008B1515">
        <w:rPr>
          <w:rFonts w:eastAsiaTheme="majorEastAsia" w:cstheme="majorHAnsi"/>
          <w:color w:val="000000" w:themeColor="text1"/>
          <w:szCs w:val="20"/>
        </w:rPr>
        <w:t xml:space="preserve">osuus paikallisesta väestöstä </w:t>
      </w:r>
      <w:r w:rsidRPr="0054226C">
        <w:rPr>
          <w:rFonts w:eastAsiaTheme="majorEastAsia" w:cstheme="majorHAnsi"/>
          <w:color w:val="000000" w:themeColor="text1"/>
          <w:szCs w:val="20"/>
        </w:rPr>
        <w:t xml:space="preserve">olisi pudonnut noin 75 </w:t>
      </w:r>
      <w:r w:rsidR="008B1515">
        <w:rPr>
          <w:rFonts w:eastAsiaTheme="majorEastAsia" w:cstheme="majorHAnsi"/>
          <w:color w:val="000000" w:themeColor="text1"/>
          <w:szCs w:val="20"/>
        </w:rPr>
        <w:t xml:space="preserve">%:sta </w:t>
      </w:r>
      <w:r w:rsidRPr="0054226C">
        <w:rPr>
          <w:rFonts w:eastAsiaTheme="majorEastAsia" w:cstheme="majorHAnsi"/>
          <w:color w:val="000000" w:themeColor="text1"/>
          <w:szCs w:val="20"/>
        </w:rPr>
        <w:t>10</w:t>
      </w:r>
      <w:r w:rsidR="008B1515">
        <w:rPr>
          <w:rFonts w:eastAsiaTheme="majorEastAsia" w:cstheme="majorHAnsi"/>
          <w:color w:val="000000" w:themeColor="text1"/>
          <w:szCs w:val="20"/>
        </w:rPr>
        <w:t xml:space="preserve"> %:iin</w:t>
      </w:r>
      <w:r w:rsidRPr="0054226C">
        <w:rPr>
          <w:rFonts w:eastAsiaTheme="majorEastAsia" w:cstheme="majorHAnsi"/>
          <w:color w:val="000000" w:themeColor="text1"/>
          <w:szCs w:val="20"/>
        </w:rPr>
        <w:t xml:space="preserve"> 1960- luvun ja</w:t>
      </w:r>
      <w:r w:rsidR="0055542A">
        <w:rPr>
          <w:rFonts w:eastAsiaTheme="majorEastAsia" w:cstheme="majorHAnsi"/>
          <w:color w:val="000000" w:themeColor="text1"/>
          <w:szCs w:val="20"/>
        </w:rPr>
        <w:t xml:space="preserve"> vuoden</w:t>
      </w:r>
      <w:r w:rsidRPr="0054226C">
        <w:rPr>
          <w:rFonts w:eastAsiaTheme="majorEastAsia" w:cstheme="majorHAnsi"/>
          <w:color w:val="000000" w:themeColor="text1"/>
          <w:szCs w:val="20"/>
        </w:rPr>
        <w:t xml:space="preserve"> 2003 välisenä aikana </w:t>
      </w:r>
      <w:r w:rsidR="0055542A">
        <w:rPr>
          <w:rFonts w:eastAsiaTheme="majorEastAsia" w:cstheme="majorHAnsi"/>
          <w:color w:val="000000" w:themeColor="text1"/>
          <w:szCs w:val="20"/>
        </w:rPr>
        <w:t>ns. ”</w:t>
      </w:r>
      <w:r w:rsidRPr="0054226C">
        <w:rPr>
          <w:rFonts w:eastAsiaTheme="majorEastAsia" w:cstheme="majorHAnsi"/>
          <w:color w:val="000000" w:themeColor="text1"/>
          <w:szCs w:val="20"/>
        </w:rPr>
        <w:t>arabisaatiokampanjoiden</w:t>
      </w:r>
      <w:r w:rsidR="0055542A">
        <w:rPr>
          <w:rFonts w:eastAsiaTheme="majorEastAsia" w:cstheme="majorHAnsi"/>
          <w:color w:val="000000" w:themeColor="text1"/>
          <w:szCs w:val="20"/>
        </w:rPr>
        <w:t>”</w:t>
      </w:r>
      <w:r w:rsidRPr="0054226C">
        <w:rPr>
          <w:rFonts w:eastAsiaTheme="majorEastAsia" w:cstheme="majorHAnsi"/>
          <w:color w:val="000000" w:themeColor="text1"/>
          <w:szCs w:val="20"/>
        </w:rPr>
        <w:t xml:space="preserve"> vuoksi. Vuoden 2003 jälkeen luku nousi 40 </w:t>
      </w:r>
      <w:r w:rsidR="008B1515">
        <w:rPr>
          <w:rFonts w:eastAsiaTheme="majorEastAsia" w:cstheme="majorHAnsi"/>
          <w:color w:val="000000" w:themeColor="text1"/>
          <w:szCs w:val="20"/>
        </w:rPr>
        <w:t>%:iin</w:t>
      </w:r>
      <w:r w:rsidRPr="0054226C">
        <w:rPr>
          <w:rFonts w:eastAsiaTheme="majorEastAsia" w:cstheme="majorHAnsi"/>
          <w:color w:val="000000" w:themeColor="text1"/>
          <w:szCs w:val="20"/>
        </w:rPr>
        <w:t>, mutta vuosien 2005–2010 aikana kurdien määrä</w:t>
      </w:r>
      <w:r w:rsidR="0055542A">
        <w:rPr>
          <w:rFonts w:eastAsiaTheme="majorEastAsia" w:cstheme="majorHAnsi"/>
          <w:color w:val="000000" w:themeColor="text1"/>
          <w:szCs w:val="20"/>
        </w:rPr>
        <w:t xml:space="preserve">n arvioidaan pudonneen </w:t>
      </w:r>
      <w:r w:rsidRPr="0054226C">
        <w:rPr>
          <w:rFonts w:eastAsiaTheme="majorEastAsia" w:cstheme="majorHAnsi"/>
          <w:color w:val="000000" w:themeColor="text1"/>
          <w:szCs w:val="20"/>
        </w:rPr>
        <w:t>taas noin 10</w:t>
      </w:r>
      <w:r w:rsidR="008B1515">
        <w:rPr>
          <w:rFonts w:eastAsiaTheme="majorEastAsia" w:cstheme="majorHAnsi"/>
          <w:color w:val="000000" w:themeColor="text1"/>
          <w:szCs w:val="20"/>
        </w:rPr>
        <w:t xml:space="preserve"> %:iin</w:t>
      </w:r>
      <w:r w:rsidRPr="0054226C">
        <w:rPr>
          <w:rFonts w:eastAsiaTheme="majorEastAsia" w:cstheme="majorHAnsi"/>
          <w:color w:val="000000" w:themeColor="text1"/>
          <w:szCs w:val="20"/>
        </w:rPr>
        <w:t>.</w:t>
      </w:r>
      <w:r w:rsidRPr="0054226C">
        <w:rPr>
          <w:rStyle w:val="Alaviitteenviite"/>
          <w:rFonts w:eastAsiaTheme="majorEastAsia" w:cstheme="majorHAnsi"/>
          <w:color w:val="000000" w:themeColor="text1"/>
          <w:szCs w:val="20"/>
        </w:rPr>
        <w:footnoteReference w:id="15"/>
      </w:r>
      <w:r w:rsidRPr="0054226C">
        <w:rPr>
          <w:rFonts w:eastAsiaTheme="majorEastAsia" w:cstheme="majorHAnsi"/>
          <w:color w:val="000000" w:themeColor="text1"/>
          <w:szCs w:val="20"/>
        </w:rPr>
        <w:t xml:space="preserve"> </w:t>
      </w:r>
    </w:p>
    <w:p w14:paraId="08886E99" w14:textId="77777777" w:rsidR="0054226C" w:rsidRDefault="0054226C" w:rsidP="0054226C">
      <w:pPr>
        <w:spacing w:after="0" w:line="240" w:lineRule="auto"/>
        <w:rPr>
          <w:rFonts w:eastAsiaTheme="majorEastAsia" w:cstheme="majorHAnsi"/>
          <w:color w:val="000000" w:themeColor="text1"/>
          <w:szCs w:val="20"/>
        </w:rPr>
      </w:pPr>
    </w:p>
    <w:p w14:paraId="7507AA16" w14:textId="65C96A32" w:rsidR="0054226C" w:rsidRDefault="00876F87" w:rsidP="0054226C">
      <w:pPr>
        <w:spacing w:after="0" w:line="240" w:lineRule="auto"/>
        <w:rPr>
          <w:rFonts w:eastAsiaTheme="majorEastAsia" w:cstheme="majorHAnsi"/>
          <w:color w:val="000000" w:themeColor="text1"/>
          <w:szCs w:val="20"/>
        </w:rPr>
      </w:pPr>
      <w:r w:rsidRPr="00E20E28">
        <w:rPr>
          <w:rFonts w:eastAsiaTheme="majorEastAsia" w:cstheme="majorHAnsi"/>
          <w:color w:val="000000" w:themeColor="text1"/>
          <w:szCs w:val="20"/>
        </w:rPr>
        <w:t xml:space="preserve">USIPin (2011) mukaan Saadiya ja Jalawla ovat saattaneet olla aikaisemmin kurdienemmistöisiä, mutta kurdipuolueiden kannatus alueilla oli </w:t>
      </w:r>
      <w:r w:rsidR="0055542A">
        <w:rPr>
          <w:rFonts w:eastAsiaTheme="majorEastAsia" w:cstheme="majorHAnsi"/>
          <w:color w:val="000000" w:themeColor="text1"/>
          <w:szCs w:val="20"/>
        </w:rPr>
        <w:t>raportin julkaisuhetkellä</w:t>
      </w:r>
      <w:r w:rsidR="00A2690B" w:rsidRPr="00E20E28">
        <w:rPr>
          <w:rFonts w:eastAsiaTheme="majorEastAsia" w:cstheme="majorHAnsi"/>
          <w:color w:val="000000" w:themeColor="text1"/>
          <w:szCs w:val="20"/>
        </w:rPr>
        <w:t xml:space="preserve"> </w:t>
      </w:r>
      <w:r w:rsidRPr="00E20E28">
        <w:rPr>
          <w:rFonts w:eastAsiaTheme="majorEastAsia" w:cstheme="majorHAnsi"/>
          <w:color w:val="000000" w:themeColor="text1"/>
          <w:szCs w:val="20"/>
        </w:rPr>
        <w:t>heikkoa, eikä alueilla ollut virallisia yhteyksiä Irakin Kurdistanin hallinnoimiin alueisiin. Kurdien poliittisten puolueiden kannatus oli hiipunut ajan mittaa</w:t>
      </w:r>
      <w:r w:rsidR="006540A2" w:rsidRPr="00E20E28">
        <w:rPr>
          <w:rFonts w:eastAsiaTheme="majorEastAsia" w:cstheme="majorHAnsi"/>
          <w:color w:val="000000" w:themeColor="text1"/>
          <w:szCs w:val="20"/>
        </w:rPr>
        <w:t>n.</w:t>
      </w:r>
      <w:r w:rsidRPr="00E20E28">
        <w:rPr>
          <w:rStyle w:val="Alaviitteenviite"/>
          <w:rFonts w:eastAsiaTheme="majorEastAsia" w:cstheme="majorHAnsi"/>
          <w:color w:val="000000" w:themeColor="text1"/>
          <w:szCs w:val="20"/>
        </w:rPr>
        <w:footnoteReference w:id="16"/>
      </w:r>
      <w:r>
        <w:rPr>
          <w:rFonts w:eastAsiaTheme="majorEastAsia" w:cstheme="majorHAnsi"/>
          <w:color w:val="000000" w:themeColor="text1"/>
          <w:szCs w:val="20"/>
        </w:rPr>
        <w:t xml:space="preserve">  </w:t>
      </w:r>
      <w:r w:rsidR="0066548F">
        <w:rPr>
          <w:rFonts w:eastAsiaTheme="majorEastAsia" w:cstheme="majorHAnsi"/>
          <w:b/>
          <w:color w:val="000000" w:themeColor="text1"/>
          <w:szCs w:val="20"/>
        </w:rPr>
        <w:t xml:space="preserve"> </w:t>
      </w:r>
    </w:p>
    <w:p w14:paraId="42150B46" w14:textId="77777777" w:rsidR="0054226C" w:rsidRDefault="0054226C" w:rsidP="0054226C">
      <w:pPr>
        <w:spacing w:after="0" w:line="240" w:lineRule="auto"/>
        <w:rPr>
          <w:szCs w:val="20"/>
          <w:highlight w:val="yellow"/>
        </w:rPr>
      </w:pPr>
    </w:p>
    <w:p w14:paraId="3C5E4AE1" w14:textId="77777777" w:rsidR="0054226C" w:rsidRDefault="00E40D3D" w:rsidP="0054226C">
      <w:pPr>
        <w:spacing w:after="0" w:line="240" w:lineRule="auto"/>
        <w:rPr>
          <w:rFonts w:eastAsiaTheme="majorEastAsia" w:cstheme="majorHAnsi"/>
          <w:color w:val="000000" w:themeColor="text1"/>
          <w:szCs w:val="20"/>
        </w:rPr>
      </w:pPr>
      <w:r w:rsidRPr="00E20E28">
        <w:rPr>
          <w:szCs w:val="20"/>
        </w:rPr>
        <w:t xml:space="preserve">Kurdeja vastaan kohdistui iskuja </w:t>
      </w:r>
      <w:r w:rsidR="00876F87" w:rsidRPr="00E20E28">
        <w:rPr>
          <w:szCs w:val="20"/>
        </w:rPr>
        <w:t>Jalawlassa ja sen lähikaupungissa</w:t>
      </w:r>
      <w:r w:rsidRPr="00E20E28">
        <w:rPr>
          <w:szCs w:val="20"/>
        </w:rPr>
        <w:t>. Esimerkiksi syksyllä 2011 kurdien peshmergajoukkojen puhemies Jabbar Yawar kertoi kurdisotilaiden komennuksista Diyalan läänin Jalawlan, Saadiyan, Qara T</w:t>
      </w:r>
      <w:r w:rsidR="00162130" w:rsidRPr="00E20E28">
        <w:rPr>
          <w:szCs w:val="20"/>
        </w:rPr>
        <w:t>e</w:t>
      </w:r>
      <w:r w:rsidRPr="00E20E28">
        <w:rPr>
          <w:szCs w:val="20"/>
        </w:rPr>
        <w:t>p</w:t>
      </w:r>
      <w:r w:rsidR="00162130" w:rsidRPr="00E20E28">
        <w:rPr>
          <w:szCs w:val="20"/>
        </w:rPr>
        <w:t>e</w:t>
      </w:r>
      <w:r w:rsidRPr="00E20E28">
        <w:rPr>
          <w:szCs w:val="20"/>
        </w:rPr>
        <w:t>n ja Mandalin alueille, koska kurdit olivat joutuneet niissä väkivaltaisuuksien kohteeksi. Taannoin oli surmattu useita kurdivirkamiehiä Jalawlan ja Saadiyan alueilla.</w:t>
      </w:r>
      <w:r w:rsidRPr="00E20E28">
        <w:rPr>
          <w:rStyle w:val="Alaviitteenviite"/>
          <w:szCs w:val="20"/>
        </w:rPr>
        <w:footnoteReference w:id="17"/>
      </w:r>
      <w:r w:rsidRPr="00E20E28">
        <w:rPr>
          <w:rFonts w:eastAsiaTheme="majorEastAsia" w:cstheme="majorHAnsi"/>
          <w:color w:val="000000" w:themeColor="text1"/>
          <w:szCs w:val="20"/>
        </w:rPr>
        <w:t xml:space="preserve"> </w:t>
      </w:r>
      <w:r w:rsidR="00876F87" w:rsidRPr="00E20E28">
        <w:rPr>
          <w:rFonts w:eastAsiaTheme="majorEastAsia" w:cstheme="majorHAnsi"/>
          <w:color w:val="000000" w:themeColor="text1"/>
          <w:szCs w:val="20"/>
        </w:rPr>
        <w:t>K</w:t>
      </w:r>
      <w:r w:rsidRPr="00E20E28">
        <w:rPr>
          <w:rFonts w:eastAsiaTheme="majorEastAsia" w:cstheme="majorHAnsi"/>
          <w:color w:val="000000" w:themeColor="text1"/>
          <w:szCs w:val="20"/>
        </w:rPr>
        <w:t>urdien osuus Saadiyan, Jalawlan ja Qara Tepen väestöstä laski huomattavasti 2005–2010 välisenä aikana.</w:t>
      </w:r>
      <w:r w:rsidRPr="00E20E28">
        <w:rPr>
          <w:rStyle w:val="Alaviitteenviite"/>
          <w:rFonts w:eastAsiaTheme="majorEastAsia" w:cstheme="majorHAnsi"/>
          <w:color w:val="000000" w:themeColor="text1"/>
          <w:szCs w:val="20"/>
        </w:rPr>
        <w:footnoteReference w:id="18"/>
      </w:r>
      <w:r>
        <w:rPr>
          <w:rFonts w:eastAsiaTheme="majorEastAsia" w:cstheme="majorHAnsi"/>
          <w:color w:val="000000" w:themeColor="text1"/>
          <w:szCs w:val="20"/>
        </w:rPr>
        <w:t xml:space="preserve"> </w:t>
      </w:r>
    </w:p>
    <w:p w14:paraId="086B7A66" w14:textId="77777777" w:rsidR="0054226C" w:rsidRDefault="0054226C" w:rsidP="0054226C">
      <w:pPr>
        <w:spacing w:after="0" w:line="240" w:lineRule="auto"/>
        <w:rPr>
          <w:rFonts w:cs="Arial"/>
        </w:rPr>
      </w:pPr>
    </w:p>
    <w:p w14:paraId="1E435AAC" w14:textId="4CEA9D7F" w:rsidR="00775753" w:rsidRDefault="00D31ADB" w:rsidP="0054226C">
      <w:pPr>
        <w:spacing w:after="0" w:line="240" w:lineRule="auto"/>
        <w:rPr>
          <w:rFonts w:eastAsiaTheme="majorEastAsia" w:cstheme="majorHAnsi"/>
          <w:color w:val="000000" w:themeColor="text1"/>
          <w:szCs w:val="20"/>
        </w:rPr>
      </w:pPr>
      <w:r>
        <w:rPr>
          <w:rFonts w:cs="Arial"/>
        </w:rPr>
        <w:t xml:space="preserve">Kurdien KDP-puolueeseen liitoksilla olleen Kurdish Globe -verkkolehden joulukuussa 2010 ilmestyneen artikkelin mukaan </w:t>
      </w:r>
      <w:r w:rsidR="00775753">
        <w:rPr>
          <w:rFonts w:cs="Arial"/>
        </w:rPr>
        <w:t>Jalawlassa</w:t>
      </w:r>
      <w:r>
        <w:rPr>
          <w:rFonts w:cs="Arial"/>
        </w:rPr>
        <w:t xml:space="preserve"> toimivien</w:t>
      </w:r>
      <w:r w:rsidR="00775753">
        <w:rPr>
          <w:rFonts w:cs="Arial"/>
        </w:rPr>
        <w:t xml:space="preserve"> terro</w:t>
      </w:r>
      <w:r>
        <w:rPr>
          <w:rFonts w:cs="Arial"/>
        </w:rPr>
        <w:t>r</w:t>
      </w:r>
      <w:r w:rsidR="00775753">
        <w:rPr>
          <w:rFonts w:cs="Arial"/>
        </w:rPr>
        <w:t xml:space="preserve">istien epäiltiin kuuluvan sunniarabien </w:t>
      </w:r>
      <w:r w:rsidR="00775753">
        <w:rPr>
          <w:rFonts w:cs="Arial"/>
        </w:rPr>
        <w:lastRenderedPageBreak/>
        <w:t>dominoimaan Irakin al-Qaidaan</w:t>
      </w:r>
      <w:r w:rsidR="00775753" w:rsidRPr="000622E4">
        <w:rPr>
          <w:rFonts w:cs="Arial"/>
        </w:rPr>
        <w:t xml:space="preserve"> </w:t>
      </w:r>
      <w:r w:rsidR="00775753">
        <w:rPr>
          <w:rFonts w:cs="Arial"/>
        </w:rPr>
        <w:t>ja al-Awda</w:t>
      </w:r>
      <w:r w:rsidR="0055542A">
        <w:rPr>
          <w:rStyle w:val="Alaviitteenviite"/>
          <w:rFonts w:cs="Arial"/>
        </w:rPr>
        <w:footnoteReference w:id="19"/>
      </w:r>
      <w:r w:rsidR="0055542A">
        <w:rPr>
          <w:rFonts w:cs="Arial"/>
        </w:rPr>
        <w:t xml:space="preserve"> </w:t>
      </w:r>
      <w:r w:rsidR="00775753">
        <w:rPr>
          <w:rFonts w:cs="Arial"/>
        </w:rPr>
        <w:t xml:space="preserve">– järjestöön. Viimeksi mainitussa järjestössä </w:t>
      </w:r>
      <w:r w:rsidR="0055542A">
        <w:rPr>
          <w:rFonts w:cs="Arial"/>
        </w:rPr>
        <w:t>toimi</w:t>
      </w:r>
      <w:r w:rsidR="00775753">
        <w:rPr>
          <w:rFonts w:cs="Arial"/>
        </w:rPr>
        <w:t xml:space="preserve"> kielletyn Saddam Husseinin Baath-puolueen entisiä jäseniä</w:t>
      </w:r>
      <w:r>
        <w:rPr>
          <w:rStyle w:val="Alaviitteenviite"/>
          <w:rFonts w:cs="Arial"/>
        </w:rPr>
        <w:footnoteReference w:id="20"/>
      </w:r>
      <w:r w:rsidR="00775753">
        <w:rPr>
          <w:rFonts w:cs="Arial"/>
        </w:rPr>
        <w:t xml:space="preserve">. Kurdit </w:t>
      </w:r>
      <w:r w:rsidR="0055542A">
        <w:rPr>
          <w:rFonts w:cs="Arial"/>
        </w:rPr>
        <w:t>epäilivät</w:t>
      </w:r>
      <w:r w:rsidR="00775753">
        <w:rPr>
          <w:rFonts w:cs="Arial"/>
        </w:rPr>
        <w:t>, että osa alueen turvallisuusjoukoista hyväksyi terroristien toimet kurdeja vastaan.</w:t>
      </w:r>
      <w:r w:rsidR="00775753">
        <w:rPr>
          <w:rStyle w:val="Alaviitteenviite"/>
          <w:rFonts w:cs="Arial"/>
        </w:rPr>
        <w:footnoteReference w:id="21"/>
      </w:r>
    </w:p>
    <w:p w14:paraId="18FA3421" w14:textId="77777777" w:rsidR="0054226C" w:rsidRDefault="0054226C" w:rsidP="0054226C">
      <w:pPr>
        <w:pStyle w:val="Luettelokappale"/>
        <w:rPr>
          <w:szCs w:val="20"/>
        </w:rPr>
      </w:pPr>
    </w:p>
    <w:p w14:paraId="51AE9FF1" w14:textId="77777777" w:rsidR="00A2690B" w:rsidRPr="00A2690B" w:rsidRDefault="00A2690B" w:rsidP="00A2690B">
      <w:pPr>
        <w:pStyle w:val="Luettelokappale"/>
        <w:numPr>
          <w:ilvl w:val="0"/>
          <w:numId w:val="21"/>
        </w:numPr>
        <w:rPr>
          <w:szCs w:val="20"/>
        </w:rPr>
      </w:pPr>
      <w:r w:rsidRPr="00A2690B">
        <w:rPr>
          <w:szCs w:val="20"/>
        </w:rPr>
        <w:t>ISIS-konflikti ja Hashd al-Shaabin saa</w:t>
      </w:r>
      <w:r>
        <w:rPr>
          <w:szCs w:val="20"/>
        </w:rPr>
        <w:t>puminen alueelle</w:t>
      </w:r>
    </w:p>
    <w:p w14:paraId="333AC51B" w14:textId="3151F0F3" w:rsidR="00E40D3D" w:rsidRDefault="0055542A" w:rsidP="00E40D3D">
      <w:pPr>
        <w:rPr>
          <w:rFonts w:eastAsiaTheme="majorEastAsia" w:cstheme="majorHAnsi"/>
          <w:color w:val="000000" w:themeColor="text1"/>
          <w:szCs w:val="20"/>
        </w:rPr>
      </w:pPr>
      <w:r>
        <w:rPr>
          <w:rFonts w:eastAsiaTheme="majorEastAsia" w:cstheme="majorHAnsi"/>
          <w:color w:val="000000" w:themeColor="text1"/>
          <w:szCs w:val="20"/>
        </w:rPr>
        <w:t xml:space="preserve">Terroristijärjestö </w:t>
      </w:r>
      <w:r w:rsidR="00E40D3D" w:rsidRPr="00E20E28">
        <w:rPr>
          <w:rFonts w:eastAsiaTheme="majorEastAsia" w:cstheme="majorHAnsi"/>
          <w:color w:val="000000" w:themeColor="text1"/>
          <w:szCs w:val="20"/>
        </w:rPr>
        <w:t>ISIS</w:t>
      </w:r>
      <w:r>
        <w:rPr>
          <w:rStyle w:val="Alaviitteenviite"/>
          <w:rFonts w:eastAsiaTheme="majorEastAsia" w:cstheme="majorHAnsi"/>
          <w:color w:val="000000" w:themeColor="text1"/>
          <w:szCs w:val="20"/>
        </w:rPr>
        <w:footnoteReference w:id="22"/>
      </w:r>
      <w:r w:rsidR="00E40D3D" w:rsidRPr="00E20E28">
        <w:rPr>
          <w:rFonts w:eastAsiaTheme="majorEastAsia" w:cstheme="majorHAnsi"/>
          <w:color w:val="000000" w:themeColor="text1"/>
          <w:szCs w:val="20"/>
        </w:rPr>
        <w:t xml:space="preserve"> valtasi kesäkuussa 2014 Saadiyan ja Jalawlan kunnat mutta ei Khanaqinin kaupunkia</w:t>
      </w:r>
      <w:r w:rsidR="00F73618" w:rsidRPr="00E20E28">
        <w:rPr>
          <w:rStyle w:val="Alaviitteenviite"/>
          <w:rFonts w:eastAsiaTheme="majorEastAsia" w:cstheme="majorHAnsi"/>
          <w:color w:val="000000" w:themeColor="text1"/>
          <w:szCs w:val="20"/>
        </w:rPr>
        <w:footnoteReference w:id="23"/>
      </w:r>
      <w:r w:rsidR="00E40D3D" w:rsidRPr="00E20E28">
        <w:rPr>
          <w:rFonts w:eastAsiaTheme="majorEastAsia" w:cstheme="majorHAnsi"/>
          <w:color w:val="000000" w:themeColor="text1"/>
          <w:szCs w:val="20"/>
        </w:rPr>
        <w:t>.</w:t>
      </w:r>
      <w:r w:rsidR="00E40D3D" w:rsidRPr="00E20E28">
        <w:rPr>
          <w:rStyle w:val="Alaviitteenviite"/>
          <w:rFonts w:eastAsiaTheme="majorEastAsia" w:cstheme="majorHAnsi"/>
          <w:color w:val="000000" w:themeColor="text1"/>
          <w:szCs w:val="20"/>
        </w:rPr>
        <w:footnoteReference w:id="24"/>
      </w:r>
      <w:r w:rsidR="00E40D3D" w:rsidRPr="00E20E28">
        <w:rPr>
          <w:rFonts w:eastAsiaTheme="majorEastAsia" w:cstheme="majorHAnsi"/>
          <w:color w:val="000000" w:themeColor="text1"/>
          <w:szCs w:val="20"/>
        </w:rPr>
        <w:t xml:space="preserve"> </w:t>
      </w:r>
      <w:r w:rsidR="00417EB9" w:rsidRPr="00E20E28">
        <w:rPr>
          <w:rFonts w:eastAsiaTheme="majorEastAsia" w:cstheme="majorHAnsi"/>
          <w:color w:val="000000" w:themeColor="text1"/>
          <w:szCs w:val="20"/>
        </w:rPr>
        <w:t xml:space="preserve">Tällöin keskushallinnon joukot pakenivat </w:t>
      </w:r>
      <w:r w:rsidR="00F73618" w:rsidRPr="00E20E28">
        <w:rPr>
          <w:rFonts w:eastAsiaTheme="majorEastAsia" w:cstheme="majorHAnsi"/>
          <w:color w:val="000000" w:themeColor="text1"/>
          <w:szCs w:val="20"/>
        </w:rPr>
        <w:t>Diyalan läänin p</w:t>
      </w:r>
      <w:r w:rsidR="00417EB9" w:rsidRPr="00E20E28">
        <w:rPr>
          <w:rFonts w:eastAsiaTheme="majorEastAsia" w:cstheme="majorHAnsi"/>
          <w:color w:val="000000" w:themeColor="text1"/>
          <w:szCs w:val="20"/>
        </w:rPr>
        <w:t>ohjois</w:t>
      </w:r>
      <w:r w:rsidR="00F73618" w:rsidRPr="00E20E28">
        <w:rPr>
          <w:rFonts w:eastAsiaTheme="majorEastAsia" w:cstheme="majorHAnsi"/>
          <w:color w:val="000000" w:themeColor="text1"/>
          <w:szCs w:val="20"/>
        </w:rPr>
        <w:t>o</w:t>
      </w:r>
      <w:r w:rsidR="00417EB9" w:rsidRPr="00E20E28">
        <w:rPr>
          <w:rFonts w:eastAsiaTheme="majorEastAsia" w:cstheme="majorHAnsi"/>
          <w:color w:val="000000" w:themeColor="text1"/>
          <w:szCs w:val="20"/>
        </w:rPr>
        <w:t>s</w:t>
      </w:r>
      <w:r w:rsidR="00F73618" w:rsidRPr="00E20E28">
        <w:rPr>
          <w:rFonts w:eastAsiaTheme="majorEastAsia" w:cstheme="majorHAnsi"/>
          <w:color w:val="000000" w:themeColor="text1"/>
          <w:szCs w:val="20"/>
        </w:rPr>
        <w:t>as</w:t>
      </w:r>
      <w:r w:rsidR="00417EB9" w:rsidRPr="00E20E28">
        <w:rPr>
          <w:rFonts w:eastAsiaTheme="majorEastAsia" w:cstheme="majorHAnsi"/>
          <w:color w:val="000000" w:themeColor="text1"/>
          <w:szCs w:val="20"/>
        </w:rPr>
        <w:t>ta, ja alueelle syntyi turvallisuu</w:t>
      </w:r>
      <w:r w:rsidR="00126AF6" w:rsidRPr="00E20E28">
        <w:rPr>
          <w:rFonts w:eastAsiaTheme="majorEastAsia" w:cstheme="majorHAnsi"/>
          <w:color w:val="000000" w:themeColor="text1"/>
          <w:szCs w:val="20"/>
        </w:rPr>
        <w:t>s</w:t>
      </w:r>
      <w:r w:rsidR="00417EB9" w:rsidRPr="00E20E28">
        <w:rPr>
          <w:rFonts w:eastAsiaTheme="majorEastAsia" w:cstheme="majorHAnsi"/>
          <w:color w:val="000000" w:themeColor="text1"/>
          <w:szCs w:val="20"/>
        </w:rPr>
        <w:t>tyhjiö.</w:t>
      </w:r>
      <w:r w:rsidR="00E40D3D" w:rsidRPr="00E20E28">
        <w:rPr>
          <w:rFonts w:eastAsiaTheme="majorEastAsia" w:cstheme="majorHAnsi"/>
          <w:color w:val="000000" w:themeColor="text1"/>
          <w:szCs w:val="20"/>
        </w:rPr>
        <w:t xml:space="preserve"> Kurdien </w:t>
      </w:r>
      <w:r w:rsidR="00C03A80" w:rsidRPr="00E20E28">
        <w:rPr>
          <w:rFonts w:eastAsiaTheme="majorEastAsia" w:cstheme="majorHAnsi"/>
          <w:color w:val="000000" w:themeColor="text1"/>
          <w:szCs w:val="20"/>
        </w:rPr>
        <w:t xml:space="preserve">vaikutusvaltainen </w:t>
      </w:r>
      <w:r w:rsidR="00C54464">
        <w:rPr>
          <w:rFonts w:eastAsiaTheme="majorEastAsia" w:cstheme="majorHAnsi"/>
          <w:color w:val="000000" w:themeColor="text1"/>
          <w:szCs w:val="20"/>
        </w:rPr>
        <w:t>PUK-</w:t>
      </w:r>
      <w:r>
        <w:rPr>
          <w:rFonts w:eastAsiaTheme="majorEastAsia" w:cstheme="majorHAnsi"/>
          <w:color w:val="000000" w:themeColor="text1"/>
          <w:szCs w:val="20"/>
        </w:rPr>
        <w:t xml:space="preserve">puolue </w:t>
      </w:r>
      <w:r w:rsidR="00E40D3D" w:rsidRPr="00E20E28">
        <w:rPr>
          <w:rFonts w:eastAsiaTheme="majorEastAsia" w:cstheme="majorHAnsi"/>
          <w:color w:val="000000" w:themeColor="text1"/>
          <w:szCs w:val="20"/>
        </w:rPr>
        <w:t>ja Hashd al-Shaabiin</w:t>
      </w:r>
      <w:r>
        <w:rPr>
          <w:rStyle w:val="Alaviitteenviite"/>
          <w:rFonts w:eastAsiaTheme="majorEastAsia" w:cstheme="majorHAnsi"/>
          <w:color w:val="000000" w:themeColor="text1"/>
          <w:szCs w:val="20"/>
        </w:rPr>
        <w:footnoteReference w:id="25"/>
      </w:r>
      <w:r w:rsidR="00E40D3D" w:rsidRPr="00E20E28">
        <w:rPr>
          <w:rFonts w:eastAsiaTheme="majorEastAsia" w:cstheme="majorHAnsi"/>
          <w:color w:val="000000" w:themeColor="text1"/>
          <w:szCs w:val="20"/>
        </w:rPr>
        <w:t xml:space="preserve"> kuuluva shiiamilitia Badrin organisaatio sopivat keskenään, että kun alue olisi vallattu ISISiltä, kurdijoukot saisivat Jalawlan kontrolliinsa ja Badrin organisaatio saisi Jalawlan eteläpuolella sijaitsevan Saadiyan </w:t>
      </w:r>
      <w:r w:rsidR="0067176E">
        <w:rPr>
          <w:rFonts w:eastAsiaTheme="majorEastAsia" w:cstheme="majorHAnsi"/>
          <w:color w:val="000000" w:themeColor="text1"/>
          <w:szCs w:val="20"/>
        </w:rPr>
        <w:t>hallintaansa</w:t>
      </w:r>
      <w:r w:rsidR="00E40D3D" w:rsidRPr="00E20E28">
        <w:rPr>
          <w:rFonts w:eastAsiaTheme="majorEastAsia" w:cstheme="majorHAnsi"/>
          <w:color w:val="000000" w:themeColor="text1"/>
          <w:szCs w:val="20"/>
        </w:rPr>
        <w:t>.</w:t>
      </w:r>
      <w:r w:rsidR="00E40D3D" w:rsidRPr="00E20E28">
        <w:rPr>
          <w:rStyle w:val="Alaviitteenviite"/>
          <w:rFonts w:eastAsiaTheme="majorEastAsia" w:cstheme="majorHAnsi"/>
          <w:color w:val="000000" w:themeColor="text1"/>
          <w:szCs w:val="20"/>
        </w:rPr>
        <w:footnoteReference w:id="26"/>
      </w:r>
      <w:r w:rsidR="00E40D3D" w:rsidRPr="00E20E28">
        <w:rPr>
          <w:rFonts w:eastAsiaTheme="majorEastAsia" w:cstheme="majorHAnsi"/>
          <w:color w:val="000000" w:themeColor="text1"/>
          <w:szCs w:val="20"/>
        </w:rPr>
        <w:t xml:space="preserve"> Hashd al-Shaabi ja kurdien peshmerga-joukot ajoivat ISISin pois alueelta marraskuussa 2014.</w:t>
      </w:r>
      <w:r w:rsidR="00E40D3D" w:rsidRPr="00E20E28">
        <w:rPr>
          <w:rStyle w:val="Alaviitteenviite"/>
          <w:rFonts w:eastAsiaTheme="majorEastAsia" w:cstheme="majorHAnsi"/>
          <w:color w:val="000000" w:themeColor="text1"/>
          <w:szCs w:val="20"/>
        </w:rPr>
        <w:footnoteReference w:id="27"/>
      </w:r>
      <w:r w:rsidR="00E40D3D" w:rsidRPr="00E20E28">
        <w:rPr>
          <w:rFonts w:eastAsiaTheme="majorEastAsia" w:cstheme="majorHAnsi"/>
          <w:color w:val="000000" w:themeColor="text1"/>
          <w:szCs w:val="20"/>
        </w:rPr>
        <w:t xml:space="preserve"> </w:t>
      </w:r>
      <w:r w:rsidR="00E44E7E" w:rsidRPr="00E20E28">
        <w:rPr>
          <w:rFonts w:eastAsiaTheme="majorEastAsia" w:cstheme="majorHAnsi"/>
          <w:color w:val="000000" w:themeColor="text1"/>
          <w:szCs w:val="20"/>
        </w:rPr>
        <w:t xml:space="preserve">ISIS-konfliktin aikana </w:t>
      </w:r>
      <w:r w:rsidR="0049062F" w:rsidRPr="00E20E28">
        <w:rPr>
          <w:rFonts w:eastAsiaTheme="majorEastAsia" w:cstheme="majorHAnsi"/>
          <w:color w:val="000000" w:themeColor="text1"/>
          <w:szCs w:val="20"/>
        </w:rPr>
        <w:t>tuhatmäärin rakennuksia</w:t>
      </w:r>
      <w:r w:rsidR="00E44E7E" w:rsidRPr="00E20E28">
        <w:rPr>
          <w:rFonts w:eastAsiaTheme="majorEastAsia" w:cstheme="majorHAnsi"/>
          <w:color w:val="000000" w:themeColor="text1"/>
          <w:szCs w:val="20"/>
        </w:rPr>
        <w:t xml:space="preserve"> ja muuta siviilien omaisuutta </w:t>
      </w:r>
      <w:r w:rsidR="0049062F" w:rsidRPr="00E20E28">
        <w:rPr>
          <w:rFonts w:eastAsiaTheme="majorEastAsia" w:cstheme="majorHAnsi"/>
          <w:color w:val="000000" w:themeColor="text1"/>
          <w:szCs w:val="20"/>
        </w:rPr>
        <w:t xml:space="preserve">sekä sähkö-, vesi- ja muuta infrastruktuuria </w:t>
      </w:r>
      <w:r w:rsidR="00E44E7E" w:rsidRPr="00E20E28">
        <w:rPr>
          <w:rFonts w:eastAsiaTheme="majorEastAsia" w:cstheme="majorHAnsi"/>
          <w:color w:val="000000" w:themeColor="text1"/>
          <w:szCs w:val="20"/>
        </w:rPr>
        <w:t>tuhoutui Jalawlan</w:t>
      </w:r>
      <w:r w:rsidR="00E44E7E">
        <w:rPr>
          <w:rFonts w:eastAsiaTheme="majorEastAsia" w:cstheme="majorHAnsi"/>
          <w:color w:val="000000" w:themeColor="text1"/>
          <w:szCs w:val="20"/>
        </w:rPr>
        <w:t xml:space="preserve"> kaupungissa.</w:t>
      </w:r>
      <w:r w:rsidR="00E44E7E">
        <w:rPr>
          <w:rStyle w:val="Alaviitteenviite"/>
          <w:rFonts w:eastAsiaTheme="majorEastAsia" w:cstheme="majorHAnsi"/>
          <w:color w:val="000000" w:themeColor="text1"/>
          <w:szCs w:val="20"/>
        </w:rPr>
        <w:footnoteReference w:id="28"/>
      </w:r>
      <w:r w:rsidR="004B4C6E">
        <w:rPr>
          <w:rFonts w:eastAsiaTheme="majorEastAsia" w:cstheme="majorHAnsi"/>
          <w:color w:val="000000" w:themeColor="text1"/>
          <w:szCs w:val="20"/>
        </w:rPr>
        <w:t xml:space="preserve"> </w:t>
      </w:r>
      <w:r w:rsidR="0049062F">
        <w:rPr>
          <w:rFonts w:eastAsiaTheme="majorEastAsia" w:cstheme="majorHAnsi"/>
          <w:color w:val="000000" w:themeColor="text1"/>
          <w:szCs w:val="20"/>
        </w:rPr>
        <w:t>Tuhoja oli varsinkin Jal</w:t>
      </w:r>
      <w:r w:rsidR="0067176E">
        <w:rPr>
          <w:rFonts w:eastAsiaTheme="majorEastAsia" w:cstheme="majorHAnsi"/>
          <w:color w:val="000000" w:themeColor="text1"/>
          <w:szCs w:val="20"/>
        </w:rPr>
        <w:t>a</w:t>
      </w:r>
      <w:r w:rsidR="0049062F">
        <w:rPr>
          <w:rFonts w:eastAsiaTheme="majorEastAsia" w:cstheme="majorHAnsi"/>
          <w:color w:val="000000" w:themeColor="text1"/>
          <w:szCs w:val="20"/>
        </w:rPr>
        <w:t>wlan kaupungin eteläisessä Tajneedin kaupunginosassa, jota ISIS piti tukikohtanaan.</w:t>
      </w:r>
      <w:r w:rsidR="0049062F">
        <w:rPr>
          <w:rStyle w:val="Alaviitteenviite"/>
          <w:rFonts w:eastAsiaTheme="majorEastAsia" w:cstheme="majorHAnsi"/>
          <w:color w:val="000000" w:themeColor="text1"/>
          <w:szCs w:val="20"/>
        </w:rPr>
        <w:footnoteReference w:id="29"/>
      </w:r>
      <w:r w:rsidR="0049062F">
        <w:rPr>
          <w:rFonts w:eastAsiaTheme="majorEastAsia" w:cstheme="majorHAnsi"/>
          <w:color w:val="000000" w:themeColor="text1"/>
          <w:szCs w:val="20"/>
        </w:rPr>
        <w:t xml:space="preserve"> </w:t>
      </w:r>
      <w:r w:rsidR="004B4C6E">
        <w:rPr>
          <w:rFonts w:eastAsiaTheme="majorEastAsia" w:cstheme="majorHAnsi"/>
          <w:color w:val="000000" w:themeColor="text1"/>
          <w:szCs w:val="20"/>
        </w:rPr>
        <w:t>Jalawlan alueella muun muassa suuren Karawi</w:t>
      </w:r>
      <w:r w:rsidR="004B4C6E">
        <w:rPr>
          <w:rStyle w:val="Alaviitteenviite"/>
          <w:rFonts w:eastAsiaTheme="majorEastAsia" w:cstheme="majorHAnsi"/>
          <w:color w:val="000000" w:themeColor="text1"/>
          <w:szCs w:val="20"/>
        </w:rPr>
        <w:footnoteReference w:id="30"/>
      </w:r>
      <w:r w:rsidR="004B4C6E">
        <w:rPr>
          <w:rFonts w:eastAsiaTheme="majorEastAsia" w:cstheme="majorHAnsi"/>
          <w:color w:val="000000" w:themeColor="text1"/>
          <w:szCs w:val="20"/>
        </w:rPr>
        <w:t xml:space="preserve"> -</w:t>
      </w:r>
      <w:r w:rsidR="00E20E28">
        <w:rPr>
          <w:rFonts w:eastAsiaTheme="majorEastAsia" w:cstheme="majorHAnsi"/>
          <w:color w:val="000000" w:themeColor="text1"/>
          <w:szCs w:val="20"/>
        </w:rPr>
        <w:t>arabi</w:t>
      </w:r>
      <w:r w:rsidR="004B4C6E">
        <w:rPr>
          <w:rFonts w:eastAsiaTheme="majorEastAsia" w:cstheme="majorHAnsi"/>
          <w:color w:val="000000" w:themeColor="text1"/>
          <w:szCs w:val="20"/>
        </w:rPr>
        <w:t>heimon jäseniä liittoutui ISISin kanssa.</w:t>
      </w:r>
      <w:r w:rsidR="004B4C6E">
        <w:rPr>
          <w:rStyle w:val="Alaviitteenviite"/>
          <w:rFonts w:eastAsiaTheme="majorEastAsia" w:cstheme="majorHAnsi"/>
          <w:color w:val="000000" w:themeColor="text1"/>
          <w:szCs w:val="20"/>
        </w:rPr>
        <w:footnoteReference w:id="31"/>
      </w:r>
    </w:p>
    <w:p w14:paraId="70A86D81" w14:textId="2CD99F91" w:rsidR="00E40D3D" w:rsidRDefault="00E40D3D" w:rsidP="00E40D3D">
      <w:pPr>
        <w:rPr>
          <w:rFonts w:eastAsiaTheme="majorEastAsia" w:cstheme="majorHAnsi"/>
          <w:color w:val="000000" w:themeColor="text1"/>
          <w:szCs w:val="20"/>
        </w:rPr>
      </w:pPr>
      <w:r w:rsidRPr="00E20E28">
        <w:rPr>
          <w:rFonts w:eastAsiaTheme="majorEastAsia" w:cstheme="majorHAnsi"/>
          <w:color w:val="000000" w:themeColor="text1"/>
          <w:szCs w:val="20"/>
        </w:rPr>
        <w:t xml:space="preserve">Armeijan ja Hashd al-Shaabin tulo Khanaqinin piirikuntaan muutti paikallisten konfliktien luonnetta. Armeija eteni edelleen muille paikkakunnille ISISin vastaisessa </w:t>
      </w:r>
      <w:r w:rsidR="00E20E28">
        <w:rPr>
          <w:rFonts w:eastAsiaTheme="majorEastAsia" w:cstheme="majorHAnsi"/>
          <w:color w:val="000000" w:themeColor="text1"/>
          <w:szCs w:val="20"/>
        </w:rPr>
        <w:t>taistelussa</w:t>
      </w:r>
      <w:r w:rsidRPr="00E20E28">
        <w:rPr>
          <w:rFonts w:eastAsiaTheme="majorEastAsia" w:cstheme="majorHAnsi"/>
          <w:color w:val="000000" w:themeColor="text1"/>
          <w:szCs w:val="20"/>
        </w:rPr>
        <w:t xml:space="preserve"> ja Hashd al-Shaabi jäi </w:t>
      </w:r>
      <w:r w:rsidR="0067176E">
        <w:rPr>
          <w:rFonts w:eastAsiaTheme="majorEastAsia" w:cstheme="majorHAnsi"/>
          <w:color w:val="000000" w:themeColor="text1"/>
          <w:szCs w:val="20"/>
        </w:rPr>
        <w:t xml:space="preserve">Khanaqinin </w:t>
      </w:r>
      <w:r w:rsidRPr="00E20E28">
        <w:rPr>
          <w:rFonts w:eastAsiaTheme="majorEastAsia" w:cstheme="majorHAnsi"/>
          <w:color w:val="000000" w:themeColor="text1"/>
          <w:szCs w:val="20"/>
        </w:rPr>
        <w:t xml:space="preserve">alueelle. Tämän seurauksena Irakin keskushallinnon ote alueesta </w:t>
      </w:r>
      <w:r w:rsidR="00E20E28">
        <w:rPr>
          <w:rFonts w:eastAsiaTheme="majorEastAsia" w:cstheme="majorHAnsi"/>
          <w:color w:val="000000" w:themeColor="text1"/>
          <w:szCs w:val="20"/>
        </w:rPr>
        <w:t>jäi vähäiseksi</w:t>
      </w:r>
      <w:r w:rsidRPr="00E20E28">
        <w:rPr>
          <w:rFonts w:eastAsiaTheme="majorEastAsia" w:cstheme="majorHAnsi"/>
          <w:color w:val="000000" w:themeColor="text1"/>
          <w:szCs w:val="20"/>
        </w:rPr>
        <w:t>. Badrin organisaatio ja Asa’ib Ahl al-Haq -shiiamilitiat ryhtyivät verottamaan kauppiaita teillä ja harjoittamaan</w:t>
      </w:r>
      <w:r w:rsidR="0067176E" w:rsidRPr="0067176E">
        <w:t xml:space="preserve"> </w:t>
      </w:r>
      <w:r w:rsidR="0067176E" w:rsidRPr="0067176E">
        <w:rPr>
          <w:rFonts w:eastAsiaTheme="majorEastAsia" w:cstheme="majorHAnsi"/>
          <w:color w:val="000000" w:themeColor="text1"/>
          <w:szCs w:val="20"/>
        </w:rPr>
        <w:t>ei-shiiataustaisiin henkilöihin kohdistuvaa häirintä</w:t>
      </w:r>
      <w:r w:rsidR="0067176E">
        <w:rPr>
          <w:rFonts w:eastAsiaTheme="majorEastAsia" w:cstheme="majorHAnsi"/>
          <w:color w:val="000000" w:themeColor="text1"/>
          <w:szCs w:val="20"/>
        </w:rPr>
        <w:t>ä</w:t>
      </w:r>
      <w:r w:rsidRPr="00E20E28">
        <w:rPr>
          <w:rFonts w:eastAsiaTheme="majorEastAsia" w:cstheme="majorHAnsi"/>
          <w:color w:val="000000" w:themeColor="text1"/>
          <w:szCs w:val="20"/>
        </w:rPr>
        <w:t>. Hashd al-Shaabi täytti paikallisen hallinnon virkoja shiioilla. Tämä hyödytti varsinkin shiiaturkmeenien paikallista yhteisöä.</w:t>
      </w:r>
      <w:r w:rsidR="0067176E">
        <w:rPr>
          <w:rFonts w:eastAsiaTheme="majorEastAsia" w:cstheme="majorHAnsi"/>
          <w:color w:val="000000" w:themeColor="text1"/>
          <w:szCs w:val="20"/>
        </w:rPr>
        <w:t xml:space="preserve"> </w:t>
      </w:r>
      <w:r w:rsidR="0067176E" w:rsidRPr="0067176E">
        <w:rPr>
          <w:rFonts w:eastAsiaTheme="majorEastAsia" w:cstheme="majorHAnsi"/>
          <w:color w:val="000000" w:themeColor="text1"/>
          <w:szCs w:val="20"/>
        </w:rPr>
        <w:t>Monia ihmisiä, varsinkin kurdeja, muutti pois alueelta näiden kehityskulkujen seurauksena ja pelätessään ongelmia</w:t>
      </w:r>
      <w:r w:rsidRPr="00E20E28">
        <w:rPr>
          <w:rFonts w:eastAsiaTheme="majorEastAsia" w:cstheme="majorHAnsi"/>
          <w:color w:val="000000" w:themeColor="text1"/>
          <w:szCs w:val="20"/>
        </w:rPr>
        <w:t>.</w:t>
      </w:r>
      <w:bookmarkStart w:id="3" w:name="_Hlk93411508"/>
      <w:r w:rsidRPr="00E20E28">
        <w:rPr>
          <w:rStyle w:val="Alaviitteenviite"/>
          <w:rFonts w:eastAsiaTheme="majorEastAsia" w:cstheme="majorHAnsi"/>
          <w:color w:val="000000" w:themeColor="text1"/>
          <w:szCs w:val="20"/>
        </w:rPr>
        <w:footnoteReference w:id="32"/>
      </w:r>
      <w:bookmarkEnd w:id="3"/>
    </w:p>
    <w:p w14:paraId="087DDFC2" w14:textId="08D48884" w:rsidR="00126AF6" w:rsidRDefault="00071881" w:rsidP="00E40D3D">
      <w:pPr>
        <w:rPr>
          <w:rFonts w:eastAsiaTheme="majorEastAsia" w:cstheme="majorHAnsi"/>
          <w:color w:val="000000" w:themeColor="text1"/>
          <w:szCs w:val="20"/>
        </w:rPr>
      </w:pPr>
      <w:r w:rsidRPr="00E20E28">
        <w:rPr>
          <w:rFonts w:eastAsiaTheme="majorEastAsia" w:cstheme="majorHAnsi"/>
          <w:color w:val="000000" w:themeColor="text1"/>
          <w:szCs w:val="20"/>
        </w:rPr>
        <w:t xml:space="preserve">Al Jazeera uutisoi kesällä 2016, että </w:t>
      </w:r>
      <w:r w:rsidR="00E20E28">
        <w:rPr>
          <w:rFonts w:eastAsiaTheme="majorEastAsia" w:cstheme="majorHAnsi"/>
          <w:color w:val="000000" w:themeColor="text1"/>
          <w:szCs w:val="20"/>
        </w:rPr>
        <w:t xml:space="preserve">Jalawlan ja </w:t>
      </w:r>
      <w:r w:rsidRPr="00E20E28">
        <w:rPr>
          <w:rFonts w:eastAsiaTheme="majorEastAsia" w:cstheme="majorHAnsi"/>
          <w:color w:val="000000" w:themeColor="text1"/>
          <w:szCs w:val="20"/>
        </w:rPr>
        <w:t>Saadiyan välistä aluetta halkoi syvä juoksuhauta, joka oli osa kurdien rakentamia, noin 1 000 km pituisia varustuksia ISISin vastaisen taistelun aikana.</w:t>
      </w:r>
      <w:r w:rsidRPr="00E20E28">
        <w:rPr>
          <w:rStyle w:val="Alaviitteenviite"/>
          <w:rFonts w:eastAsiaTheme="majorEastAsia" w:cstheme="majorHAnsi"/>
          <w:color w:val="000000" w:themeColor="text1"/>
          <w:szCs w:val="20"/>
        </w:rPr>
        <w:footnoteReference w:id="33"/>
      </w:r>
      <w:r w:rsidRPr="00E20E28">
        <w:rPr>
          <w:rFonts w:eastAsiaTheme="majorEastAsia" w:cstheme="majorHAnsi"/>
          <w:color w:val="000000" w:themeColor="text1"/>
          <w:szCs w:val="20"/>
        </w:rPr>
        <w:t xml:space="preserve"> </w:t>
      </w:r>
      <w:r w:rsidR="00E40D3D" w:rsidRPr="00E20E28">
        <w:rPr>
          <w:rFonts w:eastAsiaTheme="majorEastAsia" w:cstheme="majorHAnsi"/>
          <w:color w:val="000000" w:themeColor="text1"/>
          <w:szCs w:val="20"/>
        </w:rPr>
        <w:t xml:space="preserve">Al-Qaida- ja ISIS -konflikteja Diyalan läänissä tutkinut Michael Knights kertoi lokakuussa 2016, että kurdit pitivät oikeutenaan häätää Saddam Husseinin aikana Diyalan läänin eri paikkakunnille kuten Jalawlaan, Saadiyaan, Qara Tepeen ja Mandaliin tuotua sunniväestöä pois alueilta. </w:t>
      </w:r>
      <w:r w:rsidR="00E103E0">
        <w:rPr>
          <w:rFonts w:eastAsiaTheme="majorEastAsia" w:cstheme="majorHAnsi"/>
          <w:color w:val="000000" w:themeColor="text1"/>
          <w:szCs w:val="20"/>
        </w:rPr>
        <w:t>I</w:t>
      </w:r>
      <w:r w:rsidR="00E40D3D" w:rsidRPr="00E20E28">
        <w:rPr>
          <w:rFonts w:eastAsiaTheme="majorEastAsia" w:cstheme="majorHAnsi"/>
          <w:color w:val="000000" w:themeColor="text1"/>
          <w:szCs w:val="20"/>
        </w:rPr>
        <w:t xml:space="preserve">dentiteettikysymykset olivat edistäneet sunnikapinallisryhmien </w:t>
      </w:r>
      <w:r w:rsidR="00E40D3D" w:rsidRPr="00E20E28">
        <w:rPr>
          <w:rFonts w:eastAsiaTheme="majorEastAsia" w:cstheme="majorHAnsi"/>
          <w:color w:val="000000" w:themeColor="text1"/>
          <w:szCs w:val="20"/>
        </w:rPr>
        <w:lastRenderedPageBreak/>
        <w:t>rekrytointia.</w:t>
      </w:r>
      <w:r w:rsidR="00E40D3D" w:rsidRPr="00E20E28">
        <w:rPr>
          <w:rStyle w:val="Alaviitteenviite"/>
          <w:rFonts w:eastAsiaTheme="majorEastAsia" w:cstheme="majorHAnsi"/>
          <w:color w:val="000000" w:themeColor="text1"/>
          <w:szCs w:val="20"/>
        </w:rPr>
        <w:footnoteReference w:id="34"/>
      </w:r>
      <w:r w:rsidR="00E40D3D" w:rsidRPr="00E20E28">
        <w:rPr>
          <w:rFonts w:eastAsiaTheme="majorEastAsia" w:cstheme="majorHAnsi"/>
          <w:color w:val="000000" w:themeColor="text1"/>
          <w:szCs w:val="20"/>
        </w:rPr>
        <w:t xml:space="preserve"> </w:t>
      </w:r>
      <w:r w:rsidR="00126AF6" w:rsidRPr="00E20E28">
        <w:rPr>
          <w:rFonts w:eastAsiaTheme="majorEastAsia" w:cstheme="majorHAnsi"/>
          <w:color w:val="000000" w:themeColor="text1"/>
          <w:szCs w:val="20"/>
        </w:rPr>
        <w:t xml:space="preserve">Vuosina 2016–2017 kurdien peshmerga-armeija hääti Jalawlasta </w:t>
      </w:r>
      <w:r w:rsidR="00F172E0" w:rsidRPr="00E20E28">
        <w:rPr>
          <w:rFonts w:eastAsiaTheme="majorEastAsia" w:cstheme="majorHAnsi"/>
          <w:color w:val="000000" w:themeColor="text1"/>
          <w:szCs w:val="20"/>
        </w:rPr>
        <w:t>sellaisia</w:t>
      </w:r>
      <w:r w:rsidR="00126AF6" w:rsidRPr="00E20E28">
        <w:rPr>
          <w:rFonts w:eastAsiaTheme="majorEastAsia" w:cstheme="majorHAnsi"/>
          <w:color w:val="000000" w:themeColor="text1"/>
          <w:szCs w:val="20"/>
        </w:rPr>
        <w:t xml:space="preserve"> sunniarabeja, joilla se katsoi olevan kytköksiä ISISiin.</w:t>
      </w:r>
      <w:r w:rsidR="00126AF6" w:rsidRPr="00E20E28">
        <w:rPr>
          <w:rStyle w:val="Alaviitteenviite"/>
          <w:rFonts w:eastAsiaTheme="majorEastAsia" w:cstheme="majorHAnsi"/>
          <w:color w:val="000000" w:themeColor="text1"/>
          <w:szCs w:val="20"/>
        </w:rPr>
        <w:footnoteReference w:id="35"/>
      </w:r>
      <w:r w:rsidR="00126AF6">
        <w:rPr>
          <w:rFonts w:eastAsiaTheme="majorEastAsia" w:cstheme="majorHAnsi"/>
          <w:color w:val="000000" w:themeColor="text1"/>
          <w:szCs w:val="20"/>
        </w:rPr>
        <w:t xml:space="preserve"> </w:t>
      </w:r>
    </w:p>
    <w:p w14:paraId="5FFDCC8C" w14:textId="77777777" w:rsidR="00E40D3D" w:rsidRPr="00126AF6" w:rsidRDefault="00126AF6" w:rsidP="00126AF6">
      <w:pPr>
        <w:pStyle w:val="Luettelokappale"/>
        <w:numPr>
          <w:ilvl w:val="0"/>
          <w:numId w:val="21"/>
        </w:numPr>
        <w:rPr>
          <w:rFonts w:eastAsiaTheme="majorEastAsia" w:cstheme="majorHAnsi"/>
          <w:color w:val="000000" w:themeColor="text1"/>
          <w:szCs w:val="20"/>
        </w:rPr>
      </w:pPr>
      <w:r>
        <w:rPr>
          <w:rFonts w:eastAsiaTheme="majorEastAsia" w:cstheme="majorHAnsi"/>
          <w:color w:val="000000" w:themeColor="text1"/>
          <w:szCs w:val="20"/>
        </w:rPr>
        <w:t xml:space="preserve">Kurdien kansanäänestyksestä ja aluehallinnan vaihdoksista </w:t>
      </w:r>
      <w:r w:rsidR="003B2BF4">
        <w:rPr>
          <w:rFonts w:eastAsiaTheme="majorEastAsia" w:cstheme="majorHAnsi"/>
          <w:color w:val="000000" w:themeColor="text1"/>
          <w:szCs w:val="20"/>
        </w:rPr>
        <w:t xml:space="preserve">lokakuussa 2017 </w:t>
      </w:r>
      <w:r>
        <w:rPr>
          <w:rFonts w:eastAsiaTheme="majorEastAsia" w:cstheme="majorHAnsi"/>
          <w:color w:val="000000" w:themeColor="text1"/>
          <w:szCs w:val="20"/>
        </w:rPr>
        <w:t>nykytilanteeseen</w:t>
      </w:r>
    </w:p>
    <w:p w14:paraId="269D041B" w14:textId="47442E43" w:rsidR="008665CD" w:rsidRDefault="00E40D3D" w:rsidP="00E40D3D">
      <w:pPr>
        <w:rPr>
          <w:rFonts w:eastAsiaTheme="majorEastAsia" w:cstheme="majorHAnsi"/>
          <w:color w:val="000000" w:themeColor="text1"/>
          <w:szCs w:val="20"/>
        </w:rPr>
      </w:pPr>
      <w:r w:rsidRPr="00E103E0">
        <w:rPr>
          <w:rFonts w:eastAsiaTheme="majorEastAsia" w:cstheme="majorHAnsi"/>
          <w:color w:val="000000" w:themeColor="text1"/>
          <w:szCs w:val="20"/>
        </w:rPr>
        <w:t xml:space="preserve">Irakin Kurdistanissa järjestettiin alueen itsenäisyyttä koskeva </w:t>
      </w:r>
      <w:r w:rsidR="003B2BF4" w:rsidRPr="00E103E0">
        <w:rPr>
          <w:rFonts w:eastAsiaTheme="majorEastAsia" w:cstheme="majorHAnsi"/>
          <w:color w:val="000000" w:themeColor="text1"/>
          <w:szCs w:val="20"/>
        </w:rPr>
        <w:t>kansan</w:t>
      </w:r>
      <w:r w:rsidRPr="00E103E0">
        <w:rPr>
          <w:rFonts w:eastAsiaTheme="majorEastAsia" w:cstheme="majorHAnsi"/>
          <w:color w:val="000000" w:themeColor="text1"/>
          <w:szCs w:val="20"/>
        </w:rPr>
        <w:t>äänestys syyskuussa 2017, vastoin Irakin keskushallinnon tahtoa.</w:t>
      </w:r>
      <w:r w:rsidRPr="00E103E0">
        <w:rPr>
          <w:rStyle w:val="Alaviitteenviite"/>
          <w:rFonts w:eastAsiaTheme="majorEastAsia" w:cstheme="majorHAnsi"/>
          <w:color w:val="000000" w:themeColor="text1"/>
          <w:szCs w:val="20"/>
        </w:rPr>
        <w:footnoteReference w:id="36"/>
      </w:r>
      <w:r w:rsidRPr="00E103E0">
        <w:rPr>
          <w:rFonts w:eastAsiaTheme="majorEastAsia" w:cstheme="majorHAnsi"/>
          <w:color w:val="000000" w:themeColor="text1"/>
          <w:szCs w:val="20"/>
        </w:rPr>
        <w:t xml:space="preserve"> </w:t>
      </w:r>
      <w:r w:rsidR="0067176E">
        <w:rPr>
          <w:rFonts w:eastAsiaTheme="majorEastAsia" w:cstheme="majorHAnsi"/>
          <w:color w:val="000000" w:themeColor="text1"/>
          <w:szCs w:val="20"/>
        </w:rPr>
        <w:t>L</w:t>
      </w:r>
      <w:r w:rsidR="0067176E" w:rsidRPr="00E103E0">
        <w:rPr>
          <w:rFonts w:eastAsiaTheme="majorEastAsia" w:cstheme="majorHAnsi"/>
          <w:color w:val="000000" w:themeColor="text1"/>
          <w:szCs w:val="20"/>
        </w:rPr>
        <w:t>okakuussa 2017</w:t>
      </w:r>
      <w:r w:rsidRPr="00E103E0">
        <w:rPr>
          <w:rFonts w:eastAsiaTheme="majorEastAsia" w:cstheme="majorHAnsi"/>
          <w:color w:val="000000" w:themeColor="text1"/>
          <w:szCs w:val="20"/>
        </w:rPr>
        <w:t>, kurdien äänestettyä selkeästi itsenäisyyden puolesta, Irakin liittovaltion joukot siirtyivät kiistellyille alueille ja ottivat niitä kurdijoukoilta haltuunsa, mukaan lukien Khanaqinin piirikunnan. Kurdien PUK-puolueeseen liitoksissa olevat joukot vetäytyivät alueelta melko rauha</w:t>
      </w:r>
      <w:r w:rsidR="00E103E0">
        <w:rPr>
          <w:rFonts w:eastAsiaTheme="majorEastAsia" w:cstheme="majorHAnsi"/>
          <w:color w:val="000000" w:themeColor="text1"/>
          <w:szCs w:val="20"/>
        </w:rPr>
        <w:t>llisesti</w:t>
      </w:r>
      <w:r w:rsidRPr="00E103E0">
        <w:rPr>
          <w:rFonts w:eastAsiaTheme="majorEastAsia" w:cstheme="majorHAnsi"/>
          <w:color w:val="000000" w:themeColor="text1"/>
          <w:szCs w:val="20"/>
        </w:rPr>
        <w:t xml:space="preserve"> ja pitäen </w:t>
      </w:r>
      <w:r w:rsidR="00E103E0">
        <w:rPr>
          <w:rFonts w:eastAsiaTheme="majorEastAsia" w:cstheme="majorHAnsi"/>
          <w:color w:val="000000" w:themeColor="text1"/>
          <w:szCs w:val="20"/>
        </w:rPr>
        <w:t xml:space="preserve">samalla </w:t>
      </w:r>
      <w:r w:rsidRPr="00E103E0">
        <w:rPr>
          <w:rFonts w:eastAsiaTheme="majorEastAsia" w:cstheme="majorHAnsi"/>
          <w:color w:val="000000" w:themeColor="text1"/>
          <w:szCs w:val="20"/>
        </w:rPr>
        <w:t>yhteyttä keskushallinnon joukkoihin.</w:t>
      </w:r>
      <w:r w:rsidRPr="00E103E0">
        <w:rPr>
          <w:rStyle w:val="Alaviitteenviite"/>
          <w:rFonts w:eastAsiaTheme="majorEastAsia" w:cstheme="majorHAnsi"/>
          <w:color w:val="000000" w:themeColor="text1"/>
          <w:szCs w:val="20"/>
        </w:rPr>
        <w:t xml:space="preserve"> </w:t>
      </w:r>
      <w:r w:rsidRPr="00E103E0">
        <w:rPr>
          <w:rStyle w:val="Alaviitteenviite"/>
          <w:rFonts w:eastAsiaTheme="majorEastAsia" w:cstheme="majorHAnsi"/>
          <w:color w:val="000000" w:themeColor="text1"/>
          <w:szCs w:val="20"/>
        </w:rPr>
        <w:footnoteReference w:id="37"/>
      </w:r>
      <w:r>
        <w:rPr>
          <w:rFonts w:eastAsiaTheme="majorEastAsia" w:cstheme="majorHAnsi"/>
          <w:color w:val="000000" w:themeColor="text1"/>
          <w:szCs w:val="20"/>
        </w:rPr>
        <w:t xml:space="preserve"> </w:t>
      </w:r>
    </w:p>
    <w:p w14:paraId="70B35333" w14:textId="7098B691" w:rsidR="00F35EC4" w:rsidRDefault="00E40D3D" w:rsidP="00E40D3D">
      <w:pPr>
        <w:rPr>
          <w:rFonts w:eastAsiaTheme="majorEastAsia" w:cstheme="majorHAnsi"/>
          <w:color w:val="000000" w:themeColor="text1"/>
          <w:szCs w:val="20"/>
        </w:rPr>
      </w:pPr>
      <w:r w:rsidRPr="00E103E0">
        <w:rPr>
          <w:rFonts w:eastAsiaTheme="majorEastAsia" w:cstheme="majorHAnsi"/>
          <w:color w:val="000000" w:themeColor="text1"/>
          <w:szCs w:val="20"/>
        </w:rPr>
        <w:t>Kurdien mielenosoituksessa Khanaqinin kaupungissa</w:t>
      </w:r>
      <w:r w:rsidR="00534BE8" w:rsidRPr="00E103E0">
        <w:rPr>
          <w:rFonts w:eastAsiaTheme="majorEastAsia" w:cstheme="majorHAnsi"/>
          <w:color w:val="000000" w:themeColor="text1"/>
          <w:szCs w:val="20"/>
        </w:rPr>
        <w:t xml:space="preserve"> lokakuussa 2017</w:t>
      </w:r>
      <w:r w:rsidRPr="00E103E0">
        <w:rPr>
          <w:rFonts w:eastAsiaTheme="majorEastAsia" w:cstheme="majorHAnsi"/>
          <w:color w:val="000000" w:themeColor="text1"/>
          <w:szCs w:val="20"/>
        </w:rPr>
        <w:t xml:space="preserve"> Hashd al-Shaabin joukkojen alueelle tuloa vastaan joukot avasivat tulen mielenosoittajia </w:t>
      </w:r>
      <w:r w:rsidR="0067176E">
        <w:rPr>
          <w:rFonts w:eastAsiaTheme="majorEastAsia" w:cstheme="majorHAnsi"/>
          <w:color w:val="000000" w:themeColor="text1"/>
          <w:szCs w:val="20"/>
        </w:rPr>
        <w:t>kohti</w:t>
      </w:r>
      <w:r w:rsidRPr="00E103E0">
        <w:rPr>
          <w:rFonts w:eastAsiaTheme="majorEastAsia" w:cstheme="majorHAnsi"/>
          <w:color w:val="000000" w:themeColor="text1"/>
          <w:szCs w:val="20"/>
        </w:rPr>
        <w:t>, jolloin yksi ihminen sai surmansa ja kolme loukkaantui.</w:t>
      </w:r>
      <w:r w:rsidRPr="00E103E0">
        <w:rPr>
          <w:rStyle w:val="Alaviitteenviite"/>
          <w:rFonts w:eastAsiaTheme="majorEastAsia" w:cstheme="majorHAnsi"/>
          <w:color w:val="000000" w:themeColor="text1"/>
          <w:szCs w:val="20"/>
        </w:rPr>
        <w:footnoteReference w:id="38"/>
      </w:r>
      <w:r w:rsidRPr="00E103E0">
        <w:rPr>
          <w:rFonts w:eastAsiaTheme="majorEastAsia" w:cstheme="majorHAnsi"/>
          <w:color w:val="000000" w:themeColor="text1"/>
          <w:szCs w:val="20"/>
        </w:rPr>
        <w:t xml:space="preserve"> Hashd al-Shaabi löysi paikallisista shiioista tukijoita, jotka eivät hyväksyneet PUK-puolueen pyrkimyksiä liittää Khanaqinin piirikunta osaksi Irakin Kurdistania.</w:t>
      </w:r>
      <w:r w:rsidRPr="00E103E0">
        <w:rPr>
          <w:rStyle w:val="Alaviitteenviite"/>
          <w:rFonts w:eastAsiaTheme="majorEastAsia" w:cstheme="majorHAnsi"/>
          <w:color w:val="000000" w:themeColor="text1"/>
          <w:szCs w:val="20"/>
        </w:rPr>
        <w:footnoteReference w:id="39"/>
      </w:r>
      <w:r>
        <w:rPr>
          <w:rFonts w:eastAsiaTheme="majorEastAsia" w:cstheme="majorHAnsi"/>
          <w:color w:val="000000" w:themeColor="text1"/>
          <w:szCs w:val="20"/>
        </w:rPr>
        <w:t xml:space="preserve"> </w:t>
      </w:r>
    </w:p>
    <w:p w14:paraId="2A8BD21A" w14:textId="0E63E2AB" w:rsidR="00E40D3D" w:rsidRDefault="008665CD" w:rsidP="00E40D3D">
      <w:pPr>
        <w:rPr>
          <w:rFonts w:eastAsiaTheme="majorEastAsia" w:cstheme="majorHAnsi"/>
          <w:color w:val="000000" w:themeColor="text1"/>
          <w:szCs w:val="20"/>
        </w:rPr>
      </w:pPr>
      <w:r w:rsidRPr="00407226">
        <w:rPr>
          <w:rFonts w:eastAsiaTheme="majorEastAsia" w:cstheme="majorHAnsi"/>
          <w:color w:val="000000" w:themeColor="text1"/>
          <w:szCs w:val="20"/>
        </w:rPr>
        <w:t>Jalawla siirtyi vuonna 2018 Badrin organisaation hyväksynnällä</w:t>
      </w:r>
      <w:r w:rsidR="00F35EC4" w:rsidRPr="00407226">
        <w:rPr>
          <w:rFonts w:eastAsiaTheme="majorEastAsia" w:cstheme="majorHAnsi"/>
          <w:color w:val="000000" w:themeColor="text1"/>
          <w:szCs w:val="20"/>
        </w:rPr>
        <w:t xml:space="preserve"> </w:t>
      </w:r>
      <w:r w:rsidR="000F4B1B">
        <w:rPr>
          <w:rFonts w:eastAsiaTheme="majorEastAsia" w:cstheme="majorHAnsi"/>
          <w:color w:val="000000" w:themeColor="text1"/>
          <w:szCs w:val="20"/>
        </w:rPr>
        <w:t>shiiamilitia AAH:n</w:t>
      </w:r>
      <w:r w:rsidRPr="00407226">
        <w:rPr>
          <w:rFonts w:eastAsiaTheme="majorEastAsia" w:cstheme="majorHAnsi"/>
          <w:color w:val="000000" w:themeColor="text1"/>
          <w:szCs w:val="20"/>
        </w:rPr>
        <w:t xml:space="preserve"> vaikutuspiiriin. Koska AAH:lla ei ollut Jalawlaan historiallisia siteitä, se tarvitsi </w:t>
      </w:r>
      <w:r w:rsidR="00F35EC4" w:rsidRPr="00407226">
        <w:rPr>
          <w:rFonts w:eastAsiaTheme="majorEastAsia" w:cstheme="majorHAnsi"/>
          <w:color w:val="000000" w:themeColor="text1"/>
          <w:szCs w:val="20"/>
        </w:rPr>
        <w:t xml:space="preserve">paikallista </w:t>
      </w:r>
      <w:r w:rsidRPr="00407226">
        <w:rPr>
          <w:rFonts w:eastAsiaTheme="majorEastAsia" w:cstheme="majorHAnsi"/>
          <w:color w:val="000000" w:themeColor="text1"/>
          <w:szCs w:val="20"/>
        </w:rPr>
        <w:t xml:space="preserve">apua Jalawlan </w:t>
      </w:r>
      <w:r w:rsidR="00F35EC4" w:rsidRPr="00407226">
        <w:rPr>
          <w:rFonts w:eastAsiaTheme="majorEastAsia" w:cstheme="majorHAnsi"/>
          <w:color w:val="000000" w:themeColor="text1"/>
          <w:szCs w:val="20"/>
        </w:rPr>
        <w:t>hallinnassa. Näin ollen, hyväksikäyttäen väkivallan ja siirtolaisuuden paikallisia ilmiöitä</w:t>
      </w:r>
      <w:r w:rsidR="00DE325E">
        <w:rPr>
          <w:rFonts w:eastAsiaTheme="majorEastAsia" w:cstheme="majorHAnsi"/>
          <w:color w:val="000000" w:themeColor="text1"/>
          <w:szCs w:val="20"/>
        </w:rPr>
        <w:t>,</w:t>
      </w:r>
      <w:r w:rsidR="00F35EC4" w:rsidRPr="00407226">
        <w:rPr>
          <w:rFonts w:eastAsiaTheme="majorEastAsia" w:cstheme="majorHAnsi"/>
          <w:color w:val="000000" w:themeColor="text1"/>
          <w:szCs w:val="20"/>
        </w:rPr>
        <w:t xml:space="preserve"> se pakotti kurdien Jalawlan alueelta ISIS-kytkösten vuoksi karkottamia </w:t>
      </w:r>
      <w:r w:rsidR="00DE325E">
        <w:rPr>
          <w:rFonts w:eastAsiaTheme="majorEastAsia" w:cstheme="majorHAnsi"/>
          <w:color w:val="000000" w:themeColor="text1"/>
          <w:szCs w:val="20"/>
        </w:rPr>
        <w:t>maan sisäisesti siirtymään joutuneita sunneja</w:t>
      </w:r>
      <w:r w:rsidR="00F35EC4" w:rsidRPr="00407226">
        <w:rPr>
          <w:rFonts w:eastAsiaTheme="majorEastAsia" w:cstheme="majorHAnsi"/>
          <w:color w:val="000000" w:themeColor="text1"/>
          <w:szCs w:val="20"/>
        </w:rPr>
        <w:t xml:space="preserve"> liittolaisikseen ja salli heidän palata alueelle.</w:t>
      </w:r>
      <w:r w:rsidRPr="00407226">
        <w:rPr>
          <w:rStyle w:val="Alaviitteenviite"/>
          <w:rFonts w:eastAsiaTheme="majorEastAsia" w:cstheme="majorHAnsi"/>
          <w:color w:val="000000" w:themeColor="text1"/>
          <w:szCs w:val="20"/>
        </w:rPr>
        <w:footnoteReference w:id="40"/>
      </w:r>
      <w:r w:rsidR="00F35EC4">
        <w:rPr>
          <w:rFonts w:eastAsiaTheme="majorEastAsia" w:cstheme="majorHAnsi"/>
          <w:color w:val="000000" w:themeColor="text1"/>
          <w:szCs w:val="20"/>
        </w:rPr>
        <w:t xml:space="preserve"> </w:t>
      </w:r>
      <w:r>
        <w:rPr>
          <w:rFonts w:eastAsiaTheme="majorEastAsia" w:cstheme="majorHAnsi"/>
          <w:color w:val="000000" w:themeColor="text1"/>
          <w:szCs w:val="20"/>
        </w:rPr>
        <w:t xml:space="preserve"> </w:t>
      </w:r>
      <w:r w:rsidR="00E40D3D">
        <w:rPr>
          <w:rFonts w:eastAsiaTheme="majorEastAsia" w:cstheme="majorHAnsi"/>
          <w:color w:val="000000" w:themeColor="text1"/>
          <w:szCs w:val="20"/>
        </w:rPr>
        <w:t xml:space="preserve">  </w:t>
      </w:r>
    </w:p>
    <w:p w14:paraId="5107EB9D" w14:textId="357A1F33" w:rsidR="00AD70B8" w:rsidRDefault="0066548F" w:rsidP="0066548F">
      <w:pPr>
        <w:spacing w:after="0" w:line="240" w:lineRule="auto"/>
        <w:rPr>
          <w:rFonts w:eastAsiaTheme="majorEastAsia" w:cstheme="majorHAnsi"/>
          <w:color w:val="000000" w:themeColor="text1"/>
          <w:szCs w:val="20"/>
        </w:rPr>
      </w:pPr>
      <w:r>
        <w:rPr>
          <w:rFonts w:eastAsiaTheme="majorEastAsia" w:cstheme="majorHAnsi"/>
          <w:color w:val="000000" w:themeColor="text1"/>
          <w:szCs w:val="20"/>
        </w:rPr>
        <w:t>Crisis Group kertoi vuoden 2018 lopulla, että viisitoista vuotta jatkuneiden väkivaltaisuuksien ja ajoittaisten taisteluiden vuoksi ihmiset vaikuttivat uupuneilta Khanaqinin piirikunnassa. Paikalliset johtajat olivat kiinnostuneita alueen vakauttamisesta turvallisuutta ja vallanjakoa koskevien sopimuksien turvin. Tähän tarvittaisiin yhteisöllistä konsensusta ja luottamusta. Paikallisten etnisten ryhmien pyrkiessä kuitenkin ns. nollasummapeliin, tarvittaisiin ulkopuolista sovitteluapua ja turvallisuustakeita.</w:t>
      </w:r>
      <w:r>
        <w:rPr>
          <w:rStyle w:val="Alaviitteenviite"/>
          <w:rFonts w:eastAsiaTheme="majorEastAsia" w:cstheme="majorHAnsi"/>
          <w:color w:val="000000" w:themeColor="text1"/>
          <w:szCs w:val="20"/>
        </w:rPr>
        <w:footnoteReference w:id="41"/>
      </w:r>
      <w:r>
        <w:rPr>
          <w:rFonts w:eastAsiaTheme="majorEastAsia" w:cstheme="majorHAnsi"/>
          <w:color w:val="000000" w:themeColor="text1"/>
          <w:szCs w:val="20"/>
        </w:rPr>
        <w:t xml:space="preserve"> </w:t>
      </w:r>
    </w:p>
    <w:p w14:paraId="37E6BA68" w14:textId="77777777" w:rsidR="00AD70B8" w:rsidRDefault="00AD70B8" w:rsidP="0066548F">
      <w:pPr>
        <w:spacing w:after="0" w:line="240" w:lineRule="auto"/>
        <w:rPr>
          <w:rFonts w:eastAsiaTheme="majorEastAsia" w:cstheme="majorHAnsi"/>
          <w:color w:val="000000" w:themeColor="text1"/>
          <w:szCs w:val="20"/>
        </w:rPr>
      </w:pPr>
    </w:p>
    <w:p w14:paraId="2989EF7D" w14:textId="30DE1F20" w:rsidR="0066548F" w:rsidRDefault="00641338" w:rsidP="0066548F">
      <w:pPr>
        <w:spacing w:after="0" w:line="240" w:lineRule="auto"/>
        <w:rPr>
          <w:rFonts w:ascii="Times New Roman" w:hAnsi="Times New Roman" w:cs="Times New Roman"/>
          <w:sz w:val="24"/>
          <w:szCs w:val="24"/>
          <w:lang w:eastAsia="fi-FI"/>
        </w:rPr>
      </w:pPr>
      <w:r w:rsidRPr="00407226">
        <w:rPr>
          <w:rFonts w:eastAsiaTheme="majorEastAsia" w:cstheme="majorHAnsi"/>
          <w:color w:val="000000" w:themeColor="text1"/>
          <w:szCs w:val="20"/>
        </w:rPr>
        <w:t>Crisis Groupin maaliskuussa 2018 haastatteleman kurdien PUK-puolueen Jalawlan toimistonjohtajan Khalil Khudadad al-Khalidin mukaan Hashd al-Shaabi olisi karkottanut noin 700 kurdiperhettä Jalawlan alueen kylistä</w:t>
      </w:r>
      <w:r w:rsidR="00AD70B8" w:rsidRPr="00407226">
        <w:rPr>
          <w:rFonts w:eastAsiaTheme="majorEastAsia" w:cstheme="majorHAnsi"/>
          <w:color w:val="000000" w:themeColor="text1"/>
          <w:szCs w:val="20"/>
        </w:rPr>
        <w:t xml:space="preserve"> ja uhkaillut muitakin poistumaan koston uhalla</w:t>
      </w:r>
      <w:r w:rsidR="003B2BF4" w:rsidRPr="00407226">
        <w:rPr>
          <w:rFonts w:eastAsiaTheme="majorEastAsia" w:cstheme="majorHAnsi"/>
          <w:color w:val="000000" w:themeColor="text1"/>
          <w:szCs w:val="20"/>
        </w:rPr>
        <w:t xml:space="preserve">. Crisis Group mainitsi </w:t>
      </w:r>
      <w:r w:rsidR="00DE325E">
        <w:rPr>
          <w:rFonts w:eastAsiaTheme="majorEastAsia" w:cstheme="majorHAnsi"/>
          <w:color w:val="000000" w:themeColor="text1"/>
          <w:szCs w:val="20"/>
        </w:rPr>
        <w:t>Hashd al-Shaabin toiminnan syyksi</w:t>
      </w:r>
      <w:r w:rsidR="003B2BF4" w:rsidRPr="00407226">
        <w:rPr>
          <w:rFonts w:eastAsiaTheme="majorEastAsia" w:cstheme="majorHAnsi"/>
          <w:color w:val="000000" w:themeColor="text1"/>
          <w:szCs w:val="20"/>
        </w:rPr>
        <w:t xml:space="preserve"> sen, että</w:t>
      </w:r>
      <w:r w:rsidR="00AD70B8" w:rsidRPr="00407226">
        <w:rPr>
          <w:rFonts w:eastAsiaTheme="majorEastAsia" w:cstheme="majorHAnsi"/>
          <w:color w:val="000000" w:themeColor="text1"/>
          <w:szCs w:val="20"/>
        </w:rPr>
        <w:t xml:space="preserve"> kurdit olivat ajaneet alueelta pois arabeja vuoden 2003 jälkeen</w:t>
      </w:r>
      <w:r w:rsidRPr="00407226">
        <w:rPr>
          <w:rFonts w:eastAsiaTheme="majorEastAsia" w:cstheme="majorHAnsi"/>
          <w:color w:val="000000" w:themeColor="text1"/>
          <w:szCs w:val="20"/>
        </w:rPr>
        <w:t>.</w:t>
      </w:r>
      <w:r w:rsidR="00AD70B8" w:rsidRPr="00407226">
        <w:rPr>
          <w:rStyle w:val="Alaviitteenviite"/>
          <w:rFonts w:eastAsiaTheme="majorEastAsia" w:cstheme="majorHAnsi"/>
          <w:color w:val="000000" w:themeColor="text1"/>
          <w:szCs w:val="20"/>
        </w:rPr>
        <w:footnoteReference w:id="42"/>
      </w:r>
      <w:r>
        <w:rPr>
          <w:rFonts w:eastAsiaTheme="majorEastAsia" w:cstheme="majorHAnsi"/>
          <w:color w:val="000000" w:themeColor="text1"/>
          <w:szCs w:val="20"/>
        </w:rPr>
        <w:t xml:space="preserve"> </w:t>
      </w:r>
      <w:r w:rsidR="0066548F">
        <w:rPr>
          <w:rFonts w:eastAsiaTheme="majorEastAsia" w:cstheme="majorHAnsi"/>
          <w:color w:val="000000" w:themeColor="text1"/>
          <w:szCs w:val="20"/>
        </w:rPr>
        <w:t xml:space="preserve"> </w:t>
      </w:r>
    </w:p>
    <w:p w14:paraId="2BB561BB" w14:textId="77777777" w:rsidR="00E40D3D" w:rsidRDefault="00E40D3D" w:rsidP="00E40D3D">
      <w:pPr>
        <w:spacing w:after="0" w:line="240" w:lineRule="auto"/>
        <w:rPr>
          <w:rFonts w:ascii="Times New Roman" w:hAnsi="Times New Roman" w:cs="Times New Roman"/>
          <w:sz w:val="24"/>
          <w:szCs w:val="24"/>
          <w:lang w:eastAsia="fi-FI"/>
        </w:rPr>
      </w:pPr>
    </w:p>
    <w:p w14:paraId="68731C2C" w14:textId="55CF4279" w:rsidR="00F670A4" w:rsidRDefault="00F670A4" w:rsidP="00F670A4">
      <w:pPr>
        <w:rPr>
          <w:rFonts w:eastAsiaTheme="majorEastAsia" w:cstheme="majorHAnsi"/>
          <w:color w:val="000000" w:themeColor="text1"/>
          <w:szCs w:val="20"/>
        </w:rPr>
      </w:pPr>
      <w:r>
        <w:rPr>
          <w:rFonts w:eastAsiaTheme="majorEastAsia" w:cstheme="majorHAnsi"/>
          <w:color w:val="000000" w:themeColor="text1"/>
          <w:szCs w:val="20"/>
        </w:rPr>
        <w:t>AAH muodosti sunniarabien Karawi-heimosta sille lojaaleja aseellisia ryhmiä.</w:t>
      </w:r>
      <w:r>
        <w:rPr>
          <w:rStyle w:val="Alaviitteenviite"/>
          <w:rFonts w:eastAsiaTheme="majorEastAsia" w:cstheme="majorHAnsi"/>
          <w:color w:val="000000" w:themeColor="text1"/>
          <w:szCs w:val="20"/>
        </w:rPr>
        <w:footnoteReference w:id="43"/>
      </w:r>
      <w:r>
        <w:rPr>
          <w:rFonts w:eastAsiaTheme="majorEastAsia" w:cstheme="majorHAnsi"/>
          <w:color w:val="000000" w:themeColor="text1"/>
          <w:szCs w:val="20"/>
        </w:rPr>
        <w:t xml:space="preserve"> Irak-tutkija Michael Knightsin mukaan kurdit olivat karkottaneet Jalawlan alueelta Karawi-heimo</w:t>
      </w:r>
      <w:r w:rsidR="00DE325E">
        <w:rPr>
          <w:rFonts w:eastAsiaTheme="majorEastAsia" w:cstheme="majorHAnsi"/>
          <w:color w:val="000000" w:themeColor="text1"/>
          <w:szCs w:val="20"/>
        </w:rPr>
        <w:t>n jäseniä,</w:t>
      </w:r>
      <w:r>
        <w:rPr>
          <w:rFonts w:eastAsiaTheme="majorEastAsia" w:cstheme="majorHAnsi"/>
          <w:color w:val="000000" w:themeColor="text1"/>
          <w:szCs w:val="20"/>
        </w:rPr>
        <w:t xml:space="preserve"> koska </w:t>
      </w:r>
      <w:r w:rsidR="00DE325E" w:rsidRPr="00DE325E">
        <w:rPr>
          <w:rFonts w:eastAsiaTheme="majorEastAsia" w:cstheme="majorHAnsi"/>
          <w:color w:val="000000" w:themeColor="text1"/>
          <w:szCs w:val="20"/>
        </w:rPr>
        <w:t>vuonna 2014 suuri määrä heistä oli liittynyt ISISiin</w:t>
      </w:r>
      <w:r>
        <w:rPr>
          <w:rFonts w:eastAsiaTheme="majorEastAsia" w:cstheme="majorHAnsi"/>
          <w:color w:val="000000" w:themeColor="text1"/>
          <w:szCs w:val="20"/>
        </w:rPr>
        <w:t xml:space="preserve">. AAH hallinnoi Karawi-heimon </w:t>
      </w:r>
      <w:r>
        <w:rPr>
          <w:rFonts w:eastAsiaTheme="majorEastAsia" w:cstheme="majorHAnsi"/>
          <w:color w:val="000000" w:themeColor="text1"/>
          <w:szCs w:val="20"/>
        </w:rPr>
        <w:lastRenderedPageBreak/>
        <w:t>aseellisia ryhmiä nyt Jalawlassa sijaitsevasta entisestä Yhdysvaltain armeijan tukikohdasta</w:t>
      </w:r>
      <w:r w:rsidR="00AB0B1B">
        <w:rPr>
          <w:rStyle w:val="Alaviitteenviite"/>
          <w:rFonts w:eastAsiaTheme="majorEastAsia" w:cstheme="majorHAnsi"/>
          <w:color w:val="000000" w:themeColor="text1"/>
          <w:szCs w:val="20"/>
        </w:rPr>
        <w:footnoteReference w:id="44"/>
      </w:r>
      <w:r w:rsidR="00AB0B1B">
        <w:rPr>
          <w:rFonts w:eastAsiaTheme="majorEastAsia" w:cstheme="majorHAnsi"/>
          <w:color w:val="000000" w:themeColor="text1"/>
          <w:szCs w:val="20"/>
        </w:rPr>
        <w:t>.</w:t>
      </w:r>
      <w:r>
        <w:rPr>
          <w:rFonts w:eastAsiaTheme="majorEastAsia" w:cstheme="majorHAnsi"/>
          <w:color w:val="000000" w:themeColor="text1"/>
          <w:szCs w:val="20"/>
        </w:rPr>
        <w:t xml:space="preserve"> Toukokuussa 2018, samaan aikaan kun AAH aseisti Karawi-heimoa, alettiin näkemään kurdien vastaisia iskuja.</w:t>
      </w:r>
      <w:r>
        <w:rPr>
          <w:rStyle w:val="Alaviitteenviite"/>
          <w:rFonts w:eastAsiaTheme="majorEastAsia" w:cstheme="majorHAnsi"/>
          <w:color w:val="000000" w:themeColor="text1"/>
          <w:szCs w:val="20"/>
        </w:rPr>
        <w:footnoteReference w:id="45"/>
      </w:r>
      <w:r>
        <w:rPr>
          <w:rFonts w:eastAsiaTheme="majorEastAsia" w:cstheme="majorHAnsi"/>
          <w:color w:val="000000" w:themeColor="text1"/>
          <w:szCs w:val="20"/>
        </w:rPr>
        <w:t xml:space="preserve"> </w:t>
      </w:r>
    </w:p>
    <w:p w14:paraId="230CAAA3" w14:textId="31A734B2" w:rsidR="00F670A4" w:rsidRPr="00E25365" w:rsidRDefault="00DE325E" w:rsidP="00F670A4">
      <w:pPr>
        <w:rPr>
          <w:rFonts w:eastAsiaTheme="majorEastAsia" w:cstheme="majorHAnsi"/>
          <w:color w:val="000000" w:themeColor="text1"/>
          <w:szCs w:val="20"/>
        </w:rPr>
      </w:pPr>
      <w:r>
        <w:rPr>
          <w:rFonts w:eastAsiaTheme="majorEastAsia" w:cstheme="majorHAnsi"/>
          <w:color w:val="000000" w:themeColor="text1"/>
          <w:szCs w:val="20"/>
        </w:rPr>
        <w:t xml:space="preserve">Vahvistamalla asemaansa Jalawlassa </w:t>
      </w:r>
      <w:r w:rsidR="00F670A4">
        <w:rPr>
          <w:rFonts w:eastAsiaTheme="majorEastAsia" w:cstheme="majorHAnsi"/>
          <w:color w:val="000000" w:themeColor="text1"/>
          <w:szCs w:val="20"/>
        </w:rPr>
        <w:t xml:space="preserve">AAH vahvisti </w:t>
      </w:r>
      <w:r w:rsidR="00AB0B1B">
        <w:rPr>
          <w:rFonts w:eastAsiaTheme="majorEastAsia" w:cstheme="majorHAnsi"/>
          <w:color w:val="000000" w:themeColor="text1"/>
          <w:szCs w:val="20"/>
        </w:rPr>
        <w:t xml:space="preserve">myös </w:t>
      </w:r>
      <w:r w:rsidR="00F670A4">
        <w:rPr>
          <w:rFonts w:eastAsiaTheme="majorEastAsia" w:cstheme="majorHAnsi"/>
          <w:color w:val="000000" w:themeColor="text1"/>
          <w:szCs w:val="20"/>
        </w:rPr>
        <w:t>valtaansa eräällä vilkkaimmista Irakin ja Iranin välisistä kauppareiteistä, jolla oli mahdollisuus vaurastua tullimaksuilla.</w:t>
      </w:r>
      <w:r w:rsidR="00F670A4">
        <w:rPr>
          <w:rStyle w:val="Alaviitteenviite"/>
          <w:rFonts w:eastAsiaTheme="majorEastAsia" w:cstheme="majorHAnsi"/>
          <w:color w:val="000000" w:themeColor="text1"/>
          <w:szCs w:val="20"/>
        </w:rPr>
        <w:footnoteReference w:id="46"/>
      </w:r>
      <w:r w:rsidR="00F670A4">
        <w:rPr>
          <w:rFonts w:eastAsiaTheme="majorEastAsia" w:cstheme="majorHAnsi"/>
          <w:color w:val="000000" w:themeColor="text1"/>
          <w:szCs w:val="20"/>
        </w:rPr>
        <w:t xml:space="preserve"> Erään kurdien PUK-puolueeseen kuuluvan virkamiehen mukaan AAH kontrolloi Jalawlassa </w:t>
      </w:r>
      <w:r w:rsidR="00AB0B1B">
        <w:rPr>
          <w:rFonts w:eastAsiaTheme="majorEastAsia" w:cstheme="majorHAnsi"/>
          <w:color w:val="000000" w:themeColor="text1"/>
          <w:szCs w:val="20"/>
        </w:rPr>
        <w:t>”</w:t>
      </w:r>
      <w:r w:rsidR="00F670A4">
        <w:rPr>
          <w:rFonts w:eastAsiaTheme="majorEastAsia" w:cstheme="majorHAnsi"/>
          <w:color w:val="000000" w:themeColor="text1"/>
          <w:szCs w:val="20"/>
        </w:rPr>
        <w:t>kaikkia rahavirtoja</w:t>
      </w:r>
      <w:r w:rsidR="00AB0B1B">
        <w:rPr>
          <w:rFonts w:eastAsiaTheme="majorEastAsia" w:cstheme="majorHAnsi"/>
          <w:color w:val="000000" w:themeColor="text1"/>
          <w:szCs w:val="20"/>
        </w:rPr>
        <w:t>”</w:t>
      </w:r>
      <w:r w:rsidR="00F670A4">
        <w:rPr>
          <w:rFonts w:eastAsiaTheme="majorEastAsia" w:cstheme="majorHAnsi"/>
          <w:color w:val="000000" w:themeColor="text1"/>
          <w:szCs w:val="20"/>
        </w:rPr>
        <w:t xml:space="preserve"> ja ylläpiti tarkastuspisteitä strategisissa paikoissa, verotti ohikulkevia autoja ja tienasi noin 300 000 </w:t>
      </w:r>
      <w:r>
        <w:rPr>
          <w:rFonts w:eastAsiaTheme="majorEastAsia" w:cstheme="majorHAnsi"/>
          <w:color w:val="000000" w:themeColor="text1"/>
          <w:szCs w:val="20"/>
        </w:rPr>
        <w:t xml:space="preserve">Yhdysvaltain dollarin verran </w:t>
      </w:r>
      <w:r w:rsidR="00F670A4">
        <w:rPr>
          <w:rFonts w:eastAsiaTheme="majorEastAsia" w:cstheme="majorHAnsi"/>
          <w:color w:val="000000" w:themeColor="text1"/>
          <w:szCs w:val="20"/>
        </w:rPr>
        <w:t>päivässä erilaisina maksuina.</w:t>
      </w:r>
      <w:r w:rsidR="00F670A4">
        <w:rPr>
          <w:rStyle w:val="Alaviitteenviite"/>
          <w:rFonts w:eastAsiaTheme="majorEastAsia" w:cstheme="majorHAnsi"/>
          <w:color w:val="000000" w:themeColor="text1"/>
          <w:szCs w:val="20"/>
        </w:rPr>
        <w:footnoteReference w:id="47"/>
      </w:r>
    </w:p>
    <w:p w14:paraId="37FB0336" w14:textId="20C15860" w:rsidR="0066548F" w:rsidRDefault="0066548F" w:rsidP="0066548F">
      <w:pPr>
        <w:rPr>
          <w:rFonts w:eastAsiaTheme="majorEastAsia" w:cstheme="majorHAnsi"/>
          <w:color w:val="000000" w:themeColor="text1"/>
          <w:szCs w:val="20"/>
        </w:rPr>
      </w:pPr>
      <w:r w:rsidRPr="00AB0B1B">
        <w:rPr>
          <w:rFonts w:eastAsiaTheme="majorEastAsia" w:cstheme="majorHAnsi"/>
          <w:color w:val="000000" w:themeColor="text1"/>
          <w:szCs w:val="20"/>
        </w:rPr>
        <w:t xml:space="preserve">Demografisten muutosten seurauksena Khanaqinin kaupungissa oli Crisis Groupin raportin </w:t>
      </w:r>
      <w:r w:rsidR="00DE325E">
        <w:rPr>
          <w:rFonts w:eastAsiaTheme="majorEastAsia" w:cstheme="majorHAnsi"/>
          <w:color w:val="000000" w:themeColor="text1"/>
          <w:szCs w:val="20"/>
        </w:rPr>
        <w:t xml:space="preserve">julkaisun </w:t>
      </w:r>
      <w:r w:rsidRPr="00AB0B1B">
        <w:rPr>
          <w:rFonts w:eastAsiaTheme="majorEastAsia" w:cstheme="majorHAnsi"/>
          <w:color w:val="000000" w:themeColor="text1"/>
          <w:szCs w:val="20"/>
        </w:rPr>
        <w:t xml:space="preserve">aikaan vuoden 2018 lopulla lähinnä sunni- ja shiiakurdeja, kun taas muissa </w:t>
      </w:r>
      <w:r w:rsidR="0050581B" w:rsidRPr="00AB0B1B">
        <w:rPr>
          <w:rFonts w:eastAsiaTheme="majorEastAsia" w:cstheme="majorHAnsi"/>
          <w:color w:val="000000" w:themeColor="text1"/>
          <w:szCs w:val="20"/>
        </w:rPr>
        <w:t xml:space="preserve">Khanaqinin piirikunnan </w:t>
      </w:r>
      <w:r w:rsidRPr="00AB0B1B">
        <w:rPr>
          <w:rFonts w:eastAsiaTheme="majorEastAsia" w:cstheme="majorHAnsi"/>
          <w:color w:val="000000" w:themeColor="text1"/>
          <w:szCs w:val="20"/>
        </w:rPr>
        <w:t>kunnissa oli enemmistönä arabeja mutta myös merkittävät turkmeeni- ja kurdivähemmistöt. Jatkuva kapinallistoiminta</w:t>
      </w:r>
      <w:r w:rsidRPr="00AB0B1B">
        <w:rPr>
          <w:rStyle w:val="Alaviitteenviite"/>
          <w:rFonts w:eastAsiaTheme="majorEastAsia" w:cstheme="majorHAnsi"/>
          <w:color w:val="000000" w:themeColor="text1"/>
          <w:szCs w:val="20"/>
        </w:rPr>
        <w:footnoteReference w:id="48"/>
      </w:r>
      <w:r w:rsidRPr="00AB0B1B">
        <w:rPr>
          <w:rFonts w:eastAsiaTheme="majorEastAsia" w:cstheme="majorHAnsi"/>
          <w:color w:val="000000" w:themeColor="text1"/>
          <w:szCs w:val="20"/>
        </w:rPr>
        <w:t xml:space="preserve"> ja kapinallisten vastaiset operaatiot, samoin kuin salamurhayritykset ja uhkailu estivät kuntien tehokkaan hallinnoinnin.</w:t>
      </w:r>
      <w:r w:rsidRPr="00AB0B1B">
        <w:rPr>
          <w:rStyle w:val="Alaviitteenviite"/>
          <w:rFonts w:eastAsiaTheme="majorEastAsia" w:cstheme="majorHAnsi"/>
          <w:color w:val="000000" w:themeColor="text1"/>
          <w:szCs w:val="20"/>
        </w:rPr>
        <w:footnoteReference w:id="49"/>
      </w:r>
      <w:r>
        <w:rPr>
          <w:rFonts w:eastAsiaTheme="majorEastAsia" w:cstheme="majorHAnsi"/>
          <w:color w:val="000000" w:themeColor="text1"/>
          <w:szCs w:val="20"/>
        </w:rPr>
        <w:t xml:space="preserve"> </w:t>
      </w:r>
    </w:p>
    <w:p w14:paraId="33B6F9D9" w14:textId="12018F58" w:rsidR="00E25365" w:rsidRDefault="0066548F" w:rsidP="0066548F">
      <w:pPr>
        <w:rPr>
          <w:rFonts w:eastAsiaTheme="majorEastAsia" w:cstheme="majorHAnsi"/>
          <w:color w:val="000000" w:themeColor="text1"/>
          <w:szCs w:val="20"/>
        </w:rPr>
      </w:pPr>
      <w:r w:rsidRPr="00AB0B1B">
        <w:rPr>
          <w:rFonts w:eastAsiaTheme="majorEastAsia" w:cstheme="majorHAnsi"/>
          <w:color w:val="000000" w:themeColor="text1"/>
          <w:szCs w:val="20"/>
        </w:rPr>
        <w:t>LSE-yliopiston</w:t>
      </w:r>
      <w:r w:rsidR="00807D8D">
        <w:rPr>
          <w:rStyle w:val="Alaviitteenviite"/>
          <w:rFonts w:eastAsiaTheme="majorEastAsia" w:cstheme="majorHAnsi"/>
          <w:color w:val="000000" w:themeColor="text1"/>
          <w:szCs w:val="20"/>
        </w:rPr>
        <w:footnoteReference w:id="50"/>
      </w:r>
      <w:r w:rsidRPr="00AB0B1B">
        <w:rPr>
          <w:rFonts w:eastAsiaTheme="majorEastAsia" w:cstheme="majorHAnsi"/>
          <w:color w:val="000000" w:themeColor="text1"/>
          <w:szCs w:val="20"/>
        </w:rPr>
        <w:t xml:space="preserve"> </w:t>
      </w:r>
      <w:r w:rsidR="00126AF6" w:rsidRPr="00AB0B1B">
        <w:rPr>
          <w:rFonts w:eastAsiaTheme="majorEastAsia" w:cstheme="majorHAnsi"/>
          <w:color w:val="000000" w:themeColor="text1"/>
          <w:szCs w:val="20"/>
        </w:rPr>
        <w:t>helmikuussa 2019 ilmestyneen</w:t>
      </w:r>
      <w:r w:rsidR="00AD70B8" w:rsidRPr="00AB0B1B">
        <w:rPr>
          <w:rFonts w:eastAsiaTheme="majorEastAsia" w:cstheme="majorHAnsi"/>
          <w:color w:val="000000" w:themeColor="text1"/>
          <w:szCs w:val="20"/>
        </w:rPr>
        <w:t xml:space="preserve"> tutkimuksen mukaan Jalawlan ja Saadiyan kunnissa oli kummassakin laajat sunniarabien ja kurdien </w:t>
      </w:r>
      <w:r w:rsidR="004568C5" w:rsidRPr="00AB0B1B">
        <w:rPr>
          <w:rFonts w:eastAsiaTheme="majorEastAsia" w:cstheme="majorHAnsi"/>
          <w:color w:val="000000" w:themeColor="text1"/>
          <w:szCs w:val="20"/>
        </w:rPr>
        <w:t>väestöryhmät.</w:t>
      </w:r>
      <w:r w:rsidR="00417EB9" w:rsidRPr="00AB0B1B">
        <w:rPr>
          <w:rStyle w:val="Alaviitteenviite"/>
          <w:rFonts w:eastAsiaTheme="majorEastAsia" w:cstheme="majorHAnsi"/>
          <w:color w:val="000000" w:themeColor="text1"/>
          <w:szCs w:val="20"/>
        </w:rPr>
        <w:footnoteReference w:id="51"/>
      </w:r>
      <w:r w:rsidR="00DE325E" w:rsidRPr="00AB0B1B">
        <w:rPr>
          <w:rFonts w:eastAsiaTheme="majorEastAsia" w:cstheme="majorHAnsi"/>
          <w:color w:val="000000" w:themeColor="text1"/>
          <w:szCs w:val="20"/>
        </w:rPr>
        <w:t xml:space="preserve"> </w:t>
      </w:r>
      <w:r w:rsidR="00126AF6" w:rsidRPr="00AB0B1B">
        <w:rPr>
          <w:rFonts w:eastAsiaTheme="majorEastAsia" w:cstheme="majorHAnsi"/>
          <w:color w:val="000000" w:themeColor="text1"/>
          <w:szCs w:val="20"/>
        </w:rPr>
        <w:t>AAH kontrolloi kurdien ja sunniarabien asuttamaa Jalawlan kaupunkia. AAH sai tukea paikallisilta sunniarabeilta</w:t>
      </w:r>
      <w:r w:rsidR="00F35EC4" w:rsidRPr="00AB0B1B">
        <w:rPr>
          <w:rFonts w:eastAsiaTheme="majorEastAsia" w:cstheme="majorHAnsi"/>
          <w:color w:val="000000" w:themeColor="text1"/>
          <w:szCs w:val="20"/>
        </w:rPr>
        <w:t xml:space="preserve"> </w:t>
      </w:r>
      <w:r w:rsidR="00AB0B1B">
        <w:rPr>
          <w:rFonts w:eastAsiaTheme="majorEastAsia" w:cstheme="majorHAnsi"/>
          <w:color w:val="000000" w:themeColor="text1"/>
          <w:szCs w:val="20"/>
        </w:rPr>
        <w:t>sallimalla</w:t>
      </w:r>
      <w:r w:rsidR="00F172E0" w:rsidRPr="00AB0B1B">
        <w:rPr>
          <w:rFonts w:eastAsiaTheme="majorEastAsia" w:cstheme="majorHAnsi"/>
          <w:color w:val="000000" w:themeColor="text1"/>
          <w:szCs w:val="20"/>
        </w:rPr>
        <w:t xml:space="preserve"> monen kurdien karkottaman sunniarabin paluun Jalawlaan ja </w:t>
      </w:r>
      <w:r w:rsidR="00191D42" w:rsidRPr="00AB0B1B">
        <w:rPr>
          <w:rFonts w:eastAsiaTheme="majorEastAsia" w:cstheme="majorHAnsi"/>
          <w:color w:val="000000" w:themeColor="text1"/>
          <w:szCs w:val="20"/>
        </w:rPr>
        <w:t>myön</w:t>
      </w:r>
      <w:r w:rsidR="00AB0B1B">
        <w:rPr>
          <w:rFonts w:eastAsiaTheme="majorEastAsia" w:cstheme="majorHAnsi"/>
          <w:color w:val="000000" w:themeColor="text1"/>
          <w:szCs w:val="20"/>
        </w:rPr>
        <w:t>tämällä</w:t>
      </w:r>
      <w:r w:rsidR="00191D42" w:rsidRPr="00AB0B1B">
        <w:rPr>
          <w:rFonts w:eastAsiaTheme="majorEastAsia" w:cstheme="majorHAnsi"/>
          <w:color w:val="000000" w:themeColor="text1"/>
          <w:szCs w:val="20"/>
        </w:rPr>
        <w:t xml:space="preserve"> heille </w:t>
      </w:r>
      <w:r w:rsidR="00F172E0" w:rsidRPr="00AB0B1B">
        <w:rPr>
          <w:rFonts w:eastAsiaTheme="majorEastAsia" w:cstheme="majorHAnsi"/>
          <w:color w:val="000000" w:themeColor="text1"/>
          <w:szCs w:val="20"/>
        </w:rPr>
        <w:t xml:space="preserve">rahapalkan vastineeksi liittymisestä </w:t>
      </w:r>
      <w:r w:rsidR="0050581B" w:rsidRPr="00AB0B1B">
        <w:rPr>
          <w:rFonts w:eastAsiaTheme="majorEastAsia" w:cstheme="majorHAnsi"/>
          <w:color w:val="000000" w:themeColor="text1"/>
          <w:szCs w:val="20"/>
        </w:rPr>
        <w:t>AAH:</w:t>
      </w:r>
      <w:r w:rsidR="00DE325E">
        <w:rPr>
          <w:rFonts w:eastAsiaTheme="majorEastAsia" w:cstheme="majorHAnsi"/>
          <w:color w:val="000000" w:themeColor="text1"/>
          <w:szCs w:val="20"/>
        </w:rPr>
        <w:t>iin</w:t>
      </w:r>
      <w:r w:rsidR="00F172E0" w:rsidRPr="00AB0B1B">
        <w:rPr>
          <w:rFonts w:eastAsiaTheme="majorEastAsia" w:cstheme="majorHAnsi"/>
          <w:color w:val="000000" w:themeColor="text1"/>
          <w:szCs w:val="20"/>
        </w:rPr>
        <w:t>. Sunniarabeilla ei ol</w:t>
      </w:r>
      <w:r w:rsidR="00191D42" w:rsidRPr="00AB0B1B">
        <w:rPr>
          <w:rFonts w:eastAsiaTheme="majorEastAsia" w:cstheme="majorHAnsi"/>
          <w:color w:val="000000" w:themeColor="text1"/>
          <w:szCs w:val="20"/>
        </w:rPr>
        <w:t>lut</w:t>
      </w:r>
      <w:r w:rsidR="00F172E0" w:rsidRPr="00AB0B1B">
        <w:rPr>
          <w:rFonts w:eastAsiaTheme="majorEastAsia" w:cstheme="majorHAnsi"/>
          <w:color w:val="000000" w:themeColor="text1"/>
          <w:szCs w:val="20"/>
        </w:rPr>
        <w:t xml:space="preserve"> tällä alueella muuta mahdollisuutta kuin </w:t>
      </w:r>
      <w:r w:rsidR="00191D42" w:rsidRPr="00AB0B1B">
        <w:rPr>
          <w:rFonts w:eastAsiaTheme="majorEastAsia" w:cstheme="majorHAnsi"/>
          <w:color w:val="000000" w:themeColor="text1"/>
          <w:szCs w:val="20"/>
        </w:rPr>
        <w:t>tukeutua Hashd al-Shaabiin saadakseen turvallisuutta ja taloudellista vakautta.</w:t>
      </w:r>
      <w:r w:rsidR="00E25365" w:rsidRPr="00AB0B1B">
        <w:rPr>
          <w:rStyle w:val="Alaviitteenviite"/>
          <w:rFonts w:eastAsiaTheme="majorEastAsia" w:cstheme="majorHAnsi"/>
          <w:color w:val="000000" w:themeColor="text1"/>
          <w:szCs w:val="20"/>
        </w:rPr>
        <w:footnoteReference w:id="52"/>
      </w:r>
      <w:r w:rsidR="00191D42">
        <w:rPr>
          <w:rFonts w:eastAsiaTheme="majorEastAsia" w:cstheme="majorHAnsi"/>
          <w:color w:val="000000" w:themeColor="text1"/>
          <w:szCs w:val="20"/>
        </w:rPr>
        <w:t xml:space="preserve"> </w:t>
      </w:r>
    </w:p>
    <w:p w14:paraId="0D9BBB66" w14:textId="67D314C1" w:rsidR="0066548F" w:rsidRDefault="0000735E" w:rsidP="0066548F">
      <w:pPr>
        <w:rPr>
          <w:rFonts w:eastAsiaTheme="majorEastAsia" w:cstheme="majorHAnsi"/>
          <w:color w:val="000000" w:themeColor="text1"/>
          <w:szCs w:val="20"/>
        </w:rPr>
      </w:pPr>
      <w:r w:rsidRPr="00C74AF7">
        <w:rPr>
          <w:rFonts w:eastAsiaTheme="majorEastAsia" w:cstheme="majorHAnsi"/>
          <w:color w:val="000000" w:themeColor="text1"/>
          <w:szCs w:val="20"/>
        </w:rPr>
        <w:t xml:space="preserve">AAH:n johtaja Qais al-Khazali on </w:t>
      </w:r>
      <w:r w:rsidR="00807D8D" w:rsidRPr="00C74AF7">
        <w:rPr>
          <w:rFonts w:eastAsiaTheme="majorEastAsia" w:cstheme="majorHAnsi"/>
          <w:color w:val="000000" w:themeColor="text1"/>
          <w:szCs w:val="20"/>
        </w:rPr>
        <w:t>Sadiqun-</w:t>
      </w:r>
      <w:r w:rsidRPr="00C74AF7">
        <w:rPr>
          <w:rFonts w:eastAsiaTheme="majorEastAsia" w:cstheme="majorHAnsi"/>
          <w:color w:val="000000" w:themeColor="text1"/>
          <w:szCs w:val="20"/>
        </w:rPr>
        <w:t>puolueineen mukana politiikassa, ja AAH on pyrkinyt legitimoimaan puolueen toimintaa. AAH:n Jalawlan toimiston johtaja totesi lokakuussa 2018 LSE:n tutkijoille diplomaattisesti, että AAH tuk</w:t>
      </w:r>
      <w:r w:rsidR="0050581B" w:rsidRPr="00C74AF7">
        <w:rPr>
          <w:rFonts w:eastAsiaTheme="majorEastAsia" w:cstheme="majorHAnsi"/>
          <w:color w:val="000000" w:themeColor="text1"/>
          <w:szCs w:val="20"/>
        </w:rPr>
        <w:t>i</w:t>
      </w:r>
      <w:r w:rsidRPr="00C74AF7">
        <w:rPr>
          <w:rFonts w:eastAsiaTheme="majorEastAsia" w:cstheme="majorHAnsi"/>
          <w:color w:val="000000" w:themeColor="text1"/>
          <w:szCs w:val="20"/>
        </w:rPr>
        <w:t xml:space="preserve"> ”poikkisektaarista” yhteiseloa, ja että toimiston ovi o</w:t>
      </w:r>
      <w:r w:rsidR="0050581B" w:rsidRPr="00C74AF7">
        <w:rPr>
          <w:rFonts w:eastAsiaTheme="majorEastAsia" w:cstheme="majorHAnsi"/>
          <w:color w:val="000000" w:themeColor="text1"/>
          <w:szCs w:val="20"/>
        </w:rPr>
        <w:t>li</w:t>
      </w:r>
      <w:r w:rsidRPr="00C74AF7">
        <w:rPr>
          <w:rFonts w:eastAsiaTheme="majorEastAsia" w:cstheme="majorHAnsi"/>
          <w:color w:val="000000" w:themeColor="text1"/>
          <w:szCs w:val="20"/>
        </w:rPr>
        <w:t xml:space="preserve"> auki kaikille</w:t>
      </w:r>
      <w:r w:rsidR="00DE325E" w:rsidRPr="00C74AF7">
        <w:rPr>
          <w:rFonts w:eastAsiaTheme="majorEastAsia" w:cstheme="majorHAnsi"/>
          <w:color w:val="000000" w:themeColor="text1"/>
          <w:szCs w:val="20"/>
        </w:rPr>
        <w:t xml:space="preserve"> uskonnollisille ryhmille</w:t>
      </w:r>
      <w:r w:rsidRPr="00C74AF7">
        <w:rPr>
          <w:rFonts w:eastAsiaTheme="majorEastAsia" w:cstheme="majorHAnsi"/>
          <w:color w:val="000000" w:themeColor="text1"/>
          <w:szCs w:val="20"/>
        </w:rPr>
        <w:t xml:space="preserve">, etnisyyksille, </w:t>
      </w:r>
      <w:r w:rsidR="00C74AF7" w:rsidRPr="00C74AF7">
        <w:rPr>
          <w:rFonts w:eastAsiaTheme="majorEastAsia" w:cstheme="majorHAnsi"/>
          <w:color w:val="000000" w:themeColor="text1"/>
          <w:szCs w:val="20"/>
        </w:rPr>
        <w:t>”</w:t>
      </w:r>
      <w:r w:rsidRPr="00C74AF7">
        <w:rPr>
          <w:rFonts w:eastAsiaTheme="majorEastAsia" w:cstheme="majorHAnsi"/>
          <w:color w:val="000000" w:themeColor="text1"/>
          <w:szCs w:val="20"/>
        </w:rPr>
        <w:t>ryhmille</w:t>
      </w:r>
      <w:r w:rsidR="00C74AF7" w:rsidRPr="00C74AF7">
        <w:rPr>
          <w:rFonts w:eastAsiaTheme="majorEastAsia" w:cstheme="majorHAnsi"/>
          <w:color w:val="000000" w:themeColor="text1"/>
          <w:szCs w:val="20"/>
        </w:rPr>
        <w:t>”</w:t>
      </w:r>
      <w:r w:rsidRPr="00C74AF7">
        <w:rPr>
          <w:rFonts w:eastAsiaTheme="majorEastAsia" w:cstheme="majorHAnsi"/>
          <w:color w:val="000000" w:themeColor="text1"/>
          <w:szCs w:val="20"/>
        </w:rPr>
        <w:t xml:space="preserve"> ja heimoille, </w:t>
      </w:r>
      <w:r w:rsidR="00807D8D" w:rsidRPr="00C74AF7">
        <w:rPr>
          <w:rFonts w:eastAsiaTheme="majorEastAsia" w:cstheme="majorHAnsi"/>
          <w:color w:val="000000" w:themeColor="text1"/>
          <w:szCs w:val="20"/>
        </w:rPr>
        <w:t>sekä</w:t>
      </w:r>
      <w:r w:rsidRPr="00C74AF7">
        <w:rPr>
          <w:rFonts w:eastAsiaTheme="majorEastAsia" w:cstheme="majorHAnsi"/>
          <w:color w:val="000000" w:themeColor="text1"/>
          <w:szCs w:val="20"/>
        </w:rPr>
        <w:t xml:space="preserve"> että AAH o</w:t>
      </w:r>
      <w:r w:rsidR="0050581B" w:rsidRPr="00C74AF7">
        <w:rPr>
          <w:rFonts w:eastAsiaTheme="majorEastAsia" w:cstheme="majorHAnsi"/>
          <w:color w:val="000000" w:themeColor="text1"/>
          <w:szCs w:val="20"/>
        </w:rPr>
        <w:t>li</w:t>
      </w:r>
      <w:r w:rsidRPr="00C74AF7">
        <w:rPr>
          <w:rFonts w:eastAsiaTheme="majorEastAsia" w:cstheme="majorHAnsi"/>
          <w:color w:val="000000" w:themeColor="text1"/>
          <w:szCs w:val="20"/>
        </w:rPr>
        <w:t xml:space="preserve"> kokoustanut Jalawlan yhteisön eri </w:t>
      </w:r>
      <w:r w:rsidR="0050581B" w:rsidRPr="00C74AF7">
        <w:rPr>
          <w:rFonts w:eastAsiaTheme="majorEastAsia" w:cstheme="majorHAnsi"/>
          <w:color w:val="000000" w:themeColor="text1"/>
          <w:szCs w:val="20"/>
        </w:rPr>
        <w:t>tahojen</w:t>
      </w:r>
      <w:r w:rsidRPr="00C74AF7">
        <w:rPr>
          <w:rFonts w:eastAsiaTheme="majorEastAsia" w:cstheme="majorHAnsi"/>
          <w:color w:val="000000" w:themeColor="text1"/>
          <w:szCs w:val="20"/>
        </w:rPr>
        <w:t xml:space="preserve"> kanssa. Toimistonjohtajan mukaan AAH ei halu</w:t>
      </w:r>
      <w:r w:rsidR="0050581B" w:rsidRPr="00C74AF7">
        <w:rPr>
          <w:rFonts w:eastAsiaTheme="majorEastAsia" w:cstheme="majorHAnsi"/>
          <w:color w:val="000000" w:themeColor="text1"/>
          <w:szCs w:val="20"/>
        </w:rPr>
        <w:t>nnut</w:t>
      </w:r>
      <w:r w:rsidRPr="00C74AF7">
        <w:rPr>
          <w:rFonts w:eastAsiaTheme="majorEastAsia" w:cstheme="majorHAnsi"/>
          <w:color w:val="000000" w:themeColor="text1"/>
          <w:szCs w:val="20"/>
        </w:rPr>
        <w:t>, että ihmiset kokisivat tullee</w:t>
      </w:r>
      <w:r w:rsidR="0050581B" w:rsidRPr="00C74AF7">
        <w:rPr>
          <w:rFonts w:eastAsiaTheme="majorEastAsia" w:cstheme="majorHAnsi"/>
          <w:color w:val="000000" w:themeColor="text1"/>
          <w:szCs w:val="20"/>
        </w:rPr>
        <w:t>nsa</w:t>
      </w:r>
      <w:r w:rsidRPr="00C74AF7">
        <w:rPr>
          <w:rFonts w:eastAsiaTheme="majorEastAsia" w:cstheme="majorHAnsi"/>
          <w:color w:val="000000" w:themeColor="text1"/>
          <w:szCs w:val="20"/>
        </w:rPr>
        <w:t xml:space="preserve"> syrjityksi ja halu</w:t>
      </w:r>
      <w:r w:rsidR="0050581B" w:rsidRPr="00C74AF7">
        <w:rPr>
          <w:rFonts w:eastAsiaTheme="majorEastAsia" w:cstheme="majorHAnsi"/>
          <w:color w:val="000000" w:themeColor="text1"/>
          <w:szCs w:val="20"/>
        </w:rPr>
        <w:t>si,</w:t>
      </w:r>
      <w:r w:rsidRPr="00C74AF7">
        <w:rPr>
          <w:rFonts w:eastAsiaTheme="majorEastAsia" w:cstheme="majorHAnsi"/>
          <w:color w:val="000000" w:themeColor="text1"/>
          <w:szCs w:val="20"/>
        </w:rPr>
        <w:t xml:space="preserve"> että kaikilla kansalaisilla olisi samanlaisia tuntemuksia oikeudesta ja tasa-arvosta. </w:t>
      </w:r>
      <w:r w:rsidR="0066548F" w:rsidRPr="00C74AF7">
        <w:rPr>
          <w:rFonts w:eastAsiaTheme="majorEastAsia" w:cstheme="majorHAnsi"/>
          <w:color w:val="000000" w:themeColor="text1"/>
          <w:szCs w:val="20"/>
        </w:rPr>
        <w:t xml:space="preserve">PUK-puolue ja sunniarabien johtajat </w:t>
      </w:r>
      <w:r w:rsidRPr="00C74AF7">
        <w:rPr>
          <w:rFonts w:eastAsiaTheme="majorEastAsia" w:cstheme="majorHAnsi"/>
          <w:color w:val="000000" w:themeColor="text1"/>
          <w:szCs w:val="20"/>
        </w:rPr>
        <w:t xml:space="preserve">kuitenkin kiistivät AAH:n retoriikan ja </w:t>
      </w:r>
      <w:r w:rsidR="00FB11D6" w:rsidRPr="00C74AF7">
        <w:rPr>
          <w:rFonts w:eastAsiaTheme="majorEastAsia" w:cstheme="majorHAnsi"/>
          <w:color w:val="000000" w:themeColor="text1"/>
          <w:szCs w:val="20"/>
        </w:rPr>
        <w:t xml:space="preserve">kertoivat yleisestä laittomuuden tilasta. Eräs Saadiyan alueen sunniarabipoliitikko </w:t>
      </w:r>
      <w:r w:rsidR="0066548F" w:rsidRPr="00C74AF7">
        <w:rPr>
          <w:rFonts w:eastAsiaTheme="majorEastAsia" w:cstheme="majorHAnsi"/>
          <w:color w:val="000000" w:themeColor="text1"/>
          <w:szCs w:val="20"/>
        </w:rPr>
        <w:t xml:space="preserve">sanoi, että Khanaqinin, Jalawlan ja Saadiyan alue oli ”kaaoksen” vallassa, ja </w:t>
      </w:r>
      <w:r w:rsidR="00FB11D6" w:rsidRPr="00C74AF7">
        <w:rPr>
          <w:rFonts w:eastAsiaTheme="majorEastAsia" w:cstheme="majorHAnsi"/>
          <w:color w:val="000000" w:themeColor="text1"/>
          <w:szCs w:val="20"/>
        </w:rPr>
        <w:t xml:space="preserve">että </w:t>
      </w:r>
      <w:r w:rsidR="0066548F" w:rsidRPr="00C74AF7">
        <w:rPr>
          <w:rFonts w:eastAsiaTheme="majorEastAsia" w:cstheme="majorHAnsi"/>
          <w:color w:val="000000" w:themeColor="text1"/>
          <w:szCs w:val="20"/>
        </w:rPr>
        <w:t>ihmiset tukivat Hashd al-Shaabia ja armeijaa vain koska he pelkäsivät niitä.</w:t>
      </w:r>
      <w:r w:rsidR="0066548F" w:rsidRPr="00C74AF7">
        <w:rPr>
          <w:rStyle w:val="Alaviitteenviite"/>
          <w:rFonts w:eastAsiaTheme="majorEastAsia" w:cstheme="majorHAnsi"/>
          <w:color w:val="000000" w:themeColor="text1"/>
          <w:szCs w:val="20"/>
        </w:rPr>
        <w:footnoteReference w:id="53"/>
      </w:r>
      <w:r w:rsidR="0066548F">
        <w:rPr>
          <w:rFonts w:eastAsiaTheme="majorEastAsia" w:cstheme="majorHAnsi"/>
          <w:color w:val="000000" w:themeColor="text1"/>
          <w:szCs w:val="20"/>
        </w:rPr>
        <w:t xml:space="preserve">     </w:t>
      </w:r>
    </w:p>
    <w:p w14:paraId="2A70E90F" w14:textId="627B46AE" w:rsidR="00C03A80" w:rsidRDefault="00A30B32" w:rsidP="00C03A80">
      <w:pPr>
        <w:rPr>
          <w:rFonts w:eastAsiaTheme="majorEastAsia" w:cstheme="majorHAnsi"/>
          <w:color w:val="000000" w:themeColor="text1"/>
          <w:szCs w:val="20"/>
        </w:rPr>
      </w:pPr>
      <w:r>
        <w:rPr>
          <w:rFonts w:eastAsiaTheme="majorEastAsia" w:cstheme="majorHAnsi"/>
          <w:color w:val="000000" w:themeColor="text1"/>
          <w:szCs w:val="20"/>
        </w:rPr>
        <w:t>IRISin</w:t>
      </w:r>
      <w:r>
        <w:rPr>
          <w:rStyle w:val="Alaviitteenviite"/>
          <w:rFonts w:eastAsiaTheme="majorEastAsia" w:cstheme="majorHAnsi"/>
          <w:color w:val="000000" w:themeColor="text1"/>
          <w:szCs w:val="20"/>
        </w:rPr>
        <w:footnoteReference w:id="54"/>
      </w:r>
      <w:r>
        <w:rPr>
          <w:rFonts w:eastAsiaTheme="majorEastAsia" w:cstheme="majorHAnsi"/>
          <w:color w:val="000000" w:themeColor="text1"/>
          <w:szCs w:val="20"/>
        </w:rPr>
        <w:t xml:space="preserve"> raportissa helmikuussa 2021 </w:t>
      </w:r>
      <w:r w:rsidRPr="00807D8D">
        <w:rPr>
          <w:rFonts w:eastAsiaTheme="majorEastAsia" w:cstheme="majorHAnsi"/>
          <w:color w:val="000000" w:themeColor="text1"/>
          <w:szCs w:val="20"/>
        </w:rPr>
        <w:t>todet</w:t>
      </w:r>
      <w:r w:rsidR="00807D8D">
        <w:rPr>
          <w:rFonts w:eastAsiaTheme="majorEastAsia" w:cstheme="majorHAnsi"/>
          <w:color w:val="000000" w:themeColor="text1"/>
          <w:szCs w:val="20"/>
        </w:rPr>
        <w:t>tiin</w:t>
      </w:r>
      <w:r w:rsidRPr="00807D8D">
        <w:rPr>
          <w:rFonts w:eastAsiaTheme="majorEastAsia" w:cstheme="majorHAnsi"/>
          <w:color w:val="000000" w:themeColor="text1"/>
          <w:szCs w:val="20"/>
        </w:rPr>
        <w:t>, että shiiamilitia AAH kontrolloi Jalawlaa, Badrin</w:t>
      </w:r>
      <w:r>
        <w:rPr>
          <w:rFonts w:eastAsiaTheme="majorEastAsia" w:cstheme="majorHAnsi"/>
          <w:color w:val="000000" w:themeColor="text1"/>
          <w:szCs w:val="20"/>
        </w:rPr>
        <w:t xml:space="preserve"> organisaation kanssa tekemänsä sopimuksen mukaisesti.</w:t>
      </w:r>
      <w:r w:rsidR="008665CD">
        <w:rPr>
          <w:rFonts w:eastAsiaTheme="majorEastAsia" w:cstheme="majorHAnsi"/>
          <w:color w:val="000000" w:themeColor="text1"/>
          <w:szCs w:val="20"/>
        </w:rPr>
        <w:t xml:space="preserve"> Raportin mukaan sellaisille alueille, jo</w:t>
      </w:r>
      <w:r w:rsidR="0050581B">
        <w:rPr>
          <w:rFonts w:eastAsiaTheme="majorEastAsia" w:cstheme="majorHAnsi"/>
          <w:color w:val="000000" w:themeColor="text1"/>
          <w:szCs w:val="20"/>
        </w:rPr>
        <w:t>tka</w:t>
      </w:r>
      <w:r w:rsidR="008665CD">
        <w:rPr>
          <w:rFonts w:eastAsiaTheme="majorEastAsia" w:cstheme="majorHAnsi"/>
          <w:color w:val="000000" w:themeColor="text1"/>
          <w:szCs w:val="20"/>
        </w:rPr>
        <w:t xml:space="preserve"> ovat Badrin organisaation tai AAH:n kontrollissa, o</w:t>
      </w:r>
      <w:r w:rsidR="00807D8D">
        <w:rPr>
          <w:rFonts w:eastAsiaTheme="majorEastAsia" w:cstheme="majorHAnsi"/>
          <w:color w:val="000000" w:themeColor="text1"/>
          <w:szCs w:val="20"/>
        </w:rPr>
        <w:t>li</w:t>
      </w:r>
      <w:r w:rsidR="008665CD">
        <w:rPr>
          <w:rFonts w:eastAsiaTheme="majorEastAsia" w:cstheme="majorHAnsi"/>
          <w:color w:val="000000" w:themeColor="text1"/>
          <w:szCs w:val="20"/>
        </w:rPr>
        <w:t xml:space="preserve"> päästetty palaamaan tarkkaan valittuja (</w:t>
      </w:r>
      <w:r w:rsidR="008665CD" w:rsidRPr="0050581B">
        <w:rPr>
          <w:rFonts w:eastAsiaTheme="majorEastAsia" w:cstheme="majorHAnsi"/>
          <w:i/>
          <w:color w:val="000000" w:themeColor="text1"/>
          <w:szCs w:val="20"/>
        </w:rPr>
        <w:t>select</w:t>
      </w:r>
      <w:r w:rsidR="008665CD">
        <w:rPr>
          <w:rFonts w:eastAsiaTheme="majorEastAsia" w:cstheme="majorHAnsi"/>
          <w:color w:val="000000" w:themeColor="text1"/>
          <w:szCs w:val="20"/>
        </w:rPr>
        <w:t>) IDP</w:t>
      </w:r>
      <w:r w:rsidR="00230DFE">
        <w:rPr>
          <w:rStyle w:val="Alaviitteenviite"/>
          <w:rFonts w:eastAsiaTheme="majorEastAsia" w:cstheme="majorHAnsi"/>
          <w:color w:val="000000" w:themeColor="text1"/>
          <w:szCs w:val="20"/>
        </w:rPr>
        <w:footnoteReference w:id="55"/>
      </w:r>
      <w:r w:rsidR="008665CD">
        <w:rPr>
          <w:rFonts w:eastAsiaTheme="majorEastAsia" w:cstheme="majorHAnsi"/>
          <w:color w:val="000000" w:themeColor="text1"/>
          <w:szCs w:val="20"/>
        </w:rPr>
        <w:t>-ryhmiä. Paluun vastineeksi IDP:itä o</w:t>
      </w:r>
      <w:r w:rsidR="00807D8D">
        <w:rPr>
          <w:rFonts w:eastAsiaTheme="majorEastAsia" w:cstheme="majorHAnsi"/>
          <w:color w:val="000000" w:themeColor="text1"/>
          <w:szCs w:val="20"/>
        </w:rPr>
        <w:t>li</w:t>
      </w:r>
      <w:r w:rsidR="008665CD">
        <w:rPr>
          <w:rFonts w:eastAsiaTheme="majorEastAsia" w:cstheme="majorHAnsi"/>
          <w:color w:val="000000" w:themeColor="text1"/>
          <w:szCs w:val="20"/>
        </w:rPr>
        <w:t xml:space="preserve"> otettu mukaan militioiden </w:t>
      </w:r>
      <w:r w:rsidR="008665CD">
        <w:rPr>
          <w:rFonts w:eastAsiaTheme="majorEastAsia" w:cstheme="majorHAnsi"/>
          <w:color w:val="000000" w:themeColor="text1"/>
          <w:szCs w:val="20"/>
        </w:rPr>
        <w:lastRenderedPageBreak/>
        <w:t xml:space="preserve">toimintaan ja </w:t>
      </w:r>
      <w:r w:rsidR="0050581B">
        <w:rPr>
          <w:rFonts w:eastAsiaTheme="majorEastAsia" w:cstheme="majorHAnsi"/>
          <w:color w:val="000000" w:themeColor="text1"/>
          <w:szCs w:val="20"/>
        </w:rPr>
        <w:t>heitä o</w:t>
      </w:r>
      <w:r w:rsidR="00807D8D">
        <w:rPr>
          <w:rFonts w:eastAsiaTheme="majorEastAsia" w:cstheme="majorHAnsi"/>
          <w:color w:val="000000" w:themeColor="text1"/>
          <w:szCs w:val="20"/>
        </w:rPr>
        <w:t>li</w:t>
      </w:r>
      <w:r w:rsidR="0050581B">
        <w:rPr>
          <w:rFonts w:eastAsiaTheme="majorEastAsia" w:cstheme="majorHAnsi"/>
          <w:color w:val="000000" w:themeColor="text1"/>
          <w:szCs w:val="20"/>
        </w:rPr>
        <w:t xml:space="preserve"> </w:t>
      </w:r>
      <w:r w:rsidR="008665CD">
        <w:rPr>
          <w:rFonts w:eastAsiaTheme="majorEastAsia" w:cstheme="majorHAnsi"/>
          <w:color w:val="000000" w:themeColor="text1"/>
          <w:szCs w:val="20"/>
        </w:rPr>
        <w:t xml:space="preserve">painostettu </w:t>
      </w:r>
      <w:r w:rsidR="0050581B">
        <w:rPr>
          <w:rFonts w:eastAsiaTheme="majorEastAsia" w:cstheme="majorHAnsi"/>
          <w:color w:val="000000" w:themeColor="text1"/>
          <w:szCs w:val="20"/>
        </w:rPr>
        <w:t>o</w:t>
      </w:r>
      <w:r w:rsidR="008665CD">
        <w:rPr>
          <w:rFonts w:eastAsiaTheme="majorEastAsia" w:cstheme="majorHAnsi"/>
          <w:color w:val="000000" w:themeColor="text1"/>
          <w:szCs w:val="20"/>
        </w:rPr>
        <w:t>lemaan niille lojaaleja. Esimerkiksi AAH o</w:t>
      </w:r>
      <w:r w:rsidR="00807D8D">
        <w:rPr>
          <w:rFonts w:eastAsiaTheme="majorEastAsia" w:cstheme="majorHAnsi"/>
          <w:color w:val="000000" w:themeColor="text1"/>
          <w:szCs w:val="20"/>
        </w:rPr>
        <w:t>li</w:t>
      </w:r>
      <w:r w:rsidR="008665CD">
        <w:rPr>
          <w:rFonts w:eastAsiaTheme="majorEastAsia" w:cstheme="majorHAnsi"/>
          <w:color w:val="000000" w:themeColor="text1"/>
          <w:szCs w:val="20"/>
        </w:rPr>
        <w:t xml:space="preserve"> sallinut sunniarabien paluita Jalawlaan sillä ehdolla että he saavat palaajilta poliittista tukea.</w:t>
      </w:r>
      <w:r w:rsidR="004E0AD3">
        <w:rPr>
          <w:rStyle w:val="Alaviitteenviite"/>
          <w:rFonts w:eastAsiaTheme="majorEastAsia" w:cstheme="majorHAnsi"/>
          <w:color w:val="000000" w:themeColor="text1"/>
          <w:szCs w:val="20"/>
        </w:rPr>
        <w:footnoteReference w:id="56"/>
      </w:r>
      <w:r w:rsidR="008665CD">
        <w:rPr>
          <w:rFonts w:eastAsiaTheme="majorEastAsia" w:cstheme="majorHAnsi"/>
          <w:color w:val="000000" w:themeColor="text1"/>
          <w:szCs w:val="20"/>
        </w:rPr>
        <w:t xml:space="preserve"> </w:t>
      </w:r>
      <w:r>
        <w:rPr>
          <w:rFonts w:eastAsiaTheme="majorEastAsia" w:cstheme="majorHAnsi"/>
          <w:color w:val="000000" w:themeColor="text1"/>
          <w:szCs w:val="20"/>
        </w:rPr>
        <w:t xml:space="preserve">   </w:t>
      </w:r>
    </w:p>
    <w:p w14:paraId="48A9B658" w14:textId="52591E91" w:rsidR="00C03A80" w:rsidRPr="00C03A80" w:rsidRDefault="00C03A80" w:rsidP="00C03A80">
      <w:pPr>
        <w:rPr>
          <w:rFonts w:eastAsiaTheme="majorEastAsia" w:cstheme="majorHAnsi"/>
          <w:color w:val="000000" w:themeColor="text1"/>
          <w:szCs w:val="20"/>
        </w:rPr>
      </w:pPr>
      <w:r>
        <w:rPr>
          <w:rFonts w:eastAsiaTheme="majorEastAsia" w:cstheme="majorHAnsi"/>
          <w:color w:val="000000" w:themeColor="text1"/>
          <w:szCs w:val="20"/>
        </w:rPr>
        <w:t xml:space="preserve">Kurdien PUK-puolue varoitti huhtikuussa 2021 ”systemaattisista suunnitelmista kurdien marginalisoimiseksi </w:t>
      </w:r>
      <w:r w:rsidR="00807D8D">
        <w:rPr>
          <w:rFonts w:eastAsiaTheme="majorEastAsia" w:cstheme="majorHAnsi"/>
          <w:color w:val="000000" w:themeColor="text1"/>
          <w:szCs w:val="20"/>
        </w:rPr>
        <w:t>J</w:t>
      </w:r>
      <w:r>
        <w:rPr>
          <w:rFonts w:eastAsiaTheme="majorEastAsia" w:cstheme="majorHAnsi"/>
          <w:color w:val="000000" w:themeColor="text1"/>
          <w:szCs w:val="20"/>
        </w:rPr>
        <w:t xml:space="preserve">alawlassa”. </w:t>
      </w:r>
      <w:r w:rsidRPr="00C03A80">
        <w:rPr>
          <w:rFonts w:eastAsiaTheme="majorEastAsia" w:cstheme="majorHAnsi"/>
          <w:color w:val="000000" w:themeColor="text1"/>
          <w:szCs w:val="20"/>
        </w:rPr>
        <w:t xml:space="preserve">PUK:n virkamies Khalil Khudadad kertoi Shafaq Newsille, että </w:t>
      </w:r>
      <w:r>
        <w:rPr>
          <w:rFonts w:eastAsiaTheme="majorEastAsia" w:cstheme="majorHAnsi"/>
          <w:color w:val="000000" w:themeColor="text1"/>
          <w:szCs w:val="20"/>
        </w:rPr>
        <w:t xml:space="preserve">Jalawlan kunnan virastoissa ei olisi ollut yhtään kurditaustaista henkilöä. Hänen mukaansa kurdeihin kohdistuu Jalawlassa ja </w:t>
      </w:r>
      <w:r w:rsidR="00AA617A">
        <w:rPr>
          <w:rFonts w:eastAsiaTheme="majorEastAsia" w:cstheme="majorHAnsi"/>
          <w:color w:val="000000" w:themeColor="text1"/>
          <w:szCs w:val="20"/>
        </w:rPr>
        <w:t xml:space="preserve">yleisesti </w:t>
      </w:r>
      <w:r>
        <w:rPr>
          <w:rFonts w:eastAsiaTheme="majorEastAsia" w:cstheme="majorHAnsi"/>
          <w:color w:val="000000" w:themeColor="text1"/>
          <w:szCs w:val="20"/>
        </w:rPr>
        <w:t>kiistellyillä alueilla jatkuvaa marginalisaatiota</w:t>
      </w:r>
      <w:r w:rsidR="00230DFE">
        <w:rPr>
          <w:rFonts w:eastAsiaTheme="majorEastAsia" w:cstheme="majorHAnsi"/>
          <w:color w:val="000000" w:themeColor="text1"/>
          <w:szCs w:val="20"/>
        </w:rPr>
        <w:t xml:space="preserve"> </w:t>
      </w:r>
      <w:r w:rsidR="00230DFE" w:rsidRPr="00230DFE">
        <w:rPr>
          <w:rFonts w:eastAsiaTheme="majorEastAsia" w:cstheme="majorHAnsi"/>
          <w:color w:val="000000" w:themeColor="text1"/>
          <w:szCs w:val="20"/>
        </w:rPr>
        <w:t>ja eri (oikeudenloukkauksiin syyllistyvät) toimijat valitsevat heidät jatkuvasti kohteikseen</w:t>
      </w:r>
      <w:r>
        <w:rPr>
          <w:rFonts w:eastAsiaTheme="majorEastAsia" w:cstheme="majorHAnsi"/>
          <w:color w:val="000000" w:themeColor="text1"/>
          <w:szCs w:val="20"/>
        </w:rPr>
        <w:t>. Hän arvioi, että Jalawlasta</w:t>
      </w:r>
      <w:r w:rsidR="00B4432E">
        <w:rPr>
          <w:rFonts w:eastAsiaTheme="majorEastAsia" w:cstheme="majorHAnsi"/>
          <w:color w:val="000000" w:themeColor="text1"/>
          <w:szCs w:val="20"/>
        </w:rPr>
        <w:t xml:space="preserve"> joutu</w:t>
      </w:r>
      <w:r w:rsidR="008F734B">
        <w:rPr>
          <w:rFonts w:eastAsiaTheme="majorEastAsia" w:cstheme="majorHAnsi"/>
          <w:color w:val="000000" w:themeColor="text1"/>
          <w:szCs w:val="20"/>
        </w:rPr>
        <w:t xml:space="preserve">i siirtymään pois noin 3 800 kurdiperhettä vuosina 2003–2008, ja </w:t>
      </w:r>
      <w:r w:rsidR="00AA617A">
        <w:rPr>
          <w:rFonts w:eastAsiaTheme="majorEastAsia" w:cstheme="majorHAnsi"/>
          <w:color w:val="000000" w:themeColor="text1"/>
          <w:szCs w:val="20"/>
        </w:rPr>
        <w:t xml:space="preserve">että </w:t>
      </w:r>
      <w:r w:rsidR="008F734B">
        <w:rPr>
          <w:rFonts w:eastAsiaTheme="majorEastAsia" w:cstheme="majorHAnsi"/>
          <w:color w:val="000000" w:themeColor="text1"/>
          <w:szCs w:val="20"/>
        </w:rPr>
        <w:t xml:space="preserve">luku nousi myöhemmin 7 000:een ihmisten paetessa Irakin Kurdistaniin ja muualle </w:t>
      </w:r>
      <w:r w:rsidR="00230DFE" w:rsidRPr="00230DFE">
        <w:rPr>
          <w:rFonts w:eastAsiaTheme="majorEastAsia" w:cstheme="majorHAnsi"/>
          <w:color w:val="000000" w:themeColor="text1"/>
          <w:szCs w:val="20"/>
        </w:rPr>
        <w:t>sen vuoksi, että kurdeihin kohdistui toimia terrorististen ja kansallisten motiivien perusteella</w:t>
      </w:r>
      <w:r w:rsidR="008F734B">
        <w:rPr>
          <w:rFonts w:eastAsiaTheme="majorEastAsia" w:cstheme="majorHAnsi"/>
          <w:color w:val="000000" w:themeColor="text1"/>
          <w:szCs w:val="20"/>
        </w:rPr>
        <w:t>.</w:t>
      </w:r>
      <w:r>
        <w:rPr>
          <w:rStyle w:val="Alaviitteenviite"/>
          <w:rFonts w:eastAsiaTheme="majorEastAsia" w:cstheme="majorHAnsi"/>
          <w:color w:val="000000" w:themeColor="text1"/>
          <w:szCs w:val="20"/>
        </w:rPr>
        <w:footnoteReference w:id="57"/>
      </w:r>
    </w:p>
    <w:p w14:paraId="31C53C44" w14:textId="77777777" w:rsidR="008C3ABC" w:rsidRDefault="0066548F" w:rsidP="0074786E">
      <w:pPr>
        <w:rPr>
          <w:rFonts w:eastAsiaTheme="majorEastAsia" w:cstheme="majorHAnsi"/>
          <w:color w:val="000000" w:themeColor="text1"/>
          <w:szCs w:val="20"/>
        </w:rPr>
      </w:pPr>
      <w:r w:rsidRPr="00AA617A">
        <w:rPr>
          <w:rFonts w:eastAsiaTheme="majorEastAsia" w:cstheme="majorHAnsi"/>
          <w:color w:val="000000" w:themeColor="text1"/>
          <w:szCs w:val="20"/>
        </w:rPr>
        <w:t xml:space="preserve">IOM kertoi kesäkuussa 2021, että Khanaqinin piirikunnan yleinen tilanne oli hieman heikentynyt. </w:t>
      </w:r>
      <w:r w:rsidR="00FE726C" w:rsidRPr="00AA617A">
        <w:rPr>
          <w:rFonts w:eastAsiaTheme="majorEastAsia" w:cstheme="majorHAnsi"/>
          <w:color w:val="000000" w:themeColor="text1"/>
          <w:szCs w:val="20"/>
        </w:rPr>
        <w:t>Jalawlan alueella tilanne ei ollut juuri muuttunut vuoden mittaan. Jalawlan tilanteen vakavuusaste määrittyi turvallisuusasioilla, ja huoli monenlaisista väkivaltaisuuksista (</w:t>
      </w:r>
      <w:r w:rsidR="00FE726C" w:rsidRPr="00AA617A">
        <w:rPr>
          <w:rFonts w:eastAsiaTheme="majorEastAsia" w:cstheme="majorHAnsi"/>
          <w:i/>
          <w:color w:val="000000" w:themeColor="text1"/>
          <w:szCs w:val="20"/>
        </w:rPr>
        <w:t>multiple sources of violence</w:t>
      </w:r>
      <w:r w:rsidR="00FE726C" w:rsidRPr="00AA617A">
        <w:rPr>
          <w:rFonts w:eastAsiaTheme="majorEastAsia" w:cstheme="majorHAnsi"/>
          <w:color w:val="000000" w:themeColor="text1"/>
          <w:szCs w:val="20"/>
        </w:rPr>
        <w:t>)</w:t>
      </w:r>
      <w:r w:rsidR="006340BC" w:rsidRPr="00AA617A">
        <w:rPr>
          <w:rFonts w:eastAsiaTheme="majorEastAsia" w:cstheme="majorHAnsi"/>
          <w:color w:val="000000" w:themeColor="text1"/>
          <w:szCs w:val="20"/>
        </w:rPr>
        <w:t>, alueella toimivista useista turvallisuustoimijoista</w:t>
      </w:r>
      <w:r w:rsidR="00A30B32" w:rsidRPr="00AA617A">
        <w:rPr>
          <w:rFonts w:eastAsiaTheme="majorEastAsia" w:cstheme="majorHAnsi"/>
          <w:color w:val="000000" w:themeColor="text1"/>
          <w:szCs w:val="20"/>
        </w:rPr>
        <w:t xml:space="preserve"> </w:t>
      </w:r>
      <w:r w:rsidR="0050581B" w:rsidRPr="00AA617A">
        <w:rPr>
          <w:rFonts w:eastAsiaTheme="majorEastAsia" w:cstheme="majorHAnsi"/>
          <w:color w:val="000000" w:themeColor="text1"/>
          <w:szCs w:val="20"/>
        </w:rPr>
        <w:t>sekä</w:t>
      </w:r>
      <w:r w:rsidR="00A30B32" w:rsidRPr="00AA617A">
        <w:rPr>
          <w:rFonts w:eastAsiaTheme="majorEastAsia" w:cstheme="majorHAnsi"/>
          <w:color w:val="000000" w:themeColor="text1"/>
          <w:szCs w:val="20"/>
        </w:rPr>
        <w:t xml:space="preserve"> siitä, että ei-valtiolliset sotilaalliset toimijat (</w:t>
      </w:r>
      <w:r w:rsidR="00A30B32" w:rsidRPr="00AA617A">
        <w:rPr>
          <w:rFonts w:eastAsiaTheme="majorEastAsia" w:cstheme="majorHAnsi"/>
          <w:i/>
          <w:color w:val="000000" w:themeColor="text1"/>
          <w:szCs w:val="20"/>
        </w:rPr>
        <w:t>non-state military actors</w:t>
      </w:r>
      <w:r w:rsidR="00A30B32" w:rsidRPr="00AA617A">
        <w:rPr>
          <w:rFonts w:eastAsiaTheme="majorEastAsia" w:cstheme="majorHAnsi"/>
          <w:color w:val="000000" w:themeColor="text1"/>
          <w:szCs w:val="20"/>
        </w:rPr>
        <w:t>) kontrolloivat tarkastuspisteitä</w:t>
      </w:r>
      <w:r w:rsidR="0050581B" w:rsidRPr="00AA617A">
        <w:rPr>
          <w:rFonts w:eastAsiaTheme="majorEastAsia" w:cstheme="majorHAnsi"/>
          <w:color w:val="000000" w:themeColor="text1"/>
          <w:szCs w:val="20"/>
        </w:rPr>
        <w:t>,</w:t>
      </w:r>
      <w:r w:rsidR="00FE726C" w:rsidRPr="00AA617A">
        <w:rPr>
          <w:rFonts w:eastAsiaTheme="majorEastAsia" w:cstheme="majorHAnsi"/>
          <w:color w:val="000000" w:themeColor="text1"/>
          <w:szCs w:val="20"/>
        </w:rPr>
        <w:t xml:space="preserve"> oli</w:t>
      </w:r>
      <w:r w:rsidR="00FE726C">
        <w:rPr>
          <w:rFonts w:eastAsiaTheme="majorEastAsia" w:cstheme="majorHAnsi"/>
          <w:color w:val="000000" w:themeColor="text1"/>
          <w:szCs w:val="20"/>
        </w:rPr>
        <w:t xml:space="preserve"> hyvin suuri</w:t>
      </w:r>
      <w:r>
        <w:rPr>
          <w:rFonts w:eastAsiaTheme="majorEastAsia" w:cstheme="majorHAnsi"/>
          <w:color w:val="000000" w:themeColor="text1"/>
          <w:szCs w:val="20"/>
        </w:rPr>
        <w:t>.</w:t>
      </w:r>
      <w:r>
        <w:rPr>
          <w:rStyle w:val="Alaviitteenviite"/>
          <w:rFonts w:eastAsiaTheme="majorEastAsia" w:cstheme="majorHAnsi"/>
          <w:color w:val="000000" w:themeColor="text1"/>
          <w:szCs w:val="20"/>
        </w:rPr>
        <w:footnoteReference w:id="58"/>
      </w:r>
      <w:r>
        <w:rPr>
          <w:rFonts w:eastAsiaTheme="majorEastAsia" w:cstheme="majorHAnsi"/>
          <w:color w:val="000000" w:themeColor="text1"/>
          <w:szCs w:val="20"/>
        </w:rPr>
        <w:t xml:space="preserve"> </w:t>
      </w:r>
      <w:r w:rsidR="00AA617A" w:rsidRPr="00AA617A">
        <w:rPr>
          <w:rFonts w:eastAsiaTheme="majorEastAsia" w:cstheme="majorHAnsi"/>
          <w:color w:val="000000" w:themeColor="text1"/>
          <w:szCs w:val="20"/>
        </w:rPr>
        <w:t>Euroopan unionin turvapaikkavirasto</w:t>
      </w:r>
      <w:r w:rsidR="00AA617A">
        <w:rPr>
          <w:rFonts w:eastAsiaTheme="majorEastAsia" w:cstheme="majorHAnsi"/>
          <w:color w:val="000000" w:themeColor="text1"/>
          <w:szCs w:val="20"/>
        </w:rPr>
        <w:t>n</w:t>
      </w:r>
      <w:r w:rsidR="00AA617A" w:rsidRPr="00AA617A">
        <w:rPr>
          <w:rFonts w:eastAsiaTheme="majorEastAsia" w:cstheme="majorHAnsi"/>
          <w:color w:val="000000" w:themeColor="text1"/>
          <w:szCs w:val="20"/>
        </w:rPr>
        <w:t xml:space="preserve"> </w:t>
      </w:r>
      <w:r w:rsidR="00AA617A">
        <w:rPr>
          <w:rFonts w:eastAsiaTheme="majorEastAsia" w:cstheme="majorHAnsi"/>
          <w:color w:val="000000" w:themeColor="text1"/>
          <w:szCs w:val="20"/>
        </w:rPr>
        <w:t>(</w:t>
      </w:r>
      <w:r w:rsidR="00006064">
        <w:rPr>
          <w:rFonts w:eastAsiaTheme="majorEastAsia" w:cstheme="majorHAnsi"/>
          <w:color w:val="000000" w:themeColor="text1"/>
          <w:szCs w:val="20"/>
        </w:rPr>
        <w:t>EUAA</w:t>
      </w:r>
      <w:r w:rsidR="00AA617A">
        <w:rPr>
          <w:rStyle w:val="Alaviitteenviite"/>
          <w:rFonts w:eastAsiaTheme="majorEastAsia" w:cstheme="majorHAnsi"/>
          <w:color w:val="000000" w:themeColor="text1"/>
          <w:szCs w:val="20"/>
        </w:rPr>
        <w:footnoteReference w:id="59"/>
      </w:r>
      <w:r w:rsidR="00AA617A">
        <w:rPr>
          <w:rFonts w:eastAsiaTheme="majorEastAsia" w:cstheme="majorHAnsi"/>
          <w:color w:val="000000" w:themeColor="text1"/>
          <w:szCs w:val="20"/>
        </w:rPr>
        <w:t>)</w:t>
      </w:r>
      <w:r w:rsidR="00006064">
        <w:rPr>
          <w:rFonts w:eastAsiaTheme="majorEastAsia" w:cstheme="majorHAnsi"/>
          <w:color w:val="000000" w:themeColor="text1"/>
          <w:szCs w:val="20"/>
        </w:rPr>
        <w:t xml:space="preserve"> tammikuun 2022 Irakin turvallisuusraport</w:t>
      </w:r>
      <w:r w:rsidR="00AA617A">
        <w:rPr>
          <w:rFonts w:eastAsiaTheme="majorEastAsia" w:cstheme="majorHAnsi"/>
          <w:color w:val="000000" w:themeColor="text1"/>
          <w:szCs w:val="20"/>
        </w:rPr>
        <w:t>issa</w:t>
      </w:r>
      <w:r w:rsidR="00006064">
        <w:rPr>
          <w:rFonts w:eastAsiaTheme="majorEastAsia" w:cstheme="majorHAnsi"/>
          <w:color w:val="000000" w:themeColor="text1"/>
          <w:szCs w:val="20"/>
        </w:rPr>
        <w:t xml:space="preserve"> </w:t>
      </w:r>
      <w:r w:rsidR="00AA617A">
        <w:rPr>
          <w:rFonts w:eastAsiaTheme="majorEastAsia" w:cstheme="majorHAnsi"/>
          <w:color w:val="000000" w:themeColor="text1"/>
          <w:szCs w:val="20"/>
        </w:rPr>
        <w:t>mainitaan e</w:t>
      </w:r>
      <w:r w:rsidR="00006064">
        <w:rPr>
          <w:rFonts w:eastAsiaTheme="majorEastAsia" w:cstheme="majorHAnsi"/>
          <w:color w:val="000000" w:themeColor="text1"/>
          <w:szCs w:val="20"/>
        </w:rPr>
        <w:t xml:space="preserve">i-valtiollisisten toimijoiden kontrolloimista tarkastuspisteistä ja </w:t>
      </w:r>
      <w:r w:rsidR="00FB2A21">
        <w:rPr>
          <w:rFonts w:eastAsiaTheme="majorEastAsia" w:cstheme="majorHAnsi"/>
          <w:color w:val="000000" w:themeColor="text1"/>
          <w:szCs w:val="20"/>
        </w:rPr>
        <w:t>vakavista olosuhteista</w:t>
      </w:r>
      <w:r w:rsidR="00006064">
        <w:rPr>
          <w:rFonts w:eastAsiaTheme="majorEastAsia" w:cstheme="majorHAnsi"/>
          <w:color w:val="000000" w:themeColor="text1"/>
          <w:szCs w:val="20"/>
        </w:rPr>
        <w:t xml:space="preserve"> </w:t>
      </w:r>
      <w:r w:rsidR="00FB2A21">
        <w:rPr>
          <w:rFonts w:eastAsiaTheme="majorEastAsia" w:cstheme="majorHAnsi"/>
          <w:color w:val="000000" w:themeColor="text1"/>
          <w:szCs w:val="20"/>
        </w:rPr>
        <w:t xml:space="preserve">Diyalan läänissä </w:t>
      </w:r>
      <w:r w:rsidR="00006064">
        <w:rPr>
          <w:rFonts w:eastAsiaTheme="majorEastAsia" w:cstheme="majorHAnsi"/>
          <w:color w:val="000000" w:themeColor="text1"/>
          <w:szCs w:val="20"/>
        </w:rPr>
        <w:t>Jalawlan</w:t>
      </w:r>
      <w:r w:rsidR="00FB2A21">
        <w:rPr>
          <w:rFonts w:eastAsiaTheme="majorEastAsia" w:cstheme="majorHAnsi"/>
          <w:color w:val="000000" w:themeColor="text1"/>
          <w:szCs w:val="20"/>
        </w:rPr>
        <w:t>, Saadiyan, Qara Tepen ja Muqdadiyan</w:t>
      </w:r>
      <w:r w:rsidR="00006064">
        <w:rPr>
          <w:rFonts w:eastAsiaTheme="majorEastAsia" w:cstheme="majorHAnsi"/>
          <w:color w:val="000000" w:themeColor="text1"/>
          <w:szCs w:val="20"/>
        </w:rPr>
        <w:t xml:space="preserve"> </w:t>
      </w:r>
      <w:r w:rsidR="00FB2A21">
        <w:rPr>
          <w:rFonts w:eastAsiaTheme="majorEastAsia" w:cstheme="majorHAnsi"/>
          <w:color w:val="000000" w:themeColor="text1"/>
          <w:szCs w:val="20"/>
        </w:rPr>
        <w:t>alueilla</w:t>
      </w:r>
      <w:r w:rsidR="00006064">
        <w:rPr>
          <w:rFonts w:eastAsiaTheme="majorEastAsia" w:cstheme="majorHAnsi"/>
          <w:color w:val="000000" w:themeColor="text1"/>
          <w:szCs w:val="20"/>
        </w:rPr>
        <w:t>.</w:t>
      </w:r>
      <w:r w:rsidR="00FB2A21">
        <w:rPr>
          <w:rStyle w:val="Alaviitteenviite"/>
          <w:rFonts w:eastAsiaTheme="majorEastAsia" w:cstheme="majorHAnsi"/>
          <w:color w:val="000000" w:themeColor="text1"/>
          <w:szCs w:val="20"/>
        </w:rPr>
        <w:footnoteReference w:id="60"/>
      </w:r>
      <w:r w:rsidR="00006064">
        <w:rPr>
          <w:rFonts w:eastAsiaTheme="majorEastAsia" w:cstheme="majorHAnsi"/>
          <w:color w:val="000000" w:themeColor="text1"/>
          <w:szCs w:val="20"/>
        </w:rPr>
        <w:t xml:space="preserve">  </w:t>
      </w:r>
    </w:p>
    <w:p w14:paraId="76A5BE90" w14:textId="545A6EEA" w:rsidR="00F670A4" w:rsidRDefault="0085499D" w:rsidP="0074786E">
      <w:pPr>
        <w:rPr>
          <w:rFonts w:eastAsiaTheme="majorEastAsia" w:cstheme="majorHAnsi"/>
          <w:color w:val="000000" w:themeColor="text1"/>
          <w:szCs w:val="20"/>
        </w:rPr>
      </w:pPr>
      <w:r>
        <w:rPr>
          <w:rFonts w:eastAsiaTheme="majorEastAsia" w:cstheme="majorHAnsi"/>
          <w:color w:val="000000" w:themeColor="text1"/>
          <w:szCs w:val="20"/>
        </w:rPr>
        <w:t xml:space="preserve">Verkkolehti Kirkuk Now kertoi jännitteistä Jalawlan kaupungissa ennen lokakuun 2021 parlamenttivaaleja. Kurdien PUK-puolueen jäsenet ripustivat vaalimainoksia Jalawlan kaupungissa syyskuussa 2021. PUK:n jäsenet kertoivat Kirkuk Now:lle </w:t>
      </w:r>
      <w:r w:rsidR="00230DFE">
        <w:rPr>
          <w:rFonts w:eastAsiaTheme="majorEastAsia" w:cstheme="majorHAnsi"/>
          <w:color w:val="000000" w:themeColor="text1"/>
          <w:szCs w:val="20"/>
        </w:rPr>
        <w:t>s</w:t>
      </w:r>
      <w:r w:rsidR="00AA617A">
        <w:rPr>
          <w:rFonts w:eastAsiaTheme="majorEastAsia" w:cstheme="majorHAnsi"/>
          <w:color w:val="000000" w:themeColor="text1"/>
          <w:szCs w:val="20"/>
        </w:rPr>
        <w:t>eurausten pelossa</w:t>
      </w:r>
      <w:r w:rsidR="00230DFE">
        <w:rPr>
          <w:rFonts w:eastAsiaTheme="majorEastAsia" w:cstheme="majorHAnsi"/>
          <w:color w:val="000000" w:themeColor="text1"/>
          <w:szCs w:val="20"/>
        </w:rPr>
        <w:t xml:space="preserve"> </w:t>
      </w:r>
      <w:r>
        <w:rPr>
          <w:rFonts w:eastAsiaTheme="majorEastAsia" w:cstheme="majorHAnsi"/>
          <w:color w:val="000000" w:themeColor="text1"/>
          <w:szCs w:val="20"/>
        </w:rPr>
        <w:t xml:space="preserve">anonyymisti, että AAH:n asemiehet </w:t>
      </w:r>
      <w:r w:rsidR="00AA617A">
        <w:rPr>
          <w:rFonts w:eastAsiaTheme="majorEastAsia" w:cstheme="majorHAnsi"/>
          <w:color w:val="000000" w:themeColor="text1"/>
          <w:szCs w:val="20"/>
        </w:rPr>
        <w:t xml:space="preserve">olivat </w:t>
      </w:r>
      <w:r>
        <w:rPr>
          <w:rFonts w:eastAsiaTheme="majorEastAsia" w:cstheme="majorHAnsi"/>
          <w:color w:val="000000" w:themeColor="text1"/>
          <w:szCs w:val="20"/>
        </w:rPr>
        <w:t>keskeytt</w:t>
      </w:r>
      <w:r w:rsidR="00AA617A">
        <w:rPr>
          <w:rFonts w:eastAsiaTheme="majorEastAsia" w:cstheme="majorHAnsi"/>
          <w:color w:val="000000" w:themeColor="text1"/>
          <w:szCs w:val="20"/>
        </w:rPr>
        <w:t>äneet</w:t>
      </w:r>
      <w:r>
        <w:rPr>
          <w:rFonts w:eastAsiaTheme="majorEastAsia" w:cstheme="majorHAnsi"/>
          <w:color w:val="000000" w:themeColor="text1"/>
          <w:szCs w:val="20"/>
        </w:rPr>
        <w:t xml:space="preserve"> vaalimainosten ripustamisen, ja pyy</w:t>
      </w:r>
      <w:r w:rsidR="00AA617A">
        <w:rPr>
          <w:rFonts w:eastAsiaTheme="majorEastAsia" w:cstheme="majorHAnsi"/>
          <w:color w:val="000000" w:themeColor="text1"/>
          <w:szCs w:val="20"/>
        </w:rPr>
        <w:t>täneet</w:t>
      </w:r>
      <w:r>
        <w:rPr>
          <w:rFonts w:eastAsiaTheme="majorEastAsia" w:cstheme="majorHAnsi"/>
          <w:color w:val="000000" w:themeColor="text1"/>
          <w:szCs w:val="20"/>
        </w:rPr>
        <w:t xml:space="preserve"> </w:t>
      </w:r>
      <w:r w:rsidR="00230DFE">
        <w:rPr>
          <w:rFonts w:eastAsiaTheme="majorEastAsia" w:cstheme="majorHAnsi"/>
          <w:color w:val="000000" w:themeColor="text1"/>
          <w:szCs w:val="20"/>
        </w:rPr>
        <w:t>PUK:</w:t>
      </w:r>
      <w:r w:rsidR="00AA617A">
        <w:rPr>
          <w:rFonts w:eastAsiaTheme="majorEastAsia" w:cstheme="majorHAnsi"/>
          <w:color w:val="000000" w:themeColor="text1"/>
          <w:szCs w:val="20"/>
        </w:rPr>
        <w:t>n jäseniä</w:t>
      </w:r>
      <w:r>
        <w:rPr>
          <w:rFonts w:eastAsiaTheme="majorEastAsia" w:cstheme="majorHAnsi"/>
          <w:color w:val="000000" w:themeColor="text1"/>
          <w:szCs w:val="20"/>
        </w:rPr>
        <w:t xml:space="preserve"> käymään AAH:n päämajassa. Siellä heille </w:t>
      </w:r>
      <w:r w:rsidR="00AA617A">
        <w:rPr>
          <w:rFonts w:eastAsiaTheme="majorEastAsia" w:cstheme="majorHAnsi"/>
          <w:color w:val="000000" w:themeColor="text1"/>
          <w:szCs w:val="20"/>
        </w:rPr>
        <w:t xml:space="preserve">oli </w:t>
      </w:r>
      <w:r>
        <w:rPr>
          <w:rFonts w:eastAsiaTheme="majorEastAsia" w:cstheme="majorHAnsi"/>
          <w:color w:val="000000" w:themeColor="text1"/>
          <w:szCs w:val="20"/>
        </w:rPr>
        <w:t>kerrott</w:t>
      </w:r>
      <w:r w:rsidR="00AA617A">
        <w:rPr>
          <w:rFonts w:eastAsiaTheme="majorEastAsia" w:cstheme="majorHAnsi"/>
          <w:color w:val="000000" w:themeColor="text1"/>
          <w:szCs w:val="20"/>
        </w:rPr>
        <w:t>u</w:t>
      </w:r>
      <w:r>
        <w:rPr>
          <w:rFonts w:eastAsiaTheme="majorEastAsia" w:cstheme="majorHAnsi"/>
          <w:color w:val="000000" w:themeColor="text1"/>
          <w:szCs w:val="20"/>
        </w:rPr>
        <w:t>, että vaalimainonta oli kiellettyä, ja että he aiheuttivat ongelmia.</w:t>
      </w:r>
      <w:r w:rsidR="00F670A4">
        <w:rPr>
          <w:rStyle w:val="Alaviitteenviite"/>
          <w:rFonts w:eastAsiaTheme="majorEastAsia" w:cstheme="majorHAnsi"/>
          <w:color w:val="000000" w:themeColor="text1"/>
          <w:szCs w:val="20"/>
          <w:lang w:val="en-US"/>
        </w:rPr>
        <w:footnoteReference w:id="61"/>
      </w:r>
      <w:r>
        <w:rPr>
          <w:rFonts w:eastAsiaTheme="majorEastAsia" w:cstheme="majorHAnsi"/>
          <w:color w:val="000000" w:themeColor="text1"/>
          <w:szCs w:val="20"/>
        </w:rPr>
        <w:t xml:space="preserve"> </w:t>
      </w:r>
    </w:p>
    <w:p w14:paraId="4F8C8D8D" w14:textId="768EFD06" w:rsidR="00E44E7E" w:rsidRPr="002B077C" w:rsidRDefault="0085499D" w:rsidP="0074786E">
      <w:pPr>
        <w:rPr>
          <w:rFonts w:eastAsiaTheme="majorEastAsia" w:cstheme="majorHAnsi"/>
          <w:color w:val="000000" w:themeColor="text1"/>
          <w:szCs w:val="20"/>
          <w:lang w:val="en-US"/>
        </w:rPr>
      </w:pPr>
      <w:r>
        <w:rPr>
          <w:rFonts w:eastAsiaTheme="majorEastAsia" w:cstheme="majorHAnsi"/>
          <w:color w:val="000000" w:themeColor="text1"/>
          <w:szCs w:val="20"/>
        </w:rPr>
        <w:t>PUK</w:t>
      </w:r>
      <w:r w:rsidR="00F670A4">
        <w:rPr>
          <w:rFonts w:eastAsiaTheme="majorEastAsia" w:cstheme="majorHAnsi"/>
          <w:color w:val="000000" w:themeColor="text1"/>
          <w:szCs w:val="20"/>
        </w:rPr>
        <w:t>-puolueen</w:t>
      </w:r>
      <w:r>
        <w:rPr>
          <w:rFonts w:eastAsiaTheme="majorEastAsia" w:cstheme="majorHAnsi"/>
          <w:color w:val="000000" w:themeColor="text1"/>
          <w:szCs w:val="20"/>
        </w:rPr>
        <w:t xml:space="preserve"> Khanaqinin </w:t>
      </w:r>
      <w:r w:rsidR="00E44E7E">
        <w:rPr>
          <w:rFonts w:eastAsiaTheme="majorEastAsia" w:cstheme="majorHAnsi"/>
          <w:color w:val="000000" w:themeColor="text1"/>
          <w:szCs w:val="20"/>
        </w:rPr>
        <w:t xml:space="preserve">piirikunnan </w:t>
      </w:r>
      <w:r>
        <w:rPr>
          <w:rFonts w:eastAsiaTheme="majorEastAsia" w:cstheme="majorHAnsi"/>
          <w:color w:val="000000" w:themeColor="text1"/>
          <w:szCs w:val="20"/>
        </w:rPr>
        <w:t xml:space="preserve">toimiston virkamies kertoi anonyymisti Kirkuk Now:lle, että </w:t>
      </w:r>
      <w:r w:rsidR="00230DFE">
        <w:rPr>
          <w:rFonts w:eastAsiaTheme="majorEastAsia" w:cstheme="majorHAnsi"/>
          <w:color w:val="000000" w:themeColor="text1"/>
          <w:szCs w:val="20"/>
        </w:rPr>
        <w:t>PUK</w:t>
      </w:r>
      <w:r>
        <w:rPr>
          <w:rFonts w:eastAsiaTheme="majorEastAsia" w:cstheme="majorHAnsi"/>
          <w:color w:val="000000" w:themeColor="text1"/>
          <w:szCs w:val="20"/>
        </w:rPr>
        <w:t>:</w:t>
      </w:r>
      <w:r w:rsidR="00AA617A">
        <w:rPr>
          <w:rFonts w:eastAsiaTheme="majorEastAsia" w:cstheme="majorHAnsi"/>
          <w:color w:val="000000" w:themeColor="text1"/>
          <w:szCs w:val="20"/>
        </w:rPr>
        <w:t>n jäsenille</w:t>
      </w:r>
      <w:r>
        <w:rPr>
          <w:rFonts w:eastAsiaTheme="majorEastAsia" w:cstheme="majorHAnsi"/>
          <w:color w:val="000000" w:themeColor="text1"/>
          <w:szCs w:val="20"/>
        </w:rPr>
        <w:t xml:space="preserve"> oli </w:t>
      </w:r>
      <w:r w:rsidR="007E1147">
        <w:rPr>
          <w:rFonts w:eastAsiaTheme="majorEastAsia" w:cstheme="majorHAnsi"/>
          <w:color w:val="000000" w:themeColor="text1"/>
          <w:szCs w:val="20"/>
        </w:rPr>
        <w:t>annettu</w:t>
      </w:r>
      <w:r>
        <w:rPr>
          <w:rFonts w:eastAsiaTheme="majorEastAsia" w:cstheme="majorHAnsi"/>
          <w:color w:val="000000" w:themeColor="text1"/>
          <w:szCs w:val="20"/>
        </w:rPr>
        <w:t xml:space="preserve"> </w:t>
      </w:r>
      <w:r w:rsidR="00E44E7E">
        <w:rPr>
          <w:rFonts w:eastAsiaTheme="majorEastAsia" w:cstheme="majorHAnsi"/>
          <w:color w:val="000000" w:themeColor="text1"/>
          <w:szCs w:val="20"/>
        </w:rPr>
        <w:t>AAH:n toimesta</w:t>
      </w:r>
      <w:r>
        <w:rPr>
          <w:rFonts w:eastAsiaTheme="majorEastAsia" w:cstheme="majorHAnsi"/>
          <w:color w:val="000000" w:themeColor="text1"/>
          <w:szCs w:val="20"/>
        </w:rPr>
        <w:t xml:space="preserve"> jopa </w:t>
      </w:r>
      <w:r w:rsidR="007E1147">
        <w:rPr>
          <w:rFonts w:eastAsiaTheme="majorEastAsia" w:cstheme="majorHAnsi"/>
          <w:color w:val="000000" w:themeColor="text1"/>
          <w:szCs w:val="20"/>
        </w:rPr>
        <w:t>tappouhkauksia</w:t>
      </w:r>
      <w:r w:rsidR="00E44E7E">
        <w:rPr>
          <w:rFonts w:eastAsiaTheme="majorEastAsia" w:cstheme="majorHAnsi"/>
          <w:color w:val="000000" w:themeColor="text1"/>
          <w:szCs w:val="20"/>
        </w:rPr>
        <w:t>,</w:t>
      </w:r>
      <w:r>
        <w:rPr>
          <w:rFonts w:eastAsiaTheme="majorEastAsia" w:cstheme="majorHAnsi"/>
          <w:color w:val="000000" w:themeColor="text1"/>
          <w:szCs w:val="20"/>
        </w:rPr>
        <w:t xml:space="preserve"> jos he eivät lopettaisi </w:t>
      </w:r>
      <w:r w:rsidR="00E44E7E">
        <w:rPr>
          <w:rFonts w:eastAsiaTheme="majorEastAsia" w:cstheme="majorHAnsi"/>
          <w:color w:val="000000" w:themeColor="text1"/>
          <w:szCs w:val="20"/>
        </w:rPr>
        <w:t>vaalimainontaa. AAH kiisti Kirkuk Now:lle väärinkäytökset, ja sanoi kehottaneensa puk:</w:t>
      </w:r>
      <w:r w:rsidR="00AA617A">
        <w:rPr>
          <w:rFonts w:eastAsiaTheme="majorEastAsia" w:cstheme="majorHAnsi"/>
          <w:color w:val="000000" w:themeColor="text1"/>
          <w:szCs w:val="20"/>
        </w:rPr>
        <w:t>n jäseniä</w:t>
      </w:r>
      <w:r w:rsidR="00E44E7E">
        <w:rPr>
          <w:rFonts w:eastAsiaTheme="majorEastAsia" w:cstheme="majorHAnsi"/>
          <w:color w:val="000000" w:themeColor="text1"/>
          <w:szCs w:val="20"/>
        </w:rPr>
        <w:t xml:space="preserve"> etenemään vaalikampanjassaan normaalisti. AAH:n Jalawlan toimiston johtaja Emad al-Rikabi myönsi, että </w:t>
      </w:r>
      <w:r w:rsidR="00642D75">
        <w:rPr>
          <w:rFonts w:eastAsiaTheme="majorEastAsia" w:cstheme="majorHAnsi"/>
          <w:color w:val="000000" w:themeColor="text1"/>
          <w:szCs w:val="20"/>
        </w:rPr>
        <w:t>PUK:n</w:t>
      </w:r>
      <w:r w:rsidR="00E44E7E">
        <w:rPr>
          <w:rFonts w:eastAsiaTheme="majorEastAsia" w:cstheme="majorHAnsi"/>
          <w:color w:val="000000" w:themeColor="text1"/>
          <w:szCs w:val="20"/>
        </w:rPr>
        <w:t xml:space="preserve"> vaalimainosten ripustaminen oli keskeytetty, mutta </w:t>
      </w:r>
      <w:r w:rsidR="00AA617A">
        <w:rPr>
          <w:rFonts w:eastAsiaTheme="majorEastAsia" w:cstheme="majorHAnsi"/>
          <w:color w:val="000000" w:themeColor="text1"/>
          <w:szCs w:val="20"/>
        </w:rPr>
        <w:t>väitti</w:t>
      </w:r>
      <w:r w:rsidR="00E44E7E">
        <w:rPr>
          <w:rFonts w:eastAsiaTheme="majorEastAsia" w:cstheme="majorHAnsi"/>
          <w:color w:val="000000" w:themeColor="text1"/>
          <w:szCs w:val="20"/>
        </w:rPr>
        <w:t xml:space="preserve">, että ketään ei olisi nöyryytetty. </w:t>
      </w:r>
      <w:r w:rsidR="00E44E7E" w:rsidRPr="002B077C">
        <w:rPr>
          <w:rFonts w:eastAsiaTheme="majorEastAsia" w:cstheme="majorHAnsi"/>
          <w:color w:val="000000" w:themeColor="text1"/>
          <w:szCs w:val="20"/>
          <w:lang w:val="en-US"/>
        </w:rPr>
        <w:t>Kirkuk Now lainasi al-Rikabia:</w:t>
      </w:r>
    </w:p>
    <w:p w14:paraId="5E1F4226" w14:textId="77777777" w:rsidR="00E44E7E" w:rsidRPr="00AA617A" w:rsidRDefault="00E44E7E" w:rsidP="00E44E7E">
      <w:pPr>
        <w:ind w:left="420"/>
        <w:rPr>
          <w:rFonts w:eastAsiaTheme="majorEastAsia" w:cstheme="majorHAnsi"/>
          <w:color w:val="000000" w:themeColor="text1"/>
          <w:szCs w:val="20"/>
          <w:lang w:val="en-US"/>
        </w:rPr>
      </w:pPr>
      <w:r w:rsidRPr="00AA617A">
        <w:rPr>
          <w:rFonts w:eastAsiaTheme="majorEastAsia" w:cstheme="majorHAnsi"/>
          <w:color w:val="000000" w:themeColor="text1"/>
          <w:szCs w:val="20"/>
          <w:lang w:val="en-US"/>
        </w:rPr>
        <w:t>”We have no problem with any political party in the sub-district yet electoral campaign leads to tension as the security situation is not stable and we fear reaction of people against those teams due to impact of Daesh destruction on people and the town."</w:t>
      </w:r>
      <w:r w:rsidRPr="00AA617A">
        <w:rPr>
          <w:rStyle w:val="Alaviitteenviite"/>
          <w:rFonts w:eastAsiaTheme="majorEastAsia" w:cstheme="majorHAnsi"/>
          <w:color w:val="000000" w:themeColor="text1"/>
          <w:szCs w:val="20"/>
          <w:lang w:val="en-US"/>
        </w:rPr>
        <w:footnoteReference w:id="62"/>
      </w:r>
    </w:p>
    <w:p w14:paraId="7039832B" w14:textId="5D5AF12B" w:rsidR="00AF31F4" w:rsidRDefault="00AF31F4" w:rsidP="00AF31F4">
      <w:pPr>
        <w:rPr>
          <w:rFonts w:eastAsiaTheme="majorEastAsia" w:cstheme="majorHAnsi"/>
          <w:color w:val="000000" w:themeColor="text1"/>
          <w:szCs w:val="20"/>
        </w:rPr>
      </w:pPr>
      <w:r w:rsidRPr="00AF31F4">
        <w:rPr>
          <w:rFonts w:eastAsiaTheme="majorEastAsia" w:cstheme="majorHAnsi"/>
          <w:color w:val="000000" w:themeColor="text1"/>
          <w:szCs w:val="20"/>
        </w:rPr>
        <w:t>Kirkuk Now kertoi</w:t>
      </w:r>
      <w:r>
        <w:rPr>
          <w:rFonts w:eastAsiaTheme="majorEastAsia" w:cstheme="majorHAnsi"/>
          <w:color w:val="000000" w:themeColor="text1"/>
          <w:szCs w:val="20"/>
        </w:rPr>
        <w:t xml:space="preserve"> Jalawlan kaupungin hallin</w:t>
      </w:r>
      <w:r w:rsidR="007E1147">
        <w:rPr>
          <w:rFonts w:eastAsiaTheme="majorEastAsia" w:cstheme="majorHAnsi"/>
          <w:color w:val="000000" w:themeColor="text1"/>
          <w:szCs w:val="20"/>
        </w:rPr>
        <w:t>taa koskien</w:t>
      </w:r>
      <w:r>
        <w:rPr>
          <w:rFonts w:eastAsiaTheme="majorEastAsia" w:cstheme="majorHAnsi"/>
          <w:color w:val="000000" w:themeColor="text1"/>
          <w:szCs w:val="20"/>
        </w:rPr>
        <w:t xml:space="preserve"> syyskuussa 2021, että paikallispoliisi piti järjestystä yllä kaupungin keskustassa, ja Hashd al-Shaabi kaupungin laitamilla.</w:t>
      </w:r>
      <w:r>
        <w:rPr>
          <w:rStyle w:val="Alaviitteenviite"/>
          <w:rFonts w:eastAsiaTheme="majorEastAsia" w:cstheme="majorHAnsi"/>
          <w:color w:val="000000" w:themeColor="text1"/>
          <w:szCs w:val="20"/>
        </w:rPr>
        <w:footnoteReference w:id="63"/>
      </w:r>
      <w:r w:rsidRPr="00AF31F4">
        <w:rPr>
          <w:rFonts w:eastAsiaTheme="majorEastAsia" w:cstheme="majorHAnsi"/>
          <w:color w:val="000000" w:themeColor="text1"/>
          <w:szCs w:val="20"/>
        </w:rPr>
        <w:t xml:space="preserve"> </w:t>
      </w:r>
    </w:p>
    <w:p w14:paraId="04E2E0DB" w14:textId="77777777" w:rsidR="002B077C" w:rsidRPr="00AF31F4" w:rsidRDefault="002B077C" w:rsidP="00AF31F4">
      <w:pPr>
        <w:rPr>
          <w:rFonts w:eastAsiaTheme="majorEastAsia" w:cstheme="majorHAnsi"/>
          <w:color w:val="000000" w:themeColor="text1"/>
          <w:szCs w:val="20"/>
        </w:rPr>
      </w:pPr>
      <w:bookmarkStart w:id="8" w:name="_GoBack"/>
      <w:bookmarkEnd w:id="8"/>
    </w:p>
    <w:p w14:paraId="696A00E1" w14:textId="77777777" w:rsidR="004015DA" w:rsidRPr="0050581B" w:rsidRDefault="004015DA" w:rsidP="004015DA">
      <w:pPr>
        <w:pStyle w:val="Luettelokappale"/>
        <w:numPr>
          <w:ilvl w:val="0"/>
          <w:numId w:val="21"/>
        </w:numPr>
        <w:rPr>
          <w:rFonts w:eastAsiaTheme="majorEastAsia" w:cstheme="majorHAnsi"/>
          <w:color w:val="000000" w:themeColor="text1"/>
          <w:szCs w:val="20"/>
        </w:rPr>
      </w:pPr>
      <w:r w:rsidRPr="0050581B">
        <w:rPr>
          <w:rFonts w:eastAsiaTheme="majorEastAsia" w:cstheme="majorHAnsi"/>
          <w:color w:val="000000" w:themeColor="text1"/>
          <w:szCs w:val="20"/>
        </w:rPr>
        <w:lastRenderedPageBreak/>
        <w:t>ISIS-konflikti Jalawlan seudulla</w:t>
      </w:r>
    </w:p>
    <w:p w14:paraId="22B0A61C" w14:textId="784545C1" w:rsidR="0050581B" w:rsidRPr="0050581B" w:rsidRDefault="0050581B" w:rsidP="0050581B">
      <w:pPr>
        <w:rPr>
          <w:rFonts w:eastAsiaTheme="majorEastAsia" w:cstheme="majorHAnsi"/>
          <w:color w:val="000000" w:themeColor="text1"/>
          <w:szCs w:val="20"/>
        </w:rPr>
      </w:pPr>
      <w:r w:rsidRPr="00AA617A">
        <w:rPr>
          <w:rFonts w:eastAsiaTheme="majorEastAsia" w:cstheme="majorHAnsi"/>
          <w:color w:val="000000" w:themeColor="text1"/>
          <w:szCs w:val="20"/>
        </w:rPr>
        <w:t xml:space="preserve">Kurdien peshmerga-joukkojen komentaja, eversti Jalil Mam Faiaq väitti helmikuussa 2022 </w:t>
      </w:r>
      <w:r w:rsidR="00C74AF7">
        <w:rPr>
          <w:rFonts w:eastAsiaTheme="majorEastAsia" w:cstheme="majorHAnsi"/>
          <w:color w:val="000000" w:themeColor="text1"/>
          <w:szCs w:val="20"/>
        </w:rPr>
        <w:t>kollegoidensa tavoin</w:t>
      </w:r>
      <w:r w:rsidRPr="00AA617A">
        <w:rPr>
          <w:rFonts w:eastAsiaTheme="majorEastAsia" w:cstheme="majorHAnsi"/>
          <w:color w:val="000000" w:themeColor="text1"/>
          <w:szCs w:val="20"/>
        </w:rPr>
        <w:t xml:space="preserve">, että Salah al-Dinin ja Diyalan läänien sekä Irakin Kurdistanin välisellä alueella oli saatu rampautettua ISISin toimintaa ja estettyä sen operaatioita. Faiaqin mukaan tammi-helmikuussa 2022 ei olisi ollut yhtään hyökkäystä tai terroristista iskua </w:t>
      </w:r>
      <w:r w:rsidR="00AA617A">
        <w:rPr>
          <w:rFonts w:eastAsiaTheme="majorEastAsia" w:cstheme="majorHAnsi"/>
          <w:color w:val="000000" w:themeColor="text1"/>
          <w:szCs w:val="20"/>
        </w:rPr>
        <w:t>”</w:t>
      </w:r>
      <w:r w:rsidRPr="00AA617A">
        <w:rPr>
          <w:rFonts w:eastAsiaTheme="majorEastAsia" w:cstheme="majorHAnsi"/>
          <w:color w:val="000000" w:themeColor="text1"/>
          <w:szCs w:val="20"/>
        </w:rPr>
        <w:t>Khanaqinin</w:t>
      </w:r>
      <w:r w:rsidR="00A8499A" w:rsidRPr="00AA617A">
        <w:rPr>
          <w:rStyle w:val="Alaviitteenviite"/>
          <w:rFonts w:eastAsiaTheme="majorEastAsia" w:cstheme="majorHAnsi"/>
          <w:color w:val="000000" w:themeColor="text1"/>
          <w:szCs w:val="20"/>
        </w:rPr>
        <w:footnoteReference w:id="64"/>
      </w:r>
      <w:r w:rsidRPr="00AA617A">
        <w:rPr>
          <w:rFonts w:eastAsiaTheme="majorEastAsia" w:cstheme="majorHAnsi"/>
          <w:color w:val="000000" w:themeColor="text1"/>
          <w:szCs w:val="20"/>
        </w:rPr>
        <w:t xml:space="preserve"> laidoilla</w:t>
      </w:r>
      <w:r w:rsidR="00AA617A">
        <w:rPr>
          <w:rFonts w:eastAsiaTheme="majorEastAsia" w:cstheme="majorHAnsi"/>
          <w:color w:val="000000" w:themeColor="text1"/>
          <w:szCs w:val="20"/>
        </w:rPr>
        <w:t>”</w:t>
      </w:r>
      <w:bookmarkStart w:id="9" w:name="_Hlk100141588"/>
      <w:r w:rsidRPr="00AA617A">
        <w:rPr>
          <w:rFonts w:eastAsiaTheme="majorEastAsia" w:cstheme="majorHAnsi"/>
          <w:color w:val="000000" w:themeColor="text1"/>
          <w:szCs w:val="20"/>
        </w:rPr>
        <w:t>. Hänen mukaansa Islahin alangolla</w:t>
      </w:r>
      <w:r w:rsidRPr="00AA617A">
        <w:rPr>
          <w:rStyle w:val="Alaviitteenviite"/>
          <w:rFonts w:eastAsiaTheme="majorEastAsia" w:cstheme="majorHAnsi"/>
          <w:color w:val="000000" w:themeColor="text1"/>
          <w:szCs w:val="20"/>
        </w:rPr>
        <w:footnoteReference w:id="65"/>
      </w:r>
      <w:r w:rsidRPr="00AA617A">
        <w:rPr>
          <w:rFonts w:eastAsiaTheme="majorEastAsia" w:cstheme="majorHAnsi"/>
          <w:color w:val="000000" w:themeColor="text1"/>
          <w:szCs w:val="20"/>
        </w:rPr>
        <w:t xml:space="preserve"> ja Jalawlan pohjoispuolella oli vielä paljon ISISin </w:t>
      </w:r>
      <w:r w:rsidR="00230DFE">
        <w:rPr>
          <w:rFonts w:eastAsiaTheme="majorEastAsia" w:cstheme="majorHAnsi"/>
          <w:color w:val="000000" w:themeColor="text1"/>
          <w:szCs w:val="20"/>
        </w:rPr>
        <w:t>”</w:t>
      </w:r>
      <w:r w:rsidRPr="00AA617A">
        <w:rPr>
          <w:rFonts w:eastAsiaTheme="majorEastAsia" w:cstheme="majorHAnsi"/>
          <w:color w:val="000000" w:themeColor="text1"/>
          <w:szCs w:val="20"/>
        </w:rPr>
        <w:t>jäänteitä</w:t>
      </w:r>
      <w:r w:rsidR="00230DFE">
        <w:rPr>
          <w:rFonts w:eastAsiaTheme="majorEastAsia" w:cstheme="majorHAnsi"/>
          <w:color w:val="000000" w:themeColor="text1"/>
          <w:szCs w:val="20"/>
        </w:rPr>
        <w:t>”</w:t>
      </w:r>
      <w:r w:rsidRPr="00AA617A">
        <w:rPr>
          <w:rFonts w:eastAsiaTheme="majorEastAsia" w:cstheme="majorHAnsi"/>
          <w:color w:val="000000" w:themeColor="text1"/>
          <w:szCs w:val="20"/>
        </w:rPr>
        <w:t>. Nuo alueet olivat Faiaqin mukaan Irakin keskushallinnon alaisten joukkojen vastuulla.</w:t>
      </w:r>
      <w:r w:rsidR="0018431A" w:rsidRPr="00AA617A">
        <w:rPr>
          <w:rStyle w:val="Alaviitteenviite"/>
          <w:rFonts w:eastAsiaTheme="majorEastAsia" w:cstheme="majorHAnsi"/>
          <w:color w:val="000000" w:themeColor="text1"/>
          <w:szCs w:val="20"/>
        </w:rPr>
        <w:footnoteReference w:id="66"/>
      </w:r>
      <w:r w:rsidRPr="0050581B">
        <w:rPr>
          <w:rFonts w:eastAsiaTheme="majorEastAsia" w:cstheme="majorHAnsi"/>
          <w:color w:val="000000" w:themeColor="text1"/>
          <w:szCs w:val="20"/>
        </w:rPr>
        <w:t xml:space="preserve"> </w:t>
      </w:r>
      <w:r w:rsidR="00A8499A">
        <w:rPr>
          <w:rFonts w:eastAsiaTheme="majorEastAsia" w:cstheme="majorHAnsi"/>
          <w:color w:val="000000" w:themeColor="text1"/>
          <w:szCs w:val="20"/>
        </w:rPr>
        <w:t xml:space="preserve"> </w:t>
      </w:r>
    </w:p>
    <w:p w14:paraId="6DE14900" w14:textId="001BFC1D" w:rsidR="0018431A" w:rsidRDefault="0050581B" w:rsidP="0050581B">
      <w:pPr>
        <w:rPr>
          <w:rFonts w:eastAsiaTheme="majorEastAsia" w:cstheme="majorHAnsi"/>
          <w:color w:val="000000" w:themeColor="text1"/>
          <w:szCs w:val="20"/>
        </w:rPr>
      </w:pPr>
      <w:r w:rsidRPr="0050581B">
        <w:rPr>
          <w:rFonts w:eastAsiaTheme="majorEastAsia" w:cstheme="majorHAnsi"/>
          <w:color w:val="000000" w:themeColor="text1"/>
          <w:szCs w:val="20"/>
        </w:rPr>
        <w:t>Shabak Newsin helmikuussa 2022 julkaiseman artikkelin mukaan Diyalan lääniä koskevat riidat Irakin Kurdistanin ja Irakin keskushallinnon välillä sekä näiden joukkojen yhteistyön puute on johtanut siihen että alueella on turvallisuustyhjiö, jota ISIS käyttää hyväkseen. ISIS teki alueella sarjan hyökkäyksiä vuoden 2021 loppupuolella. Iskut vaativat kuol</w:t>
      </w:r>
      <w:r w:rsidR="00230DFE">
        <w:rPr>
          <w:rFonts w:eastAsiaTheme="majorEastAsia" w:cstheme="majorHAnsi"/>
          <w:color w:val="000000" w:themeColor="text1"/>
          <w:szCs w:val="20"/>
        </w:rPr>
        <w:t>onuhreja</w:t>
      </w:r>
      <w:r w:rsidRPr="0050581B">
        <w:rPr>
          <w:rFonts w:eastAsiaTheme="majorEastAsia" w:cstheme="majorHAnsi"/>
          <w:color w:val="000000" w:themeColor="text1"/>
          <w:szCs w:val="20"/>
        </w:rPr>
        <w:t xml:space="preserve"> ja haavoittuneita.</w:t>
      </w:r>
      <w:r w:rsidR="00A8499A">
        <w:rPr>
          <w:rFonts w:eastAsiaTheme="majorEastAsia" w:cstheme="majorHAnsi"/>
          <w:color w:val="000000" w:themeColor="text1"/>
          <w:szCs w:val="20"/>
        </w:rPr>
        <w:t xml:space="preserve"> </w:t>
      </w:r>
      <w:r w:rsidRPr="00A8499A">
        <w:rPr>
          <w:rFonts w:eastAsiaTheme="majorEastAsia" w:cstheme="majorHAnsi"/>
          <w:color w:val="000000" w:themeColor="text1"/>
          <w:szCs w:val="20"/>
        </w:rPr>
        <w:t xml:space="preserve">Tämän seurauksena Irakin Kurdistanin ja </w:t>
      </w:r>
      <w:r w:rsidR="00230DFE">
        <w:rPr>
          <w:rFonts w:eastAsiaTheme="majorEastAsia" w:cstheme="majorHAnsi"/>
          <w:color w:val="000000" w:themeColor="text1"/>
          <w:szCs w:val="20"/>
        </w:rPr>
        <w:t>k</w:t>
      </w:r>
      <w:r w:rsidRPr="00A8499A">
        <w:rPr>
          <w:rFonts w:eastAsiaTheme="majorEastAsia" w:cstheme="majorHAnsi"/>
          <w:color w:val="000000" w:themeColor="text1"/>
          <w:szCs w:val="20"/>
        </w:rPr>
        <w:t>eskushallinnon alaiset joukot tekivät taannoin yhteisen turvallisuusoperaation terroristien kitkemiseksi alueelta.</w:t>
      </w:r>
      <w:r w:rsidR="0018431A" w:rsidRPr="00A8499A">
        <w:rPr>
          <w:rStyle w:val="Alaviitteenviite"/>
          <w:rFonts w:eastAsiaTheme="majorEastAsia" w:cstheme="majorHAnsi"/>
          <w:color w:val="000000" w:themeColor="text1"/>
          <w:szCs w:val="20"/>
        </w:rPr>
        <w:t xml:space="preserve"> </w:t>
      </w:r>
      <w:r w:rsidR="0018431A" w:rsidRPr="00A8499A">
        <w:rPr>
          <w:rStyle w:val="Alaviitteenviite"/>
          <w:rFonts w:eastAsiaTheme="majorEastAsia" w:cstheme="majorHAnsi"/>
          <w:color w:val="000000" w:themeColor="text1"/>
          <w:szCs w:val="20"/>
        </w:rPr>
        <w:footnoteReference w:id="67"/>
      </w:r>
      <w:r w:rsidR="0018431A" w:rsidRPr="0050581B">
        <w:rPr>
          <w:rFonts w:eastAsiaTheme="majorEastAsia" w:cstheme="majorHAnsi"/>
          <w:color w:val="000000" w:themeColor="text1"/>
          <w:szCs w:val="20"/>
        </w:rPr>
        <w:t xml:space="preserve">  </w:t>
      </w:r>
      <w:r w:rsidRPr="0050581B">
        <w:rPr>
          <w:rFonts w:eastAsiaTheme="majorEastAsia" w:cstheme="majorHAnsi"/>
          <w:color w:val="000000" w:themeColor="text1"/>
          <w:szCs w:val="20"/>
        </w:rPr>
        <w:t xml:space="preserve"> </w:t>
      </w:r>
    </w:p>
    <w:p w14:paraId="76BA741E" w14:textId="70B12E22" w:rsidR="0050581B" w:rsidRDefault="0050581B" w:rsidP="0050581B">
      <w:pPr>
        <w:rPr>
          <w:rFonts w:eastAsiaTheme="majorEastAsia" w:cstheme="majorHAnsi"/>
          <w:color w:val="000000" w:themeColor="text1"/>
          <w:szCs w:val="20"/>
        </w:rPr>
      </w:pPr>
      <w:r w:rsidRPr="0050581B">
        <w:rPr>
          <w:rFonts w:eastAsiaTheme="majorEastAsia" w:cstheme="majorHAnsi"/>
          <w:color w:val="000000" w:themeColor="text1"/>
          <w:szCs w:val="20"/>
        </w:rPr>
        <w:t>Eräs Irakin armeija upseeri väitti</w:t>
      </w:r>
      <w:r w:rsidR="00A8499A">
        <w:rPr>
          <w:rFonts w:eastAsiaTheme="majorEastAsia" w:cstheme="majorHAnsi"/>
          <w:color w:val="000000" w:themeColor="text1"/>
          <w:szCs w:val="20"/>
        </w:rPr>
        <w:t xml:space="preserve"> helmikuun 2022 lopulla</w:t>
      </w:r>
      <w:r w:rsidRPr="0050581B">
        <w:rPr>
          <w:rFonts w:eastAsiaTheme="majorEastAsia" w:cstheme="majorHAnsi"/>
          <w:color w:val="000000" w:themeColor="text1"/>
          <w:szCs w:val="20"/>
        </w:rPr>
        <w:t xml:space="preserve">, että operaation seurauksena keskushallinnon joukkojen ja kurdikylien asukkaiden välille olisi palautunut luottamusta, ja että moni kyläläinen olisi </w:t>
      </w:r>
      <w:r w:rsidR="00230DFE">
        <w:rPr>
          <w:rFonts w:eastAsiaTheme="majorEastAsia" w:cstheme="majorHAnsi"/>
          <w:color w:val="000000" w:themeColor="text1"/>
          <w:szCs w:val="20"/>
        </w:rPr>
        <w:t>luopunut aikeistaan</w:t>
      </w:r>
      <w:r w:rsidRPr="0050581B">
        <w:rPr>
          <w:rFonts w:eastAsiaTheme="majorEastAsia" w:cstheme="majorHAnsi"/>
          <w:color w:val="000000" w:themeColor="text1"/>
          <w:szCs w:val="20"/>
        </w:rPr>
        <w:t xml:space="preserve"> lähteä pakoon alueelta</w:t>
      </w:r>
      <w:bookmarkEnd w:id="9"/>
      <w:r w:rsidRPr="0050581B">
        <w:rPr>
          <w:rFonts w:eastAsiaTheme="majorEastAsia" w:cstheme="majorHAnsi"/>
          <w:color w:val="000000" w:themeColor="text1"/>
          <w:szCs w:val="20"/>
        </w:rPr>
        <w:t>.</w:t>
      </w:r>
      <w:r>
        <w:rPr>
          <w:rStyle w:val="Alaviitteenviite"/>
          <w:rFonts w:eastAsiaTheme="majorEastAsia" w:cstheme="majorHAnsi"/>
          <w:color w:val="000000" w:themeColor="text1"/>
          <w:szCs w:val="20"/>
        </w:rPr>
        <w:footnoteReference w:id="68"/>
      </w:r>
      <w:r w:rsidRPr="0050581B">
        <w:rPr>
          <w:rFonts w:eastAsiaTheme="majorEastAsia" w:cstheme="majorHAnsi"/>
          <w:color w:val="000000" w:themeColor="text1"/>
          <w:szCs w:val="20"/>
        </w:rPr>
        <w:t xml:space="preserve">   </w:t>
      </w:r>
    </w:p>
    <w:p w14:paraId="6A058B1F" w14:textId="77777777" w:rsidR="0050581B" w:rsidRPr="00EB3CDF" w:rsidRDefault="0018431A" w:rsidP="00816B74">
      <w:pPr>
        <w:pStyle w:val="Luettelokappale"/>
        <w:numPr>
          <w:ilvl w:val="0"/>
          <w:numId w:val="21"/>
        </w:numPr>
        <w:rPr>
          <w:rFonts w:eastAsiaTheme="majorEastAsia" w:cstheme="majorHAnsi"/>
          <w:color w:val="000000" w:themeColor="text1"/>
          <w:szCs w:val="20"/>
        </w:rPr>
      </w:pPr>
      <w:r>
        <w:rPr>
          <w:rFonts w:eastAsiaTheme="majorEastAsia" w:cstheme="majorHAnsi"/>
          <w:color w:val="000000" w:themeColor="text1"/>
          <w:szCs w:val="20"/>
        </w:rPr>
        <w:t>Jalawlan alueen turvallisuusvälikohtaukset 2021–2022</w:t>
      </w:r>
    </w:p>
    <w:p w14:paraId="71B71793" w14:textId="05D47572" w:rsidR="004015DA" w:rsidRDefault="00415E83" w:rsidP="00816B74">
      <w:pPr>
        <w:rPr>
          <w:rFonts w:eastAsiaTheme="majorEastAsia" w:cstheme="majorHAnsi"/>
          <w:color w:val="000000" w:themeColor="text1"/>
          <w:szCs w:val="20"/>
        </w:rPr>
      </w:pPr>
      <w:r w:rsidRPr="00415E83">
        <w:rPr>
          <w:rFonts w:eastAsiaTheme="majorEastAsia" w:cstheme="majorHAnsi"/>
          <w:color w:val="000000" w:themeColor="text1"/>
          <w:szCs w:val="20"/>
        </w:rPr>
        <w:t xml:space="preserve">Jalawlan alueella on </w:t>
      </w:r>
      <w:r w:rsidR="001B196A">
        <w:rPr>
          <w:rFonts w:eastAsiaTheme="majorEastAsia" w:cstheme="majorHAnsi"/>
          <w:color w:val="000000" w:themeColor="text1"/>
          <w:szCs w:val="20"/>
        </w:rPr>
        <w:t xml:space="preserve">raportoitu </w:t>
      </w:r>
      <w:r w:rsidR="00694C4E">
        <w:rPr>
          <w:rFonts w:eastAsiaTheme="majorEastAsia" w:cstheme="majorHAnsi"/>
          <w:color w:val="000000" w:themeColor="text1"/>
          <w:szCs w:val="20"/>
        </w:rPr>
        <w:t>muun muassa</w:t>
      </w:r>
      <w:r>
        <w:rPr>
          <w:rFonts w:eastAsiaTheme="majorEastAsia" w:cstheme="majorHAnsi"/>
          <w:color w:val="000000" w:themeColor="text1"/>
          <w:szCs w:val="20"/>
        </w:rPr>
        <w:t xml:space="preserve"> seuraavat </w:t>
      </w:r>
      <w:r w:rsidR="0050581B">
        <w:rPr>
          <w:rFonts w:eastAsiaTheme="majorEastAsia" w:cstheme="majorHAnsi"/>
          <w:color w:val="000000" w:themeColor="text1"/>
          <w:szCs w:val="20"/>
        </w:rPr>
        <w:t>turvallisuus</w:t>
      </w:r>
      <w:r>
        <w:rPr>
          <w:rFonts w:eastAsiaTheme="majorEastAsia" w:cstheme="majorHAnsi"/>
          <w:color w:val="000000" w:themeColor="text1"/>
          <w:szCs w:val="20"/>
        </w:rPr>
        <w:t xml:space="preserve">välikohtaukset </w:t>
      </w:r>
      <w:r w:rsidR="00B20424">
        <w:rPr>
          <w:rFonts w:eastAsiaTheme="majorEastAsia" w:cstheme="majorHAnsi"/>
          <w:color w:val="000000" w:themeColor="text1"/>
          <w:szCs w:val="20"/>
        </w:rPr>
        <w:t>vuonna 2021</w:t>
      </w:r>
      <w:r w:rsidR="0018431A">
        <w:rPr>
          <w:rFonts w:eastAsiaTheme="majorEastAsia" w:cstheme="majorHAnsi"/>
          <w:color w:val="000000" w:themeColor="text1"/>
          <w:szCs w:val="20"/>
        </w:rPr>
        <w:t>–2022</w:t>
      </w:r>
      <w:r>
        <w:rPr>
          <w:rFonts w:eastAsiaTheme="majorEastAsia" w:cstheme="majorHAnsi"/>
          <w:color w:val="000000" w:themeColor="text1"/>
          <w:szCs w:val="20"/>
        </w:rPr>
        <w:t>.</w:t>
      </w:r>
      <w:r w:rsidR="00B20424">
        <w:rPr>
          <w:rFonts w:eastAsiaTheme="majorEastAsia" w:cstheme="majorHAnsi"/>
          <w:color w:val="000000" w:themeColor="text1"/>
          <w:szCs w:val="20"/>
        </w:rPr>
        <w:t xml:space="preserve"> </w:t>
      </w:r>
      <w:r w:rsidR="00694C4E">
        <w:rPr>
          <w:rFonts w:eastAsiaTheme="majorEastAsia" w:cstheme="majorHAnsi"/>
          <w:color w:val="000000" w:themeColor="text1"/>
          <w:szCs w:val="20"/>
        </w:rPr>
        <w:t>Lista ei ole tyhjentävä</w:t>
      </w:r>
      <w:r w:rsidR="007C1E76">
        <w:rPr>
          <w:rFonts w:eastAsiaTheme="majorEastAsia" w:cstheme="majorHAnsi"/>
          <w:color w:val="000000" w:themeColor="text1"/>
          <w:szCs w:val="20"/>
        </w:rPr>
        <w:t xml:space="preserve"> vaan </w:t>
      </w:r>
      <w:r w:rsidR="0059592C">
        <w:rPr>
          <w:rFonts w:eastAsiaTheme="majorEastAsia" w:cstheme="majorHAnsi"/>
          <w:color w:val="000000" w:themeColor="text1"/>
          <w:szCs w:val="20"/>
        </w:rPr>
        <w:t xml:space="preserve">siihen on pyritty </w:t>
      </w:r>
      <w:r w:rsidR="001B196A">
        <w:rPr>
          <w:rFonts w:eastAsiaTheme="majorEastAsia" w:cstheme="majorHAnsi"/>
          <w:color w:val="000000" w:themeColor="text1"/>
          <w:szCs w:val="20"/>
        </w:rPr>
        <w:t>kokoamaan</w:t>
      </w:r>
      <w:r w:rsidR="0059592C">
        <w:rPr>
          <w:rFonts w:eastAsiaTheme="majorEastAsia" w:cstheme="majorHAnsi"/>
          <w:color w:val="000000" w:themeColor="text1"/>
          <w:szCs w:val="20"/>
        </w:rPr>
        <w:t xml:space="preserve"> keskeisiä tapahtumia </w:t>
      </w:r>
      <w:r w:rsidR="00EB3CDF">
        <w:rPr>
          <w:rFonts w:eastAsiaTheme="majorEastAsia" w:cstheme="majorHAnsi"/>
          <w:color w:val="000000" w:themeColor="text1"/>
          <w:szCs w:val="20"/>
        </w:rPr>
        <w:t>sekä</w:t>
      </w:r>
      <w:r w:rsidR="0059592C">
        <w:rPr>
          <w:rFonts w:eastAsiaTheme="majorEastAsia" w:cstheme="majorHAnsi"/>
          <w:color w:val="000000" w:themeColor="text1"/>
          <w:szCs w:val="20"/>
        </w:rPr>
        <w:t xml:space="preserve"> osoittamaan </w:t>
      </w:r>
      <w:r w:rsidR="00EB3CDF">
        <w:rPr>
          <w:rFonts w:eastAsiaTheme="majorEastAsia" w:cstheme="majorHAnsi"/>
          <w:color w:val="000000" w:themeColor="text1"/>
          <w:szCs w:val="20"/>
        </w:rPr>
        <w:t>välikohtausten</w:t>
      </w:r>
      <w:r w:rsidR="0059592C">
        <w:rPr>
          <w:rFonts w:eastAsiaTheme="majorEastAsia" w:cstheme="majorHAnsi"/>
          <w:color w:val="000000" w:themeColor="text1"/>
          <w:szCs w:val="20"/>
        </w:rPr>
        <w:t xml:space="preserve"> kirjoa. </w:t>
      </w:r>
      <w:r w:rsidR="00694C4E">
        <w:rPr>
          <w:rFonts w:eastAsiaTheme="majorEastAsia" w:cstheme="majorHAnsi"/>
          <w:color w:val="000000" w:themeColor="text1"/>
          <w:szCs w:val="20"/>
        </w:rPr>
        <w:t xml:space="preserve"> </w:t>
      </w:r>
    </w:p>
    <w:p w14:paraId="18105126" w14:textId="77777777" w:rsidR="00415E83" w:rsidRPr="00242A42" w:rsidRDefault="00415E83"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Sheikki Taha Muhammed Al-Azizi surmattiin ISISin toimesta Jalawlan laitamilla tammikuussa 2021. Hän kuului Jalawlan heimoneuvostoon.</w:t>
      </w:r>
      <w:r w:rsidRPr="00242A42">
        <w:rPr>
          <w:rStyle w:val="Alaviitteenviite"/>
          <w:rFonts w:eastAsiaTheme="majorEastAsia" w:cstheme="majorHAnsi"/>
          <w:color w:val="000000" w:themeColor="text1"/>
          <w:szCs w:val="20"/>
        </w:rPr>
        <w:footnoteReference w:id="69"/>
      </w:r>
      <w:r w:rsidRPr="00242A42">
        <w:rPr>
          <w:rFonts w:eastAsiaTheme="majorEastAsia" w:cstheme="majorHAnsi"/>
          <w:color w:val="000000" w:themeColor="text1"/>
          <w:szCs w:val="20"/>
        </w:rPr>
        <w:t xml:space="preserve"> </w:t>
      </w:r>
    </w:p>
    <w:p w14:paraId="4505E443" w14:textId="0A448022" w:rsidR="00B21690" w:rsidRPr="00242A42" w:rsidRDefault="00B21690"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ISISin taistelijat hyökkäsivät Irakin armeijan tarkastuspistettä vastaan Pohjois-Jalawlan alueella 4.2.2021. Yksi sotilas sai surmansa ja</w:t>
      </w:r>
      <w:r w:rsidR="001B196A">
        <w:rPr>
          <w:rFonts w:eastAsiaTheme="majorEastAsia" w:cstheme="majorHAnsi"/>
          <w:color w:val="000000" w:themeColor="text1"/>
          <w:szCs w:val="20"/>
        </w:rPr>
        <w:t xml:space="preserve"> toinen</w:t>
      </w:r>
      <w:r w:rsidRPr="00242A42">
        <w:rPr>
          <w:rFonts w:eastAsiaTheme="majorEastAsia" w:cstheme="majorHAnsi"/>
          <w:color w:val="000000" w:themeColor="text1"/>
          <w:szCs w:val="20"/>
        </w:rPr>
        <w:t xml:space="preserve"> </w:t>
      </w:r>
      <w:r w:rsidR="00242A42">
        <w:rPr>
          <w:rFonts w:eastAsiaTheme="majorEastAsia" w:cstheme="majorHAnsi"/>
          <w:color w:val="000000" w:themeColor="text1"/>
          <w:szCs w:val="20"/>
        </w:rPr>
        <w:t>haavoittui</w:t>
      </w:r>
      <w:r w:rsidRPr="00242A42">
        <w:rPr>
          <w:rFonts w:eastAsiaTheme="majorEastAsia" w:cstheme="majorHAnsi"/>
          <w:color w:val="000000" w:themeColor="text1"/>
          <w:szCs w:val="20"/>
        </w:rPr>
        <w:t>.</w:t>
      </w:r>
      <w:r w:rsidRPr="00242A42">
        <w:rPr>
          <w:rStyle w:val="Alaviitteenviite"/>
          <w:rFonts w:eastAsiaTheme="majorEastAsia" w:cstheme="majorHAnsi"/>
          <w:color w:val="000000" w:themeColor="text1"/>
          <w:szCs w:val="20"/>
        </w:rPr>
        <w:footnoteReference w:id="70"/>
      </w:r>
      <w:r w:rsidRPr="00242A42">
        <w:rPr>
          <w:rFonts w:eastAsiaTheme="majorEastAsia" w:cstheme="majorHAnsi"/>
          <w:color w:val="000000" w:themeColor="text1"/>
          <w:szCs w:val="20"/>
        </w:rPr>
        <w:t xml:space="preserve">  </w:t>
      </w:r>
    </w:p>
    <w:p w14:paraId="0E12C6CB" w14:textId="754D5140" w:rsidR="00E8575C" w:rsidRPr="00242A42" w:rsidRDefault="007C1E76" w:rsidP="00E8575C">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Irakin Kurdistanin ja Irakin keskushallinnon joukot sekä Hashd al-Shaabin joukot ryhtyivät perustamaan turvallisuusvyöhykettä Jalawlan laitamille Zour She</w:t>
      </w:r>
      <w:r w:rsidR="00EB3CDF" w:rsidRPr="00242A42">
        <w:rPr>
          <w:rFonts w:eastAsiaTheme="majorEastAsia" w:cstheme="majorHAnsi"/>
          <w:color w:val="000000" w:themeColor="text1"/>
          <w:szCs w:val="20"/>
        </w:rPr>
        <w:t>i</w:t>
      </w:r>
      <w:r w:rsidRPr="00242A42">
        <w:rPr>
          <w:rFonts w:eastAsiaTheme="majorEastAsia" w:cstheme="majorHAnsi"/>
          <w:color w:val="000000" w:themeColor="text1"/>
          <w:szCs w:val="20"/>
        </w:rPr>
        <w:t xml:space="preserve">kh Baban kylien läheisyyteen maaliskuun 2021 toisella viikolla. Tarkoitus oli </w:t>
      </w:r>
      <w:r w:rsidR="001B196A">
        <w:rPr>
          <w:rFonts w:eastAsiaTheme="majorEastAsia" w:cstheme="majorHAnsi"/>
          <w:color w:val="000000" w:themeColor="text1"/>
          <w:szCs w:val="20"/>
        </w:rPr>
        <w:t xml:space="preserve">valvoa </w:t>
      </w:r>
      <w:r w:rsidRPr="00242A42">
        <w:rPr>
          <w:rFonts w:eastAsiaTheme="majorEastAsia" w:cstheme="majorHAnsi"/>
          <w:color w:val="000000" w:themeColor="text1"/>
          <w:szCs w:val="20"/>
        </w:rPr>
        <w:t xml:space="preserve">terroristien liikkeitä tarkastuspisteillä ja kameroilla. Anonyymin turvallisuuslähteen mukaan operaatio oli tärkeä Diyalan läänin turvallisuudelle. Artikkelista saa käsityksen, että </w:t>
      </w:r>
      <w:r w:rsidR="0059592C" w:rsidRPr="00242A42">
        <w:rPr>
          <w:rFonts w:eastAsiaTheme="majorEastAsia" w:cstheme="majorHAnsi"/>
          <w:color w:val="000000" w:themeColor="text1"/>
          <w:szCs w:val="20"/>
        </w:rPr>
        <w:t>mainituissa</w:t>
      </w:r>
      <w:r w:rsidRPr="00242A42">
        <w:rPr>
          <w:rFonts w:eastAsiaTheme="majorEastAsia" w:cstheme="majorHAnsi"/>
          <w:color w:val="000000" w:themeColor="text1"/>
          <w:szCs w:val="20"/>
        </w:rPr>
        <w:t xml:space="preserve"> kylissä asuisi noin 8 000 ihmistä.</w:t>
      </w:r>
      <w:r w:rsidRPr="00242A42">
        <w:rPr>
          <w:rStyle w:val="Alaviitteenviite"/>
          <w:rFonts w:eastAsiaTheme="majorEastAsia" w:cstheme="majorHAnsi"/>
          <w:color w:val="000000" w:themeColor="text1"/>
          <w:szCs w:val="20"/>
        </w:rPr>
        <w:footnoteReference w:id="71"/>
      </w:r>
      <w:r w:rsidRPr="00242A42">
        <w:rPr>
          <w:rFonts w:eastAsiaTheme="majorEastAsia" w:cstheme="majorHAnsi"/>
          <w:color w:val="000000" w:themeColor="text1"/>
          <w:szCs w:val="20"/>
        </w:rPr>
        <w:t xml:space="preserve">  </w:t>
      </w:r>
    </w:p>
    <w:p w14:paraId="0161152B" w14:textId="2FA7B912" w:rsidR="00E8575C" w:rsidRPr="00242A42" w:rsidRDefault="00021FA0" w:rsidP="00E8575C">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Toukokuussa 2021 ISISin toiminta johti paikallisten ihmisten pakoon seitsemästä kylästä</w:t>
      </w:r>
      <w:r w:rsidR="00E8575C" w:rsidRPr="00242A42">
        <w:rPr>
          <w:rStyle w:val="Alaviitteenviite"/>
          <w:rFonts w:eastAsiaTheme="majorEastAsia" w:cstheme="majorHAnsi"/>
          <w:color w:val="000000" w:themeColor="text1"/>
          <w:szCs w:val="20"/>
        </w:rPr>
        <w:footnoteReference w:id="72"/>
      </w:r>
      <w:r w:rsidRPr="00242A42">
        <w:rPr>
          <w:rFonts w:eastAsiaTheme="majorEastAsia" w:cstheme="majorHAnsi"/>
          <w:color w:val="000000" w:themeColor="text1"/>
          <w:szCs w:val="20"/>
        </w:rPr>
        <w:t xml:space="preserve"> Jalawlan pohjoispuolella</w:t>
      </w:r>
      <w:r w:rsidR="00E8575C" w:rsidRPr="00242A42">
        <w:rPr>
          <w:rFonts w:eastAsiaTheme="majorEastAsia" w:cstheme="majorHAnsi"/>
          <w:color w:val="000000" w:themeColor="text1"/>
          <w:szCs w:val="20"/>
        </w:rPr>
        <w:t xml:space="preserve">. Diyalan läänin kuvernööri Muthanna al-Tamimi kertoi, että ISIS oli läsnä Jezzanin tienoilla, Hamrinin vuorella ja Jalawlan pohjoispuolisilla alueilla. Hänen mukaansa ISISiä oli hyvin vaikeata </w:t>
      </w:r>
      <w:r w:rsidR="001B196A">
        <w:rPr>
          <w:rFonts w:eastAsiaTheme="majorEastAsia" w:cstheme="majorHAnsi"/>
          <w:color w:val="000000" w:themeColor="text1"/>
          <w:szCs w:val="20"/>
        </w:rPr>
        <w:t>pitää aisoissa</w:t>
      </w:r>
      <w:r w:rsidR="00E8575C" w:rsidRPr="00242A42">
        <w:rPr>
          <w:rFonts w:eastAsiaTheme="majorEastAsia" w:cstheme="majorHAnsi"/>
          <w:color w:val="000000" w:themeColor="text1"/>
          <w:szCs w:val="20"/>
        </w:rPr>
        <w:t xml:space="preserve">, </w:t>
      </w:r>
      <w:r w:rsidR="00E8575C" w:rsidRPr="00242A42">
        <w:rPr>
          <w:rFonts w:eastAsiaTheme="majorEastAsia" w:cstheme="majorHAnsi"/>
          <w:color w:val="000000" w:themeColor="text1"/>
          <w:szCs w:val="20"/>
        </w:rPr>
        <w:lastRenderedPageBreak/>
        <w:t>eikä alueelta saanut hyvää tiedustelutietoa. Kuvernööri korosti Irakin Kurdistanin ja Irakin keskushallinnon yhteistyön tarvetta alueiden saamiseksi kontrolliin. Peshmerga-joukkojen 5. prikaatin edustaja, kapteeni Umed Rash kertoi, että ISIS oli kyennyt käyttämään hyväkseen alueen turvallisuustyhjiötä järjestäytymällä uudelleen ja suorittamalla operaatioita.</w:t>
      </w:r>
      <w:r w:rsidR="00E8575C" w:rsidRPr="00242A42">
        <w:rPr>
          <w:rStyle w:val="Alaviitteenviite"/>
          <w:rFonts w:eastAsiaTheme="majorEastAsia" w:cstheme="majorHAnsi"/>
          <w:color w:val="000000" w:themeColor="text1"/>
          <w:szCs w:val="20"/>
          <w:lang w:val="en-US"/>
        </w:rPr>
        <w:footnoteReference w:id="73"/>
      </w:r>
      <w:r w:rsidR="00E8575C" w:rsidRPr="00242A42">
        <w:rPr>
          <w:rFonts w:eastAsiaTheme="majorEastAsia" w:cstheme="majorHAnsi"/>
          <w:color w:val="000000" w:themeColor="text1"/>
          <w:szCs w:val="20"/>
        </w:rPr>
        <w:t xml:space="preserve"> </w:t>
      </w:r>
    </w:p>
    <w:p w14:paraId="0475C7AD" w14:textId="77777777" w:rsidR="00746D98" w:rsidRPr="00242A42" w:rsidRDefault="00746D98"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 xml:space="preserve">ISIS sieppasi kaksi ihmistä 4.7.2021 Umm Hantan kylästä Jalawlan laitamilla. Paikalliset ihmiset etsivät siepattuja ja tämä johti välikohtaukseen terroristien kanssa. Viisi siviiliä </w:t>
      </w:r>
      <w:r w:rsidR="0059592C" w:rsidRPr="00242A42">
        <w:rPr>
          <w:rFonts w:eastAsiaTheme="majorEastAsia" w:cstheme="majorHAnsi"/>
          <w:color w:val="000000" w:themeColor="text1"/>
          <w:szCs w:val="20"/>
        </w:rPr>
        <w:t>sai surmansa</w:t>
      </w:r>
      <w:r w:rsidRPr="00242A42">
        <w:rPr>
          <w:rFonts w:eastAsiaTheme="majorEastAsia" w:cstheme="majorHAnsi"/>
          <w:color w:val="000000" w:themeColor="text1"/>
          <w:szCs w:val="20"/>
        </w:rPr>
        <w:t>.</w:t>
      </w:r>
      <w:r w:rsidRPr="00242A42">
        <w:rPr>
          <w:rStyle w:val="Alaviitteenviite"/>
          <w:rFonts w:eastAsiaTheme="majorEastAsia" w:cstheme="majorHAnsi"/>
          <w:color w:val="000000" w:themeColor="text1"/>
          <w:szCs w:val="20"/>
        </w:rPr>
        <w:footnoteReference w:id="74"/>
      </w:r>
      <w:r w:rsidRPr="00242A42">
        <w:rPr>
          <w:rFonts w:eastAsiaTheme="majorEastAsia" w:cstheme="majorHAnsi"/>
          <w:color w:val="000000" w:themeColor="text1"/>
          <w:szCs w:val="20"/>
        </w:rPr>
        <w:t xml:space="preserve"> </w:t>
      </w:r>
    </w:p>
    <w:p w14:paraId="3579DC0A" w14:textId="77777777" w:rsidR="001C4EAB" w:rsidRPr="00242A42" w:rsidRDefault="001C4EAB"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ISIS hyökkäsi Irakin armeijan parakkeja vastaan Jalawlan laitamilla Helwanin</w:t>
      </w:r>
      <w:r w:rsidR="00EB3CDF" w:rsidRPr="00242A42">
        <w:rPr>
          <w:rStyle w:val="Alaviitteenviite"/>
          <w:rFonts w:eastAsiaTheme="majorEastAsia" w:cstheme="majorHAnsi"/>
          <w:color w:val="000000" w:themeColor="text1"/>
          <w:szCs w:val="20"/>
        </w:rPr>
        <w:footnoteReference w:id="75"/>
      </w:r>
      <w:r w:rsidRPr="00242A42">
        <w:rPr>
          <w:rFonts w:eastAsiaTheme="majorEastAsia" w:cstheme="majorHAnsi"/>
          <w:color w:val="000000" w:themeColor="text1"/>
          <w:szCs w:val="20"/>
        </w:rPr>
        <w:t xml:space="preserve"> hautausmaan lähellä 31.7.2021. Yksi sotilas sai surmansa ja yksi Humvee-ajoneuvo poltettiin.</w:t>
      </w:r>
      <w:r w:rsidRPr="00242A42">
        <w:rPr>
          <w:rStyle w:val="Alaviitteenviite"/>
          <w:rFonts w:eastAsiaTheme="majorEastAsia" w:cstheme="majorHAnsi"/>
          <w:color w:val="000000" w:themeColor="text1"/>
          <w:szCs w:val="20"/>
        </w:rPr>
        <w:footnoteReference w:id="76"/>
      </w:r>
      <w:r w:rsidRPr="00242A42">
        <w:rPr>
          <w:rFonts w:eastAsiaTheme="majorEastAsia" w:cstheme="majorHAnsi"/>
          <w:color w:val="000000" w:themeColor="text1"/>
          <w:szCs w:val="20"/>
        </w:rPr>
        <w:t xml:space="preserve"> </w:t>
      </w:r>
    </w:p>
    <w:p w14:paraId="1EFB46B5" w14:textId="77777777" w:rsidR="00694C4E" w:rsidRPr="00242A42" w:rsidRDefault="00694C4E"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Hashd al-Shaabi teki laajan ISISin vastaisen etsintäoperaation Diyala-joen varsilla ja Jalawlan laitamilla 19.8.2021 saatuaan tietoa</w:t>
      </w:r>
      <w:r w:rsidR="009D63C0" w:rsidRPr="00242A42">
        <w:rPr>
          <w:rFonts w:eastAsiaTheme="majorEastAsia" w:cstheme="majorHAnsi"/>
          <w:color w:val="000000" w:themeColor="text1"/>
          <w:szCs w:val="20"/>
        </w:rPr>
        <w:t>,</w:t>
      </w:r>
      <w:r w:rsidRPr="00242A42">
        <w:rPr>
          <w:rFonts w:eastAsiaTheme="majorEastAsia" w:cstheme="majorHAnsi"/>
          <w:color w:val="000000" w:themeColor="text1"/>
          <w:szCs w:val="20"/>
        </w:rPr>
        <w:t xml:space="preserve"> että ISIS aikoisi tehdä iskuja shiiojen Ashura-juhlan kulkueisiin.</w:t>
      </w:r>
      <w:r w:rsidRPr="00242A42">
        <w:rPr>
          <w:rStyle w:val="Alaviitteenviite"/>
          <w:rFonts w:eastAsiaTheme="majorEastAsia" w:cstheme="majorHAnsi"/>
          <w:color w:val="000000" w:themeColor="text1"/>
          <w:szCs w:val="20"/>
        </w:rPr>
        <w:footnoteReference w:id="77"/>
      </w:r>
      <w:r w:rsidRPr="00242A42">
        <w:rPr>
          <w:rFonts w:eastAsiaTheme="majorEastAsia" w:cstheme="majorHAnsi"/>
          <w:color w:val="000000" w:themeColor="text1"/>
          <w:szCs w:val="20"/>
        </w:rPr>
        <w:t xml:space="preserve"> </w:t>
      </w:r>
    </w:p>
    <w:p w14:paraId="28D44487" w14:textId="3A213BA5" w:rsidR="003F07A8" w:rsidRPr="00242A42" w:rsidRDefault="00045380" w:rsidP="003F07A8">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 xml:space="preserve">ISIS teki hyökkäyksen sotilaiden </w:t>
      </w:r>
      <w:r w:rsidR="001B196A">
        <w:rPr>
          <w:rFonts w:eastAsiaTheme="majorEastAsia" w:cstheme="majorHAnsi"/>
          <w:color w:val="000000" w:themeColor="text1"/>
          <w:szCs w:val="20"/>
        </w:rPr>
        <w:t>asemia</w:t>
      </w:r>
      <w:r w:rsidRPr="00242A42">
        <w:rPr>
          <w:rFonts w:eastAsiaTheme="majorEastAsia" w:cstheme="majorHAnsi"/>
          <w:color w:val="000000" w:themeColor="text1"/>
          <w:szCs w:val="20"/>
        </w:rPr>
        <w:t xml:space="preserve"> vastaan Akbashin Jalawlan lähellä 5.11.2021. Iskussa ei tullut uhreja.</w:t>
      </w:r>
      <w:r w:rsidRPr="00242A42">
        <w:rPr>
          <w:rStyle w:val="Alaviitteenviite"/>
          <w:rFonts w:eastAsiaTheme="majorEastAsia" w:cstheme="majorHAnsi"/>
          <w:color w:val="000000" w:themeColor="text1"/>
          <w:szCs w:val="20"/>
        </w:rPr>
        <w:footnoteReference w:id="78"/>
      </w:r>
      <w:r w:rsidRPr="00242A42">
        <w:rPr>
          <w:rFonts w:eastAsiaTheme="majorEastAsia" w:cstheme="majorHAnsi"/>
          <w:color w:val="000000" w:themeColor="text1"/>
          <w:szCs w:val="20"/>
        </w:rPr>
        <w:t xml:space="preserve">  </w:t>
      </w:r>
    </w:p>
    <w:p w14:paraId="7255C06A" w14:textId="437B00D0" w:rsidR="003F07A8" w:rsidRPr="00242A42" w:rsidRDefault="00027C1B" w:rsidP="003F07A8">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 xml:space="preserve">Kaksi </w:t>
      </w:r>
      <w:r w:rsidR="003F07A8" w:rsidRPr="00242A42">
        <w:rPr>
          <w:rFonts w:eastAsiaTheme="majorEastAsia" w:cstheme="majorHAnsi"/>
          <w:color w:val="000000" w:themeColor="text1"/>
          <w:szCs w:val="20"/>
        </w:rPr>
        <w:t xml:space="preserve">Irakin armeijan 53. prikaatin </w:t>
      </w:r>
      <w:r w:rsidRPr="00242A42">
        <w:rPr>
          <w:rFonts w:eastAsiaTheme="majorEastAsia" w:cstheme="majorHAnsi"/>
          <w:color w:val="000000" w:themeColor="text1"/>
          <w:szCs w:val="20"/>
        </w:rPr>
        <w:t xml:space="preserve">sotilasta ammuttiin tarkk’ampujan toimesta ja kranaatinheittimen kranaatteja ammuttiin Jalawlan pohjoispuolella </w:t>
      </w:r>
      <w:r w:rsidR="003F07A8" w:rsidRPr="00242A42">
        <w:rPr>
          <w:rFonts w:eastAsiaTheme="majorEastAsia" w:cstheme="majorHAnsi"/>
          <w:color w:val="000000" w:themeColor="text1"/>
          <w:szCs w:val="20"/>
        </w:rPr>
        <w:t xml:space="preserve">Husseinin kylän lähellä Naqhsbandin alueella </w:t>
      </w:r>
      <w:r w:rsidRPr="00242A42">
        <w:rPr>
          <w:rFonts w:eastAsiaTheme="majorEastAsia" w:cstheme="majorHAnsi"/>
          <w:color w:val="000000" w:themeColor="text1"/>
          <w:szCs w:val="20"/>
        </w:rPr>
        <w:t>19.11.2021.</w:t>
      </w:r>
      <w:r w:rsidRPr="00242A42">
        <w:rPr>
          <w:rStyle w:val="Alaviitteenviite"/>
          <w:rFonts w:eastAsiaTheme="majorEastAsia" w:cstheme="majorHAnsi"/>
          <w:color w:val="000000" w:themeColor="text1"/>
          <w:szCs w:val="20"/>
        </w:rPr>
        <w:footnoteReference w:id="79"/>
      </w:r>
      <w:r w:rsidRPr="00242A42">
        <w:rPr>
          <w:rFonts w:eastAsiaTheme="majorEastAsia" w:cstheme="majorHAnsi"/>
          <w:color w:val="000000" w:themeColor="text1"/>
          <w:szCs w:val="20"/>
        </w:rPr>
        <w:t xml:space="preserve"> </w:t>
      </w:r>
      <w:r w:rsidR="003F07A8" w:rsidRPr="00242A42">
        <w:rPr>
          <w:rFonts w:eastAsiaTheme="majorEastAsia" w:cstheme="majorHAnsi"/>
          <w:color w:val="000000" w:themeColor="text1"/>
          <w:szCs w:val="20"/>
        </w:rPr>
        <w:t>Shafaq News huomioi, että Jalawlan pohjoispuolisella alueella oli ollut yli kaksi vuotta turvallisuusongelmia muualta paenneiden ISISin taistelijoiden solut</w:t>
      </w:r>
      <w:r w:rsidR="001B196A">
        <w:rPr>
          <w:rFonts w:eastAsiaTheme="majorEastAsia" w:cstheme="majorHAnsi"/>
          <w:color w:val="000000" w:themeColor="text1"/>
          <w:szCs w:val="20"/>
        </w:rPr>
        <w:t>tauduttua</w:t>
      </w:r>
      <w:r w:rsidR="003F07A8" w:rsidRPr="00242A42">
        <w:rPr>
          <w:rFonts w:eastAsiaTheme="majorEastAsia" w:cstheme="majorHAnsi"/>
          <w:color w:val="000000" w:themeColor="text1"/>
          <w:szCs w:val="20"/>
        </w:rPr>
        <w:t xml:space="preserve"> alue</w:t>
      </w:r>
      <w:r w:rsidR="001B196A">
        <w:rPr>
          <w:rFonts w:eastAsiaTheme="majorEastAsia" w:cstheme="majorHAnsi"/>
          <w:color w:val="000000" w:themeColor="text1"/>
          <w:szCs w:val="20"/>
        </w:rPr>
        <w:t>elle</w:t>
      </w:r>
      <w:r w:rsidR="003F07A8" w:rsidRPr="00242A42">
        <w:rPr>
          <w:rStyle w:val="Alaviitteenviite"/>
          <w:rFonts w:eastAsiaTheme="majorEastAsia" w:cstheme="majorHAnsi"/>
          <w:color w:val="000000" w:themeColor="text1"/>
          <w:szCs w:val="20"/>
        </w:rPr>
        <w:footnoteReference w:id="80"/>
      </w:r>
      <w:r w:rsidR="003F07A8" w:rsidRPr="00242A42">
        <w:rPr>
          <w:rFonts w:eastAsiaTheme="majorEastAsia" w:cstheme="majorHAnsi"/>
          <w:color w:val="000000" w:themeColor="text1"/>
          <w:szCs w:val="20"/>
        </w:rPr>
        <w:t xml:space="preserve"> </w:t>
      </w:r>
    </w:p>
    <w:p w14:paraId="5EC38663" w14:textId="77777777" w:rsidR="003A359F" w:rsidRPr="00045380" w:rsidRDefault="003A359F" w:rsidP="00EB3CDF">
      <w:pPr>
        <w:pStyle w:val="Luettelokappale"/>
        <w:numPr>
          <w:ilvl w:val="0"/>
          <w:numId w:val="23"/>
        </w:numPr>
        <w:rPr>
          <w:rFonts w:eastAsiaTheme="majorEastAsia" w:cstheme="majorHAnsi"/>
          <w:color w:val="000000" w:themeColor="text1"/>
          <w:szCs w:val="20"/>
        </w:rPr>
      </w:pPr>
      <w:r>
        <w:rPr>
          <w:rFonts w:eastAsiaTheme="majorEastAsia" w:cstheme="majorHAnsi"/>
          <w:color w:val="000000" w:themeColor="text1"/>
          <w:szCs w:val="20"/>
        </w:rPr>
        <w:t>Hashd al-Shaabin joukot aloittivat noin 24.11.2021 laajan ISISin vastaisen etsintäoperaation kahdella akselilla, Jalawlan pohjoispuolisel</w:t>
      </w:r>
      <w:r w:rsidR="00045380">
        <w:rPr>
          <w:rFonts w:eastAsiaTheme="majorEastAsia" w:cstheme="majorHAnsi"/>
          <w:color w:val="000000" w:themeColor="text1"/>
          <w:szCs w:val="20"/>
        </w:rPr>
        <w:t>t</w:t>
      </w:r>
      <w:r>
        <w:rPr>
          <w:rFonts w:eastAsiaTheme="majorEastAsia" w:cstheme="majorHAnsi"/>
          <w:color w:val="000000" w:themeColor="text1"/>
          <w:szCs w:val="20"/>
        </w:rPr>
        <w:t>a vuoristoalueel</w:t>
      </w:r>
      <w:r w:rsidR="00045380">
        <w:rPr>
          <w:rFonts w:eastAsiaTheme="majorEastAsia" w:cstheme="majorHAnsi"/>
          <w:color w:val="000000" w:themeColor="text1"/>
          <w:szCs w:val="20"/>
        </w:rPr>
        <w:t>ta (Nashbandi intersection) Qara Tepen pohjoispuolell</w:t>
      </w:r>
      <w:r w:rsidR="00162130">
        <w:rPr>
          <w:rFonts w:eastAsiaTheme="majorEastAsia" w:cstheme="majorHAnsi"/>
          <w:color w:val="000000" w:themeColor="text1"/>
          <w:szCs w:val="20"/>
        </w:rPr>
        <w:t>e</w:t>
      </w:r>
      <w:r w:rsidR="00045380">
        <w:rPr>
          <w:rFonts w:eastAsiaTheme="majorEastAsia" w:cstheme="majorHAnsi"/>
          <w:color w:val="000000" w:themeColor="text1"/>
          <w:szCs w:val="20"/>
        </w:rPr>
        <w:t xml:space="preserve"> </w:t>
      </w:r>
      <w:r w:rsidR="0059592C">
        <w:rPr>
          <w:rFonts w:eastAsiaTheme="majorEastAsia" w:cstheme="majorHAnsi"/>
          <w:color w:val="000000" w:themeColor="text1"/>
          <w:szCs w:val="20"/>
        </w:rPr>
        <w:t>ulottuvalle</w:t>
      </w:r>
      <w:r w:rsidR="00045380">
        <w:rPr>
          <w:rFonts w:eastAsiaTheme="majorEastAsia" w:cstheme="majorHAnsi"/>
          <w:color w:val="000000" w:themeColor="text1"/>
          <w:szCs w:val="20"/>
        </w:rPr>
        <w:t xml:space="preserve"> alueelle (Khaderan intersection).</w:t>
      </w:r>
      <w:r w:rsidR="00045380">
        <w:rPr>
          <w:rStyle w:val="Alaviitteenviite"/>
          <w:rFonts w:eastAsiaTheme="majorEastAsia" w:cstheme="majorHAnsi"/>
          <w:color w:val="000000" w:themeColor="text1"/>
          <w:szCs w:val="20"/>
        </w:rPr>
        <w:footnoteReference w:id="81"/>
      </w:r>
      <w:r w:rsidR="00045380">
        <w:rPr>
          <w:rFonts w:eastAsiaTheme="majorEastAsia" w:cstheme="majorHAnsi"/>
          <w:color w:val="000000" w:themeColor="text1"/>
          <w:szCs w:val="20"/>
        </w:rPr>
        <w:t xml:space="preserve"> </w:t>
      </w:r>
      <w:r>
        <w:rPr>
          <w:rFonts w:eastAsiaTheme="majorEastAsia" w:cstheme="majorHAnsi"/>
          <w:color w:val="000000" w:themeColor="text1"/>
          <w:szCs w:val="20"/>
        </w:rPr>
        <w:t xml:space="preserve"> </w:t>
      </w:r>
    </w:p>
    <w:p w14:paraId="0E0762C1" w14:textId="77777777" w:rsidR="004015DA" w:rsidRPr="0059592C" w:rsidRDefault="0059592C" w:rsidP="00EB3CDF">
      <w:pPr>
        <w:pStyle w:val="Luettelokappale"/>
        <w:numPr>
          <w:ilvl w:val="0"/>
          <w:numId w:val="23"/>
        </w:numPr>
        <w:rPr>
          <w:rFonts w:eastAsiaTheme="majorEastAsia" w:cstheme="majorHAnsi"/>
          <w:color w:val="000000" w:themeColor="text1"/>
          <w:szCs w:val="20"/>
        </w:rPr>
      </w:pPr>
      <w:r>
        <w:rPr>
          <w:rFonts w:eastAsiaTheme="majorEastAsia" w:cstheme="majorHAnsi"/>
          <w:color w:val="000000" w:themeColor="text1"/>
          <w:szCs w:val="20"/>
        </w:rPr>
        <w:t>Irakin armeijan 1. divisioonan joukkoihin sijoitetut</w:t>
      </w:r>
      <w:r w:rsidRPr="0059592C">
        <w:rPr>
          <w:rFonts w:eastAsiaTheme="majorEastAsia" w:cstheme="majorHAnsi"/>
          <w:color w:val="000000" w:themeColor="text1"/>
          <w:szCs w:val="20"/>
        </w:rPr>
        <w:t xml:space="preserve"> </w:t>
      </w:r>
      <w:r w:rsidR="003D5CFC" w:rsidRPr="0059592C">
        <w:rPr>
          <w:rFonts w:eastAsiaTheme="majorEastAsia" w:cstheme="majorHAnsi"/>
          <w:color w:val="000000" w:themeColor="text1"/>
          <w:szCs w:val="20"/>
        </w:rPr>
        <w:t xml:space="preserve">Irakin sotilastiedustelun edustajat pidättivät </w:t>
      </w:r>
      <w:r>
        <w:rPr>
          <w:rFonts w:eastAsiaTheme="majorEastAsia" w:cstheme="majorHAnsi"/>
          <w:color w:val="000000" w:themeColor="text1"/>
          <w:szCs w:val="20"/>
        </w:rPr>
        <w:t xml:space="preserve">sotilaiden kanssa </w:t>
      </w:r>
      <w:r w:rsidR="003D5CFC" w:rsidRPr="0059592C">
        <w:rPr>
          <w:rFonts w:eastAsiaTheme="majorEastAsia" w:cstheme="majorHAnsi"/>
          <w:color w:val="000000" w:themeColor="text1"/>
          <w:szCs w:val="20"/>
        </w:rPr>
        <w:t>ISISin terroristiksi epäillyn henkilön Jalawlan kunnan Helwanin kylässä noin 30.11.2021.</w:t>
      </w:r>
      <w:r w:rsidR="003D5CFC">
        <w:rPr>
          <w:rStyle w:val="Alaviitteenviite"/>
          <w:rFonts w:eastAsiaTheme="majorEastAsia" w:cstheme="majorHAnsi"/>
          <w:color w:val="000000" w:themeColor="text1"/>
          <w:szCs w:val="20"/>
        </w:rPr>
        <w:footnoteReference w:id="82"/>
      </w:r>
      <w:r w:rsidR="003D5CFC" w:rsidRPr="0059592C">
        <w:rPr>
          <w:rFonts w:eastAsiaTheme="majorEastAsia" w:cstheme="majorHAnsi"/>
          <w:color w:val="000000" w:themeColor="text1"/>
          <w:szCs w:val="20"/>
        </w:rPr>
        <w:t xml:space="preserve"> </w:t>
      </w:r>
    </w:p>
    <w:p w14:paraId="4C6430F9" w14:textId="77777777" w:rsidR="002813D5" w:rsidRPr="00242A42" w:rsidRDefault="008C3ABC"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Hashd al-Shaabin ja Iraki</w:t>
      </w:r>
      <w:r w:rsidR="003A359F" w:rsidRPr="00242A42">
        <w:rPr>
          <w:rFonts w:eastAsiaTheme="majorEastAsia" w:cstheme="majorHAnsi"/>
          <w:color w:val="000000" w:themeColor="text1"/>
          <w:szCs w:val="20"/>
        </w:rPr>
        <w:t>n</w:t>
      </w:r>
      <w:r w:rsidRPr="00242A42">
        <w:rPr>
          <w:rFonts w:eastAsiaTheme="majorEastAsia" w:cstheme="majorHAnsi"/>
          <w:color w:val="000000" w:themeColor="text1"/>
          <w:szCs w:val="20"/>
        </w:rPr>
        <w:t xml:space="preserve"> armeijan joukot suorittivat etsintäoperaation </w:t>
      </w:r>
      <w:r w:rsidR="003A359F" w:rsidRPr="00242A42">
        <w:rPr>
          <w:rFonts w:eastAsiaTheme="majorEastAsia" w:cstheme="majorHAnsi"/>
          <w:color w:val="000000" w:themeColor="text1"/>
          <w:szCs w:val="20"/>
        </w:rPr>
        <w:t>Jalawlan ja Qara Tepen välisellä alueella Al-Hawrassa joulukuun</w:t>
      </w:r>
      <w:r w:rsidR="0018431A" w:rsidRPr="00242A42">
        <w:rPr>
          <w:rFonts w:eastAsiaTheme="majorEastAsia" w:cstheme="majorHAnsi"/>
          <w:color w:val="000000" w:themeColor="text1"/>
          <w:szCs w:val="20"/>
        </w:rPr>
        <w:t xml:space="preserve"> 2021</w:t>
      </w:r>
      <w:r w:rsidR="003A359F" w:rsidRPr="00242A42">
        <w:rPr>
          <w:rFonts w:eastAsiaTheme="majorEastAsia" w:cstheme="majorHAnsi"/>
          <w:color w:val="000000" w:themeColor="text1"/>
          <w:szCs w:val="20"/>
        </w:rPr>
        <w:t xml:space="preserve"> puolivälissä. Etsintään osallistuivat Hashd al-Shaabin joukoista </w:t>
      </w:r>
      <w:r w:rsidR="003F35FB" w:rsidRPr="00242A42">
        <w:rPr>
          <w:rFonts w:eastAsiaTheme="majorEastAsia" w:cstheme="majorHAnsi"/>
          <w:color w:val="000000" w:themeColor="text1"/>
          <w:szCs w:val="20"/>
        </w:rPr>
        <w:t xml:space="preserve">(Badrin organisaatioon kuuluvat) </w:t>
      </w:r>
      <w:r w:rsidR="003A359F" w:rsidRPr="00242A42">
        <w:rPr>
          <w:rFonts w:eastAsiaTheme="majorEastAsia" w:cstheme="majorHAnsi"/>
          <w:color w:val="000000" w:themeColor="text1"/>
          <w:szCs w:val="20"/>
        </w:rPr>
        <w:t>23. ja 24. prikaatit.</w:t>
      </w:r>
      <w:r w:rsidR="003A359F" w:rsidRPr="00242A42">
        <w:rPr>
          <w:rStyle w:val="Alaviitteenviite"/>
          <w:rFonts w:eastAsiaTheme="majorEastAsia" w:cstheme="majorHAnsi"/>
          <w:color w:val="000000" w:themeColor="text1"/>
          <w:szCs w:val="20"/>
        </w:rPr>
        <w:footnoteReference w:id="83"/>
      </w:r>
      <w:r w:rsidR="003A359F" w:rsidRPr="00242A42">
        <w:rPr>
          <w:rFonts w:eastAsiaTheme="majorEastAsia" w:cstheme="majorHAnsi"/>
          <w:color w:val="000000" w:themeColor="text1"/>
          <w:szCs w:val="20"/>
        </w:rPr>
        <w:t xml:space="preserve"> </w:t>
      </w:r>
    </w:p>
    <w:p w14:paraId="3AB79667" w14:textId="748C3F3E" w:rsidR="008C3ABC" w:rsidRPr="00242A42" w:rsidRDefault="00207355" w:rsidP="00EB3CDF">
      <w:pPr>
        <w:pStyle w:val="Luettelokappale"/>
        <w:numPr>
          <w:ilvl w:val="0"/>
          <w:numId w:val="23"/>
        </w:numPr>
        <w:rPr>
          <w:rFonts w:eastAsiaTheme="majorEastAsia" w:cstheme="majorHAnsi"/>
          <w:color w:val="000000" w:themeColor="text1"/>
          <w:szCs w:val="20"/>
        </w:rPr>
      </w:pPr>
      <w:r w:rsidRPr="00242A42">
        <w:rPr>
          <w:rFonts w:eastAsiaTheme="majorEastAsia" w:cstheme="majorHAnsi"/>
          <w:color w:val="000000" w:themeColor="text1"/>
          <w:szCs w:val="20"/>
        </w:rPr>
        <w:t>IED:n</w:t>
      </w:r>
      <w:r w:rsidR="001B196A">
        <w:rPr>
          <w:rStyle w:val="Alaviitteenviite"/>
          <w:rFonts w:eastAsiaTheme="majorEastAsia" w:cstheme="majorHAnsi"/>
          <w:color w:val="000000" w:themeColor="text1"/>
          <w:szCs w:val="20"/>
        </w:rPr>
        <w:footnoteReference w:id="84"/>
      </w:r>
      <w:r w:rsidRPr="00242A42">
        <w:rPr>
          <w:rFonts w:eastAsiaTheme="majorEastAsia" w:cstheme="majorHAnsi"/>
          <w:color w:val="000000" w:themeColor="text1"/>
          <w:szCs w:val="20"/>
        </w:rPr>
        <w:t xml:space="preserve"> räjähdyksessä Jalawlan pohjoispuolella haavoittui yksi henkilö (paimen) 30.3.2022. Samalla alueella oli toinenkin IED:n räjähdys saman vuorokauden aikana. Kukaan ei loukkaantunut iskussa. Paikalliset asukkaat varoittivat ISISin paluusta.</w:t>
      </w:r>
      <w:r w:rsidRPr="00242A42">
        <w:rPr>
          <w:rStyle w:val="Alaviitteenviite"/>
          <w:rFonts w:eastAsiaTheme="majorEastAsia" w:cstheme="majorHAnsi"/>
          <w:color w:val="000000" w:themeColor="text1"/>
          <w:szCs w:val="20"/>
        </w:rPr>
        <w:footnoteReference w:id="85"/>
      </w:r>
      <w:r w:rsidRPr="00242A42">
        <w:rPr>
          <w:rFonts w:eastAsiaTheme="majorEastAsia" w:cstheme="majorHAnsi"/>
          <w:color w:val="000000" w:themeColor="text1"/>
          <w:szCs w:val="20"/>
        </w:rPr>
        <w:t xml:space="preserve">  </w:t>
      </w:r>
    </w:p>
    <w:p w14:paraId="3011AE02" w14:textId="77777777" w:rsidR="00A81AEB" w:rsidRPr="00121090" w:rsidRDefault="00242A42" w:rsidP="002813D5">
      <w:pPr>
        <w:pStyle w:val="Luettelokappale"/>
        <w:numPr>
          <w:ilvl w:val="0"/>
          <w:numId w:val="23"/>
        </w:numPr>
        <w:rPr>
          <w:rFonts w:eastAsiaTheme="majorEastAsia" w:cstheme="majorHAnsi"/>
          <w:color w:val="000000" w:themeColor="text1"/>
          <w:szCs w:val="20"/>
        </w:rPr>
      </w:pPr>
      <w:r>
        <w:rPr>
          <w:rFonts w:eastAsiaTheme="majorEastAsia" w:cstheme="majorHAnsi"/>
          <w:color w:val="000000" w:themeColor="text1"/>
          <w:szCs w:val="20"/>
        </w:rPr>
        <w:lastRenderedPageBreak/>
        <w:t>Yksi p</w:t>
      </w:r>
      <w:r w:rsidR="008C3ABC">
        <w:rPr>
          <w:rFonts w:eastAsiaTheme="majorEastAsia" w:cstheme="majorHAnsi"/>
          <w:color w:val="000000" w:themeColor="text1"/>
          <w:szCs w:val="20"/>
        </w:rPr>
        <w:t xml:space="preserve">aimen ja </w:t>
      </w:r>
      <w:r>
        <w:rPr>
          <w:rFonts w:eastAsiaTheme="majorEastAsia" w:cstheme="majorHAnsi"/>
          <w:color w:val="000000" w:themeColor="text1"/>
          <w:szCs w:val="20"/>
        </w:rPr>
        <w:t xml:space="preserve">hänen </w:t>
      </w:r>
      <w:r w:rsidR="008C3ABC">
        <w:rPr>
          <w:rFonts w:eastAsiaTheme="majorEastAsia" w:cstheme="majorHAnsi"/>
          <w:color w:val="000000" w:themeColor="text1"/>
          <w:szCs w:val="20"/>
        </w:rPr>
        <w:t>15 lammastaan haavoittuivat IED:n räjähdyksestä Jalawlan koillispuolella Sheikh Baban alueella olevalla laitumella noin 1.4.2022.</w:t>
      </w:r>
      <w:r w:rsidR="008C3ABC">
        <w:rPr>
          <w:rStyle w:val="Alaviitteenviite"/>
          <w:rFonts w:eastAsiaTheme="majorEastAsia" w:cstheme="majorHAnsi"/>
          <w:color w:val="000000" w:themeColor="text1"/>
          <w:szCs w:val="20"/>
        </w:rPr>
        <w:footnoteReference w:id="86"/>
      </w:r>
    </w:p>
    <w:p w14:paraId="314D4C3C" w14:textId="6A601D0C" w:rsidR="00A81AEB" w:rsidRDefault="002813D5" w:rsidP="002813D5">
      <w:pPr>
        <w:rPr>
          <w:rFonts w:eastAsiaTheme="majorEastAsia" w:cstheme="majorHAnsi"/>
          <w:color w:val="000000" w:themeColor="text1"/>
          <w:szCs w:val="20"/>
        </w:rPr>
      </w:pPr>
      <w:r>
        <w:rPr>
          <w:rFonts w:eastAsiaTheme="majorEastAsia" w:cstheme="majorHAnsi"/>
          <w:color w:val="000000" w:themeColor="text1"/>
          <w:szCs w:val="20"/>
        </w:rPr>
        <w:t xml:space="preserve">ACLED-konfliktitietokannan mukaan Jalawlan kunnassa </w:t>
      </w:r>
      <w:r w:rsidR="007A73A3">
        <w:rPr>
          <w:rFonts w:eastAsiaTheme="majorEastAsia" w:cstheme="majorHAnsi"/>
          <w:color w:val="000000" w:themeColor="text1"/>
          <w:szCs w:val="20"/>
        </w:rPr>
        <w:t>tapahtui</w:t>
      </w:r>
      <w:r>
        <w:rPr>
          <w:rFonts w:eastAsiaTheme="majorEastAsia" w:cstheme="majorHAnsi"/>
          <w:color w:val="000000" w:themeColor="text1"/>
          <w:szCs w:val="20"/>
        </w:rPr>
        <w:t xml:space="preserve"> vuonna 2021 yhteensä 53 turvallisuusvälikohtausta, joista räjähde- ja etäiskuja 30, taisteluita 19 ja </w:t>
      </w:r>
      <w:r w:rsidR="008F3966">
        <w:rPr>
          <w:rFonts w:eastAsiaTheme="majorEastAsia" w:cstheme="majorHAnsi"/>
          <w:color w:val="000000" w:themeColor="text1"/>
          <w:szCs w:val="20"/>
        </w:rPr>
        <w:t>väkivaltaa siviilejä vastaan</w:t>
      </w:r>
      <w:r w:rsidR="007A73A3">
        <w:rPr>
          <w:rFonts w:eastAsiaTheme="majorEastAsia" w:cstheme="majorHAnsi"/>
          <w:color w:val="000000" w:themeColor="text1"/>
          <w:szCs w:val="20"/>
        </w:rPr>
        <w:t>- kategoriassa</w:t>
      </w:r>
      <w:r w:rsidR="008F3966">
        <w:rPr>
          <w:rFonts w:eastAsiaTheme="majorEastAsia" w:cstheme="majorHAnsi"/>
          <w:color w:val="000000" w:themeColor="text1"/>
          <w:szCs w:val="20"/>
        </w:rPr>
        <w:t xml:space="preserve"> 4 tapausta. Välikohtauksissa sai surmansa 45 ihmistä, joista 1</w:t>
      </w:r>
      <w:r w:rsidR="007A73A3">
        <w:rPr>
          <w:rFonts w:eastAsiaTheme="majorEastAsia" w:cstheme="majorHAnsi"/>
          <w:color w:val="000000" w:themeColor="text1"/>
          <w:szCs w:val="20"/>
        </w:rPr>
        <w:t>–2</w:t>
      </w:r>
      <w:r w:rsidR="008F3966">
        <w:rPr>
          <w:rFonts w:eastAsiaTheme="majorEastAsia" w:cstheme="majorHAnsi"/>
          <w:color w:val="000000" w:themeColor="text1"/>
          <w:szCs w:val="20"/>
        </w:rPr>
        <w:t xml:space="preserve"> oli siviilejä. Ainakin yksi siviili haavoittui iskuissa. </w:t>
      </w:r>
      <w:r w:rsidR="003A7B94">
        <w:rPr>
          <w:rFonts w:eastAsiaTheme="majorEastAsia" w:cstheme="majorHAnsi"/>
          <w:color w:val="000000" w:themeColor="text1"/>
          <w:szCs w:val="20"/>
        </w:rPr>
        <w:t>Paikkakunnista toistuvat varsinkin She</w:t>
      </w:r>
      <w:r w:rsidR="00EB3CDF">
        <w:rPr>
          <w:rFonts w:eastAsiaTheme="majorEastAsia" w:cstheme="majorHAnsi"/>
          <w:color w:val="000000" w:themeColor="text1"/>
          <w:szCs w:val="20"/>
        </w:rPr>
        <w:t>i</w:t>
      </w:r>
      <w:r w:rsidR="003A7B94">
        <w:rPr>
          <w:rFonts w:eastAsiaTheme="majorEastAsia" w:cstheme="majorHAnsi"/>
          <w:color w:val="000000" w:themeColor="text1"/>
          <w:szCs w:val="20"/>
        </w:rPr>
        <w:t>kh Ba</w:t>
      </w:r>
      <w:r w:rsidR="00EB3CDF">
        <w:rPr>
          <w:rFonts w:eastAsiaTheme="majorEastAsia" w:cstheme="majorHAnsi"/>
          <w:color w:val="000000" w:themeColor="text1"/>
          <w:szCs w:val="20"/>
        </w:rPr>
        <w:t>b</w:t>
      </w:r>
      <w:r w:rsidR="003A7B94">
        <w:rPr>
          <w:rFonts w:eastAsiaTheme="majorEastAsia" w:cstheme="majorHAnsi"/>
          <w:color w:val="000000" w:themeColor="text1"/>
          <w:szCs w:val="20"/>
        </w:rPr>
        <w:t>a</w:t>
      </w:r>
      <w:r w:rsidR="00EB3CDF">
        <w:rPr>
          <w:rStyle w:val="Alaviitteenviite"/>
          <w:rFonts w:eastAsiaTheme="majorEastAsia" w:cstheme="majorHAnsi"/>
          <w:color w:val="000000" w:themeColor="text1"/>
          <w:szCs w:val="20"/>
        </w:rPr>
        <w:footnoteReference w:id="87"/>
      </w:r>
      <w:r w:rsidR="003A7B94">
        <w:rPr>
          <w:rFonts w:eastAsiaTheme="majorEastAsia" w:cstheme="majorHAnsi"/>
          <w:color w:val="000000" w:themeColor="text1"/>
          <w:szCs w:val="20"/>
        </w:rPr>
        <w:t xml:space="preserve"> (Jalawlan pohjoispuolella), Ghaya,</w:t>
      </w:r>
      <w:r w:rsidR="00EB3CDF">
        <w:rPr>
          <w:rFonts w:eastAsiaTheme="majorEastAsia" w:cstheme="majorHAnsi"/>
          <w:color w:val="000000" w:themeColor="text1"/>
          <w:szCs w:val="20"/>
        </w:rPr>
        <w:t xml:space="preserve"> </w:t>
      </w:r>
      <w:r w:rsidR="003A7B94">
        <w:rPr>
          <w:rFonts w:eastAsiaTheme="majorEastAsia" w:cstheme="majorHAnsi"/>
          <w:color w:val="000000" w:themeColor="text1"/>
          <w:szCs w:val="20"/>
        </w:rPr>
        <w:t xml:space="preserve">al-Islahin kylä Jalawlan kaupungin lähellä, Helwanin vuoristoalue Jalawlan ja Khanaqinin pohjoisessa välimaastossa </w:t>
      </w:r>
      <w:r w:rsidR="0018431A">
        <w:rPr>
          <w:rFonts w:eastAsiaTheme="majorEastAsia" w:cstheme="majorHAnsi"/>
          <w:color w:val="000000" w:themeColor="text1"/>
          <w:szCs w:val="20"/>
        </w:rPr>
        <w:t>sekä</w:t>
      </w:r>
      <w:r w:rsidR="003A7B94">
        <w:rPr>
          <w:rFonts w:eastAsiaTheme="majorEastAsia" w:cstheme="majorHAnsi"/>
          <w:color w:val="000000" w:themeColor="text1"/>
          <w:szCs w:val="20"/>
        </w:rPr>
        <w:t xml:space="preserve"> Hamrinin järvi, joka sijaitsee Jalawlan lounaispuolella.</w:t>
      </w:r>
      <w:r w:rsidR="003A7B94">
        <w:rPr>
          <w:rStyle w:val="Alaviitteenviite"/>
          <w:rFonts w:eastAsiaTheme="majorEastAsia" w:cstheme="majorHAnsi"/>
          <w:color w:val="000000" w:themeColor="text1"/>
          <w:szCs w:val="20"/>
        </w:rPr>
        <w:footnoteReference w:id="88"/>
      </w:r>
      <w:r w:rsidR="003A7B94">
        <w:rPr>
          <w:rFonts w:eastAsiaTheme="majorEastAsia" w:cstheme="majorHAnsi"/>
          <w:color w:val="000000" w:themeColor="text1"/>
          <w:szCs w:val="20"/>
        </w:rPr>
        <w:t xml:space="preserve">   </w:t>
      </w:r>
    </w:p>
    <w:p w14:paraId="7D72548A" w14:textId="70814560" w:rsidR="005834E4" w:rsidRDefault="005A206D" w:rsidP="002813D5">
      <w:pPr>
        <w:rPr>
          <w:rFonts w:eastAsiaTheme="majorEastAsia" w:cstheme="majorHAnsi"/>
          <w:color w:val="000000" w:themeColor="text1"/>
          <w:szCs w:val="20"/>
        </w:rPr>
      </w:pPr>
      <w:r w:rsidRPr="005A206D">
        <w:rPr>
          <w:rFonts w:eastAsiaTheme="majorEastAsia" w:cstheme="majorHAnsi"/>
          <w:color w:val="000000" w:themeColor="text1"/>
          <w:szCs w:val="20"/>
        </w:rPr>
        <w:t xml:space="preserve">ACLED-konfliktitietokannan mukaan </w:t>
      </w:r>
      <w:r>
        <w:rPr>
          <w:rFonts w:eastAsiaTheme="majorEastAsia" w:cstheme="majorHAnsi"/>
          <w:color w:val="000000" w:themeColor="text1"/>
          <w:szCs w:val="20"/>
        </w:rPr>
        <w:t>t</w:t>
      </w:r>
      <w:r w:rsidR="00A81AEB">
        <w:rPr>
          <w:rFonts w:eastAsiaTheme="majorEastAsia" w:cstheme="majorHAnsi"/>
          <w:color w:val="000000" w:themeColor="text1"/>
          <w:szCs w:val="20"/>
        </w:rPr>
        <w:t>ammi-maaliskuussa 2022 Jalawlan kunnassa oli 5 turvallisuusvälikohtausta,</w:t>
      </w:r>
      <w:r w:rsidR="00A81AEB" w:rsidRPr="00A81AEB">
        <w:t xml:space="preserve"> </w:t>
      </w:r>
      <w:r>
        <w:rPr>
          <w:rFonts w:eastAsiaTheme="majorEastAsia" w:cstheme="majorHAnsi"/>
          <w:color w:val="000000" w:themeColor="text1"/>
          <w:szCs w:val="20"/>
        </w:rPr>
        <w:t>jotka olivat kaikki</w:t>
      </w:r>
      <w:r w:rsidR="00A81AEB" w:rsidRPr="00A81AEB">
        <w:rPr>
          <w:rFonts w:eastAsiaTheme="majorEastAsia" w:cstheme="majorHAnsi"/>
          <w:color w:val="000000" w:themeColor="text1"/>
          <w:szCs w:val="20"/>
        </w:rPr>
        <w:t xml:space="preserve"> räjähde- ja etäiskuja</w:t>
      </w:r>
      <w:r>
        <w:rPr>
          <w:rFonts w:eastAsiaTheme="majorEastAsia" w:cstheme="majorHAnsi"/>
          <w:color w:val="000000" w:themeColor="text1"/>
          <w:szCs w:val="20"/>
        </w:rPr>
        <w:t>.</w:t>
      </w:r>
      <w:r w:rsidR="00A81AEB" w:rsidRPr="00A81AEB">
        <w:rPr>
          <w:rFonts w:eastAsiaTheme="majorEastAsia" w:cstheme="majorHAnsi"/>
          <w:color w:val="000000" w:themeColor="text1"/>
          <w:szCs w:val="20"/>
        </w:rPr>
        <w:t xml:space="preserve"> Välikohtauksissa </w:t>
      </w:r>
      <w:r>
        <w:rPr>
          <w:rFonts w:eastAsiaTheme="majorEastAsia" w:cstheme="majorHAnsi"/>
          <w:color w:val="000000" w:themeColor="text1"/>
          <w:szCs w:val="20"/>
        </w:rPr>
        <w:t xml:space="preserve">ei ollut tiettävästi kuolonuhreja. Kaksi välikohtausta oli Irakin armeijan tykistöiskuja Hamrinin järven alueelle ISISiä vastaan ja kaksi oli ISISin IED-iskuja paimenia vastaan Jalawlan pohjoispuolella Sheikh Baban ja al-Islahin kylän alueilla. Yksi paimen haavoittui. Jalawlan kaupungissa </w:t>
      </w:r>
      <w:r w:rsidR="00285D89">
        <w:rPr>
          <w:rFonts w:eastAsiaTheme="majorEastAsia" w:cstheme="majorHAnsi"/>
          <w:color w:val="000000" w:themeColor="text1"/>
          <w:szCs w:val="20"/>
        </w:rPr>
        <w:t xml:space="preserve">tehtiin </w:t>
      </w:r>
      <w:r>
        <w:rPr>
          <w:rFonts w:eastAsiaTheme="majorEastAsia" w:cstheme="majorHAnsi"/>
          <w:color w:val="000000" w:themeColor="text1"/>
          <w:szCs w:val="20"/>
        </w:rPr>
        <w:t>tuntemattoman tahon käsikranaatti-isku siviilitaloa vastaan.</w:t>
      </w:r>
      <w:r>
        <w:rPr>
          <w:rStyle w:val="Alaviitteenviite"/>
          <w:rFonts w:eastAsiaTheme="majorEastAsia" w:cstheme="majorHAnsi"/>
          <w:color w:val="000000" w:themeColor="text1"/>
          <w:szCs w:val="20"/>
        </w:rPr>
        <w:footnoteReference w:id="89"/>
      </w:r>
      <w:r>
        <w:rPr>
          <w:rFonts w:eastAsiaTheme="majorEastAsia" w:cstheme="majorHAnsi"/>
          <w:color w:val="000000" w:themeColor="text1"/>
          <w:szCs w:val="20"/>
        </w:rPr>
        <w:t xml:space="preserve">  </w:t>
      </w:r>
    </w:p>
    <w:p w14:paraId="18CC8680" w14:textId="77777777" w:rsidR="009F50D1" w:rsidRDefault="0074786E" w:rsidP="0066548F">
      <w:pPr>
        <w:rPr>
          <w:b/>
        </w:rPr>
      </w:pPr>
      <w:r w:rsidRPr="0074786E">
        <w:rPr>
          <w:b/>
        </w:rPr>
        <w:t>2. Mit</w:t>
      </w:r>
      <w:r w:rsidR="009F50D1">
        <w:rPr>
          <w:b/>
        </w:rPr>
        <w:t>k</w:t>
      </w:r>
      <w:r w:rsidRPr="0074786E">
        <w:rPr>
          <w:b/>
        </w:rPr>
        <w:t xml:space="preserve">ä </w:t>
      </w:r>
      <w:r w:rsidR="009F50D1" w:rsidRPr="009F50D1">
        <w:rPr>
          <w:b/>
        </w:rPr>
        <w:t xml:space="preserve">ovat Jalawlan paluuolosuhteet? Onko alueelta raportoitu viime aikoina paluiden estämisiä kurdien tai muiden ryhmien kohdalla? </w:t>
      </w:r>
    </w:p>
    <w:p w14:paraId="75231CA0" w14:textId="706DB6EB" w:rsidR="00285D89" w:rsidRDefault="00285D89" w:rsidP="0066548F">
      <w:pPr>
        <w:rPr>
          <w:rFonts w:eastAsiaTheme="majorEastAsia" w:cstheme="majorHAnsi"/>
          <w:color w:val="000000" w:themeColor="text1"/>
          <w:szCs w:val="20"/>
        </w:rPr>
      </w:pPr>
      <w:r w:rsidRPr="00285D89">
        <w:rPr>
          <w:rFonts w:eastAsiaTheme="majorEastAsia" w:cstheme="majorHAnsi"/>
          <w:color w:val="000000" w:themeColor="text1"/>
          <w:szCs w:val="20"/>
        </w:rPr>
        <w:t xml:space="preserve">Jalawlan alueella viime aikoina tapahtuneista paluun estämisistä ei löytynyt tässä vaiheessa tietoa </w:t>
      </w:r>
      <w:r>
        <w:rPr>
          <w:rFonts w:eastAsiaTheme="majorEastAsia" w:cstheme="majorHAnsi"/>
          <w:color w:val="000000" w:themeColor="text1"/>
          <w:szCs w:val="20"/>
        </w:rPr>
        <w:t>käytössä olleista</w:t>
      </w:r>
      <w:r w:rsidRPr="00285D89">
        <w:rPr>
          <w:rFonts w:eastAsiaTheme="majorEastAsia" w:cstheme="majorHAnsi"/>
          <w:color w:val="000000" w:themeColor="text1"/>
          <w:szCs w:val="20"/>
        </w:rPr>
        <w:t xml:space="preserve"> lähteistä</w:t>
      </w:r>
      <w:r>
        <w:rPr>
          <w:rFonts w:eastAsiaTheme="majorEastAsia" w:cstheme="majorHAnsi"/>
          <w:color w:val="000000" w:themeColor="text1"/>
          <w:szCs w:val="20"/>
        </w:rPr>
        <w:t>.</w:t>
      </w:r>
      <w:r w:rsidR="00C951E2">
        <w:rPr>
          <w:rStyle w:val="Alaviitteenviite"/>
          <w:rFonts w:eastAsiaTheme="majorEastAsia" w:cstheme="majorHAnsi"/>
          <w:color w:val="000000" w:themeColor="text1"/>
          <w:szCs w:val="20"/>
        </w:rPr>
        <w:footnoteReference w:id="90"/>
      </w:r>
    </w:p>
    <w:p w14:paraId="4E66B181" w14:textId="4F358A97" w:rsidR="005A206D" w:rsidRDefault="0066548F" w:rsidP="0066548F">
      <w:pPr>
        <w:rPr>
          <w:rFonts w:eastAsiaTheme="majorEastAsia" w:cstheme="majorHAnsi"/>
          <w:color w:val="000000" w:themeColor="text1"/>
          <w:szCs w:val="20"/>
        </w:rPr>
      </w:pPr>
      <w:r>
        <w:rPr>
          <w:rFonts w:eastAsiaTheme="majorEastAsia" w:cstheme="majorHAnsi"/>
          <w:color w:val="000000" w:themeColor="text1"/>
          <w:szCs w:val="20"/>
        </w:rPr>
        <w:t>YK:n humanitaarisen avun koordinaatio</w:t>
      </w:r>
      <w:r w:rsidR="00285D89">
        <w:rPr>
          <w:rFonts w:eastAsiaTheme="majorEastAsia" w:cstheme="majorHAnsi"/>
          <w:color w:val="000000" w:themeColor="text1"/>
          <w:szCs w:val="20"/>
        </w:rPr>
        <w:t>toimisto</w:t>
      </w:r>
      <w:r>
        <w:rPr>
          <w:rFonts w:eastAsiaTheme="majorEastAsia" w:cstheme="majorHAnsi"/>
          <w:color w:val="000000" w:themeColor="text1"/>
          <w:szCs w:val="20"/>
        </w:rPr>
        <w:t xml:space="preserve"> OCHA kertoi toukokuussa 2021, että Diyalan läänissä on kuivuu</w:t>
      </w:r>
      <w:r w:rsidR="002260F1">
        <w:rPr>
          <w:rFonts w:eastAsiaTheme="majorEastAsia" w:cstheme="majorHAnsi"/>
          <w:color w:val="000000" w:themeColor="text1"/>
          <w:szCs w:val="20"/>
        </w:rPr>
        <w:t xml:space="preserve">den </w:t>
      </w:r>
      <w:r>
        <w:rPr>
          <w:rFonts w:eastAsiaTheme="majorEastAsia" w:cstheme="majorHAnsi"/>
          <w:color w:val="000000" w:themeColor="text1"/>
          <w:szCs w:val="20"/>
        </w:rPr>
        <w:t xml:space="preserve">ja veden puutteen riski, koska lääni on riippuvainen Hamrinin järvestä, johon Sirwan-joki virtaa Iranista. Hamrinin järven pinta on laskenut selvästi vuoden sisällä, ja järven pinta-ala on supistunut puolella. Tämä vaikuttaa keinokasteluun ja maanviljelyyn. Saadiyasta kotoisin olevat, maan sisäisesti siirtymään joutuneet henkilöt </w:t>
      </w:r>
      <w:r w:rsidR="00285D89">
        <w:rPr>
          <w:rFonts w:eastAsiaTheme="majorEastAsia" w:cstheme="majorHAnsi"/>
          <w:color w:val="000000" w:themeColor="text1"/>
          <w:szCs w:val="20"/>
        </w:rPr>
        <w:t xml:space="preserve">(IDP) </w:t>
      </w:r>
      <w:r>
        <w:rPr>
          <w:rFonts w:eastAsiaTheme="majorEastAsia" w:cstheme="majorHAnsi"/>
          <w:color w:val="000000" w:themeColor="text1"/>
          <w:szCs w:val="20"/>
        </w:rPr>
        <w:t>mainitsivat Diyala-joen kuivuneen kastelukanavan yhtenä paluun esteenä. Khanaqinin kaupungissa ja Jalawlassa taas asukkaat kertoivat kastelukanavien kuivumisen tarkoittavan sitä, että vettä tulisi pumpata alueelle, jotta maanviljelys voisi jatkua.</w:t>
      </w:r>
      <w:r w:rsidR="005A206D">
        <w:rPr>
          <w:rStyle w:val="Alaviitteenviite"/>
          <w:rFonts w:eastAsiaTheme="majorEastAsia" w:cstheme="majorHAnsi"/>
          <w:color w:val="000000" w:themeColor="text1"/>
          <w:szCs w:val="20"/>
        </w:rPr>
        <w:footnoteReference w:id="91"/>
      </w:r>
      <w:r w:rsidR="005A206D">
        <w:rPr>
          <w:rFonts w:eastAsiaTheme="majorEastAsia" w:cstheme="majorHAnsi"/>
          <w:color w:val="000000" w:themeColor="text1"/>
          <w:szCs w:val="20"/>
        </w:rPr>
        <w:t xml:space="preserve"> </w:t>
      </w:r>
      <w:r>
        <w:rPr>
          <w:rFonts w:eastAsiaTheme="majorEastAsia" w:cstheme="majorHAnsi"/>
          <w:color w:val="000000" w:themeColor="text1"/>
          <w:szCs w:val="20"/>
        </w:rPr>
        <w:t xml:space="preserve"> </w:t>
      </w:r>
    </w:p>
    <w:p w14:paraId="54B49387" w14:textId="77777777" w:rsidR="0066548F" w:rsidRDefault="0066548F" w:rsidP="0066548F">
      <w:pPr>
        <w:rPr>
          <w:rFonts w:eastAsiaTheme="majorEastAsia" w:cstheme="majorHAnsi"/>
          <w:color w:val="000000" w:themeColor="text1"/>
          <w:szCs w:val="20"/>
        </w:rPr>
      </w:pPr>
      <w:r>
        <w:rPr>
          <w:rFonts w:eastAsiaTheme="majorEastAsia" w:cstheme="majorHAnsi"/>
          <w:color w:val="000000" w:themeColor="text1"/>
          <w:szCs w:val="20"/>
        </w:rPr>
        <w:t>Vesiasioiden ministeriö oli kieltänyt suurimmalta osalta Diyalan läänin maanviljelijöistä kesäsatojen kylvämisen vesistöjen vähenevän vesimäärän vuoksi. OCHA arvioi, että tämä tulee vaikuttamaan negatiivisesti väestön tuloihin ja saattaa aiheuttaa ruokaturvattomuutta. OCHAn arvion mukaan veden</w:t>
      </w:r>
      <w:r w:rsidR="002260F1">
        <w:rPr>
          <w:rFonts w:eastAsiaTheme="majorEastAsia" w:cstheme="majorHAnsi"/>
          <w:color w:val="000000" w:themeColor="text1"/>
          <w:szCs w:val="20"/>
        </w:rPr>
        <w:t xml:space="preserve">puute </w:t>
      </w:r>
      <w:r>
        <w:rPr>
          <w:rFonts w:eastAsiaTheme="majorEastAsia" w:cstheme="majorHAnsi"/>
          <w:color w:val="000000" w:themeColor="text1"/>
          <w:szCs w:val="20"/>
        </w:rPr>
        <w:t>ja kuivuus tulee koskettamaan Diyalan läänissä lähikuukausina</w:t>
      </w:r>
      <w:r w:rsidR="002260F1">
        <w:rPr>
          <w:rFonts w:eastAsiaTheme="majorEastAsia" w:cstheme="majorHAnsi"/>
          <w:color w:val="000000" w:themeColor="text1"/>
          <w:szCs w:val="20"/>
        </w:rPr>
        <w:t xml:space="preserve"> </w:t>
      </w:r>
      <w:r>
        <w:rPr>
          <w:rFonts w:eastAsiaTheme="majorEastAsia" w:cstheme="majorHAnsi"/>
          <w:color w:val="000000" w:themeColor="text1"/>
          <w:szCs w:val="20"/>
        </w:rPr>
        <w:t>Pohjois-Muqdadiyaa, Khanaqinin piirikunnan Jalawlaa ja Saadiyaa, Kifrin piirikunnan Jbaraa ja Qara Tepeä sekä Baladroozin piirikunnan Mandalia ja Qazanyaa.</w:t>
      </w:r>
      <w:r>
        <w:rPr>
          <w:rStyle w:val="Alaviitteenviite"/>
          <w:rFonts w:eastAsiaTheme="majorEastAsia" w:cstheme="majorHAnsi"/>
          <w:color w:val="000000" w:themeColor="text1"/>
          <w:szCs w:val="20"/>
        </w:rPr>
        <w:footnoteReference w:id="92"/>
      </w:r>
      <w:r>
        <w:rPr>
          <w:rFonts w:eastAsiaTheme="majorEastAsia" w:cstheme="majorHAnsi"/>
          <w:color w:val="000000" w:themeColor="text1"/>
          <w:szCs w:val="20"/>
        </w:rPr>
        <w:t xml:space="preserve"> </w:t>
      </w:r>
    </w:p>
    <w:p w14:paraId="2E8C90F0" w14:textId="77777777" w:rsidR="0066548F" w:rsidRDefault="002260F1" w:rsidP="0066548F">
      <w:pPr>
        <w:rPr>
          <w:rFonts w:eastAsiaTheme="majorEastAsia" w:cstheme="majorHAnsi"/>
          <w:color w:val="000000" w:themeColor="text1"/>
          <w:szCs w:val="20"/>
        </w:rPr>
      </w:pPr>
      <w:r>
        <w:rPr>
          <w:rFonts w:eastAsiaTheme="majorEastAsia" w:cstheme="majorHAnsi"/>
          <w:color w:val="000000" w:themeColor="text1"/>
          <w:szCs w:val="20"/>
        </w:rPr>
        <w:t xml:space="preserve">Khanaqinin piirikunnassa kotien kokemien vaurioiden laajuus ja sosiaalisen koheesion indikaattorit kuten yhteisöllinen sovinnonteko, paluiden estäminen ja päivittäinen julkinen elämä olivat kesäkuussa 2021 IOM:n </w:t>
      </w:r>
      <w:r w:rsidR="0066548F">
        <w:rPr>
          <w:rFonts w:eastAsiaTheme="majorEastAsia" w:cstheme="majorHAnsi"/>
          <w:color w:val="000000" w:themeColor="text1"/>
          <w:szCs w:val="20"/>
        </w:rPr>
        <w:t>kolmiportaisessa luokittelussa vakavuusasteeltaan matalimman tason (low) ongelmia.</w:t>
      </w:r>
      <w:r w:rsidR="0066548F">
        <w:rPr>
          <w:rStyle w:val="Alaviitteenviite"/>
          <w:rFonts w:eastAsiaTheme="majorEastAsia" w:cstheme="majorHAnsi"/>
          <w:color w:val="000000" w:themeColor="text1"/>
          <w:szCs w:val="20"/>
        </w:rPr>
        <w:footnoteReference w:id="93"/>
      </w:r>
      <w:r w:rsidR="0066548F">
        <w:rPr>
          <w:rFonts w:eastAsiaTheme="majorEastAsia" w:cstheme="majorHAnsi"/>
          <w:color w:val="000000" w:themeColor="text1"/>
          <w:szCs w:val="20"/>
        </w:rPr>
        <w:t xml:space="preserve"> </w:t>
      </w:r>
    </w:p>
    <w:p w14:paraId="61A11A6E" w14:textId="36EFCA53" w:rsidR="00822B8F" w:rsidRDefault="0066548F" w:rsidP="0066548F">
      <w:pPr>
        <w:rPr>
          <w:rFonts w:eastAsiaTheme="majorEastAsia" w:cstheme="majorHAnsi"/>
          <w:color w:val="000000" w:themeColor="text1"/>
          <w:szCs w:val="20"/>
        </w:rPr>
      </w:pPr>
      <w:r w:rsidRPr="002260F1">
        <w:rPr>
          <w:rFonts w:eastAsiaTheme="majorEastAsia" w:cstheme="majorHAnsi"/>
          <w:color w:val="000000" w:themeColor="text1"/>
          <w:szCs w:val="20"/>
        </w:rPr>
        <w:lastRenderedPageBreak/>
        <w:t xml:space="preserve">IOM:n interaktiivisen Return Index-taulukon mukaan </w:t>
      </w:r>
      <w:r w:rsidR="00256FAF" w:rsidRPr="002260F1">
        <w:rPr>
          <w:rFonts w:eastAsiaTheme="majorEastAsia" w:cstheme="majorHAnsi"/>
          <w:color w:val="000000" w:themeColor="text1"/>
          <w:szCs w:val="20"/>
        </w:rPr>
        <w:t>Jalawlan kuntaan</w:t>
      </w:r>
      <w:r w:rsidRPr="002260F1">
        <w:rPr>
          <w:rFonts w:eastAsiaTheme="majorEastAsia" w:cstheme="majorHAnsi"/>
          <w:color w:val="000000" w:themeColor="text1"/>
          <w:szCs w:val="20"/>
        </w:rPr>
        <w:t xml:space="preserve"> o</w:t>
      </w:r>
      <w:r w:rsidR="002260F1" w:rsidRPr="002260F1">
        <w:rPr>
          <w:rFonts w:eastAsiaTheme="majorEastAsia" w:cstheme="majorHAnsi"/>
          <w:color w:val="000000" w:themeColor="text1"/>
          <w:szCs w:val="20"/>
        </w:rPr>
        <w:t>li</w:t>
      </w:r>
      <w:r w:rsidRPr="002260F1">
        <w:rPr>
          <w:rFonts w:eastAsiaTheme="majorEastAsia" w:cstheme="majorHAnsi"/>
          <w:color w:val="000000" w:themeColor="text1"/>
          <w:szCs w:val="20"/>
        </w:rPr>
        <w:t xml:space="preserve"> palannut joulukuuhun 2021 mennessä kolmiportaisen asteikon </w:t>
      </w:r>
      <w:r w:rsidR="00C74AF7">
        <w:rPr>
          <w:rFonts w:eastAsiaTheme="majorEastAsia" w:cstheme="majorHAnsi"/>
          <w:color w:val="000000" w:themeColor="text1"/>
          <w:szCs w:val="20"/>
        </w:rPr>
        <w:t xml:space="preserve">(severe, medium, low) </w:t>
      </w:r>
      <w:r w:rsidRPr="002260F1">
        <w:rPr>
          <w:rFonts w:eastAsiaTheme="majorEastAsia" w:cstheme="majorHAnsi"/>
          <w:color w:val="000000" w:themeColor="text1"/>
          <w:szCs w:val="20"/>
        </w:rPr>
        <w:t xml:space="preserve">mukaan vakavuusasteeltaan vaikeimpiin olosuhteisiin </w:t>
      </w:r>
      <w:r w:rsidR="00256FAF" w:rsidRPr="002260F1">
        <w:rPr>
          <w:rFonts w:eastAsiaTheme="majorEastAsia" w:cstheme="majorHAnsi"/>
          <w:color w:val="000000" w:themeColor="text1"/>
          <w:szCs w:val="20"/>
        </w:rPr>
        <w:t>12 192</w:t>
      </w:r>
      <w:r w:rsidRPr="002260F1">
        <w:rPr>
          <w:rFonts w:eastAsiaTheme="majorEastAsia" w:cstheme="majorHAnsi"/>
          <w:color w:val="000000" w:themeColor="text1"/>
          <w:szCs w:val="20"/>
        </w:rPr>
        <w:t xml:space="preserve"> ihmistä, keskivaikeisiin olosuhteisiin </w:t>
      </w:r>
      <w:r w:rsidR="00256FAF" w:rsidRPr="002260F1">
        <w:rPr>
          <w:rFonts w:eastAsiaTheme="majorEastAsia" w:cstheme="majorHAnsi"/>
          <w:color w:val="000000" w:themeColor="text1"/>
          <w:szCs w:val="20"/>
        </w:rPr>
        <w:t xml:space="preserve">68 172 </w:t>
      </w:r>
      <w:r w:rsidRPr="002260F1">
        <w:rPr>
          <w:rFonts w:eastAsiaTheme="majorEastAsia" w:cstheme="majorHAnsi"/>
          <w:color w:val="000000" w:themeColor="text1"/>
          <w:szCs w:val="20"/>
        </w:rPr>
        <w:t xml:space="preserve">ihmistä </w:t>
      </w:r>
      <w:r w:rsidR="00256FAF" w:rsidRPr="002260F1">
        <w:rPr>
          <w:rFonts w:eastAsiaTheme="majorEastAsia" w:cstheme="majorHAnsi"/>
          <w:color w:val="000000" w:themeColor="text1"/>
          <w:szCs w:val="20"/>
        </w:rPr>
        <w:t xml:space="preserve">ja </w:t>
      </w:r>
      <w:r w:rsidR="002260F1">
        <w:rPr>
          <w:rFonts w:eastAsiaTheme="majorEastAsia" w:cstheme="majorHAnsi"/>
          <w:color w:val="000000" w:themeColor="text1"/>
          <w:szCs w:val="20"/>
        </w:rPr>
        <w:t>vähiten vakaviin</w:t>
      </w:r>
      <w:r w:rsidRPr="002260F1">
        <w:rPr>
          <w:rFonts w:eastAsiaTheme="majorEastAsia" w:cstheme="majorHAnsi"/>
          <w:color w:val="000000" w:themeColor="text1"/>
          <w:szCs w:val="20"/>
        </w:rPr>
        <w:t xml:space="preserve"> olosuhteisiin </w:t>
      </w:r>
      <w:r w:rsidR="00256FAF" w:rsidRPr="002260F1">
        <w:rPr>
          <w:rFonts w:eastAsiaTheme="majorEastAsia" w:cstheme="majorHAnsi"/>
          <w:color w:val="000000" w:themeColor="text1"/>
          <w:szCs w:val="20"/>
        </w:rPr>
        <w:t>80 364</w:t>
      </w:r>
      <w:r w:rsidRPr="002260F1">
        <w:rPr>
          <w:rFonts w:eastAsiaTheme="majorEastAsia" w:cstheme="majorHAnsi"/>
          <w:color w:val="000000" w:themeColor="text1"/>
          <w:szCs w:val="20"/>
        </w:rPr>
        <w:t xml:space="preserve"> ihmistä. </w:t>
      </w:r>
      <w:r w:rsidR="00285D89">
        <w:rPr>
          <w:rFonts w:eastAsiaTheme="majorEastAsia" w:cstheme="majorHAnsi"/>
          <w:color w:val="000000" w:themeColor="text1"/>
          <w:szCs w:val="20"/>
        </w:rPr>
        <w:t>Palanneiden</w:t>
      </w:r>
      <w:r w:rsidRPr="002260F1">
        <w:rPr>
          <w:rFonts w:eastAsiaTheme="majorEastAsia" w:cstheme="majorHAnsi"/>
          <w:color w:val="000000" w:themeColor="text1"/>
          <w:szCs w:val="20"/>
        </w:rPr>
        <w:t xml:space="preserve"> etnisiä taustoja ei ole mainittu.</w:t>
      </w:r>
      <w:r w:rsidRPr="002260F1">
        <w:rPr>
          <w:rStyle w:val="Alaviitteenviite"/>
          <w:rFonts w:eastAsiaTheme="majorEastAsia" w:cstheme="majorHAnsi"/>
          <w:color w:val="000000" w:themeColor="text1"/>
          <w:szCs w:val="20"/>
        </w:rPr>
        <w:footnoteReference w:id="94"/>
      </w:r>
      <w:r w:rsidRPr="002260F1">
        <w:rPr>
          <w:rFonts w:eastAsiaTheme="majorEastAsia" w:cstheme="majorHAnsi"/>
          <w:color w:val="000000" w:themeColor="text1"/>
          <w:szCs w:val="20"/>
        </w:rPr>
        <w:t xml:space="preserve"> </w:t>
      </w:r>
      <w:r w:rsidR="00BA3803" w:rsidRPr="002260F1">
        <w:rPr>
          <w:rFonts w:eastAsiaTheme="majorEastAsia" w:cstheme="majorHAnsi"/>
          <w:color w:val="000000" w:themeColor="text1"/>
          <w:szCs w:val="20"/>
        </w:rPr>
        <w:t>Khanaqinin piirikunnan siirtolaisuusviraston johtaja Ali Ghaza Agha kertoi huhtikuussa 2022, että Khanaqinissa oli yhä noin 10 000 sisäisesti siirtymään joutunutta henkilöä, jotka olivat kotoisin pääasiassa Saadiyan ja Jalawlan kaupungeista sekä Muqdadiyan alueelta.</w:t>
      </w:r>
      <w:r w:rsidR="00BA3803" w:rsidRPr="002260F1">
        <w:rPr>
          <w:rStyle w:val="Alaviitteenviite"/>
          <w:rFonts w:eastAsiaTheme="majorEastAsia" w:cstheme="majorHAnsi"/>
          <w:color w:val="000000" w:themeColor="text1"/>
          <w:szCs w:val="20"/>
        </w:rPr>
        <w:footnoteReference w:id="95"/>
      </w:r>
      <w:r w:rsidR="00BA3803">
        <w:rPr>
          <w:rFonts w:eastAsiaTheme="majorEastAsia" w:cstheme="majorHAnsi"/>
          <w:color w:val="000000" w:themeColor="text1"/>
          <w:szCs w:val="20"/>
        </w:rPr>
        <w:t xml:space="preserve"> </w:t>
      </w:r>
    </w:p>
    <w:p w14:paraId="7C7FE698" w14:textId="66EB3AA0" w:rsidR="00E40D3D" w:rsidRPr="00F615FE" w:rsidRDefault="00822B8F" w:rsidP="00F615FE">
      <w:pPr>
        <w:rPr>
          <w:rFonts w:eastAsiaTheme="majorEastAsia" w:cstheme="majorHAnsi"/>
          <w:color w:val="000000" w:themeColor="text1"/>
          <w:szCs w:val="20"/>
        </w:rPr>
      </w:pPr>
      <w:r>
        <w:rPr>
          <w:rFonts w:eastAsiaTheme="majorEastAsia" w:cstheme="majorHAnsi"/>
          <w:color w:val="000000" w:themeColor="text1"/>
          <w:szCs w:val="20"/>
        </w:rPr>
        <w:t xml:space="preserve">IOM:n tammikuussa 2022 </w:t>
      </w:r>
      <w:r w:rsidR="008301BF">
        <w:rPr>
          <w:rFonts w:eastAsiaTheme="majorEastAsia" w:cstheme="majorHAnsi"/>
          <w:color w:val="000000" w:themeColor="text1"/>
          <w:szCs w:val="20"/>
        </w:rPr>
        <w:t>julkaisemassa,</w:t>
      </w:r>
      <w:r>
        <w:rPr>
          <w:rFonts w:eastAsiaTheme="majorEastAsia" w:cstheme="majorHAnsi"/>
          <w:color w:val="000000" w:themeColor="text1"/>
          <w:szCs w:val="20"/>
        </w:rPr>
        <w:t xml:space="preserve"> Irakin paluuasioita käsittelevässä raportissa listataan </w:t>
      </w:r>
      <w:r w:rsidR="00285D89">
        <w:rPr>
          <w:rFonts w:eastAsiaTheme="majorEastAsia" w:cstheme="majorHAnsi"/>
          <w:color w:val="000000" w:themeColor="text1"/>
          <w:szCs w:val="20"/>
        </w:rPr>
        <w:t xml:space="preserve">ns. </w:t>
      </w:r>
      <w:r w:rsidR="00285D89" w:rsidRPr="00285D89">
        <w:rPr>
          <w:rFonts w:eastAsiaTheme="majorEastAsia" w:cstheme="majorHAnsi"/>
          <w:color w:val="000000" w:themeColor="text1"/>
          <w:szCs w:val="20"/>
        </w:rPr>
        <w:t>”</w:t>
      </w:r>
      <w:r w:rsidR="00A25DAA" w:rsidRPr="00285D89">
        <w:rPr>
          <w:rFonts w:eastAsiaTheme="majorEastAsia" w:cstheme="majorHAnsi"/>
          <w:color w:val="000000" w:themeColor="text1"/>
          <w:szCs w:val="20"/>
        </w:rPr>
        <w:t>hot spot</w:t>
      </w:r>
      <w:r w:rsidR="00285D89" w:rsidRPr="00285D89">
        <w:rPr>
          <w:rFonts w:eastAsiaTheme="majorEastAsia" w:cstheme="majorHAnsi"/>
          <w:color w:val="000000" w:themeColor="text1"/>
          <w:szCs w:val="20"/>
        </w:rPr>
        <w:t>”</w:t>
      </w:r>
      <w:r w:rsidR="00A25DAA">
        <w:rPr>
          <w:rFonts w:eastAsiaTheme="majorEastAsia" w:cstheme="majorHAnsi"/>
          <w:color w:val="000000" w:themeColor="text1"/>
          <w:szCs w:val="20"/>
        </w:rPr>
        <w:t xml:space="preserve"> -alueita, joissa ainakin yhden elementin (toimeentulo, peruspalvelut, turvallisuus ja sosiaalinen koheesio) tilanne katsotaan vakavuusasteeltaan kolmiportaisessa asteikossa (high, medium, low) korkeaksi, tai joissa elementit katsotaan keskitasoisen vakaviksi, mutta paluumuuttajien määrä on suuri. Diyalan läänissä on kolme tällaista </w:t>
      </w:r>
      <w:r w:rsidR="00A25DAA" w:rsidRPr="00A25DAA">
        <w:rPr>
          <w:rFonts w:eastAsiaTheme="majorEastAsia" w:cstheme="majorHAnsi"/>
          <w:i/>
          <w:color w:val="000000" w:themeColor="text1"/>
          <w:szCs w:val="20"/>
        </w:rPr>
        <w:t>hot spotia</w:t>
      </w:r>
      <w:r w:rsidR="00A25DAA">
        <w:rPr>
          <w:rFonts w:eastAsiaTheme="majorEastAsia" w:cstheme="majorHAnsi"/>
          <w:color w:val="000000" w:themeColor="text1"/>
          <w:szCs w:val="20"/>
        </w:rPr>
        <w:t xml:space="preserve">: </w:t>
      </w:r>
      <w:r w:rsidR="00162130">
        <w:rPr>
          <w:rFonts w:eastAsiaTheme="majorEastAsia" w:cstheme="majorHAnsi"/>
          <w:color w:val="000000" w:themeColor="text1"/>
          <w:szCs w:val="20"/>
        </w:rPr>
        <w:t xml:space="preserve">Khanaqinin piirikunnassa sijaitseva </w:t>
      </w:r>
      <w:r w:rsidR="00A25DAA">
        <w:rPr>
          <w:rFonts w:eastAsiaTheme="majorEastAsia" w:cstheme="majorHAnsi"/>
          <w:color w:val="000000" w:themeColor="text1"/>
          <w:szCs w:val="20"/>
        </w:rPr>
        <w:t xml:space="preserve">Jalawla, </w:t>
      </w:r>
      <w:r w:rsidR="00162130">
        <w:rPr>
          <w:rFonts w:eastAsiaTheme="majorEastAsia" w:cstheme="majorHAnsi"/>
          <w:color w:val="000000" w:themeColor="text1"/>
          <w:szCs w:val="20"/>
        </w:rPr>
        <w:t xml:space="preserve">Kifrin piirikunnassa sijaitseva </w:t>
      </w:r>
      <w:r w:rsidR="00A25DAA">
        <w:rPr>
          <w:rFonts w:eastAsiaTheme="majorEastAsia" w:cstheme="majorHAnsi"/>
          <w:color w:val="000000" w:themeColor="text1"/>
          <w:szCs w:val="20"/>
        </w:rPr>
        <w:t>Qara Tepe</w:t>
      </w:r>
      <w:r w:rsidR="00A25DAA">
        <w:rPr>
          <w:rStyle w:val="Alaviitteenviite"/>
          <w:rFonts w:eastAsiaTheme="majorEastAsia" w:cstheme="majorHAnsi"/>
          <w:color w:val="000000" w:themeColor="text1"/>
          <w:szCs w:val="20"/>
        </w:rPr>
        <w:footnoteReference w:id="96"/>
      </w:r>
      <w:r w:rsidR="00A25DAA">
        <w:rPr>
          <w:rFonts w:eastAsiaTheme="majorEastAsia" w:cstheme="majorHAnsi"/>
          <w:color w:val="000000" w:themeColor="text1"/>
          <w:szCs w:val="20"/>
        </w:rPr>
        <w:t xml:space="preserve"> ja </w:t>
      </w:r>
      <w:r w:rsidR="00162130">
        <w:rPr>
          <w:rFonts w:eastAsiaTheme="majorEastAsia" w:cstheme="majorHAnsi"/>
          <w:color w:val="000000" w:themeColor="text1"/>
          <w:szCs w:val="20"/>
        </w:rPr>
        <w:t xml:space="preserve">Muqdadiyan piirikunnassa sijaitseva </w:t>
      </w:r>
      <w:r w:rsidR="00A25DAA">
        <w:rPr>
          <w:rFonts w:eastAsiaTheme="majorEastAsia" w:cstheme="majorHAnsi"/>
          <w:color w:val="000000" w:themeColor="text1"/>
          <w:szCs w:val="20"/>
        </w:rPr>
        <w:t xml:space="preserve">Muqdadiyan </w:t>
      </w:r>
      <w:r w:rsidR="00162130">
        <w:rPr>
          <w:rFonts w:eastAsiaTheme="majorEastAsia" w:cstheme="majorHAnsi"/>
          <w:color w:val="000000" w:themeColor="text1"/>
          <w:szCs w:val="20"/>
        </w:rPr>
        <w:t>kaupunki lähialueineen</w:t>
      </w:r>
      <w:r w:rsidR="00A25DAA">
        <w:rPr>
          <w:rFonts w:eastAsiaTheme="majorEastAsia" w:cstheme="majorHAnsi"/>
          <w:color w:val="000000" w:themeColor="text1"/>
          <w:szCs w:val="20"/>
        </w:rPr>
        <w:t>.</w:t>
      </w:r>
      <w:r w:rsidR="00A25DAA">
        <w:rPr>
          <w:rStyle w:val="Alaviitteenviite"/>
          <w:rFonts w:eastAsiaTheme="majorEastAsia" w:cstheme="majorHAnsi"/>
          <w:color w:val="000000" w:themeColor="text1"/>
          <w:szCs w:val="20"/>
        </w:rPr>
        <w:footnoteReference w:id="97"/>
      </w:r>
      <w:r w:rsidR="00A25DAA">
        <w:rPr>
          <w:rFonts w:eastAsiaTheme="majorEastAsia" w:cstheme="majorHAnsi"/>
          <w:color w:val="000000" w:themeColor="text1"/>
          <w:szCs w:val="20"/>
        </w:rPr>
        <w:t xml:space="preserve"> </w:t>
      </w:r>
    </w:p>
    <w:p w14:paraId="51BE3FFE" w14:textId="64742B9F" w:rsidR="0074786E" w:rsidRPr="00713BAF" w:rsidRDefault="0049062F" w:rsidP="0074786E">
      <w:r w:rsidRPr="00713BAF">
        <w:t>REACH</w:t>
      </w:r>
      <w:r w:rsidR="00D737CB" w:rsidRPr="00713BAF">
        <w:t>-hanke</w:t>
      </w:r>
      <w:r w:rsidR="00D737CB" w:rsidRPr="00713BAF">
        <w:rPr>
          <w:rStyle w:val="Alaviitteenviite"/>
        </w:rPr>
        <w:footnoteReference w:id="98"/>
      </w:r>
      <w:r w:rsidRPr="00713BAF">
        <w:t xml:space="preserve"> teki </w:t>
      </w:r>
      <w:r w:rsidR="00C44DC1" w:rsidRPr="00713BAF">
        <w:t xml:space="preserve">Jalawlan kaupungin olosuhteita koskevan </w:t>
      </w:r>
      <w:r w:rsidRPr="00713BAF">
        <w:t>haastattelututkimuksen joulukuussa 2021 UNHCR:n tuella. IOM osallistui myös tutkimuksen suunnitteluun. Tutkimuksessa haastateltiin 321 kotitaloutta</w:t>
      </w:r>
      <w:r w:rsidR="000E77C5" w:rsidRPr="00713BAF">
        <w:t>, jotka koostuivat yhtä kotitaloutta lukuun ottamatta paluumuuttajista</w:t>
      </w:r>
      <w:r w:rsidR="00285D89" w:rsidRPr="00713BAF">
        <w:t>.</w:t>
      </w:r>
      <w:r w:rsidR="00713BAF" w:rsidRPr="00713BAF">
        <w:t xml:space="preserve"> Raportissa haastateltuihin kuului</w:t>
      </w:r>
      <w:r w:rsidR="000E77C5" w:rsidRPr="00713BAF">
        <w:t xml:space="preserve"> 20 yhteisöjohtajaa ja 28 palveluiden tuottamiseen liittyvää avainhenkilöä.</w:t>
      </w:r>
      <w:r w:rsidR="000E77C5" w:rsidRPr="00713BAF">
        <w:rPr>
          <w:rStyle w:val="Alaviitteenviite"/>
        </w:rPr>
        <w:footnoteReference w:id="99"/>
      </w:r>
      <w:r w:rsidR="000E77C5" w:rsidRPr="00713BAF">
        <w:t xml:space="preserve"> </w:t>
      </w:r>
      <w:r w:rsidR="00577FE2" w:rsidRPr="00713BAF">
        <w:t>Tässä haastatteluiden keskeisiä tuloksia.</w:t>
      </w:r>
    </w:p>
    <w:p w14:paraId="0AA9C6F9" w14:textId="77777777" w:rsidR="00577FE2" w:rsidRPr="00C44DC1" w:rsidRDefault="00577FE2" w:rsidP="00005BBC">
      <w:pPr>
        <w:pStyle w:val="Luettelokappale"/>
        <w:numPr>
          <w:ilvl w:val="0"/>
          <w:numId w:val="24"/>
        </w:numPr>
      </w:pPr>
      <w:r w:rsidRPr="00C44DC1">
        <w:t>Kotitalouksilla o</w:t>
      </w:r>
      <w:r w:rsidR="007A516A" w:rsidRPr="00C44DC1">
        <w:t>n</w:t>
      </w:r>
      <w:r w:rsidRPr="00C44DC1">
        <w:t xml:space="preserve"> yleensä ottaen pääsy perusterveydenhuollon piiriin. 42 % kotitalouksista kuitenkin ilmoit</w:t>
      </w:r>
      <w:r w:rsidR="00005BBC" w:rsidRPr="00C44DC1">
        <w:t>ti</w:t>
      </w:r>
      <w:r w:rsidRPr="00C44DC1">
        <w:t xml:space="preserve"> terveydenhuollon pääasialliseksi tarpeekseen (</w:t>
      </w:r>
      <w:r w:rsidRPr="00C44DC1">
        <w:rPr>
          <w:i/>
        </w:rPr>
        <w:t>top priority need</w:t>
      </w:r>
      <w:r w:rsidRPr="00C44DC1">
        <w:t xml:space="preserve">). </w:t>
      </w:r>
      <w:r w:rsidR="00005BBC" w:rsidRPr="00C44DC1">
        <w:t>Jotkut k</w:t>
      </w:r>
      <w:r w:rsidRPr="00C44DC1">
        <w:t xml:space="preserve">otitaloudet valittivat terveydenhuollon kalleudesta, koronaviruksen tarttumisen pelosta ja lääkkeiden puutteesta terveydenhuollossa. </w:t>
      </w:r>
      <w:r w:rsidR="00005BBC" w:rsidRPr="00C44DC1">
        <w:t xml:space="preserve">Yhteisöjohtajien ja avainhenkilöiden valtaosan mukaan </w:t>
      </w:r>
      <w:r w:rsidR="00032B2C" w:rsidRPr="00C44DC1">
        <w:t xml:space="preserve">tiettyä </w:t>
      </w:r>
      <w:r w:rsidR="00005BBC" w:rsidRPr="00C44DC1">
        <w:t>terveydenhuoltoa kuten syöpähoitoa, kroonisten tautien hoitoja ja psykiatrista hoitoa ei ollut tarjolla.</w:t>
      </w:r>
      <w:r w:rsidR="00032B2C" w:rsidRPr="00C44DC1">
        <w:rPr>
          <w:rStyle w:val="Alaviitteenviite"/>
        </w:rPr>
        <w:footnoteReference w:id="100"/>
      </w:r>
      <w:r w:rsidR="00005BBC" w:rsidRPr="00C44DC1">
        <w:t xml:space="preserve"> </w:t>
      </w:r>
    </w:p>
    <w:p w14:paraId="2E42EDD0" w14:textId="2EABD7CA" w:rsidR="00B30CEE" w:rsidRPr="00C44DC1" w:rsidRDefault="00005BBC" w:rsidP="00B30CEE">
      <w:pPr>
        <w:pStyle w:val="Luettelokappale"/>
        <w:numPr>
          <w:ilvl w:val="0"/>
          <w:numId w:val="24"/>
        </w:numPr>
      </w:pPr>
      <w:r w:rsidRPr="00C44DC1">
        <w:t>Lapset kä</w:t>
      </w:r>
      <w:r w:rsidR="007A516A" w:rsidRPr="00C44DC1">
        <w:t>yvät</w:t>
      </w:r>
      <w:r w:rsidRPr="00C44DC1">
        <w:t xml:space="preserve"> yleensä ottaen koulua. 6</w:t>
      </w:r>
      <w:r w:rsidR="00285D89">
        <w:t>–</w:t>
      </w:r>
      <w:r w:rsidRPr="00C44DC1">
        <w:t>7 -vuotiaista 98 % sai säännöllistä opetusta lukukaudella 2021–2022. Yhteisöjohtajat kertoivat</w:t>
      </w:r>
      <w:r w:rsidR="00E76E10" w:rsidRPr="00C44DC1">
        <w:t>,</w:t>
      </w:r>
      <w:r w:rsidRPr="00C44DC1">
        <w:t xml:space="preserve"> että kouluista puuttuu kaikenlaisia tarvikkeita kuten pulpetteja, kirjoja, kirjoitustauluja ja</w:t>
      </w:r>
      <w:r w:rsidR="00C44DC1">
        <w:t xml:space="preserve"> </w:t>
      </w:r>
      <w:r w:rsidRPr="00C44DC1">
        <w:t>-paperia</w:t>
      </w:r>
      <w:r w:rsidR="00032B2C" w:rsidRPr="00C44DC1">
        <w:t xml:space="preserve"> tai</w:t>
      </w:r>
      <w:r w:rsidRPr="00C44DC1">
        <w:t xml:space="preserve"> laboratoriolaitteita.</w:t>
      </w:r>
      <w:r w:rsidR="00032B2C" w:rsidRPr="00C44DC1">
        <w:rPr>
          <w:rStyle w:val="Alaviitteenviite"/>
        </w:rPr>
        <w:footnoteReference w:id="101"/>
      </w:r>
      <w:r w:rsidR="00B30CEE" w:rsidRPr="00C44DC1">
        <w:t xml:space="preserve"> </w:t>
      </w:r>
    </w:p>
    <w:p w14:paraId="58AA169C" w14:textId="77777777" w:rsidR="00CC6F64" w:rsidRPr="00C44DC1" w:rsidRDefault="00B30CEE" w:rsidP="00811EFB">
      <w:pPr>
        <w:pStyle w:val="Luettelokappale"/>
        <w:numPr>
          <w:ilvl w:val="0"/>
          <w:numId w:val="24"/>
        </w:numPr>
      </w:pPr>
      <w:r w:rsidRPr="00C44DC1">
        <w:t>Kaikki haastatellut kotitaloudet kertovat kuuluvansa vesijohtoverkkoon, ja puolet talouksista kerto</w:t>
      </w:r>
      <w:r w:rsidR="007A516A" w:rsidRPr="00C44DC1">
        <w:t>o</w:t>
      </w:r>
      <w:r w:rsidRPr="00C44DC1">
        <w:t xml:space="preserve"> juomavetensä saannin olevan riippuvaista vesijohtoverkosta. Yhteisöjohtajien mukaan vesijohtoverkosto vaati kuitenkin laajennusta.</w:t>
      </w:r>
      <w:r w:rsidR="00811EFB" w:rsidRPr="00C44DC1">
        <w:t xml:space="preserve"> Juomavetensä sai vesijohtoverkosta</w:t>
      </w:r>
      <w:r w:rsidR="00032B2C" w:rsidRPr="00C44DC1">
        <w:t>, joka ei ulottunut kotiin asti</w:t>
      </w:r>
      <w:r w:rsidR="00811EFB" w:rsidRPr="00C44DC1">
        <w:t xml:space="preserve"> </w:t>
      </w:r>
      <w:r w:rsidR="00C44DC1" w:rsidRPr="00C44DC1">
        <w:t xml:space="preserve">kotitalouksista </w:t>
      </w:r>
      <w:r w:rsidR="00811EFB" w:rsidRPr="00C44DC1">
        <w:t xml:space="preserve">44 %, pullovedestä 40 %, kuorma-autolla kuljetetusta juomavedestä 9 %, kotiin ulottuvasta vesijohtoverkosta </w:t>
      </w:r>
      <w:r w:rsidR="00811EFB" w:rsidRPr="00C44DC1">
        <w:lastRenderedPageBreak/>
        <w:t xml:space="preserve">6 %, ja kaivosta 1 %. Avainhenkilöiden mukaan alueella oli toimivat vesilaitokset ym. </w:t>
      </w:r>
      <w:r w:rsidR="00032B2C" w:rsidRPr="00C44DC1">
        <w:t>vesi-</w:t>
      </w:r>
      <w:r w:rsidR="00811EFB" w:rsidRPr="00C44DC1">
        <w:t>infrastruktuuri, vaikkakin putkissa oli halkeamia.</w:t>
      </w:r>
      <w:r w:rsidR="00032B2C" w:rsidRPr="00C44DC1">
        <w:rPr>
          <w:rStyle w:val="Alaviitteenviite"/>
        </w:rPr>
        <w:footnoteReference w:id="102"/>
      </w:r>
      <w:r w:rsidR="00811EFB" w:rsidRPr="00C44DC1">
        <w:t xml:space="preserve"> </w:t>
      </w:r>
      <w:r w:rsidR="00C44DC1" w:rsidRPr="00C44DC1">
        <w:t xml:space="preserve"> </w:t>
      </w:r>
    </w:p>
    <w:p w14:paraId="1032348B" w14:textId="77777777" w:rsidR="00CC6F64" w:rsidRPr="00C44DC1" w:rsidRDefault="00E76E10" w:rsidP="007A516A">
      <w:pPr>
        <w:pStyle w:val="Luettelokappale"/>
        <w:numPr>
          <w:ilvl w:val="0"/>
          <w:numId w:val="24"/>
        </w:numPr>
      </w:pPr>
      <w:r w:rsidRPr="00C44DC1">
        <w:t>K</w:t>
      </w:r>
      <w:r w:rsidR="00CC6F64" w:rsidRPr="00C44DC1">
        <w:t>unnall</w:t>
      </w:r>
      <w:r w:rsidRPr="00C44DC1">
        <w:t>inen</w:t>
      </w:r>
      <w:r w:rsidR="00CC6F64" w:rsidRPr="00C44DC1">
        <w:t xml:space="preserve"> jätehuol</w:t>
      </w:r>
      <w:r w:rsidRPr="00C44DC1">
        <w:t>to toimii</w:t>
      </w:r>
      <w:r w:rsidR="00DF2E94" w:rsidRPr="00C44DC1">
        <w:t>, mutta ei riittävä</w:t>
      </w:r>
      <w:r w:rsidR="00032B2C" w:rsidRPr="00C44DC1">
        <w:t>n kattavasti</w:t>
      </w:r>
      <w:r w:rsidR="00DF2E94" w:rsidRPr="00C44DC1">
        <w:t xml:space="preserve"> väestömäärään nähden</w:t>
      </w:r>
      <w:r w:rsidR="00CC6F64" w:rsidRPr="00C44DC1">
        <w:t>.</w:t>
      </w:r>
      <w:r w:rsidR="00DF2E94" w:rsidRPr="00C44DC1">
        <w:t xml:space="preserve"> Osa yhteisöjohtajista kertoi, että jotkut kotitaloudet hävittivät jätteensä tyhjentämällä ne kadulle tai polttamalla. Tämä kertoi jätteiden keräyksen epäsäännöllisyydestä ja keräykseen tarvittavan laitteiston puutteista.</w:t>
      </w:r>
      <w:r w:rsidR="00032B2C" w:rsidRPr="00C44DC1">
        <w:rPr>
          <w:rStyle w:val="Alaviitteenviite"/>
        </w:rPr>
        <w:footnoteReference w:id="103"/>
      </w:r>
      <w:r w:rsidR="00DF2E94" w:rsidRPr="00C44DC1">
        <w:t xml:space="preserve"> </w:t>
      </w:r>
    </w:p>
    <w:p w14:paraId="7116721D" w14:textId="77777777" w:rsidR="00005BBC" w:rsidRPr="00C44DC1" w:rsidRDefault="00CC6F64" w:rsidP="00577FE2">
      <w:pPr>
        <w:pStyle w:val="Luettelokappale"/>
        <w:numPr>
          <w:ilvl w:val="0"/>
          <w:numId w:val="24"/>
        </w:numPr>
      </w:pPr>
      <w:r w:rsidRPr="00C44DC1">
        <w:t>Kotitalouksista 98 %:lla o</w:t>
      </w:r>
      <w:r w:rsidR="007A516A" w:rsidRPr="00C44DC1">
        <w:t>n</w:t>
      </w:r>
      <w:r w:rsidRPr="00C44DC1">
        <w:t xml:space="preserve"> toimivat saniteettitilat.</w:t>
      </w:r>
      <w:r w:rsidR="007A516A" w:rsidRPr="00C44DC1">
        <w:rPr>
          <w:rStyle w:val="Alaviitteenviite"/>
        </w:rPr>
        <w:footnoteReference w:id="104"/>
      </w:r>
      <w:r w:rsidRPr="00C44DC1">
        <w:t xml:space="preserve"> </w:t>
      </w:r>
    </w:p>
    <w:p w14:paraId="0524B687" w14:textId="25D988AB" w:rsidR="00005BBC" w:rsidRPr="00C44DC1" w:rsidRDefault="007A516A" w:rsidP="00BA64DE">
      <w:pPr>
        <w:pStyle w:val="Luettelokappale"/>
        <w:numPr>
          <w:ilvl w:val="0"/>
          <w:numId w:val="24"/>
        </w:numPr>
      </w:pPr>
      <w:r w:rsidRPr="00C44DC1">
        <w:t xml:space="preserve">Jalawlassa </w:t>
      </w:r>
      <w:r w:rsidR="00C44DC1">
        <w:t>työtä tekevästä väestöstä 4</w:t>
      </w:r>
      <w:r w:rsidRPr="00C44DC1">
        <w:t xml:space="preserve">5 % </w:t>
      </w:r>
      <w:r w:rsidR="00C44DC1">
        <w:t xml:space="preserve">on töissä </w:t>
      </w:r>
      <w:r w:rsidRPr="00C44DC1">
        <w:t xml:space="preserve">epäsäännöllisesti ja 38 % säännöllisesti. Noin 24 % oli eläkkeellä ja 12 % eli säästöillään. </w:t>
      </w:r>
      <w:r w:rsidR="00BA64DE" w:rsidRPr="00C44DC1">
        <w:t xml:space="preserve">Yli 18-vuotiaista taloudellisesti aktiivisista henkilöistä 82 % sai palkkatuloa ja 18 % ei. Työssä olevista 40 % oli töissä rakennusalalla, 22 % hallinnossa tai palveluissa ja 9 % oli käsityöläisiä. </w:t>
      </w:r>
      <w:r w:rsidR="00713BAF">
        <w:t>Jotkut</w:t>
      </w:r>
      <w:r w:rsidRPr="00C44DC1">
        <w:t xml:space="preserve"> </w:t>
      </w:r>
      <w:r w:rsidR="00713BAF">
        <w:t xml:space="preserve">Jalawlan asukkaat </w:t>
      </w:r>
      <w:r w:rsidRPr="00C44DC1">
        <w:t>joutui</w:t>
      </w:r>
      <w:r w:rsidR="00713BAF">
        <w:t>vat</w:t>
      </w:r>
      <w:r w:rsidRPr="00C44DC1">
        <w:t xml:space="preserve"> kilpailemaan työpaikoista</w:t>
      </w:r>
      <w:r w:rsidR="00BA64DE" w:rsidRPr="00C44DC1">
        <w:t xml:space="preserve"> ja moni valitti, että lähimmät avoimet työpaikat sijaitsevat kaukana Jalawlan kaupungista</w:t>
      </w:r>
      <w:r w:rsidRPr="00C44DC1">
        <w:t>. Yhteisöjohtajien mukaan kaikki taloudet eivät tienanneet riittävästi kulujen</w:t>
      </w:r>
      <w:r w:rsidR="00C44DC1">
        <w:t>sa</w:t>
      </w:r>
      <w:r w:rsidRPr="00C44DC1">
        <w:t xml:space="preserve"> kattamiseksi.</w:t>
      </w:r>
      <w:r w:rsidRPr="00C44DC1">
        <w:rPr>
          <w:rStyle w:val="Alaviitteenviite"/>
        </w:rPr>
        <w:footnoteReference w:id="105"/>
      </w:r>
      <w:r w:rsidRPr="00C44DC1">
        <w:t xml:space="preserve">  </w:t>
      </w:r>
    </w:p>
    <w:p w14:paraId="6C7B1369" w14:textId="77777777" w:rsidR="007A516A" w:rsidRPr="00F20184" w:rsidRDefault="00BA64DE" w:rsidP="008C211F">
      <w:pPr>
        <w:pStyle w:val="Luettelokappale"/>
        <w:numPr>
          <w:ilvl w:val="0"/>
          <w:numId w:val="24"/>
        </w:numPr>
      </w:pPr>
      <w:r w:rsidRPr="00F20184">
        <w:t>Noin 97 %</w:t>
      </w:r>
      <w:r w:rsidR="00F20184">
        <w:t>:lla</w:t>
      </w:r>
      <w:r w:rsidRPr="00F20184">
        <w:t xml:space="preserve"> Jalawlan asukkaista o</w:t>
      </w:r>
      <w:r w:rsidR="008C211F" w:rsidRPr="00F20184">
        <w:t>n</w:t>
      </w:r>
      <w:r w:rsidRPr="00F20184">
        <w:t xml:space="preserve"> riittävä ruokaturva ja 3 %:lla ei. Noin kolmasosa kotitalouksista oli veloissa terveydenhuollon ja muiden kulujen vuoksi. Noin 41 % kotitalouksista </w:t>
      </w:r>
      <w:r w:rsidR="00F20184">
        <w:t xml:space="preserve">oli </w:t>
      </w:r>
      <w:r w:rsidRPr="00F20184">
        <w:t>joutu</w:t>
      </w:r>
      <w:r w:rsidR="00F20184">
        <w:t>nut</w:t>
      </w:r>
      <w:r w:rsidRPr="00F20184">
        <w:t xml:space="preserve"> kiristämään vyötä esim. myymällä ajoneuvonsa tai muuttamalla halvempaan asuntoon. </w:t>
      </w:r>
      <w:r w:rsidR="008C211F" w:rsidRPr="00F20184">
        <w:t xml:space="preserve">Noin 43 % kotitalouksista kertoi, että ainakin puolet </w:t>
      </w:r>
      <w:r w:rsidR="00F20184">
        <w:t xml:space="preserve">talouden </w:t>
      </w:r>
      <w:r w:rsidR="008C211F" w:rsidRPr="00F20184">
        <w:t>budjetista menee ruokaan. Tämä kertoo jonkinasteisesta taloudellisesta haavoittuvuudesta ja ruokaturvattomuudesta.</w:t>
      </w:r>
      <w:r w:rsidRPr="00F20184">
        <w:rPr>
          <w:rStyle w:val="Alaviitteenviite"/>
        </w:rPr>
        <w:footnoteReference w:id="106"/>
      </w:r>
    </w:p>
    <w:p w14:paraId="48A49017" w14:textId="77777777" w:rsidR="00577FE2" w:rsidRPr="00F20184" w:rsidRDefault="008C211F" w:rsidP="008C211F">
      <w:pPr>
        <w:pStyle w:val="Luettelokappale"/>
        <w:numPr>
          <w:ilvl w:val="0"/>
          <w:numId w:val="24"/>
        </w:numPr>
      </w:pPr>
      <w:r w:rsidRPr="00F20184">
        <w:t xml:space="preserve">ISIS-konfliktin seurauksena 69 % Jalawlan kotitalouksista kertoo, että oma koti ei ole vaurioitunut. Noin 30 % kertoi, että koti on osittain vaurioitunut ja 1 % kertoi suurista vaurioista. Kotitalouksista 41 % omistaa asuntonsa, mutta heillä ei ole sitä todistavia asiakirjoja. Noin 32 % </w:t>
      </w:r>
      <w:r w:rsidR="00F20184">
        <w:t xml:space="preserve">kotitalouksista </w:t>
      </w:r>
      <w:r w:rsidRPr="00F20184">
        <w:t xml:space="preserve">omistaa asuntonsa ja omaa siihen liittyvät asiakirjat. Noin 27 % asuu vuokralla. Noin 86 % </w:t>
      </w:r>
      <w:r w:rsidR="00242A42">
        <w:t xml:space="preserve">kotitalouksista </w:t>
      </w:r>
      <w:r w:rsidRPr="00F20184">
        <w:t>tarvitsee erilaisia tarvikkeita, varsinkin lämmi</w:t>
      </w:r>
      <w:r w:rsidR="00242A42">
        <w:t>tyslaitteita</w:t>
      </w:r>
      <w:r w:rsidRPr="00F20184">
        <w:t>, uuneja</w:t>
      </w:r>
      <w:r w:rsidR="002048D8" w:rsidRPr="00F20184">
        <w:t xml:space="preserve"> ja</w:t>
      </w:r>
      <w:r w:rsidRPr="00F20184">
        <w:t xml:space="preserve"> polttoainetta.</w:t>
      </w:r>
      <w:r w:rsidRPr="00F20184">
        <w:rPr>
          <w:rStyle w:val="Alaviitteenviite"/>
        </w:rPr>
        <w:footnoteReference w:id="107"/>
      </w:r>
    </w:p>
    <w:p w14:paraId="536DF498" w14:textId="77777777" w:rsidR="00532C8E" w:rsidRPr="00242A42" w:rsidRDefault="00532C8E" w:rsidP="00577FE2">
      <w:pPr>
        <w:pStyle w:val="Luettelokappale"/>
        <w:numPr>
          <w:ilvl w:val="0"/>
          <w:numId w:val="24"/>
        </w:numPr>
      </w:pPr>
      <w:r w:rsidRPr="00242A42">
        <w:t>Varattomille on Jalawlassa tarjolla ilmaisia asianajo-, notaarin yms. palveluita.</w:t>
      </w:r>
      <w:r w:rsidRPr="00242A42">
        <w:rPr>
          <w:rStyle w:val="Alaviitteenviite"/>
        </w:rPr>
        <w:footnoteReference w:id="108"/>
      </w:r>
      <w:r w:rsidRPr="00242A42">
        <w:t xml:space="preserve"> </w:t>
      </w:r>
      <w:r w:rsidR="00384E99" w:rsidRPr="00242A42">
        <w:t xml:space="preserve">Noin 40 % kotitalouksista ei tiennyt miten </w:t>
      </w:r>
      <w:r w:rsidR="00AA3B4B" w:rsidRPr="00242A42">
        <w:t>viranomaisille tehdään valitus</w:t>
      </w:r>
      <w:r w:rsidR="00384E99" w:rsidRPr="00242A42">
        <w:t>.</w:t>
      </w:r>
      <w:r w:rsidR="00384E99" w:rsidRPr="00242A42">
        <w:rPr>
          <w:rStyle w:val="Alaviitteenviite"/>
        </w:rPr>
        <w:footnoteReference w:id="109"/>
      </w:r>
      <w:r w:rsidR="00384E99" w:rsidRPr="00242A42">
        <w:t xml:space="preserve"> </w:t>
      </w:r>
      <w:r w:rsidRPr="00242A42">
        <w:t xml:space="preserve"> </w:t>
      </w:r>
    </w:p>
    <w:p w14:paraId="3C4D4429" w14:textId="77777777" w:rsidR="00532C8E" w:rsidRPr="00242A42" w:rsidRDefault="00384E99" w:rsidP="00577FE2">
      <w:pPr>
        <w:pStyle w:val="Luettelokappale"/>
        <w:numPr>
          <w:ilvl w:val="0"/>
          <w:numId w:val="24"/>
        </w:numPr>
      </w:pPr>
      <w:r w:rsidRPr="00242A42">
        <w:t>Noin 8 % kotitalouksista kertoi kärsineensä liikkumisrajoituksista haastattelua edeltäneen kuukauden aikana.</w:t>
      </w:r>
      <w:r w:rsidRPr="00242A42">
        <w:rPr>
          <w:rStyle w:val="Alaviitteenviite"/>
        </w:rPr>
        <w:footnoteReference w:id="110"/>
      </w:r>
      <w:r w:rsidRPr="00242A42">
        <w:t xml:space="preserve"> </w:t>
      </w:r>
    </w:p>
    <w:p w14:paraId="7B3CA3AB" w14:textId="52FFB986" w:rsidR="00AA3B4B" w:rsidRPr="00242A42" w:rsidRDefault="00AA3B4B" w:rsidP="00577FE2">
      <w:pPr>
        <w:pStyle w:val="Luettelokappale"/>
        <w:numPr>
          <w:ilvl w:val="0"/>
          <w:numId w:val="24"/>
        </w:numPr>
      </w:pPr>
      <w:r w:rsidRPr="00242A42">
        <w:t>Noin 99,7 %</w:t>
      </w:r>
      <w:r w:rsidR="00242A42" w:rsidRPr="00242A42">
        <w:t>:lla</w:t>
      </w:r>
      <w:r w:rsidRPr="00242A42">
        <w:t xml:space="preserve"> kotitalouksista on henkilöasiakirjoja. Vain yksi kotitalous kertoi, että henkilöasiakirjoja ei ollut. Lakiasiantuntijoiden mukaan ne kotitaloudet, joilla koettiin olevan ISIS-kytköksiä, oli muita suurempia </w:t>
      </w:r>
      <w:r w:rsidR="00713BAF">
        <w:t>esteitä</w:t>
      </w:r>
      <w:r w:rsidRPr="00242A42">
        <w:t xml:space="preserve"> (</w:t>
      </w:r>
      <w:r w:rsidRPr="00242A42">
        <w:rPr>
          <w:i/>
        </w:rPr>
        <w:t>heightened barriers</w:t>
      </w:r>
      <w:r w:rsidRPr="00242A42">
        <w:t>) saada uusia asiakirjoja.</w:t>
      </w:r>
      <w:r w:rsidRPr="00242A42">
        <w:rPr>
          <w:rStyle w:val="Alaviitteenviite"/>
        </w:rPr>
        <w:footnoteReference w:id="111"/>
      </w:r>
      <w:r w:rsidRPr="00242A42">
        <w:t xml:space="preserve"> </w:t>
      </w:r>
    </w:p>
    <w:p w14:paraId="605FE1F6" w14:textId="04CD5DEE" w:rsidR="00AA3B4B" w:rsidRDefault="00AA3B4B" w:rsidP="000015DE">
      <w:pPr>
        <w:pStyle w:val="Luettelokappale"/>
        <w:numPr>
          <w:ilvl w:val="0"/>
          <w:numId w:val="24"/>
        </w:numPr>
      </w:pPr>
      <w:r>
        <w:t xml:space="preserve">Melkein kaikki Jalawlan kaupungin kotitaloudet ovat kunnallisessa sähköverkossa. Sähköinfrastruktuurin (muuntajat, sähköjohdot ja -pylväät) kokemat vauriot olivat kuitenkin ongelmana. </w:t>
      </w:r>
      <w:r w:rsidR="000015DE">
        <w:t>Noin 21 % kotitalouksista sai sähköä yli 12 h/vrk, y</w:t>
      </w:r>
      <w:r>
        <w:t>li 54 % kotitalouksista sai sähköä 9</w:t>
      </w:r>
      <w:r w:rsidR="00713BAF">
        <w:t>–</w:t>
      </w:r>
      <w:r>
        <w:t>2 h</w:t>
      </w:r>
      <w:r w:rsidR="000015DE">
        <w:t>/vrk</w:t>
      </w:r>
      <w:r>
        <w:t xml:space="preserve"> </w:t>
      </w:r>
      <w:r w:rsidR="000015DE">
        <w:t xml:space="preserve">ja 25 % sai sähköä alle </w:t>
      </w:r>
      <w:r>
        <w:t>9 h</w:t>
      </w:r>
      <w:r w:rsidR="000015DE">
        <w:t>/vrk.</w:t>
      </w:r>
      <w:r w:rsidR="00D00F5A">
        <w:rPr>
          <w:rStyle w:val="Alaviitteenviite"/>
        </w:rPr>
        <w:footnoteReference w:id="112"/>
      </w:r>
      <w:r w:rsidR="000015DE">
        <w:t xml:space="preserve"> </w:t>
      </w:r>
      <w:r>
        <w:t xml:space="preserve"> </w:t>
      </w:r>
    </w:p>
    <w:p w14:paraId="596C8A89" w14:textId="56A8A1FB" w:rsidR="00D00F5A" w:rsidRDefault="00D00F5A" w:rsidP="000015DE">
      <w:pPr>
        <w:pStyle w:val="Luettelokappale"/>
        <w:numPr>
          <w:ilvl w:val="0"/>
          <w:numId w:val="24"/>
        </w:numPr>
      </w:pPr>
      <w:r>
        <w:t xml:space="preserve">Jalawlan kotitaloudet kertovat seuraaviin asioihin liittyvistä humanitaarisista tarpeista: työ/ toimeentulotuki </w:t>
      </w:r>
      <w:r w:rsidR="00242A42">
        <w:t>(</w:t>
      </w:r>
      <w:r>
        <w:t>50 %</w:t>
      </w:r>
      <w:r w:rsidR="00242A42">
        <w:t xml:space="preserve"> kotitalouksista)</w:t>
      </w:r>
      <w:r>
        <w:t xml:space="preserve">, ruoka </w:t>
      </w:r>
      <w:r w:rsidR="00242A42">
        <w:t>(</w:t>
      </w:r>
      <w:r>
        <w:t>42 %</w:t>
      </w:r>
      <w:r w:rsidR="00242A42">
        <w:t>)</w:t>
      </w:r>
      <w:r>
        <w:t xml:space="preserve">, terveydenhuolto </w:t>
      </w:r>
      <w:r w:rsidR="00242A42">
        <w:t>(</w:t>
      </w:r>
      <w:r>
        <w:t>42 %</w:t>
      </w:r>
      <w:r w:rsidR="00242A42">
        <w:t>)</w:t>
      </w:r>
      <w:r>
        <w:t xml:space="preserve">, </w:t>
      </w:r>
      <w:r>
        <w:lastRenderedPageBreak/>
        <w:t xml:space="preserve">asunto </w:t>
      </w:r>
      <w:r w:rsidR="00242A42">
        <w:t>(</w:t>
      </w:r>
      <w:r>
        <w:t>38 %</w:t>
      </w:r>
      <w:r w:rsidR="00242A42">
        <w:t>)</w:t>
      </w:r>
      <w:r>
        <w:t xml:space="preserve">, psykososiaalinen tuki </w:t>
      </w:r>
      <w:r w:rsidR="00242A42">
        <w:t>(</w:t>
      </w:r>
      <w:r>
        <w:t>9 %</w:t>
      </w:r>
      <w:r w:rsidR="00242A42">
        <w:t>)</w:t>
      </w:r>
      <w:r>
        <w:t xml:space="preserve">, juomavesi </w:t>
      </w:r>
      <w:r w:rsidR="00242A42">
        <w:t>(</w:t>
      </w:r>
      <w:r>
        <w:t>6 %</w:t>
      </w:r>
      <w:r w:rsidR="00242A42">
        <w:t>)</w:t>
      </w:r>
      <w:r>
        <w:t>. Noin 94 % kotitalouksista ei ollut saanut humanitaarista apua haastattelua edeltäneen kuukauden aikana.</w:t>
      </w:r>
      <w:r>
        <w:rPr>
          <w:rStyle w:val="Alaviitteenviite"/>
        </w:rPr>
        <w:footnoteReference w:id="113"/>
      </w:r>
      <w:r>
        <w:t xml:space="preserve"> </w:t>
      </w:r>
    </w:p>
    <w:p w14:paraId="1E5B06E8" w14:textId="41C0929A" w:rsidR="00713BAF" w:rsidRDefault="00713BAF" w:rsidP="00713BAF">
      <w:pPr>
        <w:pStyle w:val="Luettelokappale"/>
        <w:numPr>
          <w:ilvl w:val="0"/>
          <w:numId w:val="24"/>
        </w:numPr>
      </w:pPr>
      <w:r w:rsidRPr="00242A42">
        <w:t>Suurimmalla osalla kotitalouksista ei ole haastatteluiden mukaan Jalawlassa vakavaa suojelun tarvetta (</w:t>
      </w:r>
      <w:r w:rsidRPr="00242A42">
        <w:rPr>
          <w:i/>
        </w:rPr>
        <w:t>severe protection needs</w:t>
      </w:r>
      <w:r w:rsidRPr="00242A42">
        <w:t>). Noin 99 % kotitalouksista kertoi, ettei kärsi syrjinnästä/ stigmatisaatiosta. Noin 9 % kotitalouksista ei kokenut oloaan turvalliseksi nykyisellä kotipaikallaan ja pelkäsi väkivaltaa. Noin 30 % kotitalouksista kertoi, että yksi tai useampi lapsi kärsii psykososiaalisista ongelmista.</w:t>
      </w:r>
      <w:r w:rsidRPr="00242A42">
        <w:rPr>
          <w:rStyle w:val="Alaviitteenviite"/>
        </w:rPr>
        <w:footnoteReference w:id="114"/>
      </w:r>
      <w:r w:rsidRPr="00242A42">
        <w:t xml:space="preserve"> </w:t>
      </w:r>
    </w:p>
    <w:p w14:paraId="340B8063" w14:textId="77777777" w:rsidR="00D00F5A" w:rsidRDefault="00D00F5A" w:rsidP="00D00F5A">
      <w:r>
        <w:t xml:space="preserve">Raportin johtopäätösten mukaan Jalawlan kaupunki on palautunut myönteisellä tavalla ISIS-konfliktista, mutta </w:t>
      </w:r>
      <w:r w:rsidR="008A5040">
        <w:t>palveluiden piiriin pääsyssä ja joissakin kotitalouden tarpeissa on vielä merkittäviä haasteita. Suurehko määrä kotitalouksista vaikuttaa kamppailevan taloudellisen tilanteensa kanssa saadakseen perustarpeensa tyydytettyä. Avainhenkilöiden mukaan Jalawlaan tarvittaisiin muun muassa lisää ammattikoulutusta, yrityksiä ja projekteja.</w:t>
      </w:r>
      <w:r w:rsidR="008A5040">
        <w:rPr>
          <w:rStyle w:val="Alaviitteenviite"/>
        </w:rPr>
        <w:footnoteReference w:id="115"/>
      </w:r>
      <w:r w:rsidR="008A5040">
        <w:t xml:space="preserve"> </w:t>
      </w:r>
      <w:r>
        <w:t xml:space="preserve"> </w:t>
      </w:r>
    </w:p>
    <w:p w14:paraId="38492EE8" w14:textId="77777777" w:rsidR="00EA70A9" w:rsidRPr="003129CD" w:rsidRDefault="00EA70A9" w:rsidP="00242A42"/>
    <w:p w14:paraId="6A99450F" w14:textId="77777777" w:rsidR="00082DFE" w:rsidRPr="003129CD" w:rsidRDefault="00082DFE" w:rsidP="00BC367A">
      <w:pPr>
        <w:pStyle w:val="Otsikko2"/>
        <w:numPr>
          <w:ilvl w:val="0"/>
          <w:numId w:val="0"/>
        </w:numPr>
        <w:ind w:left="360" w:hanging="360"/>
        <w:rPr>
          <w:lang w:val="en-US"/>
        </w:rPr>
      </w:pPr>
      <w:r w:rsidRPr="003129CD">
        <w:rPr>
          <w:lang w:val="en-US"/>
        </w:rPr>
        <w:t>Lähteet</w:t>
      </w:r>
    </w:p>
    <w:p w14:paraId="14FB34EE" w14:textId="77777777" w:rsidR="0066548F" w:rsidRPr="00F615FE" w:rsidRDefault="0066548F" w:rsidP="0066548F">
      <w:pPr>
        <w:rPr>
          <w:szCs w:val="20"/>
          <w:lang w:val="en-US"/>
        </w:rPr>
      </w:pPr>
      <w:r w:rsidRPr="00F615FE">
        <w:rPr>
          <w:szCs w:val="20"/>
          <w:lang w:val="en-US"/>
        </w:rPr>
        <w:t xml:space="preserve">ACLED </w:t>
      </w:r>
      <w:r w:rsidR="00534BE8" w:rsidRPr="00F615FE">
        <w:rPr>
          <w:szCs w:val="20"/>
          <w:lang w:val="en-US"/>
        </w:rPr>
        <w:t xml:space="preserve">- </w:t>
      </w:r>
      <w:r w:rsidRPr="00F615FE">
        <w:rPr>
          <w:szCs w:val="20"/>
          <w:lang w:val="en-US"/>
        </w:rPr>
        <w:t xml:space="preserve">Armed Conflict Location &amp; Event Data Project. </w:t>
      </w:r>
      <w:hyperlink r:id="rId8" w:history="1">
        <w:r w:rsidRPr="00F615FE">
          <w:rPr>
            <w:rStyle w:val="Hyperlinkki"/>
            <w:szCs w:val="20"/>
            <w:lang w:val="en-US"/>
          </w:rPr>
          <w:t>https://acleddata.com/data-export-tool</w:t>
        </w:r>
      </w:hyperlink>
      <w:r w:rsidRPr="00F615FE">
        <w:rPr>
          <w:szCs w:val="20"/>
          <w:lang w:val="en-US"/>
        </w:rPr>
        <w:t xml:space="preserve"> (käyty </w:t>
      </w:r>
      <w:r w:rsidR="0045139A" w:rsidRPr="00F615FE">
        <w:rPr>
          <w:szCs w:val="20"/>
          <w:lang w:val="en-US"/>
        </w:rPr>
        <w:t>8.4.2022</w:t>
      </w:r>
      <w:r w:rsidRPr="00F615FE">
        <w:rPr>
          <w:szCs w:val="20"/>
          <w:lang w:val="en-US"/>
        </w:rPr>
        <w:t>)</w:t>
      </w:r>
    </w:p>
    <w:p w14:paraId="042A5832" w14:textId="77777777" w:rsidR="002813D5" w:rsidRPr="00F615FE" w:rsidRDefault="0066548F" w:rsidP="0066548F">
      <w:pPr>
        <w:rPr>
          <w:szCs w:val="20"/>
          <w:lang w:val="en-US"/>
        </w:rPr>
      </w:pPr>
      <w:r w:rsidRPr="00F615FE">
        <w:rPr>
          <w:szCs w:val="20"/>
          <w:lang w:val="en-US"/>
        </w:rPr>
        <w:t xml:space="preserve">BBC </w:t>
      </w:r>
    </w:p>
    <w:p w14:paraId="67861F73" w14:textId="0849FDC5" w:rsidR="002813D5" w:rsidRPr="00AA2D2E" w:rsidRDefault="002813D5" w:rsidP="002813D5">
      <w:pPr>
        <w:ind w:left="720"/>
        <w:rPr>
          <w:szCs w:val="20"/>
        </w:rPr>
      </w:pPr>
      <w:r w:rsidRPr="00F615FE">
        <w:rPr>
          <w:szCs w:val="20"/>
          <w:lang w:val="en-US"/>
        </w:rPr>
        <w:t xml:space="preserve">4.2.2021. </w:t>
      </w:r>
      <w:r w:rsidRPr="00F615FE">
        <w:rPr>
          <w:i/>
          <w:szCs w:val="20"/>
          <w:lang w:val="en-US"/>
        </w:rPr>
        <w:t>Iraqi army soldier, two IS militants killed in Diyala, Anbar</w:t>
      </w:r>
      <w:r w:rsidRPr="00F615FE">
        <w:rPr>
          <w:szCs w:val="20"/>
          <w:lang w:val="en-US"/>
        </w:rPr>
        <w:t xml:space="preserve">. </w:t>
      </w:r>
      <w:r w:rsidR="00713BAF" w:rsidRPr="00713BAF">
        <w:rPr>
          <w:lang w:val="en-US"/>
        </w:rPr>
        <w:t xml:space="preserve"> </w:t>
      </w:r>
      <w:r w:rsidR="00713BAF" w:rsidRPr="00AA2D2E">
        <w:rPr>
          <w:szCs w:val="20"/>
        </w:rPr>
        <w:t>Saatavilla: Factiva-uutistietokannassa [edellyttää kirjautumista] (käyty 13.4.2022)</w:t>
      </w:r>
    </w:p>
    <w:p w14:paraId="1F715BD7" w14:textId="77777777" w:rsidR="0066548F" w:rsidRPr="00F615FE" w:rsidRDefault="0066548F" w:rsidP="0045139A">
      <w:pPr>
        <w:ind w:left="720"/>
        <w:rPr>
          <w:szCs w:val="20"/>
          <w:lang w:val="en-US"/>
        </w:rPr>
      </w:pPr>
      <w:r w:rsidRPr="00AA2D2E">
        <w:rPr>
          <w:szCs w:val="20"/>
        </w:rPr>
        <w:t xml:space="preserve">27.9.2017. </w:t>
      </w:r>
      <w:r w:rsidRPr="00AA2D2E">
        <w:rPr>
          <w:i/>
          <w:szCs w:val="20"/>
        </w:rPr>
        <w:t>Iraqi Kurds decisively back independence in referendum</w:t>
      </w:r>
      <w:r w:rsidRPr="00AA2D2E">
        <w:rPr>
          <w:szCs w:val="20"/>
        </w:rPr>
        <w:t xml:space="preserve">. </w:t>
      </w:r>
      <w:hyperlink r:id="rId9" w:history="1">
        <w:r w:rsidRPr="00F615FE">
          <w:rPr>
            <w:rStyle w:val="Hyperlinkki"/>
            <w:szCs w:val="20"/>
            <w:lang w:val="en-US"/>
          </w:rPr>
          <w:t>https://www.bbc.com/news/world-middle-east-41419633</w:t>
        </w:r>
      </w:hyperlink>
      <w:r w:rsidRPr="00F615FE">
        <w:rPr>
          <w:szCs w:val="20"/>
          <w:lang w:val="en-US"/>
        </w:rPr>
        <w:t xml:space="preserve"> (käyty 21.1.2022)</w:t>
      </w:r>
    </w:p>
    <w:p w14:paraId="5ADD1182" w14:textId="77777777" w:rsidR="008778A3" w:rsidRPr="00F615FE" w:rsidRDefault="0066548F" w:rsidP="0066548F">
      <w:pPr>
        <w:rPr>
          <w:szCs w:val="20"/>
          <w:lang w:val="en-US"/>
        </w:rPr>
      </w:pPr>
      <w:r w:rsidRPr="00F615FE">
        <w:rPr>
          <w:szCs w:val="20"/>
          <w:lang w:val="en-US"/>
        </w:rPr>
        <w:t xml:space="preserve">Crisis Group 14.12.2018. </w:t>
      </w:r>
      <w:r w:rsidRPr="00F615FE">
        <w:rPr>
          <w:i/>
          <w:szCs w:val="20"/>
          <w:lang w:val="en-US"/>
        </w:rPr>
        <w:t>Reviving UN Mediation on Iraq’s Disputed Internal Boundaries.</w:t>
      </w:r>
      <w:r w:rsidRPr="00F615FE">
        <w:rPr>
          <w:szCs w:val="20"/>
          <w:lang w:val="en-US"/>
        </w:rPr>
        <w:t xml:space="preserve"> Middle East Report N°194. </w:t>
      </w:r>
      <w:hyperlink r:id="rId10" w:history="1">
        <w:r w:rsidRPr="00F615FE">
          <w:rPr>
            <w:rStyle w:val="Hyperlinkki"/>
            <w:szCs w:val="20"/>
            <w:lang w:val="en-US"/>
          </w:rPr>
          <w:t>https://d2071andvip0wj.cloudfront.net/194-reviving-un-mediation-on-iraq-s-disputed-internal-boundaries.pdf</w:t>
        </w:r>
      </w:hyperlink>
      <w:r w:rsidRPr="00F615FE">
        <w:rPr>
          <w:szCs w:val="20"/>
          <w:lang w:val="en-US"/>
        </w:rPr>
        <w:t xml:space="preserve"> (käyty 18.1.2022)</w:t>
      </w:r>
    </w:p>
    <w:p w14:paraId="6DF59039" w14:textId="77777777" w:rsidR="00207355" w:rsidRPr="003129CD" w:rsidRDefault="00207355" w:rsidP="0066548F">
      <w:pPr>
        <w:rPr>
          <w:szCs w:val="20"/>
          <w:lang w:val="en-US"/>
        </w:rPr>
      </w:pPr>
      <w:r w:rsidRPr="00F615FE">
        <w:rPr>
          <w:szCs w:val="20"/>
          <w:lang w:val="en-US"/>
        </w:rPr>
        <w:t xml:space="preserve">David M. Witty 30.3.2022. </w:t>
      </w:r>
      <w:r w:rsidRPr="00F615FE">
        <w:rPr>
          <w:i/>
          <w:szCs w:val="20"/>
          <w:lang w:val="en-US"/>
        </w:rPr>
        <w:t>In Iraq, improvised explosive device attack north of Jalawla subdistrict</w:t>
      </w:r>
      <w:r w:rsidRPr="00F615FE">
        <w:rPr>
          <w:szCs w:val="20"/>
          <w:lang w:val="en-US"/>
        </w:rPr>
        <w:t xml:space="preserve">… </w:t>
      </w:r>
      <w:r w:rsidRPr="003129CD">
        <w:rPr>
          <w:szCs w:val="20"/>
          <w:lang w:val="en-US"/>
        </w:rPr>
        <w:t xml:space="preserve">[tviitti]. </w:t>
      </w:r>
      <w:hyperlink r:id="rId11" w:history="1">
        <w:r w:rsidRPr="003129CD">
          <w:rPr>
            <w:rStyle w:val="Hyperlinkki"/>
            <w:szCs w:val="20"/>
            <w:lang w:val="en-US"/>
          </w:rPr>
          <w:t>https://twitter.com/DavidMWitty1/status/1509216258876706822</w:t>
        </w:r>
      </w:hyperlink>
      <w:r w:rsidRPr="003129CD">
        <w:rPr>
          <w:szCs w:val="20"/>
          <w:lang w:val="en-US"/>
        </w:rPr>
        <w:t xml:space="preserve"> (käyty 6.4.2022)</w:t>
      </w:r>
    </w:p>
    <w:p w14:paraId="00AADF69" w14:textId="77777777" w:rsidR="003D5CFC" w:rsidRPr="00F615FE" w:rsidRDefault="008778A3" w:rsidP="0066548F">
      <w:pPr>
        <w:rPr>
          <w:rFonts w:cstheme="majorHAnsi"/>
          <w:bCs/>
          <w:szCs w:val="20"/>
        </w:rPr>
      </w:pPr>
      <w:r w:rsidRPr="00F615FE">
        <w:rPr>
          <w:rFonts w:eastAsiaTheme="majorEastAsia" w:cstheme="majorHAnsi"/>
          <w:color w:val="000000" w:themeColor="text1"/>
          <w:szCs w:val="20"/>
          <w:lang w:val="en-US"/>
        </w:rPr>
        <w:t xml:space="preserve">ESTA 1.9.2021. </w:t>
      </w:r>
      <w:r w:rsidRPr="00F615FE">
        <w:rPr>
          <w:rFonts w:cstheme="majorHAnsi"/>
          <w:bCs/>
          <w:i/>
          <w:szCs w:val="20"/>
          <w:lang w:val="en-US"/>
        </w:rPr>
        <w:t>ISIS militants attack civilians, Iraqi military in Diyala – official, source</w:t>
      </w:r>
      <w:r w:rsidRPr="00F615FE">
        <w:rPr>
          <w:rFonts w:cstheme="majorHAnsi"/>
          <w:bCs/>
          <w:szCs w:val="20"/>
          <w:lang w:val="en-US"/>
        </w:rPr>
        <w:t xml:space="preserve">. </w:t>
      </w:r>
      <w:hyperlink r:id="rId12" w:history="1">
        <w:r w:rsidRPr="00F615FE">
          <w:rPr>
            <w:rStyle w:val="Hyperlinkki"/>
            <w:rFonts w:cstheme="majorHAnsi"/>
            <w:bCs/>
            <w:szCs w:val="20"/>
          </w:rPr>
          <w:t>https://esta.krd/en/88625/?utm_source=rss&amp;utm_medium=rss&amp;utm_campaign=isis-militants-attack-civilians-iraqi-military-in-diyala-official-source</w:t>
        </w:r>
      </w:hyperlink>
      <w:r w:rsidRPr="00F615FE">
        <w:rPr>
          <w:rFonts w:cstheme="majorHAnsi"/>
          <w:bCs/>
          <w:szCs w:val="20"/>
        </w:rPr>
        <w:t xml:space="preserve"> (käyty 6.4.2022)</w:t>
      </w:r>
    </w:p>
    <w:p w14:paraId="364966A2" w14:textId="306ADCDB" w:rsidR="0066548F" w:rsidRDefault="004B4C6E" w:rsidP="004B4C6E">
      <w:pPr>
        <w:rPr>
          <w:rFonts w:cstheme="majorHAnsi"/>
          <w:bCs/>
          <w:szCs w:val="20"/>
        </w:rPr>
      </w:pPr>
      <w:r w:rsidRPr="00F615FE">
        <w:rPr>
          <w:rFonts w:cstheme="majorHAnsi"/>
          <w:bCs/>
          <w:szCs w:val="20"/>
          <w:lang w:val="en-US"/>
        </w:rPr>
        <w:t xml:space="preserve">EUAA – European Union Agency for Asylum 1/2022. </w:t>
      </w:r>
      <w:r w:rsidRPr="00F615FE">
        <w:rPr>
          <w:rFonts w:cstheme="majorHAnsi"/>
          <w:bCs/>
          <w:i/>
          <w:szCs w:val="20"/>
          <w:lang w:val="en-US"/>
        </w:rPr>
        <w:t>Iraq Security Situation</w:t>
      </w:r>
      <w:r w:rsidRPr="00F615FE">
        <w:rPr>
          <w:rFonts w:cstheme="majorHAnsi"/>
          <w:bCs/>
          <w:szCs w:val="20"/>
          <w:lang w:val="en-US"/>
        </w:rPr>
        <w:t xml:space="preserve">. Country of Origin Information Report. </w:t>
      </w:r>
      <w:hyperlink r:id="rId13" w:history="1">
        <w:r w:rsidRPr="00F615FE">
          <w:rPr>
            <w:rStyle w:val="Hyperlinkki"/>
            <w:rFonts w:cstheme="majorHAnsi"/>
            <w:bCs/>
            <w:szCs w:val="20"/>
          </w:rPr>
          <w:t>https://reliefweb.int/sites/reliefweb.int/files/resources/2022_02_EUAA_COI_Report_Iraq_Security_situation.pdf</w:t>
        </w:r>
      </w:hyperlink>
      <w:r w:rsidRPr="00F615FE">
        <w:rPr>
          <w:rFonts w:cstheme="majorHAnsi"/>
          <w:bCs/>
          <w:szCs w:val="20"/>
        </w:rPr>
        <w:t xml:space="preserve"> (käyty 8.4.2022)</w:t>
      </w:r>
    </w:p>
    <w:p w14:paraId="0EA7814C" w14:textId="3A32139A" w:rsidR="00674940" w:rsidRPr="00674940" w:rsidRDefault="00674940" w:rsidP="004B4C6E">
      <w:pPr>
        <w:rPr>
          <w:rFonts w:cstheme="majorHAnsi"/>
          <w:bCs/>
          <w:szCs w:val="20"/>
        </w:rPr>
      </w:pPr>
      <w:r w:rsidRPr="00674940">
        <w:rPr>
          <w:rFonts w:cstheme="majorHAnsi"/>
          <w:bCs/>
          <w:szCs w:val="20"/>
        </w:rPr>
        <w:t xml:space="preserve">Institut Kurde de Paris 9/2021. </w:t>
      </w:r>
      <w:r w:rsidRPr="00674940">
        <w:rPr>
          <w:rFonts w:cstheme="majorHAnsi"/>
          <w:bCs/>
          <w:i/>
          <w:szCs w:val="20"/>
        </w:rPr>
        <w:t>Bulletin n°438 - Septembre / September 2021</w:t>
      </w:r>
      <w:r w:rsidRPr="00674940">
        <w:rPr>
          <w:rFonts w:cstheme="majorHAnsi"/>
          <w:bCs/>
          <w:szCs w:val="20"/>
        </w:rPr>
        <w:t xml:space="preserve">. </w:t>
      </w:r>
      <w:hyperlink r:id="rId14" w:history="1">
        <w:r w:rsidRPr="007E31B8">
          <w:rPr>
            <w:rStyle w:val="Hyperlinkki"/>
            <w:rFonts w:cstheme="majorHAnsi"/>
            <w:bCs/>
            <w:szCs w:val="20"/>
          </w:rPr>
          <w:t>https://www.institutkurde.org/publications/bulletins/pdf/438.pdf</w:t>
        </w:r>
      </w:hyperlink>
      <w:r>
        <w:rPr>
          <w:rFonts w:cstheme="majorHAnsi"/>
          <w:bCs/>
          <w:szCs w:val="20"/>
        </w:rPr>
        <w:t xml:space="preserve"> (käyty 13.4.2022)</w:t>
      </w:r>
    </w:p>
    <w:p w14:paraId="38F32421" w14:textId="1B21DE8A" w:rsidR="0045139A" w:rsidRPr="00674940" w:rsidRDefault="0066548F" w:rsidP="0066548F">
      <w:pPr>
        <w:spacing w:after="0"/>
        <w:rPr>
          <w:szCs w:val="20"/>
        </w:rPr>
      </w:pPr>
      <w:r w:rsidRPr="00674940">
        <w:rPr>
          <w:szCs w:val="20"/>
        </w:rPr>
        <w:t xml:space="preserve">IOM </w:t>
      </w:r>
      <w:r w:rsidR="00A15FFA" w:rsidRPr="00674940">
        <w:rPr>
          <w:szCs w:val="20"/>
        </w:rPr>
        <w:t>– International Office for Migration</w:t>
      </w:r>
    </w:p>
    <w:p w14:paraId="62BDCBAB" w14:textId="77777777" w:rsidR="0045139A" w:rsidRPr="00674940" w:rsidRDefault="0045139A" w:rsidP="0066548F">
      <w:pPr>
        <w:spacing w:after="0"/>
        <w:rPr>
          <w:szCs w:val="20"/>
        </w:rPr>
      </w:pPr>
    </w:p>
    <w:p w14:paraId="263B5C7A" w14:textId="77777777" w:rsidR="0045139A" w:rsidRPr="003129CD" w:rsidRDefault="0045139A" w:rsidP="0045139A">
      <w:pPr>
        <w:spacing w:after="0"/>
        <w:ind w:left="720"/>
        <w:rPr>
          <w:szCs w:val="20"/>
        </w:rPr>
      </w:pPr>
      <w:r w:rsidRPr="00F615FE">
        <w:rPr>
          <w:szCs w:val="20"/>
          <w:lang w:val="en-US"/>
        </w:rPr>
        <w:lastRenderedPageBreak/>
        <w:t xml:space="preserve">1/2022. </w:t>
      </w:r>
      <w:r w:rsidRPr="00F615FE">
        <w:rPr>
          <w:i/>
          <w:szCs w:val="20"/>
          <w:lang w:val="en-US"/>
        </w:rPr>
        <w:t>Return Index. Findings Round Fourteen – Iraq</w:t>
      </w:r>
      <w:r w:rsidRPr="00F615FE">
        <w:rPr>
          <w:szCs w:val="20"/>
          <w:lang w:val="en-US"/>
        </w:rPr>
        <w:t xml:space="preserve">. </w:t>
      </w:r>
      <w:hyperlink r:id="rId15" w:history="1">
        <w:r w:rsidRPr="003129CD">
          <w:rPr>
            <w:rStyle w:val="Hyperlinkki"/>
            <w:szCs w:val="20"/>
          </w:rPr>
          <w:t>https://iraqdtm.iom.int/images/ReturnIndex/202229221388_IOM_dtm_return_index_round14_Dec_2021.pdf</w:t>
        </w:r>
      </w:hyperlink>
      <w:r w:rsidRPr="003129CD">
        <w:rPr>
          <w:szCs w:val="20"/>
        </w:rPr>
        <w:t xml:space="preserve"> (8.4.2022)</w:t>
      </w:r>
    </w:p>
    <w:p w14:paraId="4E5789BD" w14:textId="77777777" w:rsidR="0045139A" w:rsidRPr="003129CD" w:rsidRDefault="0045139A" w:rsidP="0045139A">
      <w:pPr>
        <w:spacing w:after="0"/>
        <w:ind w:left="720"/>
        <w:rPr>
          <w:szCs w:val="20"/>
        </w:rPr>
      </w:pPr>
    </w:p>
    <w:p w14:paraId="0F4BF433" w14:textId="77777777" w:rsidR="0066548F" w:rsidRPr="00F615FE" w:rsidRDefault="0066548F" w:rsidP="0045139A">
      <w:pPr>
        <w:spacing w:after="0"/>
        <w:ind w:left="720"/>
        <w:rPr>
          <w:szCs w:val="20"/>
          <w:lang w:val="en-US"/>
        </w:rPr>
      </w:pPr>
      <w:r w:rsidRPr="00F615FE">
        <w:rPr>
          <w:szCs w:val="20"/>
          <w:lang w:val="en-US"/>
        </w:rPr>
        <w:t xml:space="preserve">12/2021. </w:t>
      </w:r>
      <w:r w:rsidRPr="00F615FE">
        <w:rPr>
          <w:i/>
          <w:szCs w:val="20"/>
          <w:lang w:val="en-US"/>
        </w:rPr>
        <w:t>Return Index</w:t>
      </w:r>
      <w:r w:rsidRPr="00F615FE">
        <w:rPr>
          <w:szCs w:val="20"/>
          <w:lang w:val="en-US"/>
        </w:rPr>
        <w:t>. -&gt; Dashboard.</w:t>
      </w:r>
      <w:r w:rsidRPr="00F615FE">
        <w:rPr>
          <w:lang w:val="en-US"/>
        </w:rPr>
        <w:t xml:space="preserve"> </w:t>
      </w:r>
      <w:hyperlink r:id="rId16" w:history="1">
        <w:r w:rsidRPr="00F615FE">
          <w:rPr>
            <w:rStyle w:val="Hyperlinkki"/>
            <w:szCs w:val="20"/>
            <w:lang w:val="en-US"/>
          </w:rPr>
          <w:t>https://iraqdtm.iom.int/ReturnIndex</w:t>
        </w:r>
      </w:hyperlink>
      <w:r w:rsidRPr="00F615FE">
        <w:rPr>
          <w:szCs w:val="20"/>
          <w:lang w:val="en-US"/>
        </w:rPr>
        <w:t xml:space="preserve"> (käyty 20.1.2022)  </w:t>
      </w:r>
    </w:p>
    <w:p w14:paraId="6FE40883" w14:textId="77777777" w:rsidR="0066548F" w:rsidRPr="00F615FE" w:rsidRDefault="0066548F" w:rsidP="0066548F">
      <w:pPr>
        <w:spacing w:after="0"/>
        <w:rPr>
          <w:szCs w:val="20"/>
          <w:lang w:val="en-US"/>
        </w:rPr>
      </w:pPr>
    </w:p>
    <w:p w14:paraId="1A278E71" w14:textId="77777777" w:rsidR="0066548F" w:rsidRPr="00F615FE" w:rsidRDefault="0066548F" w:rsidP="0066548F">
      <w:pPr>
        <w:spacing w:after="0"/>
        <w:rPr>
          <w:szCs w:val="20"/>
          <w:lang w:val="en-US"/>
        </w:rPr>
      </w:pPr>
      <w:r w:rsidRPr="00F615FE">
        <w:rPr>
          <w:szCs w:val="20"/>
          <w:lang w:val="en-US"/>
        </w:rPr>
        <w:t xml:space="preserve">IOM </w:t>
      </w:r>
      <w:bookmarkStart w:id="12" w:name="_Hlk100734427"/>
      <w:r w:rsidRPr="00F615FE">
        <w:rPr>
          <w:szCs w:val="20"/>
          <w:lang w:val="en-US"/>
        </w:rPr>
        <w:t>– International Office for Migration</w:t>
      </w:r>
      <w:bookmarkEnd w:id="12"/>
      <w:r w:rsidRPr="00F615FE">
        <w:rPr>
          <w:szCs w:val="20"/>
          <w:lang w:val="en-US"/>
        </w:rPr>
        <w:t xml:space="preserve">, RWG – Returns Working Group &amp; SI – Social Inquiry 6/2021. </w:t>
      </w:r>
      <w:r w:rsidRPr="00F615FE">
        <w:rPr>
          <w:i/>
          <w:szCs w:val="20"/>
          <w:lang w:val="en-US"/>
        </w:rPr>
        <w:t>Return dynamics in Diyala Governorate</w:t>
      </w:r>
      <w:r w:rsidRPr="00F615FE">
        <w:rPr>
          <w:szCs w:val="20"/>
          <w:lang w:val="en-US"/>
        </w:rPr>
        <w:t xml:space="preserve">. </w:t>
      </w:r>
      <w:hyperlink r:id="rId17" w:history="1">
        <w:r w:rsidRPr="00F615FE">
          <w:rPr>
            <w:rStyle w:val="Hyperlinkki"/>
            <w:szCs w:val="20"/>
            <w:lang w:val="en-US"/>
          </w:rPr>
          <w:t>https://iraqdtm.iom.int/images/ReturnIndex/20216102232463_iom_dtm_Return_Dynamics_in_Diyala_June2021.pdf</w:t>
        </w:r>
      </w:hyperlink>
      <w:r w:rsidRPr="00F615FE">
        <w:rPr>
          <w:szCs w:val="20"/>
          <w:lang w:val="en-US"/>
        </w:rPr>
        <w:t xml:space="preserve"> (käyty 19.1.2022)</w:t>
      </w:r>
    </w:p>
    <w:p w14:paraId="0DAC5B08" w14:textId="77777777" w:rsidR="004E0AD3" w:rsidRPr="00AA2D2E" w:rsidRDefault="004E0AD3" w:rsidP="0066548F">
      <w:pPr>
        <w:spacing w:after="0"/>
        <w:rPr>
          <w:szCs w:val="20"/>
          <w:lang w:val="en-US"/>
        </w:rPr>
      </w:pPr>
    </w:p>
    <w:p w14:paraId="282CF383" w14:textId="77777777" w:rsidR="004E0AD3" w:rsidRPr="00F615FE" w:rsidRDefault="004E0AD3" w:rsidP="0066548F">
      <w:pPr>
        <w:spacing w:after="0"/>
        <w:rPr>
          <w:szCs w:val="20"/>
        </w:rPr>
      </w:pPr>
      <w:r w:rsidRPr="00F615FE">
        <w:rPr>
          <w:szCs w:val="20"/>
          <w:lang w:val="en-US"/>
        </w:rPr>
        <w:t>IRIS</w:t>
      </w:r>
      <w:r w:rsidR="00534BE8" w:rsidRPr="00F615FE">
        <w:rPr>
          <w:szCs w:val="20"/>
          <w:lang w:val="en-US"/>
        </w:rPr>
        <w:t xml:space="preserve"> – Institute of Regional and International Studies</w:t>
      </w:r>
      <w:r w:rsidRPr="00F615FE">
        <w:rPr>
          <w:szCs w:val="20"/>
          <w:lang w:val="en-US"/>
        </w:rPr>
        <w:t>/ Skelton, Mac &amp; Saleem,</w:t>
      </w:r>
      <w:r w:rsidRPr="00F615FE">
        <w:rPr>
          <w:lang w:val="en-US"/>
        </w:rPr>
        <w:t xml:space="preserve"> </w:t>
      </w:r>
      <w:r w:rsidRPr="00F615FE">
        <w:rPr>
          <w:szCs w:val="20"/>
          <w:lang w:val="en-US"/>
        </w:rPr>
        <w:t xml:space="preserve">Zmkan Ali 2/2021. </w:t>
      </w:r>
      <w:r w:rsidRPr="00F615FE">
        <w:rPr>
          <w:i/>
          <w:szCs w:val="20"/>
          <w:lang w:val="en-US"/>
        </w:rPr>
        <w:t>Displacement and Iraq's Political Marketplace: Addressing Political Barriers to IDP Return</w:t>
      </w:r>
      <w:r w:rsidRPr="00F615FE">
        <w:rPr>
          <w:szCs w:val="20"/>
          <w:lang w:val="en-US"/>
        </w:rPr>
        <w:t xml:space="preserve">. </w:t>
      </w:r>
      <w:hyperlink r:id="rId18" w:history="1">
        <w:r w:rsidRPr="00F615FE">
          <w:rPr>
            <w:rStyle w:val="Hyperlinkki"/>
            <w:szCs w:val="20"/>
          </w:rPr>
          <w:t>https://auis.edu.krd/iris/sites/default/files/iris_displacementreport_singlepages.pdf</w:t>
        </w:r>
      </w:hyperlink>
      <w:r w:rsidRPr="00F615FE">
        <w:rPr>
          <w:szCs w:val="20"/>
        </w:rPr>
        <w:t xml:space="preserve"> (käyty 6.4.2022)</w:t>
      </w:r>
    </w:p>
    <w:p w14:paraId="5F86A581" w14:textId="77777777" w:rsidR="008778A3" w:rsidRPr="00F615FE" w:rsidRDefault="008778A3" w:rsidP="0066548F">
      <w:pPr>
        <w:spacing w:after="0"/>
        <w:rPr>
          <w:szCs w:val="20"/>
        </w:rPr>
      </w:pPr>
    </w:p>
    <w:p w14:paraId="4B88398D" w14:textId="77777777" w:rsidR="00AF31F4" w:rsidRPr="00F615FE" w:rsidRDefault="0045139A" w:rsidP="00AF31F4">
      <w:pPr>
        <w:rPr>
          <w:rFonts w:eastAsiaTheme="majorEastAsia" w:cstheme="majorHAnsi"/>
          <w:color w:val="000000" w:themeColor="text1"/>
          <w:szCs w:val="20"/>
        </w:rPr>
      </w:pPr>
      <w:bookmarkStart w:id="13" w:name="_Hlk93474803"/>
      <w:r w:rsidRPr="00F615FE">
        <w:rPr>
          <w:rFonts w:eastAsiaTheme="majorEastAsia" w:cstheme="majorHAnsi"/>
          <w:color w:val="000000" w:themeColor="text1"/>
          <w:szCs w:val="20"/>
          <w:lang w:val="en-US"/>
        </w:rPr>
        <w:t xml:space="preserve">Al Jazeera/ Trenchard, Tommy 23.7.2016. </w:t>
      </w:r>
      <w:bookmarkEnd w:id="13"/>
      <w:r w:rsidRPr="00F615FE">
        <w:rPr>
          <w:rFonts w:eastAsiaTheme="majorEastAsia" w:cstheme="majorHAnsi"/>
          <w:i/>
          <w:color w:val="000000" w:themeColor="text1"/>
          <w:szCs w:val="20"/>
          <w:lang w:val="en-US"/>
        </w:rPr>
        <w:t>‘Either you join ISIL or you challenge them’</w:t>
      </w:r>
      <w:r w:rsidRPr="00F615FE">
        <w:rPr>
          <w:rFonts w:eastAsiaTheme="majorEastAsia" w:cstheme="majorHAnsi"/>
          <w:color w:val="000000" w:themeColor="text1"/>
          <w:szCs w:val="20"/>
          <w:lang w:val="en-US"/>
        </w:rPr>
        <w:t xml:space="preserve">. </w:t>
      </w:r>
      <w:hyperlink r:id="rId19" w:history="1">
        <w:r w:rsidRPr="00F615FE">
          <w:rPr>
            <w:rStyle w:val="Hyperlinkki"/>
            <w:rFonts w:cstheme="majorHAnsi"/>
            <w:szCs w:val="20"/>
          </w:rPr>
          <w:t>https://www.aljazeera.com/news/2016/7/23/either-you-join-isil-or-you-challenge-them</w:t>
        </w:r>
      </w:hyperlink>
      <w:r w:rsidRPr="00F615FE">
        <w:rPr>
          <w:rFonts w:eastAsiaTheme="majorEastAsia" w:cstheme="majorHAnsi"/>
          <w:color w:val="000000" w:themeColor="text1"/>
          <w:szCs w:val="20"/>
        </w:rPr>
        <w:t xml:space="preserve"> </w:t>
      </w:r>
      <w:r w:rsidR="00AF31F4" w:rsidRPr="00F615FE">
        <w:rPr>
          <w:rFonts w:eastAsiaTheme="majorEastAsia" w:cstheme="majorHAnsi"/>
          <w:color w:val="000000" w:themeColor="text1"/>
          <w:szCs w:val="20"/>
        </w:rPr>
        <w:t xml:space="preserve"> (käyty 19.1.2022)</w:t>
      </w:r>
    </w:p>
    <w:p w14:paraId="4414C172" w14:textId="77777777" w:rsidR="0066548F" w:rsidRPr="00F615FE" w:rsidRDefault="00AF31F4" w:rsidP="00AF31F4">
      <w:pPr>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Kirkuk Now/ Ahmed, Laila 21.9.2021. </w:t>
      </w:r>
      <w:r w:rsidRPr="00F615FE">
        <w:rPr>
          <w:rFonts w:eastAsiaTheme="majorEastAsia" w:cstheme="majorHAnsi"/>
          <w:i/>
          <w:color w:val="000000" w:themeColor="text1"/>
          <w:szCs w:val="20"/>
          <w:lang w:val="en-US"/>
        </w:rPr>
        <w:t>Shiite paramilitary ban Kurdish party from campaign northeast of Baghdad</w:t>
      </w:r>
      <w:r w:rsidRPr="00F615FE">
        <w:rPr>
          <w:rFonts w:eastAsiaTheme="majorEastAsia" w:cstheme="majorHAnsi"/>
          <w:color w:val="000000" w:themeColor="text1"/>
          <w:szCs w:val="20"/>
          <w:lang w:val="en-US"/>
        </w:rPr>
        <w:t xml:space="preserve">. </w:t>
      </w:r>
      <w:hyperlink r:id="rId20" w:history="1">
        <w:r w:rsidRPr="00F615FE">
          <w:rPr>
            <w:rStyle w:val="Hyperlinkki"/>
            <w:rFonts w:eastAsiaTheme="majorEastAsia" w:cstheme="majorHAnsi"/>
            <w:szCs w:val="20"/>
            <w:lang w:val="en-US"/>
          </w:rPr>
          <w:t>https://www.kirkuknow.com/en/news/66501</w:t>
        </w:r>
      </w:hyperlink>
      <w:r w:rsidRPr="00F615FE">
        <w:rPr>
          <w:rFonts w:eastAsiaTheme="majorEastAsia" w:cstheme="majorHAnsi"/>
          <w:color w:val="000000" w:themeColor="text1"/>
          <w:szCs w:val="20"/>
          <w:lang w:val="en-US"/>
        </w:rPr>
        <w:t xml:space="preserve"> (käyty 8.4.2022)</w:t>
      </w:r>
    </w:p>
    <w:p w14:paraId="6B4E097A" w14:textId="77777777" w:rsidR="00955475" w:rsidRPr="00F615FE" w:rsidRDefault="0066548F" w:rsidP="0066548F">
      <w:pPr>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Knights, Michael </w:t>
      </w:r>
    </w:p>
    <w:p w14:paraId="2BCE9012" w14:textId="77777777" w:rsidR="00CF6FD6" w:rsidRPr="00CF6FD6" w:rsidRDefault="00CF6FD6" w:rsidP="008B314C">
      <w:pPr>
        <w:ind w:left="720"/>
        <w:rPr>
          <w:lang w:val="en-US"/>
        </w:rPr>
      </w:pPr>
      <w:r>
        <w:rPr>
          <w:lang w:val="en-US"/>
        </w:rPr>
        <w:t xml:space="preserve">27.4.2021. </w:t>
      </w:r>
      <w:r w:rsidRPr="00CF6FD6">
        <w:rPr>
          <w:i/>
          <w:lang w:val="en-US"/>
        </w:rPr>
        <w:t>Profile: Asaib Ahl al-Haq</w:t>
      </w:r>
      <w:r>
        <w:rPr>
          <w:lang w:val="en-US"/>
        </w:rPr>
        <w:t xml:space="preserve">. </w:t>
      </w:r>
      <w:r w:rsidRPr="00CF6FD6">
        <w:rPr>
          <w:lang w:val="en-US"/>
        </w:rPr>
        <w:t>The Wa</w:t>
      </w:r>
      <w:r>
        <w:rPr>
          <w:lang w:val="en-US"/>
        </w:rPr>
        <w:t xml:space="preserve">shinton Institute for Near East Policy. </w:t>
      </w:r>
      <w:r w:rsidRPr="00CF6FD6">
        <w:rPr>
          <w:lang w:val="en-US"/>
        </w:rPr>
        <w:t>Policy An</w:t>
      </w:r>
      <w:r>
        <w:rPr>
          <w:lang w:val="en-US"/>
        </w:rPr>
        <w:t>alysis.</w:t>
      </w:r>
      <w:r w:rsidRPr="00CF6FD6">
        <w:rPr>
          <w:lang w:val="en-US"/>
        </w:rPr>
        <w:t xml:space="preserve"> </w:t>
      </w:r>
      <w:hyperlink r:id="rId21" w:history="1">
        <w:r w:rsidRPr="00CF6FD6">
          <w:rPr>
            <w:rStyle w:val="Hyperlinkki"/>
            <w:lang w:val="en-US"/>
          </w:rPr>
          <w:t>https://www.washingtoninstitute.org/policy-analysis/profile-asaib-ahl-al-haq-0</w:t>
        </w:r>
      </w:hyperlink>
      <w:r w:rsidRPr="00CF6FD6">
        <w:rPr>
          <w:lang w:val="en-US"/>
        </w:rPr>
        <w:t xml:space="preserve"> (käyty 11.4.2022)</w:t>
      </w:r>
    </w:p>
    <w:p w14:paraId="2E79DB08" w14:textId="77777777" w:rsidR="00955475" w:rsidRPr="003129CD" w:rsidRDefault="00955475" w:rsidP="008B314C">
      <w:pPr>
        <w:ind w:left="720"/>
        <w:rPr>
          <w:rFonts w:eastAsiaTheme="majorEastAsia" w:cstheme="majorHAnsi"/>
          <w:color w:val="000000" w:themeColor="text1"/>
          <w:szCs w:val="20"/>
          <w:lang w:val="en-US"/>
        </w:rPr>
      </w:pPr>
      <w:r w:rsidRPr="00F615FE">
        <w:rPr>
          <w:lang w:val="en-US"/>
        </w:rPr>
        <w:t xml:space="preserve">8/2019. </w:t>
      </w:r>
      <w:r w:rsidRPr="00F615FE">
        <w:rPr>
          <w:i/>
          <w:lang w:val="en-US"/>
        </w:rPr>
        <w:t>Iran's Expanding Militia Army in Iraq: The New Special Groups</w:t>
      </w:r>
      <w:r w:rsidR="008B314C" w:rsidRPr="00F615FE">
        <w:rPr>
          <w:lang w:val="en-US"/>
        </w:rPr>
        <w:t xml:space="preserve">. </w:t>
      </w:r>
      <w:r w:rsidR="008B314C" w:rsidRPr="00F615FE">
        <w:rPr>
          <w:rFonts w:eastAsiaTheme="majorEastAsia" w:cstheme="majorHAnsi"/>
          <w:color w:val="000000" w:themeColor="text1"/>
          <w:szCs w:val="20"/>
          <w:lang w:val="en-US"/>
        </w:rPr>
        <w:t xml:space="preserve">CTC Sentinel, August 2019, Vol 12, Issue 7, </w:t>
      </w:r>
      <w:r w:rsidRPr="00F615FE">
        <w:rPr>
          <w:lang w:val="en-US"/>
        </w:rPr>
        <w:t>s. 1-11.</w:t>
      </w:r>
      <w:r w:rsidR="008B314C" w:rsidRPr="00F615FE">
        <w:rPr>
          <w:lang w:val="en-US"/>
        </w:rPr>
        <w:t xml:space="preserve"> </w:t>
      </w:r>
      <w:hyperlink r:id="rId22" w:history="1">
        <w:r w:rsidR="008B314C" w:rsidRPr="003129CD">
          <w:rPr>
            <w:rStyle w:val="Hyperlinkki"/>
            <w:lang w:val="en-US"/>
          </w:rPr>
          <w:t>https://ctc.usma.edu/wp-content/uploads/2019/08/CTC-SENTINEL-072019.pdf</w:t>
        </w:r>
      </w:hyperlink>
      <w:r w:rsidR="008B314C" w:rsidRPr="003129CD">
        <w:rPr>
          <w:lang w:val="en-US"/>
        </w:rPr>
        <w:t xml:space="preserve"> (käyty 8.4.2022)</w:t>
      </w:r>
    </w:p>
    <w:p w14:paraId="13D4893E" w14:textId="003CCF13" w:rsidR="0066548F" w:rsidRPr="00805DCF" w:rsidRDefault="0066548F" w:rsidP="00A15FFA">
      <w:pPr>
        <w:ind w:left="720"/>
        <w:rPr>
          <w:rFonts w:eastAsiaTheme="majorEastAsia" w:cstheme="majorHAnsi"/>
          <w:color w:val="000000" w:themeColor="text1"/>
          <w:szCs w:val="20"/>
        </w:rPr>
      </w:pPr>
      <w:r w:rsidRPr="00F615FE">
        <w:rPr>
          <w:rFonts w:eastAsiaTheme="majorEastAsia" w:cstheme="majorHAnsi"/>
          <w:color w:val="000000" w:themeColor="text1"/>
          <w:szCs w:val="20"/>
          <w:lang w:val="en-US"/>
        </w:rPr>
        <w:t xml:space="preserve">8/2008. </w:t>
      </w:r>
      <w:r w:rsidRPr="00F615FE">
        <w:rPr>
          <w:rFonts w:eastAsiaTheme="majorEastAsia" w:cstheme="majorHAnsi"/>
          <w:i/>
          <w:color w:val="000000" w:themeColor="text1"/>
          <w:szCs w:val="20"/>
          <w:lang w:val="en-US"/>
        </w:rPr>
        <w:t>Pursuing Al-Qa`ida into Diyala Province.</w:t>
      </w:r>
      <w:r w:rsidRPr="00F615FE">
        <w:rPr>
          <w:rFonts w:eastAsiaTheme="majorEastAsia" w:cstheme="majorHAnsi"/>
          <w:color w:val="000000" w:themeColor="text1"/>
          <w:szCs w:val="20"/>
          <w:lang w:val="en-US"/>
        </w:rPr>
        <w:t xml:space="preserve"> </w:t>
      </w:r>
      <w:bookmarkStart w:id="14" w:name="_Hlk100314479"/>
      <w:r w:rsidRPr="00F615FE">
        <w:rPr>
          <w:rFonts w:eastAsiaTheme="majorEastAsia" w:cstheme="majorHAnsi"/>
          <w:color w:val="000000" w:themeColor="text1"/>
          <w:szCs w:val="20"/>
          <w:lang w:val="en-US"/>
        </w:rPr>
        <w:t>CTC Sentinel, August 2008, Vol 1, Issue 9</w:t>
      </w:r>
      <w:r w:rsidR="00534BE8" w:rsidRPr="00F615FE">
        <w:rPr>
          <w:rFonts w:eastAsiaTheme="majorEastAsia" w:cstheme="majorHAnsi"/>
          <w:color w:val="000000" w:themeColor="text1"/>
          <w:szCs w:val="20"/>
          <w:lang w:val="en-US"/>
        </w:rPr>
        <w:t>,</w:t>
      </w:r>
      <w:bookmarkEnd w:id="14"/>
      <w:r w:rsidR="00534BE8" w:rsidRPr="00F615FE">
        <w:rPr>
          <w:rFonts w:eastAsiaTheme="majorEastAsia" w:cstheme="majorHAnsi"/>
          <w:color w:val="000000" w:themeColor="text1"/>
          <w:szCs w:val="20"/>
          <w:lang w:val="en-US"/>
        </w:rPr>
        <w:t xml:space="preserve"> s. 4–7</w:t>
      </w:r>
      <w:r w:rsidRPr="00F615FE">
        <w:rPr>
          <w:rFonts w:eastAsiaTheme="majorEastAsia" w:cstheme="majorHAnsi"/>
          <w:color w:val="000000" w:themeColor="text1"/>
          <w:szCs w:val="20"/>
          <w:lang w:val="en-US"/>
        </w:rPr>
        <w:t>.</w:t>
      </w:r>
      <w:r w:rsidR="00A15FFA">
        <w:rPr>
          <w:rFonts w:eastAsiaTheme="majorEastAsia" w:cstheme="majorHAnsi"/>
          <w:color w:val="000000" w:themeColor="text1"/>
          <w:szCs w:val="20"/>
          <w:lang w:val="en-US"/>
        </w:rPr>
        <w:t xml:space="preserve"> </w:t>
      </w:r>
      <w:hyperlink r:id="rId23" w:history="1">
        <w:r w:rsidR="00A15FFA" w:rsidRPr="00805DCF">
          <w:rPr>
            <w:rStyle w:val="Hyperlinkki"/>
            <w:rFonts w:eastAsiaTheme="majorEastAsia" w:cstheme="majorHAnsi"/>
            <w:szCs w:val="20"/>
          </w:rPr>
          <w:t>https://ctc.westpoint.edu/wp-content/uploads/2010/07/CTCSentinel-Vol1Iss9.pdf</w:t>
        </w:r>
      </w:hyperlink>
      <w:r w:rsidR="00A15FFA" w:rsidRPr="00805DCF">
        <w:rPr>
          <w:rFonts w:eastAsiaTheme="majorEastAsia" w:cstheme="majorHAnsi"/>
          <w:color w:val="000000" w:themeColor="text1"/>
          <w:szCs w:val="20"/>
        </w:rPr>
        <w:t xml:space="preserve"> </w:t>
      </w:r>
      <w:r w:rsidRPr="00A15FFA">
        <w:rPr>
          <w:rFonts w:eastAsiaTheme="majorEastAsia" w:cstheme="majorHAnsi"/>
          <w:color w:val="000000" w:themeColor="text1"/>
          <w:szCs w:val="20"/>
        </w:rPr>
        <w:t>(käyty 20.1.2022)</w:t>
      </w:r>
    </w:p>
    <w:p w14:paraId="5BA1C000" w14:textId="77777777" w:rsidR="0066548F" w:rsidRPr="00F615FE" w:rsidRDefault="0066548F" w:rsidP="0066548F">
      <w:pPr>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Knights, Michael &amp; Mello, Alex 10/2016. </w:t>
      </w:r>
      <w:r w:rsidRPr="00F615FE">
        <w:rPr>
          <w:rFonts w:eastAsiaTheme="majorEastAsia" w:cstheme="majorHAnsi"/>
          <w:i/>
          <w:color w:val="000000" w:themeColor="text1"/>
          <w:szCs w:val="20"/>
          <w:lang w:val="en-US"/>
        </w:rPr>
        <w:t>Losing Mosul, Regenerating in Diyala: How the Islamic State Could Exploit Iraq’s Sectarian Tinderbox</w:t>
      </w:r>
      <w:r w:rsidRPr="00F615FE">
        <w:rPr>
          <w:rFonts w:eastAsiaTheme="majorEastAsia" w:cstheme="majorHAnsi"/>
          <w:color w:val="000000" w:themeColor="text1"/>
          <w:szCs w:val="20"/>
          <w:lang w:val="en-US"/>
        </w:rPr>
        <w:t xml:space="preserve">. CTC Sentinel, October 2016, Volume 9, Issue 10. </w:t>
      </w:r>
      <w:hyperlink r:id="rId24" w:history="1">
        <w:r w:rsidRPr="00F615FE">
          <w:rPr>
            <w:rStyle w:val="Hyperlinkki"/>
            <w:rFonts w:cstheme="majorHAnsi"/>
            <w:szCs w:val="20"/>
            <w:lang w:val="en-US"/>
          </w:rPr>
          <w:t>https://www.ctc.usma.edu/wp-content/uploads/2016/10/CTC-SENTINEL_Vol9Iss109.pdf</w:t>
        </w:r>
      </w:hyperlink>
      <w:r w:rsidRPr="00F615FE">
        <w:rPr>
          <w:rFonts w:eastAsiaTheme="majorEastAsia" w:cstheme="majorHAnsi"/>
          <w:color w:val="000000" w:themeColor="text1"/>
          <w:szCs w:val="20"/>
          <w:lang w:val="en-US"/>
        </w:rPr>
        <w:t xml:space="preserve"> (käyty 20.1.2022)</w:t>
      </w:r>
    </w:p>
    <w:p w14:paraId="674FADD8" w14:textId="77777777" w:rsidR="00775753" w:rsidRPr="00F615FE" w:rsidRDefault="00775753" w:rsidP="0066548F">
      <w:pPr>
        <w:rPr>
          <w:rFonts w:eastAsiaTheme="majorEastAsia" w:cstheme="majorHAnsi"/>
          <w:color w:val="000000" w:themeColor="text1"/>
          <w:szCs w:val="20"/>
        </w:rPr>
      </w:pPr>
      <w:r w:rsidRPr="00F615FE">
        <w:rPr>
          <w:rFonts w:eastAsiaTheme="majorEastAsia" w:cstheme="majorHAnsi"/>
          <w:color w:val="000000" w:themeColor="text1"/>
          <w:szCs w:val="20"/>
          <w:lang w:val="en-US"/>
        </w:rPr>
        <w:t xml:space="preserve">Kurdish Globe 12.12.2010. </w:t>
      </w:r>
      <w:r w:rsidRPr="00F615FE">
        <w:rPr>
          <w:rFonts w:eastAsiaTheme="majorEastAsia" w:cstheme="majorHAnsi"/>
          <w:i/>
          <w:color w:val="000000" w:themeColor="text1"/>
          <w:szCs w:val="20"/>
          <w:lang w:val="en-US"/>
        </w:rPr>
        <w:t>Jalawla’s Kurds evacuate, fleeing threats</w:t>
      </w:r>
      <w:r w:rsidRPr="00F615FE">
        <w:rPr>
          <w:rFonts w:eastAsiaTheme="majorEastAsia" w:cstheme="majorHAnsi"/>
          <w:color w:val="000000" w:themeColor="text1"/>
          <w:szCs w:val="20"/>
          <w:lang w:val="en-US"/>
        </w:rPr>
        <w:t xml:space="preserve">. s. 3. </w:t>
      </w:r>
      <w:hyperlink r:id="rId25" w:history="1">
        <w:r w:rsidR="00D31ADB" w:rsidRPr="00F615FE">
          <w:rPr>
            <w:rStyle w:val="Hyperlinkki"/>
            <w:rFonts w:eastAsiaTheme="majorEastAsia" w:cstheme="majorHAnsi"/>
            <w:szCs w:val="20"/>
          </w:rPr>
          <w:t>https://web.archive.org/web/20111011145449/http://www.kurdishglobe.net/get-pdf-file/KurdishGlobe-2010-12-11.pdf?ID=280</w:t>
        </w:r>
      </w:hyperlink>
      <w:r w:rsidRPr="00F615FE">
        <w:rPr>
          <w:rFonts w:eastAsiaTheme="majorEastAsia" w:cstheme="majorHAnsi"/>
          <w:color w:val="000000" w:themeColor="text1"/>
          <w:szCs w:val="20"/>
        </w:rPr>
        <w:t xml:space="preserve"> (käyty 7.4.2022)</w:t>
      </w:r>
    </w:p>
    <w:p w14:paraId="76CD1C3F" w14:textId="77777777" w:rsidR="00AF31F4" w:rsidRPr="00F615FE" w:rsidRDefault="00AF31F4" w:rsidP="00AF31F4">
      <w:pPr>
        <w:spacing w:after="0"/>
        <w:rPr>
          <w:szCs w:val="20"/>
          <w:lang w:val="en-US"/>
        </w:rPr>
      </w:pPr>
      <w:r w:rsidRPr="00F615FE">
        <w:rPr>
          <w:szCs w:val="20"/>
          <w:lang w:val="en-US"/>
        </w:rPr>
        <w:t xml:space="preserve">LAPD – Local Area Development Programme in Iraq 2/2018. </w:t>
      </w:r>
      <w:r w:rsidRPr="00F615FE">
        <w:rPr>
          <w:i/>
          <w:szCs w:val="20"/>
          <w:lang w:val="en-US"/>
        </w:rPr>
        <w:t>Provincial Response Plan</w:t>
      </w:r>
      <w:r w:rsidRPr="00F615FE">
        <w:rPr>
          <w:szCs w:val="20"/>
          <w:lang w:val="en-US"/>
        </w:rPr>
        <w:t xml:space="preserve">.   </w:t>
      </w:r>
      <w:hyperlink r:id="rId26" w:history="1">
        <w:r w:rsidRPr="00F615FE">
          <w:rPr>
            <w:rStyle w:val="Hyperlinkki"/>
            <w:szCs w:val="20"/>
            <w:lang w:val="en-US"/>
          </w:rPr>
          <w:t>https://new.ladp-iraq.eu/c/1c_prp/docs/Diyala_PRP_2018-2022_en.pdf</w:t>
        </w:r>
      </w:hyperlink>
      <w:r w:rsidRPr="00F615FE">
        <w:rPr>
          <w:szCs w:val="20"/>
          <w:lang w:val="en-US"/>
        </w:rPr>
        <w:t xml:space="preserve"> (käyty 18.1.2022)</w:t>
      </w:r>
    </w:p>
    <w:p w14:paraId="35C1827E" w14:textId="77777777" w:rsidR="00AF31F4" w:rsidRPr="00F615FE" w:rsidRDefault="00AF31F4" w:rsidP="00AF31F4">
      <w:pPr>
        <w:spacing w:after="0"/>
        <w:rPr>
          <w:szCs w:val="20"/>
          <w:lang w:val="en-US"/>
        </w:rPr>
      </w:pPr>
    </w:p>
    <w:p w14:paraId="5BB7DAF0" w14:textId="77777777" w:rsidR="0066548F" w:rsidRPr="00F615FE" w:rsidRDefault="0066548F" w:rsidP="0066548F">
      <w:pPr>
        <w:rPr>
          <w:rFonts w:cstheme="majorHAnsi"/>
          <w:szCs w:val="20"/>
        </w:rPr>
      </w:pPr>
      <w:r w:rsidRPr="00F615FE">
        <w:rPr>
          <w:rFonts w:eastAsiaTheme="majorEastAsia" w:cstheme="majorHAnsi"/>
          <w:color w:val="000000" w:themeColor="text1"/>
          <w:szCs w:val="20"/>
          <w:lang w:val="en-US"/>
        </w:rPr>
        <w:t>LSE – London School of Economics/ Saleem, Zmkan Ali, Skelton, Mac &amp; van den Toorn, Christine M. 14.11.2018.</w:t>
      </w:r>
      <w:r w:rsidRPr="00F615FE">
        <w:rPr>
          <w:rFonts w:ascii="Arial" w:eastAsia="Times New Roman" w:hAnsi="Arial" w:cs="Arial"/>
          <w:color w:val="FFFFFF"/>
          <w:kern w:val="36"/>
          <w:sz w:val="48"/>
          <w:szCs w:val="48"/>
          <w:lang w:val="en-US" w:eastAsia="fi-FI"/>
        </w:rPr>
        <w:t xml:space="preserve"> </w:t>
      </w:r>
      <w:r w:rsidRPr="00F615FE">
        <w:rPr>
          <w:rFonts w:cstheme="majorHAnsi"/>
          <w:i/>
          <w:szCs w:val="20"/>
          <w:lang w:val="en-US"/>
        </w:rPr>
        <w:t>Security and Governance in the Disputed Territories Under a Fractured GOI: The Case of Northern Diyala</w:t>
      </w:r>
      <w:r w:rsidRPr="00F615FE">
        <w:rPr>
          <w:rFonts w:cstheme="majorHAnsi"/>
          <w:szCs w:val="20"/>
          <w:lang w:val="en-US"/>
        </w:rPr>
        <w:t xml:space="preserve">. </w:t>
      </w:r>
      <w:hyperlink r:id="rId27" w:history="1">
        <w:r w:rsidRPr="00F615FE">
          <w:rPr>
            <w:rStyle w:val="Hyperlinkki"/>
            <w:rFonts w:cstheme="majorHAnsi"/>
            <w:szCs w:val="20"/>
          </w:rPr>
          <w:t>https://blogs.lse.ac.uk/mec/2018/11/14/security-</w:t>
        </w:r>
        <w:r w:rsidRPr="00F615FE">
          <w:rPr>
            <w:rStyle w:val="Hyperlinkki"/>
            <w:rFonts w:cstheme="majorHAnsi"/>
            <w:szCs w:val="20"/>
          </w:rPr>
          <w:lastRenderedPageBreak/>
          <w:t>and-governance-in-the-disputed-territories-under-a-fractured-goi-the-case-of-northern-diyala/</w:t>
        </w:r>
      </w:hyperlink>
      <w:r w:rsidRPr="00F615FE">
        <w:rPr>
          <w:rFonts w:cstheme="majorHAnsi"/>
          <w:szCs w:val="20"/>
        </w:rPr>
        <w:t xml:space="preserve"> (käyty 20.1.2022)</w:t>
      </w:r>
    </w:p>
    <w:p w14:paraId="375707BF" w14:textId="77777777" w:rsidR="0066548F" w:rsidRPr="002260F1" w:rsidRDefault="0066548F" w:rsidP="0066548F">
      <w:pPr>
        <w:rPr>
          <w:rFonts w:cstheme="majorHAnsi"/>
          <w:szCs w:val="20"/>
        </w:rPr>
      </w:pPr>
      <w:r w:rsidRPr="00F615FE">
        <w:rPr>
          <w:rFonts w:cstheme="majorHAnsi"/>
          <w:szCs w:val="20"/>
          <w:lang w:val="en-US"/>
        </w:rPr>
        <w:t xml:space="preserve">LSE </w:t>
      </w:r>
      <w:r w:rsidRPr="00F615FE">
        <w:rPr>
          <w:rFonts w:eastAsiaTheme="majorEastAsia" w:cstheme="majorHAnsi"/>
          <w:color w:val="000000" w:themeColor="text1"/>
          <w:szCs w:val="20"/>
          <w:lang w:val="en-US"/>
        </w:rPr>
        <w:t>– London School of Economics/ Skelton, Mac &amp; Saleem, Zmkan Ali 2/2019</w:t>
      </w:r>
      <w:r w:rsidRPr="00F615FE">
        <w:rPr>
          <w:rFonts w:cstheme="majorHAnsi"/>
          <w:szCs w:val="20"/>
          <w:lang w:val="en-US"/>
        </w:rPr>
        <w:t xml:space="preserve">. </w:t>
      </w:r>
      <w:r w:rsidRPr="00F615FE">
        <w:rPr>
          <w:rFonts w:cstheme="majorHAnsi"/>
          <w:i/>
          <w:szCs w:val="20"/>
          <w:lang w:val="en-US"/>
        </w:rPr>
        <w:t>Iraq’s disputed internal boundaries after ISIS: heterogeneous actors vying for influence</w:t>
      </w:r>
      <w:r w:rsidRPr="00F615FE">
        <w:rPr>
          <w:rFonts w:cstheme="majorHAnsi"/>
          <w:szCs w:val="20"/>
          <w:lang w:val="en-US"/>
        </w:rPr>
        <w:t xml:space="preserve">. </w:t>
      </w:r>
      <w:hyperlink r:id="rId28" w:history="1">
        <w:r w:rsidRPr="002260F1">
          <w:rPr>
            <w:rStyle w:val="Hyperlinkki"/>
            <w:rFonts w:cstheme="majorHAnsi"/>
            <w:szCs w:val="20"/>
          </w:rPr>
          <w:t>http://eprints.lse.ac.uk/100100/</w:t>
        </w:r>
      </w:hyperlink>
      <w:r w:rsidRPr="002260F1">
        <w:rPr>
          <w:rFonts w:cstheme="majorHAnsi"/>
          <w:szCs w:val="20"/>
        </w:rPr>
        <w:t xml:space="preserve"> (käyty 21.1.2022)</w:t>
      </w:r>
    </w:p>
    <w:p w14:paraId="36B79E58" w14:textId="77777777" w:rsidR="00491261" w:rsidRDefault="008F734B" w:rsidP="008F734B">
      <w:pPr>
        <w:rPr>
          <w:rFonts w:cstheme="majorHAnsi"/>
          <w:szCs w:val="20"/>
        </w:rPr>
      </w:pPr>
      <w:r w:rsidRPr="002260F1">
        <w:rPr>
          <w:rFonts w:cstheme="majorHAnsi"/>
          <w:szCs w:val="20"/>
        </w:rPr>
        <w:t xml:space="preserve">Maahanmuuttovirasto </w:t>
      </w:r>
    </w:p>
    <w:p w14:paraId="20D10D12" w14:textId="3D426ADD" w:rsidR="008F734B" w:rsidRPr="00AA2D2E" w:rsidRDefault="008F734B" w:rsidP="00491261">
      <w:pPr>
        <w:ind w:left="720"/>
        <w:rPr>
          <w:rFonts w:cstheme="majorHAnsi"/>
          <w:szCs w:val="20"/>
        </w:rPr>
      </w:pPr>
      <w:r w:rsidRPr="002260F1">
        <w:rPr>
          <w:rFonts w:cstheme="majorHAnsi"/>
          <w:szCs w:val="20"/>
        </w:rPr>
        <w:t xml:space="preserve">21.1.2022. </w:t>
      </w:r>
      <w:r w:rsidRPr="00E20E28">
        <w:rPr>
          <w:rFonts w:cstheme="majorHAnsi"/>
          <w:i/>
          <w:szCs w:val="20"/>
        </w:rPr>
        <w:t>Irak / Diyalan lääni, Khanaqinin piirikunta, Saadiyan alue/kaupunki, kurdit, paluu</w:t>
      </w:r>
      <w:r w:rsidRPr="00E20E28">
        <w:rPr>
          <w:rFonts w:cstheme="majorHAnsi"/>
          <w:szCs w:val="20"/>
        </w:rPr>
        <w:t xml:space="preserve">. </w:t>
      </w:r>
      <w:r w:rsidRPr="00AA2D2E">
        <w:rPr>
          <w:rFonts w:cstheme="majorHAnsi"/>
          <w:szCs w:val="20"/>
        </w:rPr>
        <w:t>[kyselyvastaus]. Saatavilla Tellus-maatietokannassa.</w:t>
      </w:r>
    </w:p>
    <w:p w14:paraId="380A7268" w14:textId="655C0F86" w:rsidR="00491261" w:rsidRPr="00AA2D2E" w:rsidRDefault="00491261" w:rsidP="00491261">
      <w:pPr>
        <w:ind w:left="720"/>
        <w:rPr>
          <w:rFonts w:cstheme="majorHAnsi"/>
          <w:szCs w:val="20"/>
          <w:lang w:val="en-US"/>
        </w:rPr>
      </w:pPr>
      <w:r w:rsidRPr="00491261">
        <w:rPr>
          <w:rFonts w:cstheme="majorHAnsi"/>
          <w:szCs w:val="20"/>
        </w:rPr>
        <w:t xml:space="preserve">17.12.2020. </w:t>
      </w:r>
      <w:r w:rsidRPr="00491261">
        <w:rPr>
          <w:rFonts w:cstheme="majorHAnsi"/>
          <w:i/>
          <w:szCs w:val="20"/>
        </w:rPr>
        <w:t>Irak / Jalawla, turvallisuustilanne, kurdit, paluu</w:t>
      </w:r>
      <w:r>
        <w:rPr>
          <w:rFonts w:cstheme="majorHAnsi"/>
          <w:szCs w:val="20"/>
        </w:rPr>
        <w:t xml:space="preserve">. </w:t>
      </w:r>
      <w:r w:rsidRPr="00491261">
        <w:rPr>
          <w:rFonts w:cstheme="majorHAnsi"/>
          <w:szCs w:val="20"/>
        </w:rPr>
        <w:t xml:space="preserve">[kyselyvastaus]. </w:t>
      </w:r>
      <w:r w:rsidRPr="00AA2D2E">
        <w:rPr>
          <w:rFonts w:cstheme="majorHAnsi"/>
          <w:szCs w:val="20"/>
          <w:lang w:val="en-US"/>
        </w:rPr>
        <w:t>Saatavilla Tellus-maatietokannassa.</w:t>
      </w:r>
    </w:p>
    <w:p w14:paraId="0EEF277C" w14:textId="77777777" w:rsidR="0066548F" w:rsidRPr="00F615FE" w:rsidRDefault="0066548F" w:rsidP="0066548F">
      <w:pPr>
        <w:rPr>
          <w:rFonts w:cstheme="majorHAnsi"/>
          <w:szCs w:val="20"/>
          <w:lang w:val="en-US"/>
        </w:rPr>
      </w:pPr>
      <w:r w:rsidRPr="00F615FE">
        <w:rPr>
          <w:rFonts w:cstheme="majorHAnsi"/>
          <w:szCs w:val="20"/>
          <w:lang w:val="en-US"/>
        </w:rPr>
        <w:t xml:space="preserve">NINA </w:t>
      </w:r>
      <w:r w:rsidRPr="00F615FE">
        <w:rPr>
          <w:rFonts w:cstheme="majorHAnsi"/>
          <w:bCs/>
          <w:szCs w:val="20"/>
          <w:lang w:val="en-US"/>
        </w:rPr>
        <w:t xml:space="preserve">– </w:t>
      </w:r>
      <w:r w:rsidRPr="00F615FE">
        <w:rPr>
          <w:rFonts w:cstheme="majorHAnsi"/>
          <w:szCs w:val="20"/>
          <w:lang w:val="en-US"/>
        </w:rPr>
        <w:t>National Iraqi News Agency</w:t>
      </w:r>
    </w:p>
    <w:p w14:paraId="07CA7F84" w14:textId="77777777" w:rsidR="003A359F" w:rsidRPr="00F615FE" w:rsidRDefault="003A359F" w:rsidP="003A359F">
      <w:pPr>
        <w:ind w:left="720"/>
        <w:rPr>
          <w:rFonts w:cstheme="majorHAnsi"/>
          <w:szCs w:val="20"/>
        </w:rPr>
      </w:pPr>
      <w:r w:rsidRPr="00F615FE">
        <w:rPr>
          <w:lang w:val="en-US"/>
        </w:rPr>
        <w:t xml:space="preserve">16.12.2021. </w:t>
      </w:r>
      <w:r w:rsidRPr="00F615FE">
        <w:rPr>
          <w:i/>
          <w:lang w:val="en-US"/>
        </w:rPr>
        <w:t>A Security Operation Launched To Search For The Kidnapped In Diyala</w:t>
      </w:r>
      <w:r w:rsidRPr="00F615FE">
        <w:rPr>
          <w:lang w:val="en-US"/>
        </w:rPr>
        <w:t xml:space="preserve">. </w:t>
      </w:r>
      <w:r w:rsidRPr="00F615FE">
        <w:t xml:space="preserve">Factiva-uutistietokannassa [edellyttää kirjautumista] (käyty </w:t>
      </w:r>
      <w:r w:rsidR="00694C4E" w:rsidRPr="00F615FE">
        <w:t>6.4</w:t>
      </w:r>
      <w:r w:rsidRPr="00F615FE">
        <w:t>.2022)</w:t>
      </w:r>
    </w:p>
    <w:p w14:paraId="7E8A98A8" w14:textId="77777777" w:rsidR="003D5CFC" w:rsidRPr="00F615FE" w:rsidRDefault="003D5CFC" w:rsidP="0066548F">
      <w:pPr>
        <w:ind w:left="720"/>
      </w:pPr>
      <w:r w:rsidRPr="00F615FE">
        <w:t>30.11.2021.</w:t>
      </w:r>
      <w:r w:rsidRPr="00F615FE">
        <w:rPr>
          <w:i/>
        </w:rPr>
        <w:t xml:space="preserve"> Military Intelligence arrests one of the ISIS terrorists in Diyala. </w:t>
      </w:r>
      <w:r w:rsidRPr="00F615FE">
        <w:t xml:space="preserve">Factiva-uutistietokannassa [edellyttää kirjautumista] (käyty </w:t>
      </w:r>
      <w:r w:rsidR="00694C4E" w:rsidRPr="00F615FE">
        <w:t>6.4</w:t>
      </w:r>
      <w:r w:rsidRPr="00F615FE">
        <w:t>.2022)</w:t>
      </w:r>
    </w:p>
    <w:p w14:paraId="260F5D98" w14:textId="77777777" w:rsidR="00045380" w:rsidRPr="00B878A0" w:rsidRDefault="00045380" w:rsidP="0066548F">
      <w:pPr>
        <w:ind w:left="720"/>
        <w:rPr>
          <w:rFonts w:cstheme="majorHAnsi"/>
          <w:szCs w:val="20"/>
        </w:rPr>
      </w:pPr>
      <w:r w:rsidRPr="00B878A0">
        <w:rPr>
          <w:rFonts w:cstheme="majorHAnsi"/>
          <w:szCs w:val="20"/>
        </w:rPr>
        <w:t>25.11.2021.</w:t>
      </w:r>
      <w:r w:rsidRPr="00B878A0">
        <w:t xml:space="preserve"> </w:t>
      </w:r>
      <w:r w:rsidRPr="00B878A0">
        <w:rPr>
          <w:rFonts w:cstheme="majorHAnsi"/>
          <w:i/>
          <w:szCs w:val="20"/>
        </w:rPr>
        <w:t>The PMF Launch A Large-Scale Security Operation To Hunt Down ISIS Remnants In Diyala</w:t>
      </w:r>
      <w:r w:rsidRPr="00B878A0">
        <w:rPr>
          <w:rFonts w:cstheme="majorHAnsi"/>
          <w:szCs w:val="20"/>
        </w:rPr>
        <w:t xml:space="preserve">. Factiva-uutistietokannassa [edellyttää kirjautumista] (käyty </w:t>
      </w:r>
      <w:r w:rsidR="00694C4E" w:rsidRPr="00B878A0">
        <w:rPr>
          <w:rFonts w:cstheme="majorHAnsi"/>
          <w:szCs w:val="20"/>
        </w:rPr>
        <w:t>6.4</w:t>
      </w:r>
      <w:r w:rsidRPr="00B878A0">
        <w:rPr>
          <w:rFonts w:cstheme="majorHAnsi"/>
          <w:szCs w:val="20"/>
        </w:rPr>
        <w:t>.2022)</w:t>
      </w:r>
    </w:p>
    <w:p w14:paraId="36864DBC" w14:textId="77777777" w:rsidR="003F35FB" w:rsidRPr="00B878A0" w:rsidRDefault="003F35FB" w:rsidP="003F35FB">
      <w:pPr>
        <w:ind w:left="720"/>
        <w:rPr>
          <w:rFonts w:cstheme="majorHAnsi"/>
          <w:szCs w:val="20"/>
        </w:rPr>
      </w:pPr>
      <w:r w:rsidRPr="00B878A0">
        <w:rPr>
          <w:rFonts w:cstheme="majorHAnsi"/>
          <w:szCs w:val="20"/>
        </w:rPr>
        <w:t xml:space="preserve">5.11.2021. </w:t>
      </w:r>
      <w:r w:rsidRPr="00B878A0">
        <w:rPr>
          <w:rFonts w:cstheme="majorHAnsi"/>
          <w:i/>
          <w:szCs w:val="20"/>
        </w:rPr>
        <w:t>An ISIS Attack On A Military Point Near Jalawla In Diyala</w:t>
      </w:r>
      <w:r w:rsidRPr="00B878A0">
        <w:rPr>
          <w:rFonts w:cstheme="majorHAnsi"/>
          <w:szCs w:val="20"/>
        </w:rPr>
        <w:t xml:space="preserve">. Factiva-uutistietokannassa [edellyttää kirjautumista] (käyty </w:t>
      </w:r>
      <w:r w:rsidR="00694C4E" w:rsidRPr="00B878A0">
        <w:rPr>
          <w:rFonts w:cstheme="majorHAnsi"/>
          <w:szCs w:val="20"/>
        </w:rPr>
        <w:t>6.4</w:t>
      </w:r>
      <w:r w:rsidRPr="00B878A0">
        <w:rPr>
          <w:rFonts w:cstheme="majorHAnsi"/>
          <w:szCs w:val="20"/>
        </w:rPr>
        <w:t>.2022)</w:t>
      </w:r>
    </w:p>
    <w:p w14:paraId="59610401" w14:textId="77777777" w:rsidR="003F35FB" w:rsidRPr="00B878A0" w:rsidRDefault="00694C4E" w:rsidP="00694C4E">
      <w:pPr>
        <w:ind w:left="720"/>
        <w:rPr>
          <w:rFonts w:cstheme="majorHAnsi"/>
          <w:szCs w:val="20"/>
        </w:rPr>
      </w:pPr>
      <w:r w:rsidRPr="00B878A0">
        <w:rPr>
          <w:rFonts w:cstheme="majorHAnsi"/>
          <w:szCs w:val="20"/>
        </w:rPr>
        <w:t xml:space="preserve">19.8.2021. </w:t>
      </w:r>
      <w:r w:rsidRPr="00B878A0">
        <w:rPr>
          <w:rFonts w:cstheme="majorHAnsi"/>
          <w:i/>
          <w:szCs w:val="20"/>
        </w:rPr>
        <w:t>A Two-Axis Security Operation Launched To Track Down ISIS Cells In Diyala</w:t>
      </w:r>
      <w:r w:rsidRPr="00B878A0">
        <w:rPr>
          <w:rFonts w:cstheme="majorHAnsi"/>
          <w:szCs w:val="20"/>
        </w:rPr>
        <w:t xml:space="preserve">. </w:t>
      </w:r>
      <w:bookmarkStart w:id="15" w:name="_Hlk100151270"/>
      <w:r w:rsidRPr="00B878A0">
        <w:rPr>
          <w:rFonts w:cstheme="majorHAnsi"/>
          <w:szCs w:val="20"/>
        </w:rPr>
        <w:t>Factiva-uutistietokannassa [edellyttää kirjautumista] (käyty 6.4.2022)</w:t>
      </w:r>
    </w:p>
    <w:bookmarkEnd w:id="15"/>
    <w:p w14:paraId="79E38AFA" w14:textId="77777777" w:rsidR="00983C6C" w:rsidRPr="00F615FE" w:rsidRDefault="00983C6C" w:rsidP="00694C4E">
      <w:pPr>
        <w:ind w:left="720"/>
        <w:rPr>
          <w:rFonts w:cstheme="majorHAnsi"/>
          <w:szCs w:val="20"/>
        </w:rPr>
      </w:pPr>
      <w:r w:rsidRPr="00F615FE">
        <w:rPr>
          <w:rFonts w:cstheme="majorHAnsi"/>
          <w:szCs w:val="20"/>
          <w:lang w:val="en-US"/>
        </w:rPr>
        <w:t xml:space="preserve">9.3.2021. </w:t>
      </w:r>
      <w:r w:rsidRPr="00F615FE">
        <w:rPr>
          <w:rFonts w:cstheme="majorHAnsi"/>
          <w:i/>
          <w:szCs w:val="20"/>
          <w:lang w:val="en-US"/>
        </w:rPr>
        <w:t>A Security Cordon Plan In Zour Sheikh Baba, Northeast Of Baqubah</w:t>
      </w:r>
      <w:r w:rsidRPr="00F615FE">
        <w:rPr>
          <w:rFonts w:cstheme="majorHAnsi"/>
          <w:szCs w:val="20"/>
          <w:lang w:val="en-US"/>
        </w:rPr>
        <w:t xml:space="preserve">. </w:t>
      </w:r>
      <w:r w:rsidRPr="00F615FE">
        <w:rPr>
          <w:rFonts w:cstheme="majorHAnsi"/>
          <w:szCs w:val="20"/>
        </w:rPr>
        <w:t>Factiva-uutistietokannassa [edellyttää kirjautumista] (käyty 6.4.2022)</w:t>
      </w:r>
    </w:p>
    <w:p w14:paraId="29579940" w14:textId="74E30512" w:rsidR="0066548F" w:rsidRPr="00AA2D2E" w:rsidRDefault="0066548F" w:rsidP="0066548F">
      <w:pPr>
        <w:rPr>
          <w:rFonts w:cstheme="majorHAnsi"/>
          <w:szCs w:val="20"/>
          <w:lang w:val="en-US"/>
        </w:rPr>
      </w:pPr>
      <w:r w:rsidRPr="00AA2D2E">
        <w:rPr>
          <w:rFonts w:cstheme="majorHAnsi"/>
          <w:szCs w:val="20"/>
        </w:rPr>
        <w:t>OCHA</w:t>
      </w:r>
      <w:r w:rsidR="00A15FFA" w:rsidRPr="00AA2D2E">
        <w:rPr>
          <w:rFonts w:cstheme="majorHAnsi"/>
          <w:szCs w:val="20"/>
        </w:rPr>
        <w:t xml:space="preserve"> – UN Office for the Coordination of Humanitarian Affairs</w:t>
      </w:r>
      <w:r w:rsidRPr="00AA2D2E">
        <w:rPr>
          <w:rFonts w:cstheme="majorHAnsi"/>
          <w:szCs w:val="20"/>
        </w:rPr>
        <w:t xml:space="preserve"> 5/2021. </w:t>
      </w:r>
      <w:r w:rsidRPr="00AA2D2E">
        <w:rPr>
          <w:rFonts w:cstheme="majorHAnsi"/>
          <w:i/>
          <w:szCs w:val="20"/>
          <w:lang w:val="en-US"/>
        </w:rPr>
        <w:t>OCHA Iraq. Humanitarian Bulletin</w:t>
      </w:r>
      <w:r w:rsidRPr="00AA2D2E">
        <w:rPr>
          <w:rFonts w:cstheme="majorHAnsi"/>
          <w:szCs w:val="20"/>
          <w:lang w:val="en-US"/>
        </w:rPr>
        <w:t xml:space="preserve">. </w:t>
      </w:r>
      <w:hyperlink r:id="rId29" w:history="1">
        <w:r w:rsidRPr="00AA2D2E">
          <w:rPr>
            <w:rStyle w:val="Hyperlinkki"/>
            <w:rFonts w:cstheme="majorHAnsi"/>
            <w:szCs w:val="20"/>
            <w:lang w:val="en-US"/>
          </w:rPr>
          <w:t>https://reliefweb.int/sites/reliefweb.int/files/resources/may_2021_humanitarian_bulletin.pdf</w:t>
        </w:r>
      </w:hyperlink>
      <w:r w:rsidRPr="00AA2D2E">
        <w:rPr>
          <w:rFonts w:cstheme="majorHAnsi"/>
          <w:szCs w:val="20"/>
          <w:lang w:val="en-US"/>
        </w:rPr>
        <w:t xml:space="preserve"> (käyty 20.1.2022)</w:t>
      </w:r>
    </w:p>
    <w:p w14:paraId="209EEC9E" w14:textId="77777777" w:rsidR="005D0F76" w:rsidRPr="005D0F76" w:rsidRDefault="005D0F76" w:rsidP="0066548F">
      <w:pPr>
        <w:rPr>
          <w:rFonts w:cstheme="majorHAnsi"/>
          <w:szCs w:val="20"/>
        </w:rPr>
      </w:pPr>
      <w:bookmarkStart w:id="16" w:name="_Hlk100579396"/>
      <w:r w:rsidRPr="005D0F76">
        <w:rPr>
          <w:rFonts w:cstheme="majorHAnsi"/>
          <w:szCs w:val="20"/>
          <w:lang w:val="en-US"/>
        </w:rPr>
        <w:t>REACH 2/2022</w:t>
      </w:r>
      <w:bookmarkEnd w:id="16"/>
      <w:r w:rsidRPr="005D0F76">
        <w:rPr>
          <w:rFonts w:cstheme="majorHAnsi"/>
          <w:szCs w:val="20"/>
          <w:lang w:val="en-US"/>
        </w:rPr>
        <w:t xml:space="preserve">. </w:t>
      </w:r>
      <w:r w:rsidRPr="005D0F76">
        <w:rPr>
          <w:rFonts w:cstheme="majorHAnsi"/>
          <w:i/>
          <w:szCs w:val="20"/>
          <w:lang w:val="en-US"/>
        </w:rPr>
        <w:t>Jalawla area-based assessment</w:t>
      </w:r>
      <w:r>
        <w:rPr>
          <w:rFonts w:cstheme="majorHAnsi"/>
          <w:szCs w:val="20"/>
          <w:lang w:val="en-US"/>
        </w:rPr>
        <w:t xml:space="preserve">. </w:t>
      </w:r>
      <w:hyperlink r:id="rId30" w:history="1">
        <w:r w:rsidRPr="005D0F76">
          <w:rPr>
            <w:rStyle w:val="Hyperlinkki"/>
            <w:rFonts w:cstheme="majorHAnsi"/>
            <w:szCs w:val="20"/>
          </w:rPr>
          <w:t>https://reliefweb.int/sites/reliefweb.int/files/resources/REACH_IRQ_Profile_Jalawla-ABA_Feb-2022_final-1.pdf</w:t>
        </w:r>
      </w:hyperlink>
      <w:r w:rsidRPr="005D0F76">
        <w:rPr>
          <w:rFonts w:cstheme="majorHAnsi"/>
          <w:szCs w:val="20"/>
        </w:rPr>
        <w:t xml:space="preserve"> (kä</w:t>
      </w:r>
      <w:r>
        <w:rPr>
          <w:rFonts w:cstheme="majorHAnsi"/>
          <w:szCs w:val="20"/>
        </w:rPr>
        <w:t>yty 11.4.2022)</w:t>
      </w:r>
    </w:p>
    <w:p w14:paraId="0BE81E00" w14:textId="77777777" w:rsidR="0066548F" w:rsidRPr="003129CD" w:rsidRDefault="0066548F" w:rsidP="0066548F">
      <w:pPr>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Reuters 9.9.2011. </w:t>
      </w:r>
      <w:r w:rsidRPr="00F615FE">
        <w:rPr>
          <w:rFonts w:eastAsiaTheme="majorEastAsia" w:cstheme="majorHAnsi"/>
          <w:i/>
          <w:color w:val="000000" w:themeColor="text1"/>
          <w:szCs w:val="20"/>
          <w:lang w:val="en-US"/>
        </w:rPr>
        <w:t>Kurdish troops on patrol in Iraq's restive Diyala</w:t>
      </w:r>
      <w:r w:rsidRPr="00F615FE">
        <w:rPr>
          <w:rFonts w:eastAsiaTheme="majorEastAsia" w:cstheme="majorHAnsi"/>
          <w:color w:val="000000" w:themeColor="text1"/>
          <w:szCs w:val="20"/>
          <w:lang w:val="en-US"/>
        </w:rPr>
        <w:t xml:space="preserve">. </w:t>
      </w:r>
      <w:hyperlink r:id="rId31" w:history="1">
        <w:r w:rsidRPr="003129CD">
          <w:rPr>
            <w:rStyle w:val="Hyperlinkki"/>
            <w:rFonts w:cstheme="majorHAnsi"/>
            <w:szCs w:val="20"/>
            <w:lang w:val="en-US"/>
          </w:rPr>
          <w:t>https://news.trust.org/item/20110909150100-8q2y3/</w:t>
        </w:r>
      </w:hyperlink>
      <w:r w:rsidRPr="003129CD">
        <w:rPr>
          <w:rFonts w:eastAsiaTheme="majorEastAsia" w:cstheme="majorHAnsi"/>
          <w:color w:val="000000" w:themeColor="text1"/>
          <w:szCs w:val="20"/>
          <w:lang w:val="en-US"/>
        </w:rPr>
        <w:t xml:space="preserve"> (käyty 20.1.2022)</w:t>
      </w:r>
    </w:p>
    <w:p w14:paraId="62D3AD1B" w14:textId="77777777" w:rsidR="0011247D" w:rsidRPr="003129CD" w:rsidRDefault="0011247D" w:rsidP="0011247D">
      <w:pPr>
        <w:rPr>
          <w:rFonts w:eastAsiaTheme="majorEastAsia" w:cstheme="majorHAnsi"/>
          <w:color w:val="000000" w:themeColor="text1"/>
          <w:szCs w:val="20"/>
        </w:rPr>
      </w:pPr>
      <w:r w:rsidRPr="00F615FE">
        <w:rPr>
          <w:rFonts w:eastAsiaTheme="majorEastAsia" w:cstheme="majorHAnsi"/>
          <w:color w:val="000000" w:themeColor="text1"/>
          <w:szCs w:val="20"/>
          <w:lang w:val="en-US"/>
        </w:rPr>
        <w:t xml:space="preserve">Rudaw 19.10.2017. </w:t>
      </w:r>
      <w:r w:rsidRPr="00F615FE">
        <w:rPr>
          <w:rFonts w:eastAsiaTheme="majorEastAsia" w:cstheme="majorHAnsi"/>
          <w:i/>
          <w:color w:val="000000" w:themeColor="text1"/>
          <w:szCs w:val="20"/>
          <w:lang w:val="en-US"/>
        </w:rPr>
        <w:t>One killed, three wounded in protest in Khanaqin</w:t>
      </w:r>
      <w:r w:rsidRPr="00F615FE">
        <w:rPr>
          <w:rFonts w:eastAsiaTheme="majorEastAsia" w:cstheme="majorHAnsi"/>
          <w:color w:val="000000" w:themeColor="text1"/>
          <w:szCs w:val="20"/>
          <w:lang w:val="en-US"/>
        </w:rPr>
        <w:t xml:space="preserve">. </w:t>
      </w:r>
      <w:hyperlink r:id="rId32" w:history="1">
        <w:r w:rsidRPr="003129CD">
          <w:rPr>
            <w:rStyle w:val="Hyperlinkki"/>
            <w:rFonts w:cstheme="majorHAnsi"/>
            <w:szCs w:val="20"/>
          </w:rPr>
          <w:t>https://www.rudaw.net/english/kurdistan/191020177</w:t>
        </w:r>
      </w:hyperlink>
      <w:r w:rsidRPr="003129CD">
        <w:rPr>
          <w:rFonts w:eastAsiaTheme="majorEastAsia" w:cstheme="majorHAnsi"/>
          <w:color w:val="000000" w:themeColor="text1"/>
          <w:szCs w:val="20"/>
        </w:rPr>
        <w:t xml:space="preserve"> (käyty 21.1.2022)</w:t>
      </w:r>
    </w:p>
    <w:p w14:paraId="6DA4CD1B" w14:textId="77777777" w:rsidR="0011247D" w:rsidRPr="00F615FE" w:rsidRDefault="0066548F" w:rsidP="0066548F">
      <w:pPr>
        <w:rPr>
          <w:rFonts w:eastAsiaTheme="majorEastAsia" w:cstheme="majorHAnsi"/>
          <w:color w:val="000000" w:themeColor="text1"/>
          <w:szCs w:val="20"/>
          <w:lang w:val="en-US"/>
        </w:rPr>
      </w:pPr>
      <w:r w:rsidRPr="003129CD">
        <w:rPr>
          <w:rFonts w:eastAsiaTheme="majorEastAsia" w:cstheme="majorHAnsi"/>
          <w:color w:val="000000" w:themeColor="text1"/>
          <w:szCs w:val="20"/>
        </w:rPr>
        <w:t>Rudaw</w:t>
      </w:r>
      <w:r w:rsidR="0011247D" w:rsidRPr="003129CD">
        <w:rPr>
          <w:rFonts w:eastAsiaTheme="majorEastAsia" w:cstheme="majorHAnsi"/>
          <w:color w:val="000000" w:themeColor="text1"/>
          <w:szCs w:val="20"/>
        </w:rPr>
        <w:t>/</w:t>
      </w:r>
      <w:r w:rsidRPr="003129CD">
        <w:rPr>
          <w:rFonts w:eastAsiaTheme="majorEastAsia" w:cstheme="majorHAnsi"/>
          <w:color w:val="000000" w:themeColor="text1"/>
          <w:szCs w:val="20"/>
        </w:rPr>
        <w:t xml:space="preserve"> </w:t>
      </w:r>
      <w:r w:rsidR="0011247D" w:rsidRPr="003129CD">
        <w:rPr>
          <w:rFonts w:eastAsiaTheme="majorEastAsia" w:cstheme="majorHAnsi"/>
          <w:color w:val="000000" w:themeColor="text1"/>
          <w:szCs w:val="20"/>
        </w:rPr>
        <w:t xml:space="preserve">Hussamadin, Hiwa 3.5.2021. </w:t>
      </w:r>
      <w:r w:rsidR="0011247D" w:rsidRPr="00F615FE">
        <w:rPr>
          <w:rFonts w:eastAsiaTheme="majorEastAsia" w:cstheme="majorHAnsi"/>
          <w:i/>
          <w:color w:val="000000" w:themeColor="text1"/>
          <w:szCs w:val="20"/>
          <w:lang w:val="en-US"/>
        </w:rPr>
        <w:t>Civilians flee surging ISIS in Diyala</w:t>
      </w:r>
      <w:r w:rsidR="0011247D" w:rsidRPr="00F615FE">
        <w:rPr>
          <w:rFonts w:eastAsiaTheme="majorEastAsia" w:cstheme="majorHAnsi"/>
          <w:color w:val="000000" w:themeColor="text1"/>
          <w:szCs w:val="20"/>
          <w:lang w:val="en-US"/>
        </w:rPr>
        <w:t xml:space="preserve">. </w:t>
      </w:r>
      <w:hyperlink r:id="rId33" w:history="1">
        <w:r w:rsidR="0011247D" w:rsidRPr="00F615FE">
          <w:rPr>
            <w:rStyle w:val="Hyperlinkki"/>
            <w:rFonts w:eastAsiaTheme="majorEastAsia" w:cstheme="majorHAnsi"/>
            <w:szCs w:val="20"/>
            <w:lang w:val="en-US"/>
          </w:rPr>
          <w:t>https://www.rudaw.net/english/middleeast/iraq/030520212</w:t>
        </w:r>
      </w:hyperlink>
      <w:r w:rsidR="0011247D" w:rsidRPr="00F615FE">
        <w:rPr>
          <w:rFonts w:eastAsiaTheme="majorEastAsia" w:cstheme="majorHAnsi"/>
          <w:color w:val="000000" w:themeColor="text1"/>
          <w:szCs w:val="20"/>
          <w:lang w:val="en-US"/>
        </w:rPr>
        <w:t xml:space="preserve"> (käyty 8.4.2022)</w:t>
      </w:r>
    </w:p>
    <w:p w14:paraId="665D7F04" w14:textId="77777777" w:rsidR="003F07A8" w:rsidRPr="003F07A8" w:rsidRDefault="008778A3" w:rsidP="003F07A8">
      <w:pPr>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Shafaq News </w:t>
      </w:r>
    </w:p>
    <w:p w14:paraId="2BDEA02F" w14:textId="77777777" w:rsidR="00BA3803" w:rsidRDefault="00BA3803" w:rsidP="00BA3803">
      <w:pPr>
        <w:ind w:left="720"/>
        <w:rPr>
          <w:rFonts w:eastAsiaTheme="majorEastAsia" w:cstheme="majorHAnsi"/>
          <w:color w:val="000000" w:themeColor="text1"/>
          <w:szCs w:val="20"/>
        </w:rPr>
      </w:pPr>
      <w:r w:rsidRPr="00BA3803">
        <w:rPr>
          <w:lang w:val="en-US"/>
        </w:rPr>
        <w:lastRenderedPageBreak/>
        <w:t xml:space="preserve">6.4.2022. </w:t>
      </w:r>
      <w:r w:rsidRPr="00BA3803">
        <w:rPr>
          <w:i/>
          <w:lang w:val="en-US"/>
        </w:rPr>
        <w:t>More than 10,000 displaced families are still in Khanaqin, official</w:t>
      </w:r>
      <w:r>
        <w:rPr>
          <w:lang w:val="en-US"/>
        </w:rPr>
        <w:t xml:space="preserve">. </w:t>
      </w:r>
      <w:hyperlink r:id="rId34" w:history="1">
        <w:r w:rsidRPr="00BA3803">
          <w:rPr>
            <w:rStyle w:val="Hyperlinkki"/>
          </w:rPr>
          <w:t>https://shafaq.com/en/Iraq-News/More-than-10-000-displaced-families-are-still-in-Khanaqin-official</w:t>
        </w:r>
      </w:hyperlink>
      <w:r w:rsidRPr="00BA3803">
        <w:t xml:space="preserve"> (kä</w:t>
      </w:r>
      <w:r>
        <w:t>yty 11.4.2022)</w:t>
      </w:r>
      <w:r w:rsidRPr="00BA3803">
        <w:rPr>
          <w:rFonts w:eastAsiaTheme="majorEastAsia" w:cstheme="majorHAnsi"/>
          <w:color w:val="000000" w:themeColor="text1"/>
          <w:szCs w:val="20"/>
        </w:rPr>
        <w:t xml:space="preserve"> </w:t>
      </w:r>
    </w:p>
    <w:p w14:paraId="16B3FBDA" w14:textId="77777777" w:rsidR="00BA3803" w:rsidRPr="00BA3803" w:rsidRDefault="00BA3803" w:rsidP="00BA3803">
      <w:pPr>
        <w:ind w:left="720"/>
      </w:pPr>
      <w:r w:rsidRPr="002260F1">
        <w:rPr>
          <w:rFonts w:eastAsiaTheme="majorEastAsia" w:cstheme="majorHAnsi"/>
          <w:color w:val="000000" w:themeColor="text1"/>
          <w:szCs w:val="20"/>
          <w:lang w:val="en-US"/>
        </w:rPr>
        <w:t xml:space="preserve">28.2.2022. </w:t>
      </w:r>
      <w:r w:rsidRPr="00F615FE">
        <w:rPr>
          <w:rFonts w:eastAsiaTheme="majorEastAsia" w:cstheme="majorHAnsi"/>
          <w:i/>
          <w:color w:val="000000" w:themeColor="text1"/>
          <w:szCs w:val="20"/>
          <w:lang w:val="en-US"/>
        </w:rPr>
        <w:t>Peshmerga crippled ISIS movements between Diyala and Kurdistan, officers say</w:t>
      </w:r>
      <w:r w:rsidRPr="00F615FE">
        <w:rPr>
          <w:rFonts w:eastAsiaTheme="majorEastAsia" w:cstheme="majorHAnsi"/>
          <w:color w:val="000000" w:themeColor="text1"/>
          <w:szCs w:val="20"/>
          <w:lang w:val="en-US"/>
        </w:rPr>
        <w:t xml:space="preserve">. </w:t>
      </w:r>
      <w:hyperlink r:id="rId35" w:history="1">
        <w:r w:rsidRPr="00F615FE">
          <w:rPr>
            <w:rStyle w:val="Hyperlinkki"/>
            <w:rFonts w:eastAsiaTheme="majorEastAsia" w:cstheme="majorHAnsi"/>
            <w:szCs w:val="20"/>
          </w:rPr>
          <w:t>https://shafaq.com/amp/en/All-News/Peshmerga-crippled-ISIS-movements-between-Diyala-and-Kurdistan-officers-say</w:t>
        </w:r>
      </w:hyperlink>
      <w:r w:rsidRPr="00F615FE">
        <w:rPr>
          <w:rFonts w:eastAsiaTheme="majorEastAsia" w:cstheme="majorHAnsi"/>
          <w:color w:val="000000" w:themeColor="text1"/>
          <w:szCs w:val="20"/>
        </w:rPr>
        <w:t xml:space="preserve"> (käyty 6.4.2022)</w:t>
      </w:r>
      <w:r w:rsidRPr="003F07A8">
        <w:t xml:space="preserve"> </w:t>
      </w:r>
    </w:p>
    <w:p w14:paraId="1CEADC15" w14:textId="7909CB2C" w:rsidR="00A15FFA" w:rsidRDefault="00A15FFA" w:rsidP="00A15FFA">
      <w:pPr>
        <w:spacing w:after="0"/>
        <w:ind w:left="720"/>
        <w:rPr>
          <w:rFonts w:eastAsiaTheme="majorEastAsia" w:cstheme="majorHAnsi"/>
          <w:color w:val="000000" w:themeColor="text1"/>
          <w:szCs w:val="20"/>
        </w:rPr>
      </w:pPr>
      <w:r w:rsidRPr="00F615FE">
        <w:rPr>
          <w:rFonts w:eastAsiaTheme="majorEastAsia" w:cstheme="majorHAnsi"/>
          <w:color w:val="000000" w:themeColor="text1"/>
          <w:szCs w:val="20"/>
          <w:lang w:val="en-US"/>
        </w:rPr>
        <w:t xml:space="preserve">6.12.2021. </w:t>
      </w:r>
      <w:r w:rsidRPr="00F615FE">
        <w:rPr>
          <w:rFonts w:eastAsiaTheme="majorEastAsia" w:cstheme="majorHAnsi"/>
          <w:i/>
          <w:color w:val="000000" w:themeColor="text1"/>
          <w:szCs w:val="20"/>
          <w:lang w:val="en-US"/>
        </w:rPr>
        <w:t>Arabization obliterated the character of 72 Kurdish villages in Diyala, KDP official says</w:t>
      </w:r>
      <w:r w:rsidRPr="00F615FE">
        <w:rPr>
          <w:rFonts w:eastAsiaTheme="majorEastAsia" w:cstheme="majorHAnsi"/>
          <w:color w:val="000000" w:themeColor="text1"/>
          <w:szCs w:val="20"/>
          <w:lang w:val="en-US"/>
        </w:rPr>
        <w:t xml:space="preserve">. </w:t>
      </w:r>
      <w:hyperlink r:id="rId36" w:history="1">
        <w:r w:rsidRPr="00F615FE">
          <w:rPr>
            <w:rStyle w:val="Hyperlinkki"/>
            <w:rFonts w:cstheme="majorHAnsi"/>
            <w:szCs w:val="20"/>
          </w:rPr>
          <w:t>https://shafaq.com/en/Iraq-News/Arabization-obliterated-the-character-of-72-Kurdish-villages-in-Diyala-KDP-official-says</w:t>
        </w:r>
      </w:hyperlink>
      <w:r w:rsidRPr="00F615FE">
        <w:rPr>
          <w:rFonts w:eastAsiaTheme="majorEastAsia" w:cstheme="majorHAnsi"/>
          <w:color w:val="000000" w:themeColor="text1"/>
          <w:szCs w:val="20"/>
        </w:rPr>
        <w:t xml:space="preserve"> (käyty 19.1.2022)</w:t>
      </w:r>
    </w:p>
    <w:p w14:paraId="07C44402" w14:textId="77777777" w:rsidR="00A15FFA" w:rsidRPr="00F615FE" w:rsidRDefault="00A15FFA" w:rsidP="00A15FFA">
      <w:pPr>
        <w:spacing w:after="0"/>
        <w:ind w:left="720"/>
        <w:rPr>
          <w:rFonts w:eastAsiaTheme="majorEastAsia" w:cstheme="majorHAnsi"/>
          <w:color w:val="000000" w:themeColor="text1"/>
          <w:szCs w:val="20"/>
        </w:rPr>
      </w:pPr>
    </w:p>
    <w:p w14:paraId="11D18655" w14:textId="77777777" w:rsidR="008778A3" w:rsidRPr="00F615FE" w:rsidRDefault="003F07A8" w:rsidP="003F07A8">
      <w:pPr>
        <w:ind w:left="720"/>
        <w:rPr>
          <w:rFonts w:eastAsiaTheme="majorEastAsia" w:cstheme="majorHAnsi"/>
          <w:color w:val="000000" w:themeColor="text1"/>
          <w:szCs w:val="20"/>
        </w:rPr>
      </w:pPr>
      <w:r w:rsidRPr="00BA3803">
        <w:rPr>
          <w:lang w:val="en-US"/>
        </w:rPr>
        <w:t xml:space="preserve">18.11.2021. </w:t>
      </w:r>
      <w:r w:rsidRPr="003F07A8">
        <w:rPr>
          <w:i/>
          <w:lang w:val="en-US"/>
        </w:rPr>
        <w:t>ISIS killed two Iraqi soldiers north of Jalawla</w:t>
      </w:r>
      <w:r w:rsidRPr="003F07A8">
        <w:rPr>
          <w:lang w:val="en-US"/>
        </w:rPr>
        <w:t xml:space="preserve">. </w:t>
      </w:r>
      <w:hyperlink r:id="rId37" w:history="1">
        <w:r w:rsidRPr="009B77D6">
          <w:rPr>
            <w:rStyle w:val="Hyperlinkki"/>
          </w:rPr>
          <w:t>https://shafaq.com/en/Iraq-News/ISIS-killed-two-Iraqi-soldiers-north-of-Jalawla</w:t>
        </w:r>
      </w:hyperlink>
      <w:r w:rsidRPr="003129CD">
        <w:t xml:space="preserve"> (kä</w:t>
      </w:r>
      <w:r>
        <w:t>yty 11.4.2022)</w:t>
      </w:r>
    </w:p>
    <w:p w14:paraId="2E1B1DD5" w14:textId="77777777" w:rsidR="008F734B" w:rsidRPr="008F734B" w:rsidRDefault="008F734B" w:rsidP="005D0F76">
      <w:pPr>
        <w:ind w:left="720"/>
        <w:rPr>
          <w:rFonts w:eastAsiaTheme="majorEastAsia" w:cstheme="majorHAnsi"/>
          <w:color w:val="000000" w:themeColor="text1"/>
          <w:szCs w:val="20"/>
        </w:rPr>
      </w:pPr>
      <w:r w:rsidRPr="008F734B">
        <w:rPr>
          <w:rFonts w:eastAsiaTheme="majorEastAsia" w:cstheme="majorHAnsi"/>
          <w:color w:val="000000" w:themeColor="text1"/>
          <w:szCs w:val="20"/>
          <w:lang w:val="en-US"/>
        </w:rPr>
        <w:t>14.4.2021.</w:t>
      </w:r>
      <w:r>
        <w:rPr>
          <w:rFonts w:eastAsiaTheme="majorEastAsia" w:cstheme="majorHAnsi"/>
          <w:color w:val="000000" w:themeColor="text1"/>
          <w:szCs w:val="20"/>
          <w:lang w:val="en-US"/>
        </w:rPr>
        <w:t xml:space="preserve"> </w:t>
      </w:r>
      <w:r w:rsidRPr="008F734B">
        <w:rPr>
          <w:rFonts w:eastAsiaTheme="majorEastAsia" w:cstheme="majorHAnsi"/>
          <w:i/>
          <w:color w:val="000000" w:themeColor="text1"/>
          <w:szCs w:val="20"/>
          <w:lang w:val="en-US"/>
        </w:rPr>
        <w:t>A systematic nationalist plans to marginalize the Kurds in Jalawla, PUK official say</w:t>
      </w:r>
      <w:r w:rsidRPr="008F734B">
        <w:rPr>
          <w:rFonts w:eastAsiaTheme="majorEastAsia" w:cstheme="majorHAnsi"/>
          <w:color w:val="000000" w:themeColor="text1"/>
          <w:szCs w:val="20"/>
          <w:lang w:val="en-US"/>
        </w:rPr>
        <w:t>s</w:t>
      </w:r>
      <w:r>
        <w:rPr>
          <w:rFonts w:eastAsiaTheme="majorEastAsia" w:cstheme="majorHAnsi"/>
          <w:color w:val="000000" w:themeColor="text1"/>
          <w:szCs w:val="20"/>
          <w:lang w:val="en-US"/>
        </w:rPr>
        <w:t xml:space="preserve">. </w:t>
      </w:r>
      <w:hyperlink r:id="rId38" w:history="1">
        <w:r w:rsidRPr="008F734B">
          <w:rPr>
            <w:rStyle w:val="Hyperlinkki"/>
            <w:rFonts w:eastAsiaTheme="majorEastAsia" w:cstheme="majorHAnsi"/>
            <w:szCs w:val="20"/>
          </w:rPr>
          <w:t>https://shafaq.com/en/Kurdistan/A-systematic-nationalist-plans-to-marginalize-the-Kurds-in-Jalawla-PUK-official-says</w:t>
        </w:r>
      </w:hyperlink>
      <w:r w:rsidRPr="008F734B">
        <w:rPr>
          <w:rFonts w:eastAsiaTheme="majorEastAsia" w:cstheme="majorHAnsi"/>
          <w:color w:val="000000" w:themeColor="text1"/>
          <w:szCs w:val="20"/>
        </w:rPr>
        <w:t xml:space="preserve"> (kä</w:t>
      </w:r>
      <w:r>
        <w:rPr>
          <w:rFonts w:eastAsiaTheme="majorEastAsia" w:cstheme="majorHAnsi"/>
          <w:color w:val="000000" w:themeColor="text1"/>
          <w:szCs w:val="20"/>
        </w:rPr>
        <w:t>yty 11.4.2022)</w:t>
      </w:r>
    </w:p>
    <w:p w14:paraId="440E289D" w14:textId="1E46EDF5" w:rsidR="00A15FFA" w:rsidRPr="005D0F76" w:rsidRDefault="008778A3" w:rsidP="003E6B88">
      <w:pPr>
        <w:ind w:left="720"/>
        <w:rPr>
          <w:rStyle w:val="Hyperlinkki"/>
          <w:rFonts w:eastAsiaTheme="majorEastAsia" w:cstheme="majorHAnsi"/>
          <w:color w:val="000000" w:themeColor="text1"/>
          <w:szCs w:val="20"/>
          <w:u w:val="none"/>
        </w:rPr>
      </w:pPr>
      <w:r w:rsidRPr="00F615FE">
        <w:rPr>
          <w:rFonts w:eastAsiaTheme="majorEastAsia" w:cstheme="majorHAnsi"/>
          <w:color w:val="000000" w:themeColor="text1"/>
          <w:szCs w:val="20"/>
          <w:lang w:val="en-US"/>
        </w:rPr>
        <w:t xml:space="preserve">11.2.2021. </w:t>
      </w:r>
      <w:r w:rsidRPr="00F615FE">
        <w:rPr>
          <w:rFonts w:eastAsiaTheme="majorEastAsia" w:cstheme="majorHAnsi"/>
          <w:i/>
          <w:color w:val="000000" w:themeColor="text1"/>
          <w:szCs w:val="20"/>
          <w:lang w:val="en-US"/>
        </w:rPr>
        <w:t>An Iraqi Soldier wounded in an ISIS attack in Diyala</w:t>
      </w:r>
      <w:r w:rsidRPr="00F615FE">
        <w:rPr>
          <w:rFonts w:eastAsiaTheme="majorEastAsia" w:cstheme="majorHAnsi"/>
          <w:color w:val="000000" w:themeColor="text1"/>
          <w:szCs w:val="20"/>
          <w:lang w:val="en-US"/>
        </w:rPr>
        <w:t xml:space="preserve">. </w:t>
      </w:r>
      <w:hyperlink r:id="rId39" w:history="1">
        <w:r w:rsidRPr="00F615FE">
          <w:rPr>
            <w:rStyle w:val="Hyperlinkki"/>
            <w:rFonts w:eastAsiaTheme="majorEastAsia" w:cstheme="majorHAnsi"/>
            <w:szCs w:val="20"/>
          </w:rPr>
          <w:t>https://shafaq.com/en/Iraq-News/An-Iraqi-Soldier-wounded-in-an-ISIS-attack-in-Diyala</w:t>
        </w:r>
      </w:hyperlink>
      <w:r w:rsidRPr="00F615FE">
        <w:rPr>
          <w:rFonts w:eastAsiaTheme="majorEastAsia" w:cstheme="majorHAnsi"/>
          <w:color w:val="000000" w:themeColor="text1"/>
          <w:szCs w:val="20"/>
        </w:rPr>
        <w:t xml:space="preserve"> (käyty 6.4.2022)</w:t>
      </w:r>
    </w:p>
    <w:p w14:paraId="7780AC16" w14:textId="77777777" w:rsidR="00746D98" w:rsidRPr="00F615FE" w:rsidRDefault="00746D98" w:rsidP="0066548F">
      <w:pPr>
        <w:spacing w:after="0"/>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TØM CΛT @TomtheBasedCat </w:t>
      </w:r>
    </w:p>
    <w:p w14:paraId="1E56B9F6" w14:textId="77777777" w:rsidR="00746D98" w:rsidRPr="00F615FE" w:rsidRDefault="00746D98" w:rsidP="0066548F">
      <w:pPr>
        <w:spacing w:after="0"/>
        <w:rPr>
          <w:rFonts w:eastAsiaTheme="majorEastAsia" w:cstheme="majorHAnsi"/>
          <w:color w:val="000000" w:themeColor="text1"/>
          <w:szCs w:val="20"/>
          <w:lang w:val="en-US"/>
        </w:rPr>
      </w:pPr>
    </w:p>
    <w:p w14:paraId="0028D07D" w14:textId="77777777" w:rsidR="008C3ABC" w:rsidRPr="00F615FE" w:rsidRDefault="008C3ABC" w:rsidP="008C3ABC">
      <w:pPr>
        <w:ind w:left="720"/>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1.4.2022. </w:t>
      </w:r>
      <w:r w:rsidRPr="00F615FE">
        <w:rPr>
          <w:rFonts w:eastAsiaTheme="majorEastAsia" w:cstheme="majorHAnsi"/>
          <w:i/>
          <w:color w:val="000000" w:themeColor="text1"/>
          <w:szCs w:val="20"/>
          <w:lang w:val="en-US"/>
        </w:rPr>
        <w:t>1 shepherd and 15 of his sheep were wounded following an IED blast</w:t>
      </w:r>
      <w:r w:rsidRPr="00F615FE">
        <w:rPr>
          <w:rFonts w:eastAsiaTheme="majorEastAsia" w:cstheme="majorHAnsi"/>
          <w:color w:val="000000" w:themeColor="text1"/>
          <w:szCs w:val="20"/>
          <w:lang w:val="en-US"/>
        </w:rPr>
        <w:t xml:space="preserve">… </w:t>
      </w:r>
      <w:r w:rsidR="00534BE8" w:rsidRPr="00F615FE">
        <w:rPr>
          <w:rFonts w:eastAsiaTheme="majorEastAsia" w:cstheme="majorHAnsi"/>
          <w:color w:val="000000" w:themeColor="text1"/>
          <w:szCs w:val="20"/>
          <w:lang w:val="en-US"/>
        </w:rPr>
        <w:t xml:space="preserve">[tviitti]. </w:t>
      </w:r>
      <w:hyperlink r:id="rId40" w:history="1">
        <w:r w:rsidRPr="00F615FE">
          <w:rPr>
            <w:rStyle w:val="Hyperlinkki"/>
            <w:rFonts w:eastAsiaTheme="majorEastAsia" w:cstheme="majorHAnsi"/>
            <w:szCs w:val="20"/>
            <w:lang w:val="en-US"/>
          </w:rPr>
          <w:t>https://twitter.com/TomtheBasedCat/status/1509726120349949960?s=03</w:t>
        </w:r>
      </w:hyperlink>
      <w:r w:rsidRPr="00F615FE">
        <w:rPr>
          <w:rFonts w:eastAsiaTheme="majorEastAsia" w:cstheme="majorHAnsi"/>
          <w:color w:val="000000" w:themeColor="text1"/>
          <w:szCs w:val="20"/>
          <w:lang w:val="en-US"/>
        </w:rPr>
        <w:t xml:space="preserve"> (käyty 6.4.2022)</w:t>
      </w:r>
    </w:p>
    <w:p w14:paraId="38D2EEC7" w14:textId="77777777" w:rsidR="00027C1B" w:rsidRPr="00F615FE" w:rsidRDefault="00027C1B" w:rsidP="00615EAF">
      <w:pPr>
        <w:ind w:left="720"/>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19.11.2021. </w:t>
      </w:r>
      <w:r w:rsidRPr="00F615FE">
        <w:rPr>
          <w:rFonts w:eastAsiaTheme="majorEastAsia" w:cstheme="majorHAnsi"/>
          <w:i/>
          <w:color w:val="000000" w:themeColor="text1"/>
          <w:szCs w:val="20"/>
          <w:lang w:val="en-US"/>
        </w:rPr>
        <w:t>2 soldiers from the Army were Killed in Action last night following sniper fire north of Jalawla</w:t>
      </w:r>
      <w:r w:rsidRPr="00F615FE">
        <w:rPr>
          <w:rFonts w:eastAsiaTheme="majorEastAsia" w:cstheme="majorHAnsi"/>
          <w:color w:val="000000" w:themeColor="text1"/>
          <w:szCs w:val="20"/>
          <w:lang w:val="en-US"/>
        </w:rPr>
        <w:t xml:space="preserve">… [tviitti]. </w:t>
      </w:r>
      <w:hyperlink r:id="rId41" w:history="1">
        <w:r w:rsidRPr="00F615FE">
          <w:rPr>
            <w:rStyle w:val="Hyperlinkki"/>
            <w:rFonts w:eastAsiaTheme="majorEastAsia" w:cstheme="majorHAnsi"/>
            <w:szCs w:val="20"/>
            <w:lang w:val="en-US"/>
          </w:rPr>
          <w:t>https://twitter.com/TomtheBasedCat/status/1461473352661356545?s=03</w:t>
        </w:r>
      </w:hyperlink>
      <w:r w:rsidRPr="00F615FE">
        <w:rPr>
          <w:rFonts w:eastAsiaTheme="majorEastAsia" w:cstheme="majorHAnsi"/>
          <w:color w:val="000000" w:themeColor="text1"/>
          <w:szCs w:val="20"/>
          <w:u w:val="single"/>
          <w:lang w:val="en-US"/>
        </w:rPr>
        <w:t xml:space="preserve"> </w:t>
      </w:r>
      <w:r w:rsidRPr="00F615FE">
        <w:rPr>
          <w:rFonts w:eastAsiaTheme="majorEastAsia" w:cstheme="majorHAnsi"/>
          <w:color w:val="000000" w:themeColor="text1"/>
          <w:szCs w:val="20"/>
          <w:lang w:val="en-US"/>
        </w:rPr>
        <w:t>(käyty 19.11.2021)</w:t>
      </w:r>
    </w:p>
    <w:p w14:paraId="0F1F17F2" w14:textId="77777777" w:rsidR="001C4EAB" w:rsidRPr="00F615FE" w:rsidRDefault="001C4EAB" w:rsidP="00027C1B">
      <w:pPr>
        <w:ind w:left="720"/>
        <w:rPr>
          <w:rFonts w:eastAsiaTheme="majorEastAsia" w:cstheme="majorHAnsi"/>
          <w:color w:val="000000" w:themeColor="text1"/>
          <w:szCs w:val="20"/>
        </w:rPr>
      </w:pPr>
      <w:r w:rsidRPr="00F615FE">
        <w:rPr>
          <w:rFonts w:eastAsiaTheme="majorEastAsia" w:cstheme="majorHAnsi"/>
          <w:color w:val="000000" w:themeColor="text1"/>
          <w:szCs w:val="20"/>
          <w:lang w:val="en-US"/>
        </w:rPr>
        <w:t xml:space="preserve">31.7.2021. </w:t>
      </w:r>
      <w:r w:rsidRPr="00F615FE">
        <w:rPr>
          <w:rFonts w:eastAsiaTheme="majorEastAsia" w:cstheme="majorHAnsi"/>
          <w:i/>
          <w:color w:val="000000" w:themeColor="text1"/>
          <w:szCs w:val="20"/>
          <w:lang w:val="en-US"/>
        </w:rPr>
        <w:t>ISIS targeted an Army barracks on Jalawla outskirts</w:t>
      </w:r>
      <w:r w:rsidR="00534BE8" w:rsidRPr="00F615FE">
        <w:rPr>
          <w:rFonts w:eastAsiaTheme="majorEastAsia" w:cstheme="majorHAnsi"/>
          <w:color w:val="000000" w:themeColor="text1"/>
          <w:szCs w:val="20"/>
          <w:lang w:val="en-US"/>
        </w:rPr>
        <w:t xml:space="preserve">… </w:t>
      </w:r>
      <w:r w:rsidR="00534BE8" w:rsidRPr="00F615FE">
        <w:rPr>
          <w:rFonts w:eastAsiaTheme="majorEastAsia" w:cstheme="majorHAnsi"/>
          <w:color w:val="000000" w:themeColor="text1"/>
          <w:szCs w:val="20"/>
        </w:rPr>
        <w:t xml:space="preserve">[tviitti]. </w:t>
      </w:r>
      <w:r w:rsidRPr="00F615FE">
        <w:rPr>
          <w:rFonts w:eastAsiaTheme="majorEastAsia" w:cstheme="majorHAnsi"/>
          <w:color w:val="000000" w:themeColor="text1"/>
          <w:szCs w:val="20"/>
        </w:rPr>
        <w:t xml:space="preserve"> </w:t>
      </w:r>
      <w:hyperlink r:id="rId42" w:history="1">
        <w:r w:rsidRPr="00F615FE">
          <w:rPr>
            <w:rStyle w:val="Hyperlinkki"/>
            <w:rFonts w:eastAsiaTheme="majorEastAsia" w:cstheme="majorHAnsi"/>
            <w:szCs w:val="20"/>
          </w:rPr>
          <w:t>https://mobile.twitter.com/TomtheBasedCat/status/1421242851229409280</w:t>
        </w:r>
      </w:hyperlink>
      <w:r w:rsidRPr="00F615FE">
        <w:rPr>
          <w:rFonts w:eastAsiaTheme="majorEastAsia" w:cstheme="majorHAnsi"/>
          <w:color w:val="000000" w:themeColor="text1"/>
          <w:szCs w:val="20"/>
        </w:rPr>
        <w:t xml:space="preserve"> (käyty 6.4.2022)</w:t>
      </w:r>
    </w:p>
    <w:p w14:paraId="36E66400" w14:textId="77777777" w:rsidR="00746D98" w:rsidRPr="00F615FE" w:rsidRDefault="00746D98" w:rsidP="00746D98">
      <w:pPr>
        <w:ind w:left="720"/>
        <w:rPr>
          <w:rFonts w:eastAsiaTheme="majorEastAsia" w:cstheme="majorHAnsi"/>
          <w:color w:val="000000" w:themeColor="text1"/>
          <w:szCs w:val="20"/>
          <w:lang w:val="en-US"/>
        </w:rPr>
      </w:pPr>
      <w:r w:rsidRPr="00F615FE">
        <w:rPr>
          <w:rFonts w:eastAsiaTheme="majorEastAsia" w:cstheme="majorHAnsi"/>
          <w:color w:val="000000" w:themeColor="text1"/>
          <w:szCs w:val="20"/>
          <w:lang w:val="en-US"/>
        </w:rPr>
        <w:t xml:space="preserve">5.7.2021. </w:t>
      </w:r>
      <w:r w:rsidRPr="00F615FE">
        <w:rPr>
          <w:rFonts w:eastAsiaTheme="majorEastAsia" w:cstheme="majorHAnsi"/>
          <w:i/>
          <w:color w:val="000000" w:themeColor="text1"/>
          <w:szCs w:val="20"/>
          <w:lang w:val="en-US"/>
        </w:rPr>
        <w:t>ISIS kidnapped 2 people from Umm Hanta village last night on the outskirts of Jalawla</w:t>
      </w:r>
      <w:r w:rsidRPr="00F615FE">
        <w:rPr>
          <w:rFonts w:eastAsiaTheme="majorEastAsia" w:cstheme="majorHAnsi"/>
          <w:color w:val="000000" w:themeColor="text1"/>
          <w:szCs w:val="20"/>
          <w:lang w:val="en-US"/>
        </w:rPr>
        <w:t xml:space="preserve">… [tviitti]. </w:t>
      </w:r>
      <w:hyperlink r:id="rId43" w:history="1">
        <w:r w:rsidRPr="00F615FE">
          <w:rPr>
            <w:rStyle w:val="Hyperlinkki"/>
            <w:rFonts w:eastAsiaTheme="majorEastAsia" w:cstheme="majorHAnsi"/>
            <w:szCs w:val="20"/>
            <w:lang w:val="en-US"/>
          </w:rPr>
          <w:t>https://mobile.twitter.com/TomtheBasedCat/status/1412148441652813836</w:t>
        </w:r>
      </w:hyperlink>
      <w:r w:rsidRPr="00F615FE">
        <w:rPr>
          <w:rFonts w:eastAsiaTheme="majorEastAsia" w:cstheme="majorHAnsi"/>
          <w:color w:val="000000" w:themeColor="text1"/>
          <w:szCs w:val="20"/>
          <w:lang w:val="en-US"/>
        </w:rPr>
        <w:t xml:space="preserve"> (käyty 6.4.2022)</w:t>
      </w:r>
    </w:p>
    <w:p w14:paraId="3F97199C" w14:textId="77777777" w:rsidR="00746D98" w:rsidRPr="00AA2D2E" w:rsidRDefault="00746D98" w:rsidP="00746D98">
      <w:pPr>
        <w:spacing w:after="0"/>
        <w:ind w:left="720"/>
        <w:rPr>
          <w:rStyle w:val="Hyperlinkki"/>
          <w:lang w:val="en-US"/>
        </w:rPr>
      </w:pPr>
      <w:r w:rsidRPr="00F615FE">
        <w:rPr>
          <w:rFonts w:eastAsiaTheme="majorEastAsia" w:cstheme="majorHAnsi"/>
          <w:color w:val="000000" w:themeColor="text1"/>
          <w:szCs w:val="20"/>
          <w:lang w:val="en-US"/>
        </w:rPr>
        <w:t xml:space="preserve">4.6.2021. </w:t>
      </w:r>
      <w:r w:rsidRPr="00F615FE">
        <w:rPr>
          <w:rFonts w:eastAsiaTheme="majorEastAsia" w:cstheme="majorHAnsi"/>
          <w:i/>
          <w:color w:val="000000" w:themeColor="text1"/>
          <w:szCs w:val="20"/>
          <w:lang w:val="en-US"/>
        </w:rPr>
        <w:t>Sheikh Taha Muhammed Al-Azizi was actually killed by ISIS on Jalawla outskirts in January of this year…</w:t>
      </w:r>
      <w:r w:rsidRPr="00F615FE">
        <w:rPr>
          <w:rFonts w:eastAsiaTheme="majorEastAsia" w:cstheme="majorHAnsi"/>
          <w:color w:val="000000" w:themeColor="text1"/>
          <w:szCs w:val="20"/>
          <w:lang w:val="en-US"/>
        </w:rPr>
        <w:t xml:space="preserve"> </w:t>
      </w:r>
      <w:r w:rsidRPr="00AA2D2E">
        <w:rPr>
          <w:rFonts w:eastAsiaTheme="majorEastAsia" w:cstheme="majorHAnsi"/>
          <w:color w:val="000000" w:themeColor="text1"/>
          <w:szCs w:val="20"/>
          <w:lang w:val="en-US"/>
        </w:rPr>
        <w:t xml:space="preserve">[tviitti]. </w:t>
      </w:r>
      <w:hyperlink r:id="rId44" w:history="1">
        <w:r w:rsidRPr="00AA2D2E">
          <w:rPr>
            <w:rStyle w:val="Hyperlinkki"/>
            <w:rFonts w:eastAsiaTheme="majorEastAsia" w:cstheme="majorHAnsi"/>
            <w:szCs w:val="20"/>
            <w:lang w:val="en-US"/>
          </w:rPr>
          <w:t>https://mobile.twitter.com/TomtheBasedCat/status/1400602746689105925</w:t>
        </w:r>
      </w:hyperlink>
      <w:r w:rsidRPr="00AA2D2E">
        <w:rPr>
          <w:rFonts w:eastAsiaTheme="majorEastAsia" w:cstheme="majorHAnsi"/>
          <w:color w:val="000000" w:themeColor="text1"/>
          <w:szCs w:val="20"/>
          <w:lang w:val="en-US"/>
        </w:rPr>
        <w:t xml:space="preserve"> (käyty 6.4.2022)</w:t>
      </w:r>
    </w:p>
    <w:p w14:paraId="22BE45B3" w14:textId="77777777" w:rsidR="0066548F" w:rsidRPr="00AA2D2E" w:rsidRDefault="0066548F" w:rsidP="0066548F">
      <w:pPr>
        <w:spacing w:after="0"/>
        <w:rPr>
          <w:lang w:val="en-US"/>
        </w:rPr>
      </w:pPr>
    </w:p>
    <w:p w14:paraId="78849733" w14:textId="76D75BD4" w:rsidR="0066548F" w:rsidRDefault="0066548F" w:rsidP="0066548F">
      <w:pPr>
        <w:spacing w:after="0"/>
        <w:rPr>
          <w:szCs w:val="20"/>
          <w:lang w:val="en-US"/>
        </w:rPr>
      </w:pPr>
      <w:r w:rsidRPr="00A15FFA">
        <w:rPr>
          <w:szCs w:val="20"/>
          <w:lang w:val="en-US"/>
        </w:rPr>
        <w:t>USIP</w:t>
      </w:r>
      <w:r w:rsidR="00A15FFA" w:rsidRPr="00A15FFA">
        <w:rPr>
          <w:szCs w:val="20"/>
          <w:lang w:val="en-US"/>
        </w:rPr>
        <w:t xml:space="preserve"> – United States Institute of Peace</w:t>
      </w:r>
      <w:r w:rsidRPr="00A15FFA">
        <w:rPr>
          <w:szCs w:val="20"/>
          <w:lang w:val="en-US"/>
        </w:rPr>
        <w:t xml:space="preserve">/ Kane, Sean 2011, s. 16. </w:t>
      </w:r>
      <w:r w:rsidRPr="00F615FE">
        <w:rPr>
          <w:i/>
          <w:szCs w:val="20"/>
          <w:lang w:val="en-US"/>
        </w:rPr>
        <w:t>Iraq`s Disputed Territories: a view of the Political Horizon and Implications for U.S. Policy</w:t>
      </w:r>
      <w:r w:rsidRPr="00F615FE">
        <w:rPr>
          <w:szCs w:val="20"/>
          <w:lang w:val="en-US"/>
        </w:rPr>
        <w:t xml:space="preserve">. </w:t>
      </w:r>
      <w:hyperlink r:id="rId45" w:history="1">
        <w:r w:rsidRPr="00F615FE">
          <w:rPr>
            <w:rStyle w:val="Hyperlinkki"/>
            <w:szCs w:val="20"/>
            <w:lang w:val="en-US"/>
          </w:rPr>
          <w:t>https://www.files.ethz.ch/isn/128591/PW69.pdf</w:t>
        </w:r>
      </w:hyperlink>
      <w:r w:rsidRPr="00F615FE">
        <w:rPr>
          <w:szCs w:val="20"/>
          <w:lang w:val="en-US"/>
        </w:rPr>
        <w:t xml:space="preserve"> (käyty 21.1.2022)</w:t>
      </w:r>
    </w:p>
    <w:p w14:paraId="3EEAD544" w14:textId="52047847" w:rsidR="00674940" w:rsidRPr="00AA2D2E" w:rsidRDefault="00674940" w:rsidP="0066548F">
      <w:pPr>
        <w:spacing w:after="0"/>
        <w:rPr>
          <w:szCs w:val="20"/>
          <w:lang w:val="en-US"/>
        </w:rPr>
      </w:pPr>
    </w:p>
    <w:p w14:paraId="10872F30" w14:textId="6FC1BEF9" w:rsidR="00674940" w:rsidRPr="00674940" w:rsidRDefault="00674940" w:rsidP="0066548F">
      <w:pPr>
        <w:spacing w:after="0"/>
        <w:rPr>
          <w:szCs w:val="20"/>
          <w:lang w:val="en-US"/>
        </w:rPr>
      </w:pPr>
      <w:r w:rsidRPr="00674940">
        <w:rPr>
          <w:szCs w:val="20"/>
          <w:lang w:val="en-US"/>
        </w:rPr>
        <w:t xml:space="preserve">Washington Kurdish Institute 23.9.2021. </w:t>
      </w:r>
      <w:r w:rsidRPr="00674940">
        <w:rPr>
          <w:i/>
          <w:szCs w:val="20"/>
          <w:lang w:val="en-US"/>
        </w:rPr>
        <w:t>Kirkuk Minute September 23, 2021</w:t>
      </w:r>
      <w:r>
        <w:rPr>
          <w:szCs w:val="20"/>
          <w:lang w:val="en-US"/>
        </w:rPr>
        <w:t xml:space="preserve">. </w:t>
      </w:r>
      <w:hyperlink r:id="rId46" w:history="1">
        <w:r w:rsidRPr="007E31B8">
          <w:rPr>
            <w:rStyle w:val="Hyperlinkki"/>
            <w:szCs w:val="20"/>
            <w:lang w:val="en-US"/>
          </w:rPr>
          <w:t>https://www.institutkurde.org/publications/bulletins/pdf/438.pdf</w:t>
        </w:r>
      </w:hyperlink>
      <w:r>
        <w:rPr>
          <w:szCs w:val="20"/>
          <w:lang w:val="en-US"/>
        </w:rPr>
        <w:t xml:space="preserve"> (käyty 13.4.2022)</w:t>
      </w:r>
    </w:p>
    <w:p w14:paraId="11A9820E" w14:textId="76C84B91" w:rsidR="00E40D3D" w:rsidRDefault="00E40D3D" w:rsidP="00082DFE">
      <w:pPr>
        <w:rPr>
          <w:lang w:val="en-US"/>
        </w:rPr>
      </w:pPr>
    </w:p>
    <w:p w14:paraId="7D07F647" w14:textId="358004B2" w:rsidR="00674940" w:rsidRDefault="00674940" w:rsidP="00082DFE">
      <w:pPr>
        <w:rPr>
          <w:lang w:val="en-US"/>
        </w:rPr>
      </w:pPr>
    </w:p>
    <w:p w14:paraId="0B40E0BB" w14:textId="77777777" w:rsidR="00674940" w:rsidRPr="00E40D3D" w:rsidRDefault="00674940" w:rsidP="00082DFE">
      <w:pPr>
        <w:rPr>
          <w:lang w:val="en-US"/>
        </w:rPr>
      </w:pPr>
    </w:p>
    <w:p w14:paraId="2EEF16BF" w14:textId="77777777" w:rsidR="00082DFE" w:rsidRPr="00082DFE" w:rsidRDefault="002B077C" w:rsidP="00082DFE">
      <w:pPr>
        <w:pStyle w:val="LeiptekstiMigri"/>
        <w:ind w:left="0"/>
      </w:pPr>
      <w:r>
        <w:rPr>
          <w:b/>
        </w:rPr>
        <w:pict w14:anchorId="69AB5956">
          <v:rect id="_x0000_i1027" style="width:0;height:1.5pt" o:hralign="center" o:hrstd="t" o:hr="t" fillcolor="#a0a0a0" stroked="f"/>
        </w:pict>
      </w:r>
    </w:p>
    <w:p w14:paraId="2548780D" w14:textId="77777777" w:rsidR="00082DFE" w:rsidRDefault="001D63F6" w:rsidP="00082DFE">
      <w:pPr>
        <w:jc w:val="both"/>
        <w:rPr>
          <w:b/>
        </w:rPr>
      </w:pPr>
      <w:r>
        <w:rPr>
          <w:b/>
        </w:rPr>
        <w:t>Tietoja vastauksesta</w:t>
      </w:r>
    </w:p>
    <w:p w14:paraId="68325C51"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F0C8835" w14:textId="77777777" w:rsidR="001D63F6" w:rsidRPr="00BC367A" w:rsidRDefault="001D63F6" w:rsidP="00082DFE">
      <w:pPr>
        <w:jc w:val="both"/>
        <w:rPr>
          <w:b/>
          <w:lang w:val="en-GB"/>
        </w:rPr>
      </w:pPr>
      <w:r w:rsidRPr="00BC367A">
        <w:rPr>
          <w:b/>
          <w:lang w:val="en-GB"/>
        </w:rPr>
        <w:t>Information on the response</w:t>
      </w:r>
    </w:p>
    <w:p w14:paraId="4ED251F6"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59F3C2E" w14:textId="77777777" w:rsidR="00B112B8" w:rsidRPr="00A35BCB" w:rsidRDefault="00B112B8" w:rsidP="00A35BCB">
      <w:pPr>
        <w:jc w:val="both"/>
        <w:rPr>
          <w:lang w:val="en-GB"/>
        </w:rPr>
      </w:pPr>
    </w:p>
    <w:sectPr w:rsidR="00B112B8" w:rsidRPr="00A35BCB" w:rsidSect="00072438">
      <w:headerReference w:type="even" r:id="rId47"/>
      <w:headerReference w:type="default" r:id="rId48"/>
      <w:footerReference w:type="even" r:id="rId49"/>
      <w:footerReference w:type="default" r:id="rId50"/>
      <w:headerReference w:type="first" r:id="rId51"/>
      <w:footerReference w:type="first" r:id="rId5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E296" w14:textId="77777777" w:rsidR="008B1515" w:rsidRDefault="008B1515" w:rsidP="007E0069">
      <w:pPr>
        <w:spacing w:after="0" w:line="240" w:lineRule="auto"/>
      </w:pPr>
      <w:r>
        <w:separator/>
      </w:r>
    </w:p>
  </w:endnote>
  <w:endnote w:type="continuationSeparator" w:id="0">
    <w:p w14:paraId="4541A07C" w14:textId="77777777" w:rsidR="008B1515" w:rsidRDefault="008B151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0F19" w14:textId="77777777" w:rsidR="00AA2D2E" w:rsidRDefault="00AA2D2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6646" w14:textId="77777777" w:rsidR="00AA2D2E" w:rsidRDefault="00AA2D2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B1515" w:rsidRPr="00A83D54" w14:paraId="75DFBC43" w14:textId="77777777" w:rsidTr="00483E37">
      <w:trPr>
        <w:trHeight w:val="34"/>
      </w:trPr>
      <w:tc>
        <w:tcPr>
          <w:tcW w:w="1560" w:type="dxa"/>
        </w:tcPr>
        <w:p w14:paraId="06BCD062" w14:textId="77777777" w:rsidR="008B1515" w:rsidRPr="00A83D54" w:rsidRDefault="008B1515" w:rsidP="007C5BB2">
          <w:pPr>
            <w:pStyle w:val="Alatunniste"/>
            <w:rPr>
              <w:noProof/>
              <w:sz w:val="14"/>
              <w:szCs w:val="14"/>
            </w:rPr>
          </w:pPr>
        </w:p>
      </w:tc>
      <w:tc>
        <w:tcPr>
          <w:tcW w:w="2551" w:type="dxa"/>
        </w:tcPr>
        <w:p w14:paraId="1493054A" w14:textId="77777777" w:rsidR="008B1515" w:rsidRPr="00A83D54" w:rsidRDefault="008B1515" w:rsidP="007C5BB2">
          <w:pPr>
            <w:pStyle w:val="Alatunniste"/>
            <w:rPr>
              <w:sz w:val="14"/>
              <w:szCs w:val="14"/>
            </w:rPr>
          </w:pPr>
        </w:p>
      </w:tc>
      <w:tc>
        <w:tcPr>
          <w:tcW w:w="2552" w:type="dxa"/>
        </w:tcPr>
        <w:p w14:paraId="673E9882" w14:textId="77777777" w:rsidR="008B1515" w:rsidRPr="00A83D54" w:rsidRDefault="008B1515" w:rsidP="007C5BB2">
          <w:pPr>
            <w:pStyle w:val="Alatunniste"/>
            <w:rPr>
              <w:sz w:val="14"/>
              <w:szCs w:val="14"/>
            </w:rPr>
          </w:pPr>
        </w:p>
      </w:tc>
      <w:tc>
        <w:tcPr>
          <w:tcW w:w="2830" w:type="dxa"/>
        </w:tcPr>
        <w:p w14:paraId="676DAF02" w14:textId="77777777" w:rsidR="008B1515" w:rsidRPr="00A83D54" w:rsidRDefault="008B1515" w:rsidP="007C5BB2">
          <w:pPr>
            <w:pStyle w:val="Alatunniste"/>
            <w:rPr>
              <w:sz w:val="14"/>
              <w:szCs w:val="14"/>
            </w:rPr>
          </w:pPr>
        </w:p>
      </w:tc>
    </w:tr>
    <w:tr w:rsidR="008B1515" w:rsidRPr="00A83D54" w14:paraId="70494547" w14:textId="77777777" w:rsidTr="00483E37">
      <w:trPr>
        <w:trHeight w:val="34"/>
      </w:trPr>
      <w:tc>
        <w:tcPr>
          <w:tcW w:w="1560" w:type="dxa"/>
        </w:tcPr>
        <w:p w14:paraId="23463CB2" w14:textId="77777777" w:rsidR="008B1515" w:rsidRPr="00A83D54" w:rsidRDefault="008B1515" w:rsidP="007C5BB2">
          <w:pPr>
            <w:pStyle w:val="Alatunniste"/>
            <w:rPr>
              <w:noProof/>
              <w:sz w:val="14"/>
              <w:szCs w:val="14"/>
            </w:rPr>
          </w:pPr>
        </w:p>
      </w:tc>
      <w:tc>
        <w:tcPr>
          <w:tcW w:w="2551" w:type="dxa"/>
        </w:tcPr>
        <w:p w14:paraId="589330EF" w14:textId="77777777" w:rsidR="008B1515" w:rsidRPr="00A83D54" w:rsidRDefault="008B1515" w:rsidP="007C5BB2">
          <w:pPr>
            <w:pStyle w:val="Alatunniste"/>
            <w:rPr>
              <w:sz w:val="14"/>
              <w:szCs w:val="14"/>
            </w:rPr>
          </w:pPr>
        </w:p>
      </w:tc>
      <w:tc>
        <w:tcPr>
          <w:tcW w:w="2552" w:type="dxa"/>
        </w:tcPr>
        <w:p w14:paraId="21C92A7A" w14:textId="77777777" w:rsidR="008B1515" w:rsidRPr="00A83D54" w:rsidRDefault="008B1515" w:rsidP="007C5BB2">
          <w:pPr>
            <w:pStyle w:val="Alatunniste"/>
            <w:rPr>
              <w:sz w:val="14"/>
              <w:szCs w:val="14"/>
            </w:rPr>
          </w:pPr>
        </w:p>
      </w:tc>
      <w:tc>
        <w:tcPr>
          <w:tcW w:w="2830" w:type="dxa"/>
        </w:tcPr>
        <w:p w14:paraId="3D6F4224" w14:textId="77777777" w:rsidR="008B1515" w:rsidRPr="00A83D54" w:rsidRDefault="008B1515" w:rsidP="007C5BB2">
          <w:pPr>
            <w:pStyle w:val="Alatunniste"/>
            <w:rPr>
              <w:sz w:val="14"/>
              <w:szCs w:val="14"/>
            </w:rPr>
          </w:pPr>
        </w:p>
      </w:tc>
    </w:tr>
    <w:tr w:rsidR="008B1515" w:rsidRPr="00A83D54" w14:paraId="1EE1AA55" w14:textId="77777777" w:rsidTr="00483E37">
      <w:trPr>
        <w:trHeight w:val="34"/>
      </w:trPr>
      <w:tc>
        <w:tcPr>
          <w:tcW w:w="1560" w:type="dxa"/>
        </w:tcPr>
        <w:p w14:paraId="45F3ABB4" w14:textId="77777777" w:rsidR="008B1515" w:rsidRPr="00A83D54" w:rsidRDefault="008B1515" w:rsidP="007C5BB2">
          <w:pPr>
            <w:pStyle w:val="Alatunniste"/>
            <w:rPr>
              <w:noProof/>
              <w:sz w:val="14"/>
              <w:szCs w:val="14"/>
            </w:rPr>
          </w:pPr>
        </w:p>
      </w:tc>
      <w:tc>
        <w:tcPr>
          <w:tcW w:w="2551" w:type="dxa"/>
        </w:tcPr>
        <w:p w14:paraId="300EFC6C" w14:textId="77777777" w:rsidR="008B1515" w:rsidRPr="00A83D54" w:rsidRDefault="008B1515" w:rsidP="007C5BB2">
          <w:pPr>
            <w:pStyle w:val="Alatunniste"/>
            <w:rPr>
              <w:sz w:val="14"/>
              <w:szCs w:val="14"/>
            </w:rPr>
          </w:pPr>
        </w:p>
      </w:tc>
      <w:tc>
        <w:tcPr>
          <w:tcW w:w="2552" w:type="dxa"/>
        </w:tcPr>
        <w:p w14:paraId="49F68184" w14:textId="77777777" w:rsidR="008B1515" w:rsidRPr="00A83D54" w:rsidRDefault="008B1515" w:rsidP="007C5BB2">
          <w:pPr>
            <w:pStyle w:val="Alatunniste"/>
            <w:rPr>
              <w:sz w:val="14"/>
              <w:szCs w:val="14"/>
            </w:rPr>
          </w:pPr>
        </w:p>
      </w:tc>
      <w:tc>
        <w:tcPr>
          <w:tcW w:w="2830" w:type="dxa"/>
        </w:tcPr>
        <w:p w14:paraId="10D38D55" w14:textId="77777777" w:rsidR="008B1515" w:rsidRPr="00A83D54" w:rsidRDefault="008B1515" w:rsidP="007C5BB2">
          <w:pPr>
            <w:pStyle w:val="Alatunniste"/>
            <w:rPr>
              <w:sz w:val="14"/>
              <w:szCs w:val="14"/>
            </w:rPr>
          </w:pPr>
        </w:p>
      </w:tc>
    </w:tr>
    <w:tr w:rsidR="008B1515" w:rsidRPr="00A83D54" w14:paraId="10AFF80A" w14:textId="77777777" w:rsidTr="00483E37">
      <w:trPr>
        <w:trHeight w:val="34"/>
      </w:trPr>
      <w:tc>
        <w:tcPr>
          <w:tcW w:w="1560" w:type="dxa"/>
        </w:tcPr>
        <w:p w14:paraId="5250380C" w14:textId="77777777" w:rsidR="008B1515" w:rsidRPr="00A83D54" w:rsidRDefault="008B1515" w:rsidP="00337E76">
          <w:pPr>
            <w:pStyle w:val="Alatunniste"/>
            <w:rPr>
              <w:sz w:val="14"/>
              <w:szCs w:val="14"/>
            </w:rPr>
          </w:pPr>
        </w:p>
      </w:tc>
      <w:tc>
        <w:tcPr>
          <w:tcW w:w="2551" w:type="dxa"/>
        </w:tcPr>
        <w:p w14:paraId="6A8314E6" w14:textId="77777777" w:rsidR="008B1515" w:rsidRPr="00A83D54" w:rsidRDefault="008B1515" w:rsidP="00337E76">
          <w:pPr>
            <w:pStyle w:val="Alatunniste"/>
            <w:rPr>
              <w:sz w:val="14"/>
              <w:szCs w:val="14"/>
            </w:rPr>
          </w:pPr>
        </w:p>
      </w:tc>
      <w:tc>
        <w:tcPr>
          <w:tcW w:w="2552" w:type="dxa"/>
        </w:tcPr>
        <w:p w14:paraId="41C5B503" w14:textId="77777777" w:rsidR="008B1515" w:rsidRPr="00A83D54" w:rsidRDefault="008B1515" w:rsidP="00337E76">
          <w:pPr>
            <w:pStyle w:val="Alatunniste"/>
            <w:rPr>
              <w:sz w:val="14"/>
              <w:szCs w:val="14"/>
            </w:rPr>
          </w:pPr>
        </w:p>
      </w:tc>
      <w:tc>
        <w:tcPr>
          <w:tcW w:w="2830" w:type="dxa"/>
        </w:tcPr>
        <w:p w14:paraId="58BE1EC9" w14:textId="77777777" w:rsidR="008B1515" w:rsidRPr="00A83D54" w:rsidRDefault="008B1515" w:rsidP="00337E76">
          <w:pPr>
            <w:pStyle w:val="Alatunniste"/>
            <w:rPr>
              <w:sz w:val="14"/>
              <w:szCs w:val="14"/>
            </w:rPr>
          </w:pPr>
        </w:p>
      </w:tc>
    </w:tr>
    <w:tr w:rsidR="008B1515" w:rsidRPr="00A83D54" w14:paraId="5396A73D" w14:textId="77777777" w:rsidTr="00483E37">
      <w:trPr>
        <w:trHeight w:val="189"/>
      </w:trPr>
      <w:tc>
        <w:tcPr>
          <w:tcW w:w="1560" w:type="dxa"/>
        </w:tcPr>
        <w:p w14:paraId="49CB4424" w14:textId="77777777" w:rsidR="008B1515" w:rsidRPr="00A83D54" w:rsidRDefault="008B1515" w:rsidP="00337E76">
          <w:pPr>
            <w:pStyle w:val="Alatunniste"/>
            <w:rPr>
              <w:sz w:val="14"/>
              <w:szCs w:val="14"/>
            </w:rPr>
          </w:pPr>
        </w:p>
      </w:tc>
      <w:tc>
        <w:tcPr>
          <w:tcW w:w="2551" w:type="dxa"/>
        </w:tcPr>
        <w:p w14:paraId="1601EEE0" w14:textId="77777777" w:rsidR="008B1515" w:rsidRPr="00A83D54" w:rsidRDefault="008B1515" w:rsidP="00337E76">
          <w:pPr>
            <w:pStyle w:val="Alatunniste"/>
            <w:rPr>
              <w:sz w:val="14"/>
              <w:szCs w:val="14"/>
            </w:rPr>
          </w:pPr>
        </w:p>
      </w:tc>
      <w:tc>
        <w:tcPr>
          <w:tcW w:w="2552" w:type="dxa"/>
        </w:tcPr>
        <w:p w14:paraId="6335BA06" w14:textId="77777777" w:rsidR="008B1515" w:rsidRPr="00A83D54" w:rsidRDefault="008B1515" w:rsidP="00337E76">
          <w:pPr>
            <w:pStyle w:val="Alatunniste"/>
            <w:rPr>
              <w:sz w:val="14"/>
              <w:szCs w:val="14"/>
            </w:rPr>
          </w:pPr>
        </w:p>
      </w:tc>
      <w:tc>
        <w:tcPr>
          <w:tcW w:w="2830" w:type="dxa"/>
        </w:tcPr>
        <w:p w14:paraId="1F2E704B" w14:textId="77777777" w:rsidR="008B1515" w:rsidRPr="00A83D54" w:rsidRDefault="008B1515" w:rsidP="00337E76">
          <w:pPr>
            <w:pStyle w:val="Alatunniste"/>
            <w:rPr>
              <w:sz w:val="14"/>
              <w:szCs w:val="14"/>
            </w:rPr>
          </w:pPr>
        </w:p>
      </w:tc>
    </w:tr>
    <w:tr w:rsidR="008B1515" w:rsidRPr="00A83D54" w14:paraId="2F555923" w14:textId="77777777" w:rsidTr="00483E37">
      <w:trPr>
        <w:trHeight w:val="189"/>
      </w:trPr>
      <w:tc>
        <w:tcPr>
          <w:tcW w:w="1560" w:type="dxa"/>
        </w:tcPr>
        <w:p w14:paraId="559ABFA0" w14:textId="77777777" w:rsidR="008B1515" w:rsidRPr="00A83D54" w:rsidRDefault="008B1515" w:rsidP="00337E76">
          <w:pPr>
            <w:pStyle w:val="Alatunniste"/>
            <w:rPr>
              <w:sz w:val="14"/>
              <w:szCs w:val="14"/>
            </w:rPr>
          </w:pPr>
        </w:p>
      </w:tc>
      <w:tc>
        <w:tcPr>
          <w:tcW w:w="2551" w:type="dxa"/>
        </w:tcPr>
        <w:p w14:paraId="2CB64F9E" w14:textId="77777777" w:rsidR="008B1515" w:rsidRPr="00A83D54" w:rsidRDefault="008B1515" w:rsidP="00337E76">
          <w:pPr>
            <w:pStyle w:val="Alatunniste"/>
            <w:rPr>
              <w:sz w:val="14"/>
              <w:szCs w:val="14"/>
            </w:rPr>
          </w:pPr>
        </w:p>
      </w:tc>
      <w:tc>
        <w:tcPr>
          <w:tcW w:w="2552" w:type="dxa"/>
        </w:tcPr>
        <w:p w14:paraId="691928DA" w14:textId="77777777" w:rsidR="008B1515" w:rsidRPr="00A83D54" w:rsidRDefault="008B1515" w:rsidP="00337E76">
          <w:pPr>
            <w:pStyle w:val="Alatunniste"/>
            <w:rPr>
              <w:sz w:val="14"/>
              <w:szCs w:val="14"/>
            </w:rPr>
          </w:pPr>
        </w:p>
      </w:tc>
      <w:tc>
        <w:tcPr>
          <w:tcW w:w="2830" w:type="dxa"/>
        </w:tcPr>
        <w:p w14:paraId="054125D7" w14:textId="77777777" w:rsidR="008B1515" w:rsidRPr="00A83D54" w:rsidRDefault="008B1515" w:rsidP="00337E76">
          <w:pPr>
            <w:pStyle w:val="Alatunniste"/>
            <w:rPr>
              <w:sz w:val="14"/>
              <w:szCs w:val="14"/>
            </w:rPr>
          </w:pPr>
        </w:p>
      </w:tc>
    </w:tr>
    <w:tr w:rsidR="008B1515" w:rsidRPr="00A83D54" w14:paraId="0D8C7B25" w14:textId="77777777" w:rsidTr="00483E37">
      <w:trPr>
        <w:trHeight w:val="189"/>
      </w:trPr>
      <w:tc>
        <w:tcPr>
          <w:tcW w:w="1560" w:type="dxa"/>
        </w:tcPr>
        <w:p w14:paraId="784957BF" w14:textId="77777777" w:rsidR="008B1515" w:rsidRPr="00A83D54" w:rsidRDefault="008B1515" w:rsidP="00337E76">
          <w:pPr>
            <w:pStyle w:val="Alatunniste"/>
            <w:rPr>
              <w:sz w:val="14"/>
              <w:szCs w:val="14"/>
            </w:rPr>
          </w:pPr>
        </w:p>
      </w:tc>
      <w:tc>
        <w:tcPr>
          <w:tcW w:w="2551" w:type="dxa"/>
        </w:tcPr>
        <w:p w14:paraId="30B837E5" w14:textId="77777777" w:rsidR="008B1515" w:rsidRPr="00A83D54" w:rsidRDefault="008B1515" w:rsidP="00337E76">
          <w:pPr>
            <w:pStyle w:val="Alatunniste"/>
            <w:rPr>
              <w:sz w:val="14"/>
              <w:szCs w:val="14"/>
            </w:rPr>
          </w:pPr>
        </w:p>
      </w:tc>
      <w:tc>
        <w:tcPr>
          <w:tcW w:w="2552" w:type="dxa"/>
        </w:tcPr>
        <w:p w14:paraId="26450943" w14:textId="77777777" w:rsidR="008B1515" w:rsidRPr="00A83D54" w:rsidRDefault="008B1515" w:rsidP="00337E76">
          <w:pPr>
            <w:pStyle w:val="Alatunniste"/>
            <w:rPr>
              <w:sz w:val="14"/>
              <w:szCs w:val="14"/>
            </w:rPr>
          </w:pPr>
        </w:p>
      </w:tc>
      <w:tc>
        <w:tcPr>
          <w:tcW w:w="2830" w:type="dxa"/>
        </w:tcPr>
        <w:p w14:paraId="4181043D" w14:textId="77777777" w:rsidR="008B1515" w:rsidRPr="00A83D54" w:rsidRDefault="008B1515" w:rsidP="00337E76">
          <w:pPr>
            <w:pStyle w:val="Alatunniste"/>
            <w:rPr>
              <w:sz w:val="14"/>
              <w:szCs w:val="14"/>
            </w:rPr>
          </w:pPr>
        </w:p>
      </w:tc>
    </w:tr>
  </w:tbl>
  <w:p w14:paraId="615CEBE4" w14:textId="77777777" w:rsidR="008B1515" w:rsidRDefault="008B1515">
    <w:pPr>
      <w:pStyle w:val="Alatunniste"/>
    </w:pPr>
    <w:r w:rsidRPr="00A83D54">
      <w:rPr>
        <w:noProof/>
        <w:sz w:val="14"/>
        <w:szCs w:val="14"/>
        <w:lang w:eastAsia="fi-FI"/>
      </w:rPr>
      <w:drawing>
        <wp:anchor distT="0" distB="0" distL="114300" distR="114300" simplePos="0" relativeHeight="251667456" behindDoc="0" locked="0" layoutInCell="1" allowOverlap="1" wp14:anchorId="2C27306B" wp14:editId="76794B5D">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4D28589" w14:textId="77777777" w:rsidR="008B1515" w:rsidRDefault="008B15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AA9C" w14:textId="77777777" w:rsidR="008B1515" w:rsidRDefault="008B1515" w:rsidP="007E0069">
      <w:pPr>
        <w:spacing w:after="0" w:line="240" w:lineRule="auto"/>
      </w:pPr>
      <w:r>
        <w:separator/>
      </w:r>
    </w:p>
  </w:footnote>
  <w:footnote w:type="continuationSeparator" w:id="0">
    <w:p w14:paraId="7A002684" w14:textId="77777777" w:rsidR="008B1515" w:rsidRDefault="008B1515" w:rsidP="007E0069">
      <w:pPr>
        <w:spacing w:after="0" w:line="240" w:lineRule="auto"/>
      </w:pPr>
      <w:r>
        <w:continuationSeparator/>
      </w:r>
    </w:p>
  </w:footnote>
  <w:footnote w:id="1">
    <w:p w14:paraId="0194E5D5" w14:textId="77777777" w:rsidR="000F4B1B" w:rsidRPr="00E103E0" w:rsidRDefault="000F4B1B" w:rsidP="000F4B1B">
      <w:pPr>
        <w:pStyle w:val="Alaviitteenteksti"/>
      </w:pPr>
      <w:r>
        <w:rPr>
          <w:rStyle w:val="Alaviitteenviite"/>
        </w:rPr>
        <w:footnoteRef/>
      </w:r>
      <w:r w:rsidRPr="00E103E0">
        <w:t xml:space="preserve"> Muqtada </w:t>
      </w:r>
      <w:proofErr w:type="spellStart"/>
      <w:r w:rsidRPr="00E103E0">
        <w:t>al</w:t>
      </w:r>
      <w:proofErr w:type="spellEnd"/>
      <w:r w:rsidRPr="00E103E0">
        <w:t xml:space="preserve">-Sadrin </w:t>
      </w:r>
      <w:proofErr w:type="spellStart"/>
      <w:r w:rsidRPr="00E103E0">
        <w:t>militiasta</w:t>
      </w:r>
      <w:proofErr w:type="spellEnd"/>
      <w:r w:rsidRPr="00E103E0">
        <w:t xml:space="preserve"> Mahd</w:t>
      </w:r>
      <w:r>
        <w:t xml:space="preserve">in armeijasta aikanaan irronnut AAH on nykyään merkittävä irakilainen aseellinen ryhmä, joka on kytköksissä Iraniin ja suorittaa soluillaan ja </w:t>
      </w:r>
      <w:proofErr w:type="spellStart"/>
      <w:r>
        <w:t>proxy</w:t>
      </w:r>
      <w:proofErr w:type="spellEnd"/>
      <w:r>
        <w:t xml:space="preserve">-ryhmillään monenlaisia aseellisia, media- ja sosiaalisia operaatioita ja ohjelmia. AAH on syyllistynyt vakaviin ihmisoikeusloukkauksiin ja Yhdysvallat liitti </w:t>
      </w:r>
      <w:proofErr w:type="spellStart"/>
      <w:r>
        <w:t>militian</w:t>
      </w:r>
      <w:proofErr w:type="spellEnd"/>
      <w:r>
        <w:t xml:space="preserve"> sekä sen johtajan </w:t>
      </w:r>
      <w:proofErr w:type="spellStart"/>
      <w:r>
        <w:t>Qais</w:t>
      </w:r>
      <w:proofErr w:type="spellEnd"/>
      <w:r>
        <w:t xml:space="preserve"> </w:t>
      </w:r>
      <w:proofErr w:type="spellStart"/>
      <w:r>
        <w:t>al-Khazalin</w:t>
      </w:r>
      <w:proofErr w:type="spellEnd"/>
      <w:r>
        <w:t xml:space="preserve"> terroristilistalleen 10.1.2020. </w:t>
      </w:r>
      <w:proofErr w:type="spellStart"/>
      <w:r>
        <w:t>Militia</w:t>
      </w:r>
      <w:proofErr w:type="spellEnd"/>
      <w:r>
        <w:t xml:space="preserve"> on myös mukana politiikassa. (</w:t>
      </w:r>
      <w:proofErr w:type="spellStart"/>
      <w:r>
        <w:t>Knights</w:t>
      </w:r>
      <w:proofErr w:type="spellEnd"/>
      <w:r>
        <w:t xml:space="preserve"> 27.4.2021)  </w:t>
      </w:r>
    </w:p>
  </w:footnote>
  <w:footnote w:id="2">
    <w:p w14:paraId="285F0500" w14:textId="28C110D5" w:rsidR="000F4B1B" w:rsidRPr="00AA2D2E" w:rsidRDefault="000F4B1B">
      <w:pPr>
        <w:pStyle w:val="Alaviitteenteksti"/>
      </w:pPr>
      <w:r>
        <w:rPr>
          <w:rStyle w:val="Alaviitteenviite"/>
        </w:rPr>
        <w:footnoteRef/>
      </w:r>
      <w:r w:rsidRPr="00AA2D2E">
        <w:t xml:space="preserve"> </w:t>
      </w:r>
      <w:r w:rsidR="00C54464" w:rsidRPr="00AA2D2E">
        <w:t xml:space="preserve">LSE/ </w:t>
      </w:r>
      <w:proofErr w:type="spellStart"/>
      <w:r w:rsidR="00C54464" w:rsidRPr="00AA2D2E">
        <w:t>Skelton</w:t>
      </w:r>
      <w:proofErr w:type="spellEnd"/>
      <w:r w:rsidR="00C54464" w:rsidRPr="00AA2D2E">
        <w:t xml:space="preserve"> &amp; </w:t>
      </w:r>
      <w:proofErr w:type="spellStart"/>
      <w:r w:rsidR="00C54464" w:rsidRPr="00AA2D2E">
        <w:t>Saleem</w:t>
      </w:r>
      <w:proofErr w:type="spellEnd"/>
      <w:r w:rsidR="00C54464" w:rsidRPr="00AA2D2E">
        <w:t xml:space="preserve"> 2/2019, s. 14; </w:t>
      </w:r>
      <w:proofErr w:type="spellStart"/>
      <w:r w:rsidR="000A69A0" w:rsidRPr="00AA2D2E">
        <w:t>Knights</w:t>
      </w:r>
      <w:proofErr w:type="spellEnd"/>
      <w:r w:rsidR="000A69A0" w:rsidRPr="00AA2D2E">
        <w:t>, Michael 8/2019, s. 5</w:t>
      </w:r>
      <w:r w:rsidR="00C54464" w:rsidRPr="00AA2D2E">
        <w:t>;</w:t>
      </w:r>
      <w:r w:rsidR="000A69A0" w:rsidRPr="00AA2D2E">
        <w:t xml:space="preserve"> </w:t>
      </w:r>
      <w:r w:rsidRPr="00AA2D2E">
        <w:t xml:space="preserve">IRIS/ </w:t>
      </w:r>
      <w:proofErr w:type="spellStart"/>
      <w:r w:rsidRPr="00AA2D2E">
        <w:t>Skelton</w:t>
      </w:r>
      <w:proofErr w:type="spellEnd"/>
      <w:r w:rsidRPr="00AA2D2E">
        <w:t xml:space="preserve"> &amp; </w:t>
      </w:r>
      <w:proofErr w:type="spellStart"/>
      <w:r w:rsidRPr="00AA2D2E">
        <w:t>Saleem</w:t>
      </w:r>
      <w:proofErr w:type="spellEnd"/>
      <w:r w:rsidRPr="00AA2D2E">
        <w:t xml:space="preserve"> 2/2021, s. 22, 25–26; </w:t>
      </w:r>
      <w:r w:rsidR="00C54464" w:rsidRPr="00AA2D2E">
        <w:t xml:space="preserve">EUAA 1/2022, s. 121.  </w:t>
      </w:r>
    </w:p>
  </w:footnote>
  <w:footnote w:id="3">
    <w:p w14:paraId="7A0912CF" w14:textId="77777777" w:rsidR="00C54464" w:rsidRPr="00C03A80" w:rsidRDefault="00C54464" w:rsidP="00C54464">
      <w:pPr>
        <w:pStyle w:val="Alaviitteenteksti"/>
        <w:rPr>
          <w:lang w:val="en-US"/>
        </w:rPr>
      </w:pPr>
      <w:r>
        <w:rPr>
          <w:rStyle w:val="Alaviitteenviite"/>
        </w:rPr>
        <w:footnoteRef/>
      </w:r>
      <w:r w:rsidRPr="00AA2D2E">
        <w:t xml:space="preserve"> </w:t>
      </w:r>
      <w:proofErr w:type="spellStart"/>
      <w:r w:rsidRPr="00AA2D2E">
        <w:t>Yekîtiya</w:t>
      </w:r>
      <w:proofErr w:type="spellEnd"/>
      <w:r w:rsidRPr="00AA2D2E">
        <w:t xml:space="preserve"> </w:t>
      </w:r>
      <w:proofErr w:type="spellStart"/>
      <w:r w:rsidRPr="00AA2D2E">
        <w:t>Nîştimanî</w:t>
      </w:r>
      <w:proofErr w:type="spellEnd"/>
      <w:r w:rsidRPr="00AA2D2E">
        <w:t xml:space="preserve"> </w:t>
      </w:r>
      <w:proofErr w:type="spellStart"/>
      <w:r w:rsidRPr="00AA2D2E">
        <w:t>ya</w:t>
      </w:r>
      <w:proofErr w:type="spellEnd"/>
      <w:r w:rsidRPr="00AA2D2E">
        <w:t xml:space="preserve"> </w:t>
      </w:r>
      <w:proofErr w:type="spellStart"/>
      <w:r w:rsidRPr="00AA2D2E">
        <w:t>Kurdistanê</w:t>
      </w:r>
      <w:proofErr w:type="spellEnd"/>
      <w:r w:rsidRPr="00AA2D2E">
        <w:t xml:space="preserve">, engl. </w:t>
      </w:r>
      <w:r w:rsidRPr="00C03A80">
        <w:rPr>
          <w:lang w:val="en-US"/>
        </w:rPr>
        <w:t>The Patriotic Union of Kurdistan</w:t>
      </w:r>
      <w:r>
        <w:rPr>
          <w:lang w:val="en-US"/>
        </w:rPr>
        <w:t xml:space="preserve">. </w:t>
      </w:r>
      <w:r w:rsidRPr="00C03A80">
        <w:rPr>
          <w:lang w:val="en-US"/>
        </w:rPr>
        <w:t xml:space="preserve"> </w:t>
      </w:r>
    </w:p>
  </w:footnote>
  <w:footnote w:id="4">
    <w:p w14:paraId="38FE5AFF" w14:textId="4B814B0B" w:rsidR="00C54464" w:rsidRPr="00C54464" w:rsidRDefault="00C54464">
      <w:pPr>
        <w:pStyle w:val="Alaviitteenteksti"/>
        <w:rPr>
          <w:lang w:val="en-US"/>
        </w:rPr>
      </w:pPr>
      <w:r>
        <w:rPr>
          <w:rStyle w:val="Alaviitteenviite"/>
        </w:rPr>
        <w:footnoteRef/>
      </w:r>
      <w:r w:rsidRPr="000E723D">
        <w:rPr>
          <w:lang w:val="en-US"/>
        </w:rPr>
        <w:t xml:space="preserve"> LSE/ Skelton &amp; Saleem 2/2019, s. 12; </w:t>
      </w:r>
      <w:proofErr w:type="spellStart"/>
      <w:r w:rsidRPr="00C54464">
        <w:rPr>
          <w:lang w:val="en-US"/>
        </w:rPr>
        <w:t>Shafaq</w:t>
      </w:r>
      <w:proofErr w:type="spellEnd"/>
      <w:r w:rsidRPr="00C54464">
        <w:rPr>
          <w:lang w:val="en-US"/>
        </w:rPr>
        <w:t xml:space="preserve"> News 14.4.2021</w:t>
      </w:r>
      <w:r>
        <w:rPr>
          <w:lang w:val="en-US"/>
        </w:rPr>
        <w:t xml:space="preserve">; </w:t>
      </w:r>
      <w:r w:rsidR="00245C01" w:rsidRPr="00245C01">
        <w:rPr>
          <w:lang w:val="en-US"/>
        </w:rPr>
        <w:t xml:space="preserve">Kirkuk Now/ Ahmed 21.9.2021.  </w:t>
      </w:r>
    </w:p>
  </w:footnote>
  <w:footnote w:id="5">
    <w:p w14:paraId="0D05C281" w14:textId="283A0FD3" w:rsidR="00160ADA" w:rsidRPr="00AA2D2E" w:rsidRDefault="00160ADA">
      <w:pPr>
        <w:pStyle w:val="Alaviitteenteksti"/>
        <w:rPr>
          <w:lang w:val="en-US"/>
        </w:rPr>
      </w:pPr>
      <w:r>
        <w:rPr>
          <w:rStyle w:val="Alaviitteenviite"/>
        </w:rPr>
        <w:footnoteRef/>
      </w:r>
      <w:r w:rsidRPr="00160ADA">
        <w:t xml:space="preserve"> </w:t>
      </w:r>
      <w:bookmarkStart w:id="0" w:name="_Hlk100748900"/>
      <w:r w:rsidRPr="00160ADA">
        <w:t xml:space="preserve">Katso myös </w:t>
      </w:r>
      <w:r w:rsidR="00491261">
        <w:t>aikaisempi kyselyvastaus</w:t>
      </w:r>
      <w:r w:rsidRPr="00160ADA">
        <w:t xml:space="preserve"> </w:t>
      </w:r>
      <w:r w:rsidR="00491261">
        <w:t xml:space="preserve">KT154 </w:t>
      </w:r>
      <w:r w:rsidR="00491261" w:rsidRPr="00160ADA">
        <w:t xml:space="preserve">koskien </w:t>
      </w:r>
      <w:proofErr w:type="spellStart"/>
      <w:r w:rsidR="00491261" w:rsidRPr="00160ADA">
        <w:t>J</w:t>
      </w:r>
      <w:r w:rsidR="00491261">
        <w:t>alawlaa</w:t>
      </w:r>
      <w:proofErr w:type="spellEnd"/>
      <w:r w:rsidR="00491261">
        <w:t xml:space="preserve">. </w:t>
      </w:r>
      <w:r w:rsidR="00491261" w:rsidRPr="00AA2D2E">
        <w:rPr>
          <w:lang w:val="en-US"/>
        </w:rPr>
        <w:t>(</w:t>
      </w:r>
      <w:proofErr w:type="spellStart"/>
      <w:r w:rsidR="00491261" w:rsidRPr="00AA2D2E">
        <w:rPr>
          <w:lang w:val="en-US"/>
        </w:rPr>
        <w:t>Maahanmuuttovirasto</w:t>
      </w:r>
      <w:proofErr w:type="spellEnd"/>
      <w:r w:rsidR="00491261" w:rsidRPr="00AA2D2E">
        <w:rPr>
          <w:lang w:val="en-US"/>
        </w:rPr>
        <w:t xml:space="preserve"> </w:t>
      </w:r>
      <w:r w:rsidRPr="00AA2D2E">
        <w:rPr>
          <w:lang w:val="en-US"/>
        </w:rPr>
        <w:t>17.12.2020</w:t>
      </w:r>
      <w:r w:rsidR="00491261" w:rsidRPr="00AA2D2E">
        <w:rPr>
          <w:lang w:val="en-US"/>
        </w:rPr>
        <w:t xml:space="preserve">) </w:t>
      </w:r>
      <w:bookmarkEnd w:id="0"/>
    </w:p>
  </w:footnote>
  <w:footnote w:id="6">
    <w:p w14:paraId="5F58ABDB" w14:textId="1E90C83F" w:rsidR="00A15FFA" w:rsidRPr="00AA2D2E" w:rsidRDefault="00A15FFA">
      <w:pPr>
        <w:pStyle w:val="Alaviitteenteksti"/>
        <w:rPr>
          <w:lang w:val="en-US"/>
        </w:rPr>
      </w:pPr>
      <w:r>
        <w:rPr>
          <w:rStyle w:val="Alaviitteenviite"/>
        </w:rPr>
        <w:footnoteRef/>
      </w:r>
      <w:r w:rsidRPr="00AA2D2E">
        <w:rPr>
          <w:lang w:val="en-US"/>
        </w:rPr>
        <w:t xml:space="preserve"> United States Institute of Peace. </w:t>
      </w:r>
    </w:p>
  </w:footnote>
  <w:footnote w:id="7">
    <w:p w14:paraId="264D2E77" w14:textId="77777777" w:rsidR="008B1515" w:rsidRPr="0060075C" w:rsidRDefault="008B1515">
      <w:pPr>
        <w:pStyle w:val="Alaviitteenteksti"/>
      </w:pPr>
      <w:r>
        <w:rPr>
          <w:rStyle w:val="Alaviitteenviite"/>
        </w:rPr>
        <w:footnoteRef/>
      </w:r>
      <w:r w:rsidRPr="00AA2D2E">
        <w:t xml:space="preserve"> Translitteroitu myös esim. </w:t>
      </w:r>
      <w:proofErr w:type="spellStart"/>
      <w:r w:rsidRPr="0060075C">
        <w:t>Jalula</w:t>
      </w:r>
      <w:proofErr w:type="spellEnd"/>
      <w:r w:rsidRPr="0060075C">
        <w:t xml:space="preserve">, </w:t>
      </w:r>
      <w:proofErr w:type="spellStart"/>
      <w:r w:rsidRPr="0060075C">
        <w:t>J</w:t>
      </w:r>
      <w:r>
        <w:t>ulula</w:t>
      </w:r>
      <w:proofErr w:type="spellEnd"/>
      <w:r>
        <w:t xml:space="preserve">, </w:t>
      </w:r>
      <w:proofErr w:type="spellStart"/>
      <w:r>
        <w:t>Gulala</w:t>
      </w:r>
      <w:proofErr w:type="spellEnd"/>
      <w:r>
        <w:t xml:space="preserve">. </w:t>
      </w:r>
      <w:r w:rsidRPr="00E20E28">
        <w:rPr>
          <w:rFonts w:eastAsiaTheme="majorEastAsia" w:cstheme="majorHAnsi"/>
          <w:color w:val="000000" w:themeColor="text1"/>
        </w:rPr>
        <w:t xml:space="preserve">Vuonna 2016 </w:t>
      </w:r>
      <w:proofErr w:type="spellStart"/>
      <w:r w:rsidRPr="00E20E28">
        <w:rPr>
          <w:rFonts w:eastAsiaTheme="majorEastAsia" w:cstheme="majorHAnsi"/>
          <w:color w:val="000000" w:themeColor="text1"/>
        </w:rPr>
        <w:t>Jalawlan</w:t>
      </w:r>
      <w:proofErr w:type="spellEnd"/>
      <w:r w:rsidRPr="00E20E28">
        <w:rPr>
          <w:rFonts w:eastAsiaTheme="majorEastAsia" w:cstheme="majorHAnsi"/>
          <w:color w:val="000000" w:themeColor="text1"/>
        </w:rPr>
        <w:t xml:space="preserve"> kaupungissa oli noin 61 653 asukasta ja maaseudulla noin 31 256 asukasta</w:t>
      </w:r>
      <w:r>
        <w:rPr>
          <w:rFonts w:eastAsiaTheme="majorEastAsia" w:cstheme="majorHAnsi"/>
          <w:color w:val="000000" w:themeColor="text1"/>
        </w:rPr>
        <w:t>. (</w:t>
      </w:r>
      <w:r w:rsidRPr="00AB0907">
        <w:t>LAPD 2/2018, s. 25–26</w:t>
      </w:r>
      <w:r>
        <w:t>)</w:t>
      </w:r>
    </w:p>
  </w:footnote>
  <w:footnote w:id="8">
    <w:p w14:paraId="79FC527C" w14:textId="77777777" w:rsidR="008B1515" w:rsidRPr="002260F1" w:rsidRDefault="008B1515" w:rsidP="00E40D3D">
      <w:pPr>
        <w:pStyle w:val="Alaviitteenteksti"/>
      </w:pPr>
      <w:r>
        <w:rPr>
          <w:rStyle w:val="Alaviitteenviite"/>
        </w:rPr>
        <w:footnoteRef/>
      </w:r>
      <w:r w:rsidRPr="002260F1">
        <w:t xml:space="preserve"> </w:t>
      </w:r>
      <w:bookmarkStart w:id="1" w:name="_Hlk93667016"/>
      <w:r w:rsidRPr="002260F1">
        <w:t xml:space="preserve">USIP/ Kane 2011, s. 16. </w:t>
      </w:r>
      <w:bookmarkEnd w:id="1"/>
    </w:p>
  </w:footnote>
  <w:footnote w:id="9">
    <w:p w14:paraId="5FF55548" w14:textId="77777777" w:rsidR="008B1515" w:rsidRPr="002260F1" w:rsidRDefault="008B1515">
      <w:pPr>
        <w:pStyle w:val="Alaviitteenteksti"/>
      </w:pPr>
      <w:r>
        <w:rPr>
          <w:rStyle w:val="Alaviitteenviite"/>
        </w:rPr>
        <w:footnoteRef/>
      </w:r>
      <w:r w:rsidRPr="002260F1">
        <w:t xml:space="preserve"> USIP/ Kane 2011, s. 67.</w:t>
      </w:r>
    </w:p>
  </w:footnote>
  <w:footnote w:id="10">
    <w:p w14:paraId="61D59D45" w14:textId="77777777" w:rsidR="008B1515" w:rsidRPr="002260F1" w:rsidRDefault="008B1515" w:rsidP="00E40D3D">
      <w:pPr>
        <w:pStyle w:val="Alaviitteenteksti"/>
      </w:pPr>
      <w:r>
        <w:rPr>
          <w:rStyle w:val="Alaviitteenviite"/>
        </w:rPr>
        <w:footnoteRef/>
      </w:r>
      <w:r>
        <w:t xml:space="preserve"> Koskien </w:t>
      </w:r>
      <w:proofErr w:type="spellStart"/>
      <w:r>
        <w:t>Jalawlaa</w:t>
      </w:r>
      <w:proofErr w:type="spellEnd"/>
      <w:r>
        <w:t>, Saddam Husseinin vallankumouksellisen neuvoston (</w:t>
      </w:r>
      <w:proofErr w:type="spellStart"/>
      <w:r>
        <w:t>Revolutionary</w:t>
      </w:r>
      <w:proofErr w:type="spellEnd"/>
      <w:r>
        <w:t xml:space="preserve"> </w:t>
      </w:r>
      <w:proofErr w:type="spellStart"/>
      <w:r>
        <w:t>Command</w:t>
      </w:r>
      <w:proofErr w:type="spellEnd"/>
      <w:r>
        <w:t xml:space="preserve"> </w:t>
      </w:r>
      <w:proofErr w:type="spellStart"/>
      <w:r>
        <w:t>Council</w:t>
      </w:r>
      <w:proofErr w:type="spellEnd"/>
      <w:r>
        <w:t xml:space="preserve"> – RCC) direktiivi no. 1469 vuodelta 1981 määräsi kaikkien kurdiperheiden karkottamisesta </w:t>
      </w:r>
      <w:proofErr w:type="spellStart"/>
      <w:r>
        <w:t>Jalawlan</w:t>
      </w:r>
      <w:proofErr w:type="spellEnd"/>
      <w:r>
        <w:t xml:space="preserve"> kunnasta. </w:t>
      </w:r>
      <w:r w:rsidRPr="002260F1">
        <w:t>(USIP/ Kane 2011, s. 67)</w:t>
      </w:r>
    </w:p>
  </w:footnote>
  <w:footnote w:id="11">
    <w:p w14:paraId="5AFF5268" w14:textId="77777777" w:rsidR="008B1515" w:rsidRPr="008F734B" w:rsidRDefault="008B1515" w:rsidP="008F734B">
      <w:pPr>
        <w:pStyle w:val="Alaviitteenteksti"/>
      </w:pPr>
      <w:r>
        <w:rPr>
          <w:rStyle w:val="Alaviitteenviite"/>
        </w:rPr>
        <w:footnoteRef/>
      </w:r>
      <w:r w:rsidRPr="008F734B">
        <w:t xml:space="preserve"> </w:t>
      </w:r>
      <w:proofErr w:type="spellStart"/>
      <w:r w:rsidRPr="008F734B">
        <w:t>Saadiyan</w:t>
      </w:r>
      <w:proofErr w:type="spellEnd"/>
      <w:r w:rsidRPr="008F734B">
        <w:t xml:space="preserve"> tilant</w:t>
      </w:r>
      <w:r>
        <w:t>eesta</w:t>
      </w:r>
      <w:r w:rsidRPr="008F734B">
        <w:t>, katso Maahanmuuttovirasto 21.1.2022</w:t>
      </w:r>
      <w:r>
        <w:t>.</w:t>
      </w:r>
    </w:p>
  </w:footnote>
  <w:footnote w:id="12">
    <w:p w14:paraId="100940AB" w14:textId="77777777" w:rsidR="008B1515" w:rsidRPr="008F734B" w:rsidRDefault="008B1515" w:rsidP="00E40D3D">
      <w:pPr>
        <w:pStyle w:val="Alaviitteenteksti"/>
      </w:pPr>
      <w:r>
        <w:rPr>
          <w:rStyle w:val="Alaviitteenviite"/>
        </w:rPr>
        <w:footnoteRef/>
      </w:r>
      <w:r w:rsidRPr="008F734B">
        <w:t xml:space="preserve"> </w:t>
      </w:r>
      <w:proofErr w:type="spellStart"/>
      <w:r w:rsidRPr="008F734B">
        <w:t>Knights</w:t>
      </w:r>
      <w:proofErr w:type="spellEnd"/>
      <w:r w:rsidRPr="008F734B">
        <w:t xml:space="preserve">, Michael 8/2008, s. 4; </w:t>
      </w:r>
      <w:proofErr w:type="spellStart"/>
      <w:r w:rsidRPr="008F734B">
        <w:t>Crisis</w:t>
      </w:r>
      <w:proofErr w:type="spellEnd"/>
      <w:r w:rsidRPr="008F734B">
        <w:t xml:space="preserve"> Group 14.12.2018, s. 14. </w:t>
      </w:r>
    </w:p>
  </w:footnote>
  <w:footnote w:id="13">
    <w:p w14:paraId="4E028E47" w14:textId="77777777" w:rsidR="008B1515" w:rsidRPr="00AA2D2E" w:rsidRDefault="008B1515" w:rsidP="006540A2">
      <w:pPr>
        <w:pStyle w:val="Alaviitteenteksti"/>
      </w:pPr>
      <w:r>
        <w:rPr>
          <w:rStyle w:val="Alaviitteenviite"/>
        </w:rPr>
        <w:footnoteRef/>
      </w:r>
      <w:r w:rsidRPr="00AA2D2E">
        <w:t xml:space="preserve"> USIP/ Kane 2011, s. 67.</w:t>
      </w:r>
    </w:p>
  </w:footnote>
  <w:footnote w:id="14">
    <w:p w14:paraId="0C14FB46" w14:textId="75DE1B98" w:rsidR="008B1515" w:rsidRPr="008B1515" w:rsidRDefault="008B1515">
      <w:pPr>
        <w:pStyle w:val="Alaviitteenteksti"/>
      </w:pPr>
      <w:r>
        <w:rPr>
          <w:rStyle w:val="Alaviitteenviite"/>
        </w:rPr>
        <w:footnoteRef/>
      </w:r>
      <w:r w:rsidRPr="008B1515">
        <w:t xml:space="preserve"> Kurdistan </w:t>
      </w:r>
      <w:proofErr w:type="spellStart"/>
      <w:r w:rsidRPr="008B1515">
        <w:t>Democratic</w:t>
      </w:r>
      <w:proofErr w:type="spellEnd"/>
      <w:r w:rsidRPr="008B1515">
        <w:t xml:space="preserve"> Party, Kurdistanin demokraattinen puolue.</w:t>
      </w:r>
      <w:r>
        <w:t xml:space="preserve"> </w:t>
      </w:r>
      <w:r w:rsidRPr="008B1515">
        <w:t xml:space="preserve"> </w:t>
      </w:r>
    </w:p>
  </w:footnote>
  <w:footnote w:id="15">
    <w:p w14:paraId="53190F6F" w14:textId="77777777" w:rsidR="008B1515" w:rsidRPr="0054226C" w:rsidRDefault="008B1515" w:rsidP="0054226C">
      <w:pPr>
        <w:pStyle w:val="Alaviitteenteksti"/>
        <w:rPr>
          <w:lang w:val="en-US"/>
        </w:rPr>
      </w:pPr>
      <w:r>
        <w:rPr>
          <w:rStyle w:val="Alaviitteenviite"/>
        </w:rPr>
        <w:footnoteRef/>
      </w:r>
      <w:r w:rsidRPr="0054226C">
        <w:rPr>
          <w:lang w:val="en-US"/>
        </w:rPr>
        <w:t xml:space="preserve"> </w:t>
      </w:r>
      <w:r w:rsidRPr="0054226C">
        <w:rPr>
          <w:rFonts w:eastAsiaTheme="majorEastAsia" w:cstheme="majorHAnsi"/>
          <w:color w:val="000000" w:themeColor="text1"/>
          <w:lang w:val="en-US"/>
        </w:rPr>
        <w:t>Iraq News 6.12.2021.</w:t>
      </w:r>
    </w:p>
  </w:footnote>
  <w:footnote w:id="16">
    <w:p w14:paraId="037206C5" w14:textId="77777777" w:rsidR="008B1515" w:rsidRPr="00EB3CDF" w:rsidRDefault="008B1515">
      <w:pPr>
        <w:pStyle w:val="Alaviitteenteksti"/>
      </w:pPr>
      <w:r>
        <w:rPr>
          <w:rStyle w:val="Alaviitteenviite"/>
        </w:rPr>
        <w:footnoteRef/>
      </w:r>
      <w:r w:rsidRPr="00AA2D2E">
        <w:rPr>
          <w:lang w:val="en-US"/>
        </w:rPr>
        <w:t xml:space="preserve"> USIP/ Kane 2011, s. 37. </w:t>
      </w:r>
      <w:r w:rsidRPr="006540A2">
        <w:t xml:space="preserve">Irakin Kurdistania kannattavat puolueet saivat </w:t>
      </w:r>
      <w:proofErr w:type="spellStart"/>
      <w:r>
        <w:t>Jalawlassa</w:t>
      </w:r>
      <w:proofErr w:type="spellEnd"/>
      <w:r>
        <w:t xml:space="preserve"> </w:t>
      </w:r>
      <w:r w:rsidRPr="006540A2">
        <w:t>vuo</w:t>
      </w:r>
      <w:r>
        <w:t>den</w:t>
      </w:r>
      <w:r w:rsidRPr="006540A2">
        <w:t xml:space="preserve"> 2005 </w:t>
      </w:r>
      <w:r>
        <w:t>vaaleissa 38</w:t>
      </w:r>
      <w:r w:rsidRPr="006540A2">
        <w:t xml:space="preserve"> % </w:t>
      </w:r>
      <w:r>
        <w:t xml:space="preserve">äänistä, vuonna 2009 26 % ja vuonna 2010 23 %. </w:t>
      </w:r>
      <w:r w:rsidRPr="00EB3CDF">
        <w:t>(USIP/ Kane 2011, s. 67)</w:t>
      </w:r>
    </w:p>
  </w:footnote>
  <w:footnote w:id="17">
    <w:p w14:paraId="487A6731" w14:textId="77777777" w:rsidR="008B1515" w:rsidRPr="00EB3CDF" w:rsidRDefault="008B1515" w:rsidP="00E40D3D">
      <w:pPr>
        <w:pStyle w:val="Alaviitteenteksti"/>
      </w:pPr>
      <w:r>
        <w:rPr>
          <w:rStyle w:val="Alaviitteenviite"/>
        </w:rPr>
        <w:footnoteRef/>
      </w:r>
      <w:r w:rsidRPr="00EB3CDF">
        <w:t xml:space="preserve"> Reuters 9.9.2011. </w:t>
      </w:r>
    </w:p>
  </w:footnote>
  <w:footnote w:id="18">
    <w:p w14:paraId="1AD5A269" w14:textId="77777777" w:rsidR="008B1515" w:rsidRPr="00EB3CDF" w:rsidRDefault="008B1515" w:rsidP="00E40D3D">
      <w:pPr>
        <w:pStyle w:val="Alaviitteenteksti"/>
      </w:pPr>
      <w:r>
        <w:rPr>
          <w:rStyle w:val="Alaviitteenviite"/>
        </w:rPr>
        <w:footnoteRef/>
      </w:r>
      <w:r w:rsidRPr="00EB3CDF">
        <w:t xml:space="preserve"> </w:t>
      </w:r>
      <w:proofErr w:type="spellStart"/>
      <w:r w:rsidRPr="00EB3CDF">
        <w:rPr>
          <w:rFonts w:eastAsiaTheme="majorEastAsia" w:cstheme="majorHAnsi"/>
          <w:color w:val="000000" w:themeColor="text1"/>
        </w:rPr>
        <w:t>Iraq</w:t>
      </w:r>
      <w:proofErr w:type="spellEnd"/>
      <w:r w:rsidRPr="00EB3CDF">
        <w:rPr>
          <w:rFonts w:eastAsiaTheme="majorEastAsia" w:cstheme="majorHAnsi"/>
          <w:color w:val="000000" w:themeColor="text1"/>
        </w:rPr>
        <w:t xml:space="preserve"> News 6.12.2021.</w:t>
      </w:r>
    </w:p>
  </w:footnote>
  <w:footnote w:id="19">
    <w:p w14:paraId="2B4EA562" w14:textId="19AF5D3F" w:rsidR="0055542A" w:rsidRDefault="0055542A">
      <w:pPr>
        <w:pStyle w:val="Alaviitteenteksti"/>
      </w:pPr>
      <w:r>
        <w:rPr>
          <w:rStyle w:val="Alaviitteenviite"/>
        </w:rPr>
        <w:footnoteRef/>
      </w:r>
      <w:r>
        <w:t xml:space="preserve"> Suom. paluu. </w:t>
      </w:r>
    </w:p>
  </w:footnote>
  <w:footnote w:id="20">
    <w:p w14:paraId="10C4674C" w14:textId="77777777" w:rsidR="008B1515" w:rsidRDefault="008B1515">
      <w:pPr>
        <w:pStyle w:val="Alaviitteenteksti"/>
      </w:pPr>
      <w:r>
        <w:rPr>
          <w:rStyle w:val="Alaviitteenviite"/>
        </w:rPr>
        <w:footnoteRef/>
      </w:r>
      <w:r>
        <w:t xml:space="preserve"> Myös Irakin </w:t>
      </w:r>
      <w:proofErr w:type="spellStart"/>
      <w:r>
        <w:t>al</w:t>
      </w:r>
      <w:proofErr w:type="spellEnd"/>
      <w:r>
        <w:t>-Qaidassa oli paljon tällaisen taustan omaavia henkilöitä.</w:t>
      </w:r>
    </w:p>
  </w:footnote>
  <w:footnote w:id="21">
    <w:p w14:paraId="59BB7738" w14:textId="77777777" w:rsidR="008B1515" w:rsidRPr="00EB3CDF" w:rsidRDefault="008B1515" w:rsidP="00775753">
      <w:pPr>
        <w:pStyle w:val="Alaviitteenteksti"/>
      </w:pPr>
      <w:r>
        <w:rPr>
          <w:rStyle w:val="Alaviitteenviite"/>
        </w:rPr>
        <w:footnoteRef/>
      </w:r>
      <w:r w:rsidRPr="00EB3CDF">
        <w:t xml:space="preserve"> </w:t>
      </w:r>
      <w:proofErr w:type="spellStart"/>
      <w:r w:rsidRPr="00EB3CDF">
        <w:t>Kurdish</w:t>
      </w:r>
      <w:proofErr w:type="spellEnd"/>
      <w:r w:rsidRPr="00EB3CDF">
        <w:t xml:space="preserve"> </w:t>
      </w:r>
      <w:proofErr w:type="spellStart"/>
      <w:r w:rsidRPr="00EB3CDF">
        <w:t>Globe</w:t>
      </w:r>
      <w:proofErr w:type="spellEnd"/>
      <w:r w:rsidRPr="00EB3CDF">
        <w:t xml:space="preserve"> 12.12.2010. </w:t>
      </w:r>
    </w:p>
  </w:footnote>
  <w:footnote w:id="22">
    <w:p w14:paraId="68D7835F" w14:textId="548B466C" w:rsidR="0055542A" w:rsidRPr="0055542A" w:rsidRDefault="0055542A">
      <w:pPr>
        <w:pStyle w:val="Alaviitteenteksti"/>
      </w:pPr>
      <w:r>
        <w:rPr>
          <w:rStyle w:val="Alaviitteenviite"/>
        </w:rPr>
        <w:footnoteRef/>
      </w:r>
      <w:r w:rsidRPr="0055542A">
        <w:t xml:space="preserve"> </w:t>
      </w:r>
      <w:proofErr w:type="spellStart"/>
      <w:r w:rsidRPr="0055542A">
        <w:t>Islamic</w:t>
      </w:r>
      <w:proofErr w:type="spellEnd"/>
      <w:r w:rsidRPr="0055542A">
        <w:t xml:space="preserve"> State of </w:t>
      </w:r>
      <w:proofErr w:type="spellStart"/>
      <w:r w:rsidRPr="0055542A">
        <w:t>Iraq</w:t>
      </w:r>
      <w:proofErr w:type="spellEnd"/>
      <w:r w:rsidRPr="0055542A">
        <w:t xml:space="preserve"> and </w:t>
      </w:r>
      <w:proofErr w:type="spellStart"/>
      <w:r w:rsidRPr="0055542A">
        <w:t>Syria</w:t>
      </w:r>
      <w:proofErr w:type="spellEnd"/>
      <w:r w:rsidRPr="0055542A">
        <w:t xml:space="preserve"> tai yksinkertaisesti </w:t>
      </w:r>
      <w:proofErr w:type="spellStart"/>
      <w:r w:rsidRPr="0055542A">
        <w:t>Islamic</w:t>
      </w:r>
      <w:proofErr w:type="spellEnd"/>
      <w:r w:rsidRPr="0055542A">
        <w:t xml:space="preserve"> State, tunnetaan myös ni</w:t>
      </w:r>
      <w:r>
        <w:t>mellä</w:t>
      </w:r>
      <w:r w:rsidRPr="0055542A">
        <w:t xml:space="preserve"> </w:t>
      </w:r>
      <w:proofErr w:type="spellStart"/>
      <w:r w:rsidRPr="0055542A">
        <w:t>Islamic</w:t>
      </w:r>
      <w:proofErr w:type="spellEnd"/>
      <w:r w:rsidRPr="0055542A">
        <w:t xml:space="preserve"> State in </w:t>
      </w:r>
      <w:proofErr w:type="spellStart"/>
      <w:r w:rsidRPr="0055542A">
        <w:t>Iraq</w:t>
      </w:r>
      <w:proofErr w:type="spellEnd"/>
      <w:r w:rsidRPr="0055542A">
        <w:t xml:space="preserve"> and </w:t>
      </w:r>
      <w:proofErr w:type="spellStart"/>
      <w:r w:rsidRPr="0055542A">
        <w:t>the</w:t>
      </w:r>
      <w:proofErr w:type="spellEnd"/>
      <w:r w:rsidRPr="0055542A">
        <w:t xml:space="preserve"> </w:t>
      </w:r>
      <w:proofErr w:type="spellStart"/>
      <w:r w:rsidRPr="0055542A">
        <w:t>Levant</w:t>
      </w:r>
      <w:proofErr w:type="spellEnd"/>
      <w:r w:rsidRPr="0055542A">
        <w:t xml:space="preserve"> </w:t>
      </w:r>
      <w:r>
        <w:t>(</w:t>
      </w:r>
      <w:r w:rsidRPr="0055542A">
        <w:t>ISIL</w:t>
      </w:r>
      <w:r>
        <w:t xml:space="preserve">). </w:t>
      </w:r>
    </w:p>
  </w:footnote>
  <w:footnote w:id="23">
    <w:p w14:paraId="07D98A6C" w14:textId="77777777" w:rsidR="008B1515" w:rsidRPr="00F73618" w:rsidRDefault="008B1515">
      <w:pPr>
        <w:pStyle w:val="Alaviitteenteksti"/>
      </w:pPr>
      <w:r>
        <w:rPr>
          <w:rStyle w:val="Alaviitteenviite"/>
        </w:rPr>
        <w:footnoteRef/>
      </w:r>
      <w:r w:rsidRPr="00F73618">
        <w:t xml:space="preserve"> </w:t>
      </w:r>
      <w:proofErr w:type="spellStart"/>
      <w:r w:rsidRPr="00F73618">
        <w:t>Khanaqinin</w:t>
      </w:r>
      <w:proofErr w:type="spellEnd"/>
      <w:r w:rsidRPr="00F73618">
        <w:t xml:space="preserve"> kaupunki sijaitsee </w:t>
      </w:r>
      <w:proofErr w:type="spellStart"/>
      <w:r w:rsidRPr="00F73618">
        <w:t>Jalawlasta</w:t>
      </w:r>
      <w:proofErr w:type="spellEnd"/>
      <w:r w:rsidRPr="00F73618">
        <w:t xml:space="preserve"> n</w:t>
      </w:r>
      <w:r>
        <w:t xml:space="preserve">oin </w:t>
      </w:r>
      <w:proofErr w:type="spellStart"/>
      <w:r>
        <w:t>noin</w:t>
      </w:r>
      <w:proofErr w:type="spellEnd"/>
      <w:r>
        <w:t xml:space="preserve"> 20 km koilliseen lähellä Iranin rajaa.  </w:t>
      </w:r>
    </w:p>
  </w:footnote>
  <w:footnote w:id="24">
    <w:p w14:paraId="3F9FF400" w14:textId="77777777" w:rsidR="008B1515" w:rsidRDefault="008B1515" w:rsidP="00E40D3D">
      <w:pPr>
        <w:pStyle w:val="Alaviitteenteksti"/>
        <w:rPr>
          <w:lang w:val="en-US"/>
        </w:rPr>
      </w:pPr>
      <w:r>
        <w:rPr>
          <w:rStyle w:val="Alaviitteenviite"/>
        </w:rPr>
        <w:footnoteRef/>
      </w:r>
      <w:r>
        <w:rPr>
          <w:lang w:val="en-US"/>
        </w:rPr>
        <w:t xml:space="preserve"> Crisis Group 14.12.2018, s. 14; Al Jazeera/ </w:t>
      </w:r>
      <w:proofErr w:type="spellStart"/>
      <w:r>
        <w:rPr>
          <w:lang w:val="en-US"/>
        </w:rPr>
        <w:t>Trenchard</w:t>
      </w:r>
      <w:proofErr w:type="spellEnd"/>
      <w:r>
        <w:rPr>
          <w:lang w:val="en-US"/>
        </w:rPr>
        <w:t xml:space="preserve"> 23.7.2016.</w:t>
      </w:r>
    </w:p>
  </w:footnote>
  <w:footnote w:id="25">
    <w:p w14:paraId="69DA6514" w14:textId="394F4BF1" w:rsidR="0055542A" w:rsidRPr="00AA2D2E" w:rsidRDefault="0055542A">
      <w:pPr>
        <w:pStyle w:val="Alaviitteenteksti"/>
      </w:pPr>
      <w:r>
        <w:rPr>
          <w:rStyle w:val="Alaviitteenviite"/>
        </w:rPr>
        <w:footnoteRef/>
      </w:r>
      <w:r w:rsidRPr="0055542A">
        <w:t xml:space="preserve"> Irakin hallitukseen väljästi liitoksissa o</w:t>
      </w:r>
      <w:r>
        <w:t xml:space="preserve">leva aseellisten </w:t>
      </w:r>
      <w:proofErr w:type="spellStart"/>
      <w:r>
        <w:t>militioiden</w:t>
      </w:r>
      <w:proofErr w:type="spellEnd"/>
      <w:r>
        <w:t xml:space="preserve"> ryhmittymä, </w:t>
      </w:r>
      <w:r w:rsidR="0067176E">
        <w:t>jota kontrolloivat</w:t>
      </w:r>
      <w:r>
        <w:t xml:space="preserve"> </w:t>
      </w:r>
      <w:proofErr w:type="spellStart"/>
      <w:r>
        <w:t>ISISiä</w:t>
      </w:r>
      <w:proofErr w:type="spellEnd"/>
      <w:r>
        <w:t xml:space="preserve"> vastaan taistelle</w:t>
      </w:r>
      <w:r w:rsidR="0067176E">
        <w:t xml:space="preserve">et </w:t>
      </w:r>
      <w:proofErr w:type="spellStart"/>
      <w:r w:rsidR="0067176E">
        <w:t>shiiamilitiat</w:t>
      </w:r>
      <w:proofErr w:type="spellEnd"/>
      <w:r w:rsidR="0067176E">
        <w:t xml:space="preserve">. </w:t>
      </w:r>
      <w:proofErr w:type="spellStart"/>
      <w:r w:rsidR="0067176E">
        <w:t>Hashd</w:t>
      </w:r>
      <w:proofErr w:type="spellEnd"/>
      <w:r w:rsidR="0067176E">
        <w:t xml:space="preserve"> </w:t>
      </w:r>
      <w:proofErr w:type="spellStart"/>
      <w:r w:rsidR="0067176E">
        <w:t>al-Shaabiin</w:t>
      </w:r>
      <w:proofErr w:type="spellEnd"/>
      <w:r w:rsidR="0067176E">
        <w:t xml:space="preserve"> kuuluu myös sunnien ja vähemmistöjen </w:t>
      </w:r>
      <w:proofErr w:type="spellStart"/>
      <w:r w:rsidR="0067176E">
        <w:t>militioita</w:t>
      </w:r>
      <w:proofErr w:type="spellEnd"/>
      <w:r w:rsidR="0067176E">
        <w:t xml:space="preserve">. </w:t>
      </w:r>
      <w:r w:rsidR="0067176E" w:rsidRPr="00AA2D2E">
        <w:t xml:space="preserve">Tunnetaan myös nimillä </w:t>
      </w:r>
      <w:proofErr w:type="spellStart"/>
      <w:r w:rsidR="0067176E" w:rsidRPr="00AA2D2E">
        <w:t>Popular</w:t>
      </w:r>
      <w:proofErr w:type="spellEnd"/>
      <w:r w:rsidR="0067176E" w:rsidRPr="00AA2D2E">
        <w:t xml:space="preserve"> </w:t>
      </w:r>
      <w:proofErr w:type="spellStart"/>
      <w:r w:rsidR="0067176E" w:rsidRPr="00AA2D2E">
        <w:t>Mobilisation</w:t>
      </w:r>
      <w:proofErr w:type="spellEnd"/>
      <w:r w:rsidR="0067176E" w:rsidRPr="00AA2D2E">
        <w:t xml:space="preserve"> </w:t>
      </w:r>
      <w:proofErr w:type="spellStart"/>
      <w:r w:rsidR="0067176E" w:rsidRPr="00AA2D2E">
        <w:t>Units</w:t>
      </w:r>
      <w:proofErr w:type="spellEnd"/>
      <w:r w:rsidR="0067176E" w:rsidRPr="00AA2D2E">
        <w:t xml:space="preserve"> (PMU) ja </w:t>
      </w:r>
      <w:proofErr w:type="spellStart"/>
      <w:r w:rsidR="0067176E" w:rsidRPr="00AA2D2E">
        <w:t>Popular</w:t>
      </w:r>
      <w:proofErr w:type="spellEnd"/>
      <w:r w:rsidR="0067176E" w:rsidRPr="00AA2D2E">
        <w:t xml:space="preserve"> </w:t>
      </w:r>
      <w:proofErr w:type="spellStart"/>
      <w:r w:rsidR="0067176E" w:rsidRPr="00AA2D2E">
        <w:t>Mobilization</w:t>
      </w:r>
      <w:proofErr w:type="spellEnd"/>
      <w:r w:rsidR="0067176E" w:rsidRPr="00AA2D2E">
        <w:t xml:space="preserve"> </w:t>
      </w:r>
      <w:proofErr w:type="spellStart"/>
      <w:r w:rsidR="0067176E" w:rsidRPr="00AA2D2E">
        <w:t>Forces</w:t>
      </w:r>
      <w:proofErr w:type="spellEnd"/>
      <w:r w:rsidR="0067176E" w:rsidRPr="00AA2D2E">
        <w:t xml:space="preserve"> (PMF).</w:t>
      </w:r>
    </w:p>
  </w:footnote>
  <w:footnote w:id="26">
    <w:p w14:paraId="70666027" w14:textId="77777777" w:rsidR="008B1515" w:rsidRPr="0055542A" w:rsidRDefault="008B1515" w:rsidP="00E40D3D">
      <w:pPr>
        <w:pStyle w:val="Alaviitteenteksti"/>
        <w:rPr>
          <w:lang w:val="sv-SE"/>
        </w:rPr>
      </w:pPr>
      <w:r>
        <w:rPr>
          <w:rStyle w:val="Alaviitteenviite"/>
        </w:rPr>
        <w:footnoteRef/>
      </w:r>
      <w:r w:rsidRPr="0055542A">
        <w:rPr>
          <w:lang w:val="sv-SE"/>
        </w:rPr>
        <w:t xml:space="preserve"> </w:t>
      </w:r>
      <w:bookmarkStart w:id="2" w:name="_Hlk93562679"/>
      <w:r w:rsidRPr="0055542A">
        <w:rPr>
          <w:lang w:val="sv-SE"/>
        </w:rPr>
        <w:t xml:space="preserve">LSE/ </w:t>
      </w:r>
      <w:proofErr w:type="spellStart"/>
      <w:r w:rsidRPr="0055542A">
        <w:rPr>
          <w:lang w:val="sv-SE"/>
        </w:rPr>
        <w:t>Saleem</w:t>
      </w:r>
      <w:proofErr w:type="spellEnd"/>
      <w:r w:rsidRPr="0055542A">
        <w:rPr>
          <w:lang w:val="sv-SE"/>
        </w:rPr>
        <w:t xml:space="preserve">, </w:t>
      </w:r>
      <w:proofErr w:type="spellStart"/>
      <w:r w:rsidRPr="0055542A">
        <w:rPr>
          <w:lang w:val="sv-SE"/>
        </w:rPr>
        <w:t>Skelton</w:t>
      </w:r>
      <w:proofErr w:type="spellEnd"/>
      <w:r w:rsidRPr="0055542A">
        <w:rPr>
          <w:lang w:val="sv-SE"/>
        </w:rPr>
        <w:t xml:space="preserve"> &amp; van den </w:t>
      </w:r>
      <w:proofErr w:type="spellStart"/>
      <w:r w:rsidRPr="0055542A">
        <w:rPr>
          <w:lang w:val="sv-SE"/>
        </w:rPr>
        <w:t>Toorn</w:t>
      </w:r>
      <w:proofErr w:type="spellEnd"/>
      <w:r w:rsidRPr="0055542A">
        <w:rPr>
          <w:lang w:val="sv-SE"/>
        </w:rPr>
        <w:t xml:space="preserve"> 14.11.2018; </w:t>
      </w:r>
      <w:bookmarkEnd w:id="2"/>
      <w:r w:rsidRPr="0055542A">
        <w:rPr>
          <w:lang w:val="sv-SE"/>
        </w:rPr>
        <w:t xml:space="preserve">LSE/ </w:t>
      </w:r>
      <w:proofErr w:type="spellStart"/>
      <w:r w:rsidRPr="0055542A">
        <w:rPr>
          <w:lang w:val="sv-SE"/>
        </w:rPr>
        <w:t>Skelton</w:t>
      </w:r>
      <w:proofErr w:type="spellEnd"/>
      <w:r w:rsidRPr="0055542A">
        <w:rPr>
          <w:lang w:val="sv-SE"/>
        </w:rPr>
        <w:t xml:space="preserve"> &amp; </w:t>
      </w:r>
      <w:proofErr w:type="spellStart"/>
      <w:r w:rsidRPr="0055542A">
        <w:rPr>
          <w:lang w:val="sv-SE"/>
        </w:rPr>
        <w:t>Saleem</w:t>
      </w:r>
      <w:proofErr w:type="spellEnd"/>
      <w:r w:rsidRPr="0055542A">
        <w:rPr>
          <w:lang w:val="sv-SE"/>
        </w:rPr>
        <w:t xml:space="preserve"> 2/2019, s. 12; EUAA 1/2022, s. 125. </w:t>
      </w:r>
    </w:p>
  </w:footnote>
  <w:footnote w:id="27">
    <w:p w14:paraId="2283A617" w14:textId="77777777" w:rsidR="008B1515" w:rsidRDefault="008B1515" w:rsidP="00E40D3D">
      <w:pPr>
        <w:pStyle w:val="Alaviitteenteksti"/>
        <w:rPr>
          <w:lang w:val="en-US"/>
        </w:rPr>
      </w:pPr>
      <w:r>
        <w:rPr>
          <w:rStyle w:val="Alaviitteenviite"/>
        </w:rPr>
        <w:footnoteRef/>
      </w:r>
      <w:r>
        <w:rPr>
          <w:lang w:val="en-US"/>
        </w:rPr>
        <w:t xml:space="preserve"> Crisis Group 14.12.2018, s. 14; Al Jazeera/ </w:t>
      </w:r>
      <w:proofErr w:type="spellStart"/>
      <w:r>
        <w:rPr>
          <w:lang w:val="en-US"/>
        </w:rPr>
        <w:t>Trenchard</w:t>
      </w:r>
      <w:proofErr w:type="spellEnd"/>
      <w:r>
        <w:rPr>
          <w:lang w:val="en-US"/>
        </w:rPr>
        <w:t xml:space="preserve"> 23.7.2016.</w:t>
      </w:r>
    </w:p>
  </w:footnote>
  <w:footnote w:id="28">
    <w:p w14:paraId="2F8785D1" w14:textId="77777777" w:rsidR="008B1515" w:rsidRPr="008F734B" w:rsidRDefault="008B1515">
      <w:pPr>
        <w:pStyle w:val="Alaviitteenteksti"/>
        <w:rPr>
          <w:lang w:val="en-US"/>
        </w:rPr>
      </w:pPr>
      <w:r w:rsidRPr="008F734B">
        <w:rPr>
          <w:rStyle w:val="Alaviitteenviite"/>
        </w:rPr>
        <w:footnoteRef/>
      </w:r>
      <w:r w:rsidRPr="008F734B">
        <w:rPr>
          <w:lang w:val="en-US"/>
        </w:rPr>
        <w:t xml:space="preserve"> Kirkuk Now/ Ahmed 21.9.2021; REACH 2/2022, s. 2. </w:t>
      </w:r>
    </w:p>
  </w:footnote>
  <w:footnote w:id="29">
    <w:p w14:paraId="7D256502" w14:textId="77777777" w:rsidR="008B1515" w:rsidRDefault="008B1515">
      <w:pPr>
        <w:pStyle w:val="Alaviitteenteksti"/>
      </w:pPr>
      <w:r w:rsidRPr="008F734B">
        <w:rPr>
          <w:rStyle w:val="Alaviitteenviite"/>
        </w:rPr>
        <w:footnoteRef/>
      </w:r>
      <w:r w:rsidRPr="008F734B">
        <w:t xml:space="preserve"> REACH 2/2022, s. 2. </w:t>
      </w:r>
      <w:r w:rsidRPr="0049062F">
        <w:t xml:space="preserve">  </w:t>
      </w:r>
    </w:p>
  </w:footnote>
  <w:footnote w:id="30">
    <w:p w14:paraId="1EA105E0" w14:textId="77777777" w:rsidR="008B1515" w:rsidRPr="004B4C6E" w:rsidRDefault="008B1515">
      <w:pPr>
        <w:pStyle w:val="Alaviitteenteksti"/>
      </w:pPr>
      <w:r>
        <w:rPr>
          <w:rStyle w:val="Alaviitteenviite"/>
        </w:rPr>
        <w:footnoteRef/>
      </w:r>
      <w:r w:rsidRPr="004B4C6E">
        <w:t xml:space="preserve"> Translitteroitu myös esim. </w:t>
      </w:r>
      <w:proofErr w:type="spellStart"/>
      <w:r>
        <w:t>Qarawi</w:t>
      </w:r>
      <w:proofErr w:type="spellEnd"/>
      <w:r>
        <w:t xml:space="preserve">, </w:t>
      </w:r>
      <w:proofErr w:type="spellStart"/>
      <w:r w:rsidRPr="004B4C6E">
        <w:t>Kurwi</w:t>
      </w:r>
      <w:proofErr w:type="spellEnd"/>
      <w:r w:rsidRPr="004B4C6E">
        <w:t xml:space="preserve">, </w:t>
      </w:r>
      <w:proofErr w:type="spellStart"/>
      <w:r>
        <w:t>Kerwi</w:t>
      </w:r>
      <w:proofErr w:type="spellEnd"/>
      <w:r>
        <w:t xml:space="preserve">, </w:t>
      </w:r>
      <w:proofErr w:type="spellStart"/>
      <w:r w:rsidRPr="004B4C6E">
        <w:t>K</w:t>
      </w:r>
      <w:r>
        <w:t>erwei</w:t>
      </w:r>
      <w:proofErr w:type="spellEnd"/>
      <w:r>
        <w:t xml:space="preserve">. </w:t>
      </w:r>
    </w:p>
  </w:footnote>
  <w:footnote w:id="31">
    <w:p w14:paraId="226B1780" w14:textId="77777777" w:rsidR="008B1515" w:rsidRPr="002B077C" w:rsidRDefault="008B1515">
      <w:pPr>
        <w:pStyle w:val="Alaviitteenteksti"/>
        <w:rPr>
          <w:lang w:val="en-US"/>
        </w:rPr>
      </w:pPr>
      <w:r>
        <w:rPr>
          <w:rStyle w:val="Alaviitteenviite"/>
        </w:rPr>
        <w:footnoteRef/>
      </w:r>
      <w:r w:rsidRPr="002B077C">
        <w:rPr>
          <w:lang w:val="en-US"/>
        </w:rPr>
        <w:t xml:space="preserve"> </w:t>
      </w:r>
      <w:r w:rsidRPr="002B077C">
        <w:rPr>
          <w:lang w:val="en-US"/>
        </w:rPr>
        <w:t xml:space="preserve">EUAA 1/2022, s. 122. </w:t>
      </w:r>
    </w:p>
  </w:footnote>
  <w:footnote w:id="32">
    <w:p w14:paraId="01715B07" w14:textId="77777777" w:rsidR="008B1515" w:rsidRDefault="008B1515" w:rsidP="00E40D3D">
      <w:pPr>
        <w:pStyle w:val="Alaviitteenteksti"/>
        <w:rPr>
          <w:lang w:val="en-US"/>
        </w:rPr>
      </w:pPr>
      <w:r>
        <w:rPr>
          <w:rStyle w:val="Alaviitteenviite"/>
        </w:rPr>
        <w:footnoteRef/>
      </w:r>
      <w:r>
        <w:rPr>
          <w:lang w:val="en-US"/>
        </w:rPr>
        <w:t xml:space="preserve"> Crisis Group 14.12.2018, s. 14.</w:t>
      </w:r>
    </w:p>
  </w:footnote>
  <w:footnote w:id="33">
    <w:p w14:paraId="74BDC0A1" w14:textId="77777777" w:rsidR="008B1515" w:rsidRDefault="008B1515" w:rsidP="00071881">
      <w:pPr>
        <w:pStyle w:val="Alaviitteenteksti"/>
        <w:rPr>
          <w:lang w:val="en-US"/>
        </w:rPr>
      </w:pPr>
      <w:r>
        <w:rPr>
          <w:rStyle w:val="Alaviitteenviite"/>
        </w:rPr>
        <w:footnoteRef/>
      </w:r>
      <w:r>
        <w:rPr>
          <w:lang w:val="en-US"/>
        </w:rPr>
        <w:t xml:space="preserve"> Al Jazeera/ </w:t>
      </w:r>
      <w:proofErr w:type="spellStart"/>
      <w:r>
        <w:rPr>
          <w:lang w:val="en-US"/>
        </w:rPr>
        <w:t>Trenchard</w:t>
      </w:r>
      <w:proofErr w:type="spellEnd"/>
      <w:r>
        <w:rPr>
          <w:lang w:val="en-US"/>
        </w:rPr>
        <w:t xml:space="preserve"> 23.7.2016.</w:t>
      </w:r>
    </w:p>
  </w:footnote>
  <w:footnote w:id="34">
    <w:p w14:paraId="2E93DD52" w14:textId="77777777" w:rsidR="008B1515" w:rsidRDefault="008B1515" w:rsidP="00E40D3D">
      <w:pPr>
        <w:pStyle w:val="Alaviitteenteksti"/>
        <w:rPr>
          <w:lang w:val="en-US"/>
        </w:rPr>
      </w:pPr>
      <w:r>
        <w:rPr>
          <w:rStyle w:val="Alaviitteenviite"/>
        </w:rPr>
        <w:footnoteRef/>
      </w:r>
      <w:r>
        <w:rPr>
          <w:lang w:val="en-US"/>
        </w:rPr>
        <w:t xml:space="preserve"> Knights &amp; Mello </w:t>
      </w:r>
      <w:proofErr w:type="spellStart"/>
      <w:r>
        <w:rPr>
          <w:lang w:val="en-US"/>
        </w:rPr>
        <w:t>mainitsevat</w:t>
      </w:r>
      <w:proofErr w:type="spellEnd"/>
      <w:r>
        <w:rPr>
          <w:lang w:val="en-US"/>
        </w:rPr>
        <w:t xml:space="preserve"> </w:t>
      </w:r>
      <w:proofErr w:type="spellStart"/>
      <w:r>
        <w:rPr>
          <w:lang w:val="en-US"/>
        </w:rPr>
        <w:t>seuraavat</w:t>
      </w:r>
      <w:proofErr w:type="spellEnd"/>
      <w:r>
        <w:rPr>
          <w:lang w:val="en-US"/>
        </w:rPr>
        <w:t xml:space="preserve"> </w:t>
      </w:r>
      <w:proofErr w:type="spellStart"/>
      <w:r>
        <w:rPr>
          <w:lang w:val="en-US"/>
        </w:rPr>
        <w:t>sunnien</w:t>
      </w:r>
      <w:proofErr w:type="spellEnd"/>
      <w:r>
        <w:rPr>
          <w:lang w:val="en-US"/>
        </w:rPr>
        <w:t xml:space="preserve"> </w:t>
      </w:r>
      <w:proofErr w:type="spellStart"/>
      <w:r>
        <w:rPr>
          <w:lang w:val="en-US"/>
        </w:rPr>
        <w:t>kapinallisryhmät</w:t>
      </w:r>
      <w:proofErr w:type="spellEnd"/>
      <w:r>
        <w:rPr>
          <w:lang w:val="en-US"/>
        </w:rPr>
        <w:t xml:space="preserve">, </w:t>
      </w:r>
      <w:proofErr w:type="spellStart"/>
      <w:r>
        <w:rPr>
          <w:lang w:val="en-US"/>
        </w:rPr>
        <w:t>täsmentämättä</w:t>
      </w:r>
      <w:proofErr w:type="spellEnd"/>
      <w:r>
        <w:rPr>
          <w:lang w:val="en-US"/>
        </w:rPr>
        <w:t xml:space="preserve"> </w:t>
      </w:r>
      <w:proofErr w:type="spellStart"/>
      <w:r>
        <w:rPr>
          <w:lang w:val="en-US"/>
        </w:rPr>
        <w:t>tarkemmin</w:t>
      </w:r>
      <w:proofErr w:type="spellEnd"/>
      <w:r>
        <w:rPr>
          <w:lang w:val="en-US"/>
        </w:rPr>
        <w:t xml:space="preserve"> </w:t>
      </w:r>
      <w:proofErr w:type="spellStart"/>
      <w:r>
        <w:rPr>
          <w:lang w:val="en-US"/>
        </w:rPr>
        <w:t>millä</w:t>
      </w:r>
      <w:proofErr w:type="spellEnd"/>
      <w:r>
        <w:rPr>
          <w:lang w:val="en-US"/>
        </w:rPr>
        <w:t xml:space="preserve"> </w:t>
      </w:r>
      <w:proofErr w:type="spellStart"/>
      <w:r>
        <w:rPr>
          <w:lang w:val="en-US"/>
        </w:rPr>
        <w:t>alueilla</w:t>
      </w:r>
      <w:proofErr w:type="spellEnd"/>
      <w:r>
        <w:rPr>
          <w:lang w:val="en-US"/>
        </w:rPr>
        <w:t xml:space="preserve"> ne </w:t>
      </w:r>
      <w:proofErr w:type="spellStart"/>
      <w:r>
        <w:rPr>
          <w:lang w:val="en-US"/>
        </w:rPr>
        <w:t>toimivat</w:t>
      </w:r>
      <w:proofErr w:type="spellEnd"/>
      <w:r>
        <w:rPr>
          <w:lang w:val="en-US"/>
        </w:rPr>
        <w:t xml:space="preserve">: AQI/ISI, the Islamic Army of Iraq (IAI), 1920s Revolution Brigades, Hamas al-Iraq, Ansar al-Sunna, </w:t>
      </w:r>
      <w:proofErr w:type="spellStart"/>
      <w:r>
        <w:rPr>
          <w:lang w:val="en-US"/>
        </w:rPr>
        <w:t>Jaysh</w:t>
      </w:r>
      <w:proofErr w:type="spellEnd"/>
      <w:r>
        <w:rPr>
          <w:lang w:val="en-US"/>
        </w:rPr>
        <w:t xml:space="preserve"> </w:t>
      </w:r>
      <w:proofErr w:type="spellStart"/>
      <w:r>
        <w:rPr>
          <w:lang w:val="en-US"/>
        </w:rPr>
        <w:t>Rijal</w:t>
      </w:r>
      <w:proofErr w:type="spellEnd"/>
      <w:r>
        <w:rPr>
          <w:lang w:val="en-US"/>
        </w:rPr>
        <w:t xml:space="preserve"> al-Tariqa al-</w:t>
      </w:r>
      <w:proofErr w:type="spellStart"/>
      <w:r>
        <w:rPr>
          <w:lang w:val="en-US"/>
        </w:rPr>
        <w:t>Naqshbandia</w:t>
      </w:r>
      <w:proofErr w:type="spellEnd"/>
      <w:r>
        <w:rPr>
          <w:lang w:val="en-US"/>
        </w:rPr>
        <w:t xml:space="preserve"> (JRTN), Al-</w:t>
      </w:r>
      <w:proofErr w:type="spellStart"/>
      <w:r>
        <w:rPr>
          <w:lang w:val="en-US"/>
        </w:rPr>
        <w:t>Awda</w:t>
      </w:r>
      <w:proofErr w:type="spellEnd"/>
      <w:r>
        <w:rPr>
          <w:lang w:val="en-US"/>
        </w:rPr>
        <w:t>. (Knights &amp; Mello 10/2016, s. 2–3)</w:t>
      </w:r>
    </w:p>
  </w:footnote>
  <w:footnote w:id="35">
    <w:p w14:paraId="799E6954" w14:textId="77777777" w:rsidR="008B1515" w:rsidRPr="00D057C6" w:rsidRDefault="008B1515">
      <w:pPr>
        <w:pStyle w:val="Alaviitteenteksti"/>
        <w:rPr>
          <w:lang w:val="en-US"/>
        </w:rPr>
      </w:pPr>
      <w:r>
        <w:rPr>
          <w:rStyle w:val="Alaviitteenviite"/>
        </w:rPr>
        <w:footnoteRef/>
      </w:r>
      <w:r w:rsidRPr="00D057C6">
        <w:rPr>
          <w:lang w:val="en-US"/>
        </w:rPr>
        <w:t xml:space="preserve"> LSE/ Skelton &amp; Saleem 2/2019, s. 14.</w:t>
      </w:r>
    </w:p>
  </w:footnote>
  <w:footnote w:id="36">
    <w:p w14:paraId="4D3BB3DA" w14:textId="77777777" w:rsidR="008B1515" w:rsidRPr="00D057C6" w:rsidRDefault="008B1515" w:rsidP="00E40D3D">
      <w:pPr>
        <w:pStyle w:val="Alaviitteenteksti"/>
        <w:rPr>
          <w:lang w:val="en-US"/>
        </w:rPr>
      </w:pPr>
      <w:r>
        <w:rPr>
          <w:rStyle w:val="Alaviitteenviite"/>
        </w:rPr>
        <w:footnoteRef/>
      </w:r>
      <w:r w:rsidRPr="00D057C6">
        <w:rPr>
          <w:lang w:val="en-US"/>
        </w:rPr>
        <w:t xml:space="preserve"> BBC 27.9.2017.  </w:t>
      </w:r>
    </w:p>
  </w:footnote>
  <w:footnote w:id="37">
    <w:p w14:paraId="066F8140" w14:textId="77777777" w:rsidR="008B1515" w:rsidRDefault="008B1515" w:rsidP="00E40D3D">
      <w:pPr>
        <w:pStyle w:val="Alaviitteenteksti"/>
        <w:rPr>
          <w:lang w:val="en-US"/>
        </w:rPr>
      </w:pPr>
      <w:r>
        <w:rPr>
          <w:rStyle w:val="Alaviitteenviite"/>
        </w:rPr>
        <w:footnoteRef/>
      </w:r>
      <w:r>
        <w:rPr>
          <w:lang w:val="en-US"/>
        </w:rPr>
        <w:t xml:space="preserve"> Crisis Group 14.12.2018, s. 15.</w:t>
      </w:r>
    </w:p>
  </w:footnote>
  <w:footnote w:id="38">
    <w:p w14:paraId="7EBE1990" w14:textId="77777777" w:rsidR="008B1515" w:rsidRPr="00AA2D2E" w:rsidRDefault="008B1515" w:rsidP="00E40D3D">
      <w:pPr>
        <w:pStyle w:val="Alaviitteenteksti"/>
        <w:rPr>
          <w:lang w:val="en-US"/>
        </w:rPr>
      </w:pPr>
      <w:r>
        <w:rPr>
          <w:rStyle w:val="Alaviitteenviite"/>
        </w:rPr>
        <w:footnoteRef/>
      </w:r>
      <w:r w:rsidRPr="00AA2D2E">
        <w:rPr>
          <w:lang w:val="en-US"/>
        </w:rPr>
        <w:t xml:space="preserve"> </w:t>
      </w:r>
      <w:proofErr w:type="spellStart"/>
      <w:r w:rsidRPr="00AA2D2E">
        <w:rPr>
          <w:lang w:val="en-US"/>
        </w:rPr>
        <w:t>Rudaw</w:t>
      </w:r>
      <w:proofErr w:type="spellEnd"/>
      <w:r w:rsidRPr="00AA2D2E">
        <w:rPr>
          <w:lang w:val="en-US"/>
        </w:rPr>
        <w:t xml:space="preserve"> 19.10.2017. </w:t>
      </w:r>
    </w:p>
  </w:footnote>
  <w:footnote w:id="39">
    <w:p w14:paraId="5DE794AF" w14:textId="77777777" w:rsidR="008B1515" w:rsidRPr="00AA2D2E" w:rsidRDefault="008B1515" w:rsidP="00E40D3D">
      <w:pPr>
        <w:pStyle w:val="Alaviitteenteksti"/>
        <w:rPr>
          <w:lang w:val="en-US"/>
        </w:rPr>
      </w:pPr>
      <w:r>
        <w:rPr>
          <w:rStyle w:val="Alaviitteenviite"/>
        </w:rPr>
        <w:footnoteRef/>
      </w:r>
      <w:r w:rsidRPr="00AA2D2E">
        <w:rPr>
          <w:lang w:val="en-US"/>
        </w:rPr>
        <w:t xml:space="preserve"> Crisis Group 14.12.2018, s. 15.</w:t>
      </w:r>
    </w:p>
  </w:footnote>
  <w:footnote w:id="40">
    <w:p w14:paraId="65E6FBC7" w14:textId="77777777" w:rsidR="008B1515" w:rsidRPr="00AA2D2E" w:rsidRDefault="008B1515">
      <w:pPr>
        <w:pStyle w:val="Alaviitteenteksti"/>
        <w:rPr>
          <w:lang w:val="en-US"/>
        </w:rPr>
      </w:pPr>
      <w:r>
        <w:rPr>
          <w:rStyle w:val="Alaviitteenviite"/>
        </w:rPr>
        <w:footnoteRef/>
      </w:r>
      <w:r w:rsidRPr="00AA2D2E">
        <w:rPr>
          <w:lang w:val="en-US"/>
        </w:rPr>
        <w:t xml:space="preserve"> IRIS/ Skelton &amp; Saleem 2/2021, s. 25–26.</w:t>
      </w:r>
    </w:p>
  </w:footnote>
  <w:footnote w:id="41">
    <w:p w14:paraId="6955FCB3" w14:textId="77777777" w:rsidR="008B1515" w:rsidRDefault="008B1515" w:rsidP="0066548F">
      <w:pPr>
        <w:pStyle w:val="Alaviitteenteksti"/>
        <w:rPr>
          <w:lang w:val="en-US"/>
        </w:rPr>
      </w:pPr>
      <w:r>
        <w:rPr>
          <w:rStyle w:val="Alaviitteenviite"/>
        </w:rPr>
        <w:footnoteRef/>
      </w:r>
      <w:r>
        <w:rPr>
          <w:lang w:val="en-US"/>
        </w:rPr>
        <w:t xml:space="preserve"> Crisis Group 14.12.2018, s. 15.</w:t>
      </w:r>
    </w:p>
  </w:footnote>
  <w:footnote w:id="42">
    <w:p w14:paraId="22CC3F16" w14:textId="77777777" w:rsidR="008B1515" w:rsidRPr="008665CD" w:rsidRDefault="008B1515">
      <w:pPr>
        <w:pStyle w:val="Alaviitteenteksti"/>
        <w:rPr>
          <w:lang w:val="en-US"/>
        </w:rPr>
      </w:pPr>
      <w:r>
        <w:rPr>
          <w:rStyle w:val="Alaviitteenviite"/>
        </w:rPr>
        <w:footnoteRef/>
      </w:r>
      <w:r w:rsidRPr="008665CD">
        <w:rPr>
          <w:lang w:val="en-US"/>
        </w:rPr>
        <w:t xml:space="preserve"> Crisis Group 14.12.2018, s. 14–15 ja </w:t>
      </w:r>
      <w:proofErr w:type="spellStart"/>
      <w:r w:rsidRPr="008665CD">
        <w:rPr>
          <w:lang w:val="en-US"/>
        </w:rPr>
        <w:t>alaviite</w:t>
      </w:r>
      <w:proofErr w:type="spellEnd"/>
      <w:r w:rsidRPr="008665CD">
        <w:rPr>
          <w:lang w:val="en-US"/>
        </w:rPr>
        <w:t xml:space="preserve"> 60.</w:t>
      </w:r>
    </w:p>
  </w:footnote>
  <w:footnote w:id="43">
    <w:p w14:paraId="109D0397" w14:textId="77777777" w:rsidR="008B1515" w:rsidRPr="00E25365" w:rsidRDefault="008B1515" w:rsidP="00F670A4">
      <w:pPr>
        <w:pStyle w:val="Alaviitteenteksti"/>
        <w:rPr>
          <w:lang w:val="sv-SE"/>
        </w:rPr>
      </w:pPr>
      <w:r>
        <w:rPr>
          <w:rStyle w:val="Alaviitteenviite"/>
        </w:rPr>
        <w:footnoteRef/>
      </w:r>
      <w:r w:rsidRPr="00E25365">
        <w:rPr>
          <w:lang w:val="sv-SE"/>
        </w:rPr>
        <w:t xml:space="preserve"> </w:t>
      </w:r>
      <w:r w:rsidRPr="00955475">
        <w:rPr>
          <w:lang w:val="sv-SE"/>
        </w:rPr>
        <w:t xml:space="preserve">LSE/ </w:t>
      </w:r>
      <w:proofErr w:type="spellStart"/>
      <w:r w:rsidRPr="00955475">
        <w:rPr>
          <w:lang w:val="sv-SE"/>
        </w:rPr>
        <w:t>Skelton</w:t>
      </w:r>
      <w:proofErr w:type="spellEnd"/>
      <w:r w:rsidRPr="00955475">
        <w:rPr>
          <w:lang w:val="sv-SE"/>
        </w:rPr>
        <w:t xml:space="preserve"> &amp; </w:t>
      </w:r>
      <w:proofErr w:type="spellStart"/>
      <w:r w:rsidRPr="00955475">
        <w:rPr>
          <w:lang w:val="sv-SE"/>
        </w:rPr>
        <w:t>Saleem</w:t>
      </w:r>
      <w:proofErr w:type="spellEnd"/>
      <w:r w:rsidRPr="00955475">
        <w:rPr>
          <w:lang w:val="sv-SE"/>
        </w:rPr>
        <w:t xml:space="preserve"> 2/2019, s. 14; EUAA 1/2022, s. 121.  </w:t>
      </w:r>
    </w:p>
  </w:footnote>
  <w:footnote w:id="44">
    <w:p w14:paraId="729F6E1A" w14:textId="77777777" w:rsidR="008B1515" w:rsidRPr="00AB0B1B" w:rsidRDefault="008B1515">
      <w:pPr>
        <w:pStyle w:val="Alaviitteenteksti"/>
      </w:pPr>
      <w:r>
        <w:rPr>
          <w:rStyle w:val="Alaviitteenviite"/>
        </w:rPr>
        <w:footnoteRef/>
      </w:r>
      <w:r w:rsidRPr="00AB0B1B">
        <w:t xml:space="preserve"> Tukikohdan nimi oli FOB</w:t>
      </w:r>
      <w:r>
        <w:t xml:space="preserve"> </w:t>
      </w:r>
      <w:proofErr w:type="spellStart"/>
      <w:r>
        <w:t>Cobra</w:t>
      </w:r>
      <w:proofErr w:type="spellEnd"/>
      <w:r>
        <w:t>.</w:t>
      </w:r>
    </w:p>
  </w:footnote>
  <w:footnote w:id="45">
    <w:p w14:paraId="694FC8C3" w14:textId="77777777" w:rsidR="008B1515" w:rsidRPr="002260F1" w:rsidRDefault="008B1515" w:rsidP="00F670A4">
      <w:pPr>
        <w:pStyle w:val="Alaviitteenteksti"/>
        <w:rPr>
          <w:lang w:val="en-US"/>
        </w:rPr>
      </w:pPr>
      <w:r>
        <w:rPr>
          <w:rStyle w:val="Alaviitteenviite"/>
        </w:rPr>
        <w:footnoteRef/>
      </w:r>
      <w:r w:rsidRPr="002260F1">
        <w:rPr>
          <w:lang w:val="en-US"/>
        </w:rPr>
        <w:t xml:space="preserve"> Knights, Michael 8/2019, s. 5. </w:t>
      </w:r>
    </w:p>
  </w:footnote>
  <w:footnote w:id="46">
    <w:p w14:paraId="34D5E1A5" w14:textId="77777777" w:rsidR="008B1515" w:rsidRPr="00F670A4" w:rsidRDefault="008B1515" w:rsidP="00F670A4">
      <w:pPr>
        <w:pStyle w:val="Alaviitteenteksti"/>
        <w:rPr>
          <w:lang w:val="en-US"/>
        </w:rPr>
      </w:pPr>
      <w:r>
        <w:rPr>
          <w:rStyle w:val="Alaviitteenviite"/>
        </w:rPr>
        <w:footnoteRef/>
      </w:r>
      <w:r w:rsidRPr="00F670A4">
        <w:rPr>
          <w:lang w:val="en-US"/>
        </w:rPr>
        <w:t xml:space="preserve"> Knights, Michael 8/2019, s. 5. </w:t>
      </w:r>
    </w:p>
  </w:footnote>
  <w:footnote w:id="47">
    <w:p w14:paraId="0C3E33A3" w14:textId="77777777" w:rsidR="008B1515" w:rsidRPr="00191D42" w:rsidRDefault="008B1515" w:rsidP="00F670A4">
      <w:pPr>
        <w:pStyle w:val="Alaviitteenteksti"/>
        <w:rPr>
          <w:lang w:val="sv-SE"/>
        </w:rPr>
      </w:pPr>
      <w:r>
        <w:rPr>
          <w:rStyle w:val="Alaviitteenviite"/>
        </w:rPr>
        <w:footnoteRef/>
      </w:r>
      <w:r w:rsidRPr="00191D42">
        <w:rPr>
          <w:lang w:val="sv-SE"/>
        </w:rPr>
        <w:t xml:space="preserve"> LSE/ </w:t>
      </w:r>
      <w:proofErr w:type="spellStart"/>
      <w:r w:rsidRPr="00191D42">
        <w:rPr>
          <w:lang w:val="sv-SE"/>
        </w:rPr>
        <w:t>Skelton</w:t>
      </w:r>
      <w:proofErr w:type="spellEnd"/>
      <w:r w:rsidRPr="00191D42">
        <w:rPr>
          <w:lang w:val="sv-SE"/>
        </w:rPr>
        <w:t xml:space="preserve"> &amp; </w:t>
      </w:r>
      <w:proofErr w:type="spellStart"/>
      <w:r w:rsidRPr="00191D42">
        <w:rPr>
          <w:lang w:val="sv-SE"/>
        </w:rPr>
        <w:t>Saleem</w:t>
      </w:r>
      <w:proofErr w:type="spellEnd"/>
      <w:r w:rsidRPr="00191D42">
        <w:rPr>
          <w:lang w:val="sv-SE"/>
        </w:rPr>
        <w:t xml:space="preserve"> 2/2019, s. 14</w:t>
      </w:r>
      <w:r>
        <w:rPr>
          <w:lang w:val="sv-SE"/>
        </w:rPr>
        <w:t xml:space="preserve">; EUAA 1/2022, s. 121.  </w:t>
      </w:r>
    </w:p>
  </w:footnote>
  <w:footnote w:id="48">
    <w:p w14:paraId="494FACA3" w14:textId="1C35317A" w:rsidR="008B1515" w:rsidRDefault="008B1515" w:rsidP="0066548F">
      <w:pPr>
        <w:pStyle w:val="Alaviitteenteksti"/>
      </w:pPr>
      <w:r>
        <w:rPr>
          <w:rStyle w:val="Alaviitteenviite"/>
        </w:rPr>
        <w:footnoteRef/>
      </w:r>
      <w:r>
        <w:t xml:space="preserve"> </w:t>
      </w:r>
      <w:proofErr w:type="spellStart"/>
      <w:r>
        <w:t>Crisis</w:t>
      </w:r>
      <w:proofErr w:type="spellEnd"/>
      <w:r>
        <w:t xml:space="preserve"> Group viitannee tällä </w:t>
      </w:r>
      <w:r w:rsidR="003A37BF">
        <w:t>lähinnä</w:t>
      </w:r>
      <w:r>
        <w:t xml:space="preserve"> </w:t>
      </w:r>
      <w:proofErr w:type="spellStart"/>
      <w:r>
        <w:t>ISISiin</w:t>
      </w:r>
      <w:proofErr w:type="spellEnd"/>
      <w:r>
        <w:t xml:space="preserve">. </w:t>
      </w:r>
    </w:p>
  </w:footnote>
  <w:footnote w:id="49">
    <w:p w14:paraId="109EBA71" w14:textId="77777777" w:rsidR="008B1515" w:rsidRDefault="008B1515" w:rsidP="0066548F">
      <w:pPr>
        <w:pStyle w:val="Alaviitteenteksti"/>
        <w:rPr>
          <w:lang w:val="en-US"/>
        </w:rPr>
      </w:pPr>
      <w:r>
        <w:rPr>
          <w:rStyle w:val="Alaviitteenviite"/>
        </w:rPr>
        <w:footnoteRef/>
      </w:r>
      <w:r>
        <w:rPr>
          <w:lang w:val="en-US"/>
        </w:rPr>
        <w:t xml:space="preserve"> Crisis Group 14.12.2018, s. 14. </w:t>
      </w:r>
    </w:p>
  </w:footnote>
  <w:footnote w:id="50">
    <w:p w14:paraId="346330A2" w14:textId="77777777" w:rsidR="008B1515" w:rsidRPr="00807D8D" w:rsidRDefault="008B1515">
      <w:pPr>
        <w:pStyle w:val="Alaviitteenteksti"/>
        <w:rPr>
          <w:lang w:val="en-US"/>
        </w:rPr>
      </w:pPr>
      <w:r>
        <w:rPr>
          <w:rStyle w:val="Alaviitteenviite"/>
        </w:rPr>
        <w:footnoteRef/>
      </w:r>
      <w:r w:rsidRPr="00807D8D">
        <w:rPr>
          <w:lang w:val="en-US"/>
        </w:rPr>
        <w:t xml:space="preserve"> London School of E</w:t>
      </w:r>
      <w:r>
        <w:rPr>
          <w:lang w:val="en-US"/>
        </w:rPr>
        <w:t xml:space="preserve">conomics. </w:t>
      </w:r>
    </w:p>
  </w:footnote>
  <w:footnote w:id="51">
    <w:p w14:paraId="5C4D7770" w14:textId="77777777" w:rsidR="008B1515" w:rsidRPr="00AA2D2E" w:rsidRDefault="008B1515">
      <w:pPr>
        <w:pStyle w:val="Alaviitteenteksti"/>
        <w:rPr>
          <w:lang w:val="sv-SE"/>
        </w:rPr>
      </w:pPr>
      <w:r>
        <w:rPr>
          <w:rStyle w:val="Alaviitteenviite"/>
        </w:rPr>
        <w:footnoteRef/>
      </w:r>
      <w:r w:rsidRPr="00AA2D2E">
        <w:rPr>
          <w:lang w:val="sv-SE"/>
        </w:rPr>
        <w:t xml:space="preserve"> LSE/ </w:t>
      </w:r>
      <w:proofErr w:type="spellStart"/>
      <w:r w:rsidRPr="00AA2D2E">
        <w:rPr>
          <w:lang w:val="sv-SE"/>
        </w:rPr>
        <w:t>Skelton</w:t>
      </w:r>
      <w:proofErr w:type="spellEnd"/>
      <w:r w:rsidRPr="00AA2D2E">
        <w:rPr>
          <w:lang w:val="sv-SE"/>
        </w:rPr>
        <w:t xml:space="preserve"> &amp; </w:t>
      </w:r>
      <w:proofErr w:type="spellStart"/>
      <w:r w:rsidRPr="00AA2D2E">
        <w:rPr>
          <w:lang w:val="sv-SE"/>
        </w:rPr>
        <w:t>Saleem</w:t>
      </w:r>
      <w:proofErr w:type="spellEnd"/>
      <w:r w:rsidRPr="00AA2D2E">
        <w:rPr>
          <w:lang w:val="sv-SE"/>
        </w:rPr>
        <w:t xml:space="preserve"> 2/2019, s. 12.</w:t>
      </w:r>
    </w:p>
  </w:footnote>
  <w:footnote w:id="52">
    <w:p w14:paraId="50EB6FB1" w14:textId="77777777" w:rsidR="008B1515" w:rsidRPr="00191D42" w:rsidRDefault="008B1515" w:rsidP="00E25365">
      <w:pPr>
        <w:pStyle w:val="Alaviitteenteksti"/>
        <w:rPr>
          <w:lang w:val="sv-SE"/>
        </w:rPr>
      </w:pPr>
      <w:r>
        <w:rPr>
          <w:rStyle w:val="Alaviitteenviite"/>
        </w:rPr>
        <w:footnoteRef/>
      </w:r>
      <w:r w:rsidRPr="00191D42">
        <w:rPr>
          <w:lang w:val="sv-SE"/>
        </w:rPr>
        <w:t xml:space="preserve"> LSE/ </w:t>
      </w:r>
      <w:proofErr w:type="spellStart"/>
      <w:r w:rsidRPr="00191D42">
        <w:rPr>
          <w:lang w:val="sv-SE"/>
        </w:rPr>
        <w:t>Skelton</w:t>
      </w:r>
      <w:proofErr w:type="spellEnd"/>
      <w:r w:rsidRPr="00191D42">
        <w:rPr>
          <w:lang w:val="sv-SE"/>
        </w:rPr>
        <w:t xml:space="preserve"> &amp; </w:t>
      </w:r>
      <w:proofErr w:type="spellStart"/>
      <w:r w:rsidRPr="00191D42">
        <w:rPr>
          <w:lang w:val="sv-SE"/>
        </w:rPr>
        <w:t>Saleem</w:t>
      </w:r>
      <w:proofErr w:type="spellEnd"/>
      <w:r w:rsidRPr="00191D42">
        <w:rPr>
          <w:lang w:val="sv-SE"/>
        </w:rPr>
        <w:t xml:space="preserve"> 2/2019, s. 14</w:t>
      </w:r>
      <w:r>
        <w:rPr>
          <w:lang w:val="sv-SE"/>
        </w:rPr>
        <w:t xml:space="preserve">; EUAA 1/2022, s. 121.  </w:t>
      </w:r>
    </w:p>
  </w:footnote>
  <w:footnote w:id="53">
    <w:p w14:paraId="7328C2B9" w14:textId="77777777" w:rsidR="008B1515" w:rsidRPr="00AA2D2E" w:rsidRDefault="008B1515" w:rsidP="0066548F">
      <w:pPr>
        <w:pStyle w:val="Alaviitteenteksti"/>
        <w:rPr>
          <w:lang w:val="sv-SE"/>
        </w:rPr>
      </w:pPr>
      <w:r>
        <w:rPr>
          <w:rStyle w:val="Alaviitteenviite"/>
        </w:rPr>
        <w:footnoteRef/>
      </w:r>
      <w:r w:rsidRPr="00AA2D2E">
        <w:rPr>
          <w:lang w:val="sv-SE"/>
        </w:rPr>
        <w:t xml:space="preserve"> LSE/ </w:t>
      </w:r>
      <w:proofErr w:type="spellStart"/>
      <w:r w:rsidRPr="00AA2D2E">
        <w:rPr>
          <w:lang w:val="sv-SE"/>
        </w:rPr>
        <w:t>Skelton</w:t>
      </w:r>
      <w:proofErr w:type="spellEnd"/>
      <w:r w:rsidRPr="00AA2D2E">
        <w:rPr>
          <w:lang w:val="sv-SE"/>
        </w:rPr>
        <w:t xml:space="preserve"> &amp; </w:t>
      </w:r>
      <w:proofErr w:type="spellStart"/>
      <w:r w:rsidRPr="00AA2D2E">
        <w:rPr>
          <w:lang w:val="sv-SE"/>
        </w:rPr>
        <w:t>Saleem</w:t>
      </w:r>
      <w:proofErr w:type="spellEnd"/>
      <w:r w:rsidRPr="00AA2D2E">
        <w:rPr>
          <w:lang w:val="sv-SE"/>
        </w:rPr>
        <w:t xml:space="preserve"> 2/2019, s. 14–15.</w:t>
      </w:r>
    </w:p>
  </w:footnote>
  <w:footnote w:id="54">
    <w:p w14:paraId="7DC322D9" w14:textId="77777777" w:rsidR="008B1515" w:rsidRPr="00AA2D2E" w:rsidRDefault="008B1515">
      <w:pPr>
        <w:pStyle w:val="Alaviitteenteksti"/>
        <w:rPr>
          <w:lang w:val="sv-SE"/>
        </w:rPr>
      </w:pPr>
      <w:r>
        <w:rPr>
          <w:rStyle w:val="Alaviitteenviite"/>
        </w:rPr>
        <w:footnoteRef/>
      </w:r>
      <w:r w:rsidRPr="00AA2D2E">
        <w:rPr>
          <w:lang w:val="sv-SE"/>
        </w:rPr>
        <w:t xml:space="preserve"> </w:t>
      </w:r>
      <w:bookmarkStart w:id="4" w:name="_Hlk100305386"/>
      <w:proofErr w:type="spellStart"/>
      <w:r w:rsidRPr="00AA2D2E">
        <w:rPr>
          <w:lang w:val="sv-SE"/>
        </w:rPr>
        <w:t>Institute</w:t>
      </w:r>
      <w:proofErr w:type="spellEnd"/>
      <w:r w:rsidRPr="00AA2D2E">
        <w:rPr>
          <w:lang w:val="sv-SE"/>
        </w:rPr>
        <w:t xml:space="preserve"> </w:t>
      </w:r>
      <w:proofErr w:type="spellStart"/>
      <w:r w:rsidRPr="00AA2D2E">
        <w:rPr>
          <w:lang w:val="sv-SE"/>
        </w:rPr>
        <w:t>of</w:t>
      </w:r>
      <w:proofErr w:type="spellEnd"/>
      <w:r w:rsidRPr="00AA2D2E">
        <w:rPr>
          <w:lang w:val="sv-SE"/>
        </w:rPr>
        <w:t xml:space="preserve"> Regional and International Studies </w:t>
      </w:r>
      <w:bookmarkEnd w:id="4"/>
      <w:r w:rsidRPr="00AA2D2E">
        <w:rPr>
          <w:lang w:val="sv-SE"/>
        </w:rPr>
        <w:t xml:space="preserve">on </w:t>
      </w:r>
      <w:proofErr w:type="spellStart"/>
      <w:r w:rsidRPr="00AA2D2E">
        <w:rPr>
          <w:lang w:val="sv-SE"/>
        </w:rPr>
        <w:t>Suleimanian</w:t>
      </w:r>
      <w:proofErr w:type="spellEnd"/>
      <w:r w:rsidRPr="00AA2D2E">
        <w:rPr>
          <w:lang w:val="sv-SE"/>
        </w:rPr>
        <w:t xml:space="preserve"> </w:t>
      </w:r>
      <w:proofErr w:type="spellStart"/>
      <w:r w:rsidRPr="00AA2D2E">
        <w:rPr>
          <w:lang w:val="sv-SE"/>
        </w:rPr>
        <w:t>amerikkalaisen</w:t>
      </w:r>
      <w:proofErr w:type="spellEnd"/>
      <w:r w:rsidRPr="00AA2D2E">
        <w:rPr>
          <w:lang w:val="sv-SE"/>
        </w:rPr>
        <w:t xml:space="preserve"> </w:t>
      </w:r>
      <w:proofErr w:type="spellStart"/>
      <w:r w:rsidRPr="00AA2D2E">
        <w:rPr>
          <w:lang w:val="sv-SE"/>
        </w:rPr>
        <w:t>yliopiston</w:t>
      </w:r>
      <w:proofErr w:type="spellEnd"/>
      <w:r w:rsidRPr="00AA2D2E">
        <w:rPr>
          <w:lang w:val="sv-SE"/>
        </w:rPr>
        <w:t xml:space="preserve"> </w:t>
      </w:r>
      <w:proofErr w:type="spellStart"/>
      <w:r w:rsidRPr="00AA2D2E">
        <w:rPr>
          <w:lang w:val="sv-SE"/>
        </w:rPr>
        <w:t>alainen</w:t>
      </w:r>
      <w:proofErr w:type="spellEnd"/>
      <w:r w:rsidRPr="00AA2D2E">
        <w:rPr>
          <w:lang w:val="sv-SE"/>
        </w:rPr>
        <w:t xml:space="preserve"> </w:t>
      </w:r>
      <w:proofErr w:type="spellStart"/>
      <w:r w:rsidRPr="00AA2D2E">
        <w:rPr>
          <w:lang w:val="sv-SE"/>
        </w:rPr>
        <w:t>tutkimuslaitos</w:t>
      </w:r>
      <w:proofErr w:type="spellEnd"/>
      <w:r w:rsidRPr="00AA2D2E">
        <w:rPr>
          <w:lang w:val="sv-SE"/>
        </w:rPr>
        <w:t>.</w:t>
      </w:r>
    </w:p>
  </w:footnote>
  <w:footnote w:id="55">
    <w:p w14:paraId="2E537EA4" w14:textId="07948074" w:rsidR="00230DFE" w:rsidRPr="00AA2D2E" w:rsidRDefault="00230DFE">
      <w:pPr>
        <w:pStyle w:val="Alaviitteenteksti"/>
        <w:rPr>
          <w:lang w:val="sv-SE"/>
        </w:rPr>
      </w:pPr>
      <w:r>
        <w:rPr>
          <w:rStyle w:val="Alaviitteenviite"/>
        </w:rPr>
        <w:footnoteRef/>
      </w:r>
      <w:r w:rsidRPr="00AA2D2E">
        <w:rPr>
          <w:lang w:val="sv-SE"/>
        </w:rPr>
        <w:t xml:space="preserve"> </w:t>
      </w:r>
      <w:proofErr w:type="spellStart"/>
      <w:r w:rsidRPr="00AA2D2E">
        <w:rPr>
          <w:lang w:val="sv-SE"/>
        </w:rPr>
        <w:t>Internally</w:t>
      </w:r>
      <w:proofErr w:type="spellEnd"/>
      <w:r w:rsidRPr="00AA2D2E">
        <w:rPr>
          <w:lang w:val="sv-SE"/>
        </w:rPr>
        <w:t xml:space="preserve"> </w:t>
      </w:r>
      <w:proofErr w:type="spellStart"/>
      <w:r w:rsidRPr="00AA2D2E">
        <w:rPr>
          <w:lang w:val="sv-SE"/>
        </w:rPr>
        <w:t>displaced</w:t>
      </w:r>
      <w:proofErr w:type="spellEnd"/>
      <w:r w:rsidRPr="00AA2D2E">
        <w:rPr>
          <w:lang w:val="sv-SE"/>
        </w:rPr>
        <w:t xml:space="preserve"> person. </w:t>
      </w:r>
    </w:p>
  </w:footnote>
  <w:footnote w:id="56">
    <w:p w14:paraId="421CD18C" w14:textId="77777777" w:rsidR="008B1515" w:rsidRPr="00AA2D2E" w:rsidRDefault="008B1515">
      <w:pPr>
        <w:pStyle w:val="Alaviitteenteksti"/>
        <w:rPr>
          <w:lang w:val="sv-SE"/>
        </w:rPr>
      </w:pPr>
      <w:r>
        <w:rPr>
          <w:rStyle w:val="Alaviitteenviite"/>
        </w:rPr>
        <w:footnoteRef/>
      </w:r>
      <w:r w:rsidRPr="00AA2D2E">
        <w:rPr>
          <w:lang w:val="sv-SE"/>
        </w:rPr>
        <w:t xml:space="preserve"> </w:t>
      </w:r>
      <w:bookmarkStart w:id="5" w:name="_Hlk100136385"/>
      <w:bookmarkStart w:id="6" w:name="_Hlk100135792"/>
      <w:r w:rsidRPr="00AA2D2E">
        <w:rPr>
          <w:lang w:val="sv-SE"/>
        </w:rPr>
        <w:t xml:space="preserve">IRIS/ </w:t>
      </w:r>
      <w:proofErr w:type="spellStart"/>
      <w:r w:rsidRPr="00AA2D2E">
        <w:rPr>
          <w:lang w:val="sv-SE"/>
        </w:rPr>
        <w:t>Skelton</w:t>
      </w:r>
      <w:proofErr w:type="spellEnd"/>
      <w:r w:rsidRPr="00AA2D2E">
        <w:rPr>
          <w:lang w:val="sv-SE"/>
        </w:rPr>
        <w:t xml:space="preserve"> &amp; </w:t>
      </w:r>
      <w:proofErr w:type="spellStart"/>
      <w:r w:rsidRPr="00AA2D2E">
        <w:rPr>
          <w:lang w:val="sv-SE"/>
        </w:rPr>
        <w:t>Saleem</w:t>
      </w:r>
      <w:proofErr w:type="spellEnd"/>
      <w:r w:rsidRPr="00AA2D2E">
        <w:rPr>
          <w:lang w:val="sv-SE"/>
        </w:rPr>
        <w:t xml:space="preserve"> 2/2021, s. 22, 25. </w:t>
      </w:r>
      <w:bookmarkEnd w:id="5"/>
    </w:p>
    <w:bookmarkEnd w:id="6"/>
  </w:footnote>
  <w:footnote w:id="57">
    <w:p w14:paraId="669FC54B" w14:textId="77777777" w:rsidR="008B1515" w:rsidRPr="00C03A80" w:rsidRDefault="008B1515">
      <w:pPr>
        <w:pStyle w:val="Alaviitteenteksti"/>
        <w:rPr>
          <w:lang w:val="en-US"/>
        </w:rPr>
      </w:pPr>
      <w:r>
        <w:rPr>
          <w:rStyle w:val="Alaviitteenviite"/>
        </w:rPr>
        <w:footnoteRef/>
      </w:r>
      <w:r w:rsidRPr="00C03A80">
        <w:rPr>
          <w:lang w:val="en-US"/>
        </w:rPr>
        <w:t xml:space="preserve"> </w:t>
      </w:r>
      <w:proofErr w:type="spellStart"/>
      <w:r w:rsidRPr="00C03A80">
        <w:rPr>
          <w:lang w:val="en-US"/>
        </w:rPr>
        <w:t>S</w:t>
      </w:r>
      <w:r>
        <w:rPr>
          <w:lang w:val="en-US"/>
        </w:rPr>
        <w:t>hafaq</w:t>
      </w:r>
      <w:proofErr w:type="spellEnd"/>
      <w:r>
        <w:rPr>
          <w:lang w:val="en-US"/>
        </w:rPr>
        <w:t xml:space="preserve"> News 14.4.2021. </w:t>
      </w:r>
    </w:p>
  </w:footnote>
  <w:footnote w:id="58">
    <w:p w14:paraId="1A60BB7F" w14:textId="77777777" w:rsidR="008B1515" w:rsidRPr="00C03A80" w:rsidRDefault="008B1515" w:rsidP="0066548F">
      <w:pPr>
        <w:pStyle w:val="Alaviitteenteksti"/>
        <w:rPr>
          <w:lang w:val="en-US"/>
        </w:rPr>
      </w:pPr>
      <w:r>
        <w:rPr>
          <w:rStyle w:val="Alaviitteenviite"/>
        </w:rPr>
        <w:footnoteRef/>
      </w:r>
      <w:r w:rsidRPr="00C03A80">
        <w:rPr>
          <w:lang w:val="en-US"/>
        </w:rPr>
        <w:t xml:space="preserve"> </w:t>
      </w:r>
      <w:bookmarkStart w:id="7" w:name="_Hlk100582665"/>
      <w:r w:rsidRPr="00C03A80">
        <w:rPr>
          <w:lang w:val="en-US"/>
        </w:rPr>
        <w:t xml:space="preserve">IOM, RWG &amp; SI 6/2021, s. 9.  </w:t>
      </w:r>
      <w:bookmarkEnd w:id="7"/>
    </w:p>
  </w:footnote>
  <w:footnote w:id="59">
    <w:p w14:paraId="0C05A42C" w14:textId="77777777" w:rsidR="008B1515" w:rsidRPr="00AA617A" w:rsidRDefault="008B1515">
      <w:pPr>
        <w:pStyle w:val="Alaviitteenteksti"/>
        <w:rPr>
          <w:lang w:val="en-US"/>
        </w:rPr>
      </w:pPr>
      <w:r>
        <w:rPr>
          <w:rStyle w:val="Alaviitteenviite"/>
        </w:rPr>
        <w:footnoteRef/>
      </w:r>
      <w:r w:rsidRPr="00AA617A">
        <w:rPr>
          <w:lang w:val="en-US"/>
        </w:rPr>
        <w:t xml:space="preserve"> European Union Agency for Asylum</w:t>
      </w:r>
      <w:r>
        <w:rPr>
          <w:lang w:val="en-US"/>
        </w:rPr>
        <w:t xml:space="preserve">. </w:t>
      </w:r>
    </w:p>
  </w:footnote>
  <w:footnote w:id="60">
    <w:p w14:paraId="4F77E5D4" w14:textId="77777777" w:rsidR="008B1515" w:rsidRPr="00AA617A" w:rsidRDefault="008B1515">
      <w:pPr>
        <w:pStyle w:val="Alaviitteenteksti"/>
      </w:pPr>
      <w:r>
        <w:rPr>
          <w:rStyle w:val="Alaviitteenviite"/>
        </w:rPr>
        <w:footnoteRef/>
      </w:r>
      <w:r w:rsidRPr="002260F1">
        <w:t xml:space="preserve"> EUAA 1/2022, s. 143. </w:t>
      </w:r>
      <w:r w:rsidRPr="00AA617A">
        <w:t>Tieto</w:t>
      </w:r>
      <w:r>
        <w:t xml:space="preserve"> on peräisin raportista </w:t>
      </w:r>
      <w:r w:rsidRPr="00AA617A">
        <w:t xml:space="preserve">IOM, RWG &amp; SI 6/2021, s. 9.  </w:t>
      </w:r>
    </w:p>
  </w:footnote>
  <w:footnote w:id="61">
    <w:p w14:paraId="45B8D88C" w14:textId="03556C11" w:rsidR="008B1515" w:rsidRPr="00674940" w:rsidRDefault="008B1515" w:rsidP="00F670A4">
      <w:pPr>
        <w:pStyle w:val="Alaviitteenteksti"/>
        <w:rPr>
          <w:lang w:val="en-US"/>
        </w:rPr>
      </w:pPr>
      <w:r>
        <w:rPr>
          <w:rStyle w:val="Alaviitteenviite"/>
        </w:rPr>
        <w:footnoteRef/>
      </w:r>
      <w:r w:rsidRPr="00674940">
        <w:rPr>
          <w:lang w:val="en-US"/>
        </w:rPr>
        <w:t xml:space="preserve"> Kirkuk Now/ Ahmed 21.9.2021</w:t>
      </w:r>
      <w:r w:rsidR="003E6B88" w:rsidRPr="00674940">
        <w:rPr>
          <w:lang w:val="en-US"/>
        </w:rPr>
        <w:t xml:space="preserve">; </w:t>
      </w:r>
      <w:proofErr w:type="spellStart"/>
      <w:r w:rsidR="003E6B88" w:rsidRPr="00674940">
        <w:rPr>
          <w:lang w:val="en-US"/>
        </w:rPr>
        <w:t>myös</w:t>
      </w:r>
      <w:proofErr w:type="spellEnd"/>
      <w:r w:rsidR="00674940" w:rsidRPr="00674940">
        <w:rPr>
          <w:lang w:val="en-US"/>
        </w:rPr>
        <w:t xml:space="preserve"> Washington</w:t>
      </w:r>
      <w:r w:rsidR="00674940">
        <w:rPr>
          <w:lang w:val="en-US"/>
        </w:rPr>
        <w:t xml:space="preserve"> Kurdish Institute 23.9.2021, </w:t>
      </w:r>
      <w:proofErr w:type="spellStart"/>
      <w:r w:rsidR="00674940">
        <w:rPr>
          <w:lang w:val="en-US"/>
        </w:rPr>
        <w:t>julkaisussa</w:t>
      </w:r>
      <w:proofErr w:type="spellEnd"/>
      <w:r w:rsidR="003E6B88" w:rsidRPr="00674940">
        <w:rPr>
          <w:lang w:val="en-US"/>
        </w:rPr>
        <w:t xml:space="preserve"> </w:t>
      </w:r>
      <w:proofErr w:type="spellStart"/>
      <w:r w:rsidR="00674940" w:rsidRPr="00674940">
        <w:rPr>
          <w:lang w:val="en-US"/>
        </w:rPr>
        <w:t>Institut</w:t>
      </w:r>
      <w:proofErr w:type="spellEnd"/>
      <w:r w:rsidR="00674940" w:rsidRPr="00674940">
        <w:rPr>
          <w:lang w:val="en-US"/>
        </w:rPr>
        <w:t xml:space="preserve"> </w:t>
      </w:r>
      <w:proofErr w:type="spellStart"/>
      <w:r w:rsidR="00674940" w:rsidRPr="00674940">
        <w:rPr>
          <w:lang w:val="en-US"/>
        </w:rPr>
        <w:t>Kurde</w:t>
      </w:r>
      <w:proofErr w:type="spellEnd"/>
      <w:r w:rsidR="00674940" w:rsidRPr="00674940">
        <w:rPr>
          <w:lang w:val="en-US"/>
        </w:rPr>
        <w:t xml:space="preserve"> de Paris 9/2021, </w:t>
      </w:r>
      <w:r w:rsidR="003E6B88" w:rsidRPr="00674940">
        <w:rPr>
          <w:lang w:val="en-US"/>
        </w:rPr>
        <w:t>s.</w:t>
      </w:r>
      <w:r w:rsidR="00674940" w:rsidRPr="00674940">
        <w:rPr>
          <w:lang w:val="en-US"/>
        </w:rPr>
        <w:t xml:space="preserve"> 48. </w:t>
      </w:r>
    </w:p>
  </w:footnote>
  <w:footnote w:id="62">
    <w:p w14:paraId="5F58473A" w14:textId="77777777" w:rsidR="008B1515" w:rsidRPr="00AA2D2E" w:rsidRDefault="008B1515">
      <w:pPr>
        <w:pStyle w:val="Alaviitteenteksti"/>
        <w:rPr>
          <w:lang w:val="en-US"/>
        </w:rPr>
      </w:pPr>
      <w:r>
        <w:rPr>
          <w:rStyle w:val="Alaviitteenviite"/>
        </w:rPr>
        <w:footnoteRef/>
      </w:r>
      <w:r w:rsidRPr="00AA2D2E">
        <w:rPr>
          <w:lang w:val="en-US"/>
        </w:rPr>
        <w:t xml:space="preserve"> Kirkuk Now/ Ahmed 21.9.2021.  </w:t>
      </w:r>
    </w:p>
  </w:footnote>
  <w:footnote w:id="63">
    <w:p w14:paraId="58B16A24" w14:textId="77777777" w:rsidR="008B1515" w:rsidRDefault="008B1515">
      <w:pPr>
        <w:pStyle w:val="Alaviitteenteksti"/>
      </w:pPr>
      <w:r>
        <w:rPr>
          <w:rStyle w:val="Alaviitteenviite"/>
        </w:rPr>
        <w:footnoteRef/>
      </w:r>
      <w:r>
        <w:t xml:space="preserve"> Kirkuk </w:t>
      </w:r>
      <w:proofErr w:type="spellStart"/>
      <w:r>
        <w:t>Now</w:t>
      </w:r>
      <w:proofErr w:type="spellEnd"/>
      <w:r>
        <w:t xml:space="preserve">/ Ahmed 21.9.2021.  </w:t>
      </w:r>
    </w:p>
  </w:footnote>
  <w:footnote w:id="64">
    <w:p w14:paraId="2941BA66" w14:textId="77777777" w:rsidR="008B1515" w:rsidRDefault="008B1515" w:rsidP="00A8499A">
      <w:pPr>
        <w:pStyle w:val="Alaviitteenteksti"/>
      </w:pPr>
      <w:r>
        <w:rPr>
          <w:rStyle w:val="Alaviitteenviite"/>
        </w:rPr>
        <w:footnoteRef/>
      </w:r>
      <w:r>
        <w:t xml:space="preserve"> A</w:t>
      </w:r>
      <w:r w:rsidRPr="004015DA">
        <w:t xml:space="preserve">rtikkeli ei mainitse tarkoitetaanko tässä </w:t>
      </w:r>
      <w:proofErr w:type="spellStart"/>
      <w:r w:rsidRPr="004015DA">
        <w:t>Khanaqinin</w:t>
      </w:r>
      <w:proofErr w:type="spellEnd"/>
      <w:r w:rsidRPr="004015DA">
        <w:t xml:space="preserve"> kaupunkia tai piirikuntaa.</w:t>
      </w:r>
    </w:p>
  </w:footnote>
  <w:footnote w:id="65">
    <w:p w14:paraId="5998B44B" w14:textId="53C39E7D" w:rsidR="008B1515" w:rsidRDefault="008B1515" w:rsidP="0050581B">
      <w:pPr>
        <w:pStyle w:val="Alaviitteenteksti"/>
      </w:pPr>
      <w:r>
        <w:rPr>
          <w:rStyle w:val="Alaviitteenviite"/>
        </w:rPr>
        <w:footnoteRef/>
      </w:r>
      <w:r>
        <w:t xml:space="preserve"> Tällä tarkoitettaneen </w:t>
      </w:r>
      <w:proofErr w:type="spellStart"/>
      <w:r>
        <w:t>Jalawlan</w:t>
      </w:r>
      <w:proofErr w:type="spellEnd"/>
      <w:r>
        <w:t xml:space="preserve"> pohjoispuolella sijaitsevaa aluetta (</w:t>
      </w:r>
      <w:proofErr w:type="spellStart"/>
      <w:r>
        <w:t>Islah</w:t>
      </w:r>
      <w:proofErr w:type="spellEnd"/>
      <w:r>
        <w:t xml:space="preserve"> </w:t>
      </w:r>
      <w:proofErr w:type="spellStart"/>
      <w:r>
        <w:t>basin</w:t>
      </w:r>
      <w:proofErr w:type="spellEnd"/>
      <w:r>
        <w:t xml:space="preserve">), jossa sijaitsee myös </w:t>
      </w:r>
      <w:proofErr w:type="spellStart"/>
      <w:r>
        <w:t>Islah</w:t>
      </w:r>
      <w:proofErr w:type="spellEnd"/>
      <w:r>
        <w:t xml:space="preserve">-niminen kylä. Alueelta on raportoitu </w:t>
      </w:r>
      <w:proofErr w:type="spellStart"/>
      <w:r>
        <w:t>ISISiin</w:t>
      </w:r>
      <w:proofErr w:type="spellEnd"/>
      <w:r>
        <w:t xml:space="preserve"> liittyviä välikohtauksia (esim. </w:t>
      </w:r>
      <w:proofErr w:type="spellStart"/>
      <w:r>
        <w:t>Shafaq</w:t>
      </w:r>
      <w:proofErr w:type="spellEnd"/>
      <w:r>
        <w:t xml:space="preserve"> News 11.2.2021</w:t>
      </w:r>
      <w:r w:rsidR="00230DFE">
        <w:t>;</w:t>
      </w:r>
      <w:r>
        <w:t xml:space="preserve"> ESTA 1.9.2021). </w:t>
      </w:r>
    </w:p>
  </w:footnote>
  <w:footnote w:id="66">
    <w:p w14:paraId="524987E6" w14:textId="77777777" w:rsidR="008B1515" w:rsidRPr="00EB3CDF" w:rsidRDefault="008B1515">
      <w:pPr>
        <w:pStyle w:val="Alaviitteenteksti"/>
        <w:rPr>
          <w:lang w:val="en-US"/>
        </w:rPr>
      </w:pPr>
      <w:r>
        <w:rPr>
          <w:rStyle w:val="Alaviitteenviite"/>
        </w:rPr>
        <w:footnoteRef/>
      </w:r>
      <w:r w:rsidRPr="00EB3CDF">
        <w:rPr>
          <w:lang w:val="en-US"/>
        </w:rPr>
        <w:t xml:space="preserve"> </w:t>
      </w:r>
      <w:proofErr w:type="spellStart"/>
      <w:r w:rsidRPr="00EB3CDF">
        <w:rPr>
          <w:lang w:val="en-US"/>
        </w:rPr>
        <w:t>Shafaq</w:t>
      </w:r>
      <w:proofErr w:type="spellEnd"/>
      <w:r w:rsidRPr="00EB3CDF">
        <w:rPr>
          <w:lang w:val="en-US"/>
        </w:rPr>
        <w:t xml:space="preserve"> News 28.2.2022.</w:t>
      </w:r>
    </w:p>
  </w:footnote>
  <w:footnote w:id="67">
    <w:p w14:paraId="69EF568C" w14:textId="77777777" w:rsidR="008B1515" w:rsidRPr="00D057C6" w:rsidRDefault="008B1515" w:rsidP="0018431A">
      <w:pPr>
        <w:pStyle w:val="Alaviitteenteksti"/>
        <w:rPr>
          <w:lang w:val="en-US"/>
        </w:rPr>
      </w:pPr>
      <w:r>
        <w:rPr>
          <w:rStyle w:val="Alaviitteenviite"/>
        </w:rPr>
        <w:footnoteRef/>
      </w:r>
      <w:r w:rsidRPr="00D057C6">
        <w:rPr>
          <w:lang w:val="en-US"/>
        </w:rPr>
        <w:t xml:space="preserve"> </w:t>
      </w:r>
      <w:proofErr w:type="spellStart"/>
      <w:r w:rsidRPr="00D057C6">
        <w:rPr>
          <w:lang w:val="en-US"/>
        </w:rPr>
        <w:t>Shafaq</w:t>
      </w:r>
      <w:proofErr w:type="spellEnd"/>
      <w:r w:rsidRPr="00D057C6">
        <w:rPr>
          <w:lang w:val="en-US"/>
        </w:rPr>
        <w:t xml:space="preserve"> News 28.2.2022. </w:t>
      </w:r>
    </w:p>
  </w:footnote>
  <w:footnote w:id="68">
    <w:p w14:paraId="1DD82A74" w14:textId="77777777" w:rsidR="008B1515" w:rsidRPr="00D057C6" w:rsidRDefault="008B1515" w:rsidP="0050581B">
      <w:pPr>
        <w:pStyle w:val="Alaviitteenteksti"/>
        <w:rPr>
          <w:lang w:val="en-US"/>
        </w:rPr>
      </w:pPr>
      <w:r>
        <w:rPr>
          <w:rStyle w:val="Alaviitteenviite"/>
        </w:rPr>
        <w:footnoteRef/>
      </w:r>
      <w:r w:rsidRPr="00D057C6">
        <w:rPr>
          <w:lang w:val="en-US"/>
        </w:rPr>
        <w:t xml:space="preserve"> </w:t>
      </w:r>
      <w:proofErr w:type="spellStart"/>
      <w:r w:rsidRPr="00D057C6">
        <w:rPr>
          <w:lang w:val="en-US"/>
        </w:rPr>
        <w:t>Shafaq</w:t>
      </w:r>
      <w:proofErr w:type="spellEnd"/>
      <w:r w:rsidRPr="00D057C6">
        <w:rPr>
          <w:lang w:val="en-US"/>
        </w:rPr>
        <w:t xml:space="preserve"> News 28.2.2022. </w:t>
      </w:r>
    </w:p>
  </w:footnote>
  <w:footnote w:id="69">
    <w:p w14:paraId="08E165B5" w14:textId="77777777" w:rsidR="008B1515" w:rsidRPr="003129CD" w:rsidRDefault="008B1515" w:rsidP="00746D98">
      <w:pPr>
        <w:spacing w:after="0"/>
        <w:rPr>
          <w:rFonts w:eastAsiaTheme="majorEastAsia" w:cstheme="majorHAnsi"/>
          <w:color w:val="000000" w:themeColor="text1"/>
          <w:szCs w:val="20"/>
        </w:rPr>
      </w:pPr>
      <w:r>
        <w:rPr>
          <w:rStyle w:val="Alaviitteenviite"/>
        </w:rPr>
        <w:footnoteRef/>
      </w:r>
      <w:r w:rsidRPr="003129CD">
        <w:t xml:space="preserve"> </w:t>
      </w:r>
      <w:r w:rsidRPr="003129CD">
        <w:rPr>
          <w:rFonts w:eastAsiaTheme="majorEastAsia" w:cstheme="majorHAnsi"/>
          <w:color w:val="000000" w:themeColor="text1"/>
          <w:szCs w:val="20"/>
        </w:rPr>
        <w:t>TØM C</w:t>
      </w:r>
      <w:r w:rsidRPr="00746D98">
        <w:rPr>
          <w:rFonts w:eastAsiaTheme="majorEastAsia" w:cstheme="majorHAnsi"/>
          <w:color w:val="000000" w:themeColor="text1"/>
          <w:szCs w:val="20"/>
          <w:lang w:val="en-US"/>
        </w:rPr>
        <w:t>Λ</w:t>
      </w:r>
      <w:r w:rsidRPr="003129CD">
        <w:rPr>
          <w:rFonts w:eastAsiaTheme="majorEastAsia" w:cstheme="majorHAnsi"/>
          <w:color w:val="000000" w:themeColor="text1"/>
          <w:szCs w:val="20"/>
        </w:rPr>
        <w:t xml:space="preserve">T 4.6.2021. </w:t>
      </w:r>
    </w:p>
  </w:footnote>
  <w:footnote w:id="70">
    <w:p w14:paraId="4A0781C2" w14:textId="77777777" w:rsidR="008B1515" w:rsidRPr="003129CD" w:rsidRDefault="008B1515">
      <w:pPr>
        <w:pStyle w:val="Alaviitteenteksti"/>
      </w:pPr>
      <w:r>
        <w:rPr>
          <w:rStyle w:val="Alaviitteenviite"/>
        </w:rPr>
        <w:footnoteRef/>
      </w:r>
      <w:r w:rsidRPr="003129CD">
        <w:t xml:space="preserve"> BBC 4.2.2021. </w:t>
      </w:r>
    </w:p>
  </w:footnote>
  <w:footnote w:id="71">
    <w:p w14:paraId="1D09C160" w14:textId="77777777" w:rsidR="008B1515" w:rsidRPr="003129CD" w:rsidRDefault="008B1515">
      <w:pPr>
        <w:pStyle w:val="Alaviitteenteksti"/>
      </w:pPr>
      <w:r>
        <w:rPr>
          <w:rStyle w:val="Alaviitteenviite"/>
        </w:rPr>
        <w:footnoteRef/>
      </w:r>
      <w:r w:rsidRPr="003129CD">
        <w:t xml:space="preserve"> NINA 9.3.2021. </w:t>
      </w:r>
    </w:p>
  </w:footnote>
  <w:footnote w:id="72">
    <w:p w14:paraId="1A4C47CF" w14:textId="77777777" w:rsidR="008B1515" w:rsidRDefault="008B1515">
      <w:pPr>
        <w:pStyle w:val="Alaviitteenteksti"/>
      </w:pPr>
      <w:r>
        <w:rPr>
          <w:rStyle w:val="Alaviitteenviite"/>
        </w:rPr>
        <w:footnoteRef/>
      </w:r>
      <w:r>
        <w:t xml:space="preserve"> </w:t>
      </w:r>
      <w:proofErr w:type="spellStart"/>
      <w:r>
        <w:t>Rudawin</w:t>
      </w:r>
      <w:proofErr w:type="spellEnd"/>
      <w:r>
        <w:t xml:space="preserve"> artikkelissa mainitaan yksi kylä nimeltä: </w:t>
      </w:r>
      <w:proofErr w:type="spellStart"/>
      <w:r>
        <w:t>Hessad</w:t>
      </w:r>
      <w:proofErr w:type="spellEnd"/>
      <w:r>
        <w:t>. Artikkelin yhteydessä on video alueen tilanteesta. (</w:t>
      </w:r>
      <w:proofErr w:type="spellStart"/>
      <w:r w:rsidRPr="00C15B2D">
        <w:t>Rudaw</w:t>
      </w:r>
      <w:proofErr w:type="spellEnd"/>
      <w:r w:rsidRPr="00C15B2D">
        <w:t xml:space="preserve">/ </w:t>
      </w:r>
      <w:proofErr w:type="spellStart"/>
      <w:r w:rsidRPr="00C15B2D">
        <w:t>Hussamadin</w:t>
      </w:r>
      <w:proofErr w:type="spellEnd"/>
      <w:r w:rsidRPr="00C15B2D">
        <w:t xml:space="preserve"> 3.5.2021</w:t>
      </w:r>
      <w:r>
        <w:t>)</w:t>
      </w:r>
    </w:p>
  </w:footnote>
  <w:footnote w:id="73">
    <w:p w14:paraId="7B6B920F" w14:textId="77777777" w:rsidR="008B1515" w:rsidRDefault="008B1515">
      <w:pPr>
        <w:pStyle w:val="Alaviitteenteksti"/>
      </w:pPr>
      <w:r>
        <w:rPr>
          <w:rStyle w:val="Alaviitteenviite"/>
        </w:rPr>
        <w:footnoteRef/>
      </w:r>
      <w:r>
        <w:t xml:space="preserve"> </w:t>
      </w:r>
      <w:bookmarkStart w:id="10" w:name="_Hlk100318070"/>
      <w:proofErr w:type="spellStart"/>
      <w:r>
        <w:t>Rudaw</w:t>
      </w:r>
      <w:proofErr w:type="spellEnd"/>
      <w:r>
        <w:t xml:space="preserve">/ </w:t>
      </w:r>
      <w:proofErr w:type="spellStart"/>
      <w:r>
        <w:t>Hussamadin</w:t>
      </w:r>
      <w:proofErr w:type="spellEnd"/>
      <w:r>
        <w:t xml:space="preserve"> 3.5.2021</w:t>
      </w:r>
      <w:bookmarkEnd w:id="10"/>
      <w:r>
        <w:t xml:space="preserve">; EUAA 1/2022, s. 133. </w:t>
      </w:r>
    </w:p>
  </w:footnote>
  <w:footnote w:id="74">
    <w:p w14:paraId="68CF3CB0" w14:textId="77777777" w:rsidR="008B1515" w:rsidRPr="00E8575C" w:rsidRDefault="008B1515" w:rsidP="00746D98">
      <w:pPr>
        <w:pStyle w:val="Alaviitteenteksti"/>
      </w:pPr>
      <w:r>
        <w:rPr>
          <w:rStyle w:val="Alaviitteenviite"/>
        </w:rPr>
        <w:footnoteRef/>
      </w:r>
      <w:r w:rsidRPr="00E8575C">
        <w:t xml:space="preserve"> </w:t>
      </w:r>
      <w:r w:rsidRPr="00E8575C">
        <w:rPr>
          <w:rFonts w:eastAsiaTheme="majorEastAsia" w:cstheme="majorHAnsi"/>
          <w:color w:val="000000" w:themeColor="text1"/>
        </w:rPr>
        <w:t>TØM C</w:t>
      </w:r>
      <w:r w:rsidRPr="00746D98">
        <w:rPr>
          <w:rFonts w:eastAsiaTheme="majorEastAsia" w:cstheme="majorHAnsi"/>
          <w:color w:val="000000" w:themeColor="text1"/>
          <w:lang w:val="en-US"/>
        </w:rPr>
        <w:t>Λ</w:t>
      </w:r>
      <w:r w:rsidRPr="00E8575C">
        <w:rPr>
          <w:rFonts w:eastAsiaTheme="majorEastAsia" w:cstheme="majorHAnsi"/>
          <w:color w:val="000000" w:themeColor="text1"/>
        </w:rPr>
        <w:t>T 5.7.2021.</w:t>
      </w:r>
    </w:p>
  </w:footnote>
  <w:footnote w:id="75">
    <w:p w14:paraId="715813DC" w14:textId="77777777" w:rsidR="008B1515" w:rsidRDefault="008B1515">
      <w:pPr>
        <w:pStyle w:val="Alaviitteenteksti"/>
      </w:pPr>
      <w:r>
        <w:rPr>
          <w:rStyle w:val="Alaviitteenviite"/>
        </w:rPr>
        <w:footnoteRef/>
      </w:r>
      <w:r>
        <w:t xml:space="preserve"> Translitteroitu myös </w:t>
      </w:r>
      <w:proofErr w:type="spellStart"/>
      <w:r>
        <w:t>Hulwan</w:t>
      </w:r>
      <w:proofErr w:type="spellEnd"/>
      <w:r>
        <w:t xml:space="preserve">. </w:t>
      </w:r>
    </w:p>
  </w:footnote>
  <w:footnote w:id="76">
    <w:p w14:paraId="5AFEDCA6" w14:textId="77777777" w:rsidR="008B1515" w:rsidRPr="00EB3CDF" w:rsidRDefault="008B1515">
      <w:pPr>
        <w:pStyle w:val="Alaviitteenteksti"/>
      </w:pPr>
      <w:r>
        <w:rPr>
          <w:rStyle w:val="Alaviitteenviite"/>
        </w:rPr>
        <w:footnoteRef/>
      </w:r>
      <w:r w:rsidRPr="00EB3CDF">
        <w:t xml:space="preserve"> TØM C</w:t>
      </w:r>
      <w:r w:rsidRPr="001C4EAB">
        <w:t>Λ</w:t>
      </w:r>
      <w:r w:rsidRPr="00EB3CDF">
        <w:t>T 31.7.2021.</w:t>
      </w:r>
    </w:p>
  </w:footnote>
  <w:footnote w:id="77">
    <w:p w14:paraId="7E63C4B6" w14:textId="77777777" w:rsidR="008B1515" w:rsidRPr="003129CD" w:rsidRDefault="008B1515">
      <w:pPr>
        <w:pStyle w:val="Alaviitteenteksti"/>
      </w:pPr>
      <w:r>
        <w:rPr>
          <w:rStyle w:val="Alaviitteenviite"/>
        </w:rPr>
        <w:footnoteRef/>
      </w:r>
      <w:r w:rsidRPr="003129CD">
        <w:t xml:space="preserve"> NINA 19.8.2021. </w:t>
      </w:r>
    </w:p>
  </w:footnote>
  <w:footnote w:id="78">
    <w:p w14:paraId="547E7659" w14:textId="77777777" w:rsidR="008B1515" w:rsidRPr="003129CD" w:rsidRDefault="008B1515">
      <w:pPr>
        <w:pStyle w:val="Alaviitteenteksti"/>
      </w:pPr>
      <w:r>
        <w:rPr>
          <w:rStyle w:val="Alaviitteenviite"/>
        </w:rPr>
        <w:footnoteRef/>
      </w:r>
      <w:r w:rsidRPr="003129CD">
        <w:t xml:space="preserve"> NINA 5.11.2021.  </w:t>
      </w:r>
    </w:p>
  </w:footnote>
  <w:footnote w:id="79">
    <w:p w14:paraId="128F1478" w14:textId="77777777" w:rsidR="008B1515" w:rsidRPr="003129CD" w:rsidRDefault="008B1515">
      <w:pPr>
        <w:pStyle w:val="Alaviitteenteksti"/>
      </w:pPr>
      <w:r>
        <w:rPr>
          <w:rStyle w:val="Alaviitteenviite"/>
        </w:rPr>
        <w:footnoteRef/>
      </w:r>
      <w:r w:rsidRPr="003129CD">
        <w:t xml:space="preserve"> TØM C</w:t>
      </w:r>
      <w:r w:rsidRPr="00027C1B">
        <w:t>Λ</w:t>
      </w:r>
      <w:r w:rsidRPr="003129CD">
        <w:t xml:space="preserve">T 19.11.2021. </w:t>
      </w:r>
    </w:p>
  </w:footnote>
  <w:footnote w:id="80">
    <w:p w14:paraId="1610F4CC" w14:textId="77777777" w:rsidR="008B1515" w:rsidRPr="002260F1" w:rsidRDefault="008B1515">
      <w:pPr>
        <w:pStyle w:val="Alaviitteenteksti"/>
        <w:rPr>
          <w:lang w:val="en-US"/>
        </w:rPr>
      </w:pPr>
      <w:r>
        <w:rPr>
          <w:rStyle w:val="Alaviitteenviite"/>
        </w:rPr>
        <w:footnoteRef/>
      </w:r>
      <w:r w:rsidRPr="002260F1">
        <w:rPr>
          <w:lang w:val="en-US"/>
        </w:rPr>
        <w:t xml:space="preserve"> </w:t>
      </w:r>
      <w:proofErr w:type="spellStart"/>
      <w:r w:rsidRPr="002260F1">
        <w:rPr>
          <w:lang w:val="en-US"/>
        </w:rPr>
        <w:t>Shafaq</w:t>
      </w:r>
      <w:proofErr w:type="spellEnd"/>
      <w:r w:rsidRPr="002260F1">
        <w:rPr>
          <w:lang w:val="en-US"/>
        </w:rPr>
        <w:t xml:space="preserve"> News 18.11.2021.</w:t>
      </w:r>
    </w:p>
  </w:footnote>
  <w:footnote w:id="81">
    <w:p w14:paraId="238BE83D" w14:textId="77777777" w:rsidR="008B1515" w:rsidRPr="00EB3CDF" w:rsidRDefault="008B1515">
      <w:pPr>
        <w:pStyle w:val="Alaviitteenteksti"/>
        <w:rPr>
          <w:lang w:val="en-US"/>
        </w:rPr>
      </w:pPr>
      <w:r>
        <w:rPr>
          <w:rStyle w:val="Alaviitteenviite"/>
        </w:rPr>
        <w:footnoteRef/>
      </w:r>
      <w:r w:rsidRPr="00EB3CDF">
        <w:rPr>
          <w:lang w:val="en-US"/>
        </w:rPr>
        <w:t xml:space="preserve"> NINA 25.11.2021. </w:t>
      </w:r>
    </w:p>
  </w:footnote>
  <w:footnote w:id="82">
    <w:p w14:paraId="4959337E" w14:textId="77777777" w:rsidR="008B1515" w:rsidRPr="00EB3CDF" w:rsidRDefault="008B1515">
      <w:pPr>
        <w:pStyle w:val="Alaviitteenteksti"/>
        <w:rPr>
          <w:lang w:val="en-US"/>
        </w:rPr>
      </w:pPr>
      <w:r>
        <w:rPr>
          <w:rStyle w:val="Alaviitteenviite"/>
        </w:rPr>
        <w:footnoteRef/>
      </w:r>
      <w:r w:rsidRPr="00EB3CDF">
        <w:rPr>
          <w:lang w:val="en-US"/>
        </w:rPr>
        <w:t xml:space="preserve"> NINA 30.11.2021. </w:t>
      </w:r>
    </w:p>
  </w:footnote>
  <w:footnote w:id="83">
    <w:p w14:paraId="7E193F9D" w14:textId="77777777" w:rsidR="008B1515" w:rsidRPr="00EB3CDF" w:rsidRDefault="008B1515">
      <w:pPr>
        <w:pStyle w:val="Alaviitteenteksti"/>
        <w:rPr>
          <w:lang w:val="en-US"/>
        </w:rPr>
      </w:pPr>
      <w:r>
        <w:rPr>
          <w:rStyle w:val="Alaviitteenviite"/>
        </w:rPr>
        <w:footnoteRef/>
      </w:r>
      <w:r w:rsidRPr="00EB3CDF">
        <w:rPr>
          <w:lang w:val="en-US"/>
        </w:rPr>
        <w:t xml:space="preserve"> NINA 16.12.2021.  </w:t>
      </w:r>
    </w:p>
  </w:footnote>
  <w:footnote w:id="84">
    <w:p w14:paraId="43632B41" w14:textId="5DBB49D5" w:rsidR="001B196A" w:rsidRPr="001B196A" w:rsidRDefault="001B196A">
      <w:pPr>
        <w:pStyle w:val="Alaviitteenteksti"/>
        <w:rPr>
          <w:lang w:val="en-US"/>
        </w:rPr>
      </w:pPr>
      <w:r>
        <w:rPr>
          <w:rStyle w:val="Alaviitteenviite"/>
        </w:rPr>
        <w:footnoteRef/>
      </w:r>
      <w:r w:rsidRPr="001B196A">
        <w:rPr>
          <w:lang w:val="en-US"/>
        </w:rPr>
        <w:t xml:space="preserve"> </w:t>
      </w:r>
      <w:r>
        <w:rPr>
          <w:lang w:val="en-US"/>
        </w:rPr>
        <w:t>I</w:t>
      </w:r>
      <w:r w:rsidRPr="001B196A">
        <w:rPr>
          <w:lang w:val="en-US"/>
        </w:rPr>
        <w:t>mprovised Explosive Device</w:t>
      </w:r>
      <w:r>
        <w:rPr>
          <w:lang w:val="en-US"/>
        </w:rPr>
        <w:t xml:space="preserve">, </w:t>
      </w:r>
      <w:proofErr w:type="spellStart"/>
      <w:r>
        <w:rPr>
          <w:lang w:val="en-US"/>
        </w:rPr>
        <w:t>improvi</w:t>
      </w:r>
      <w:r w:rsidR="007A73A3">
        <w:rPr>
          <w:lang w:val="en-US"/>
        </w:rPr>
        <w:t>soitu</w:t>
      </w:r>
      <w:proofErr w:type="spellEnd"/>
      <w:r w:rsidR="007A73A3">
        <w:rPr>
          <w:lang w:val="en-US"/>
        </w:rPr>
        <w:t xml:space="preserve"> </w:t>
      </w:r>
      <w:proofErr w:type="spellStart"/>
      <w:r w:rsidR="007A73A3">
        <w:rPr>
          <w:lang w:val="en-US"/>
        </w:rPr>
        <w:t>räjähde</w:t>
      </w:r>
      <w:proofErr w:type="spellEnd"/>
      <w:r w:rsidR="007A73A3">
        <w:rPr>
          <w:lang w:val="en-US"/>
        </w:rPr>
        <w:t xml:space="preserve">. </w:t>
      </w:r>
    </w:p>
  </w:footnote>
  <w:footnote w:id="85">
    <w:p w14:paraId="29AA57E2" w14:textId="77777777" w:rsidR="008B1515" w:rsidRPr="00207355" w:rsidRDefault="008B1515">
      <w:pPr>
        <w:pStyle w:val="Alaviitteenteksti"/>
        <w:rPr>
          <w:lang w:val="en-US"/>
        </w:rPr>
      </w:pPr>
      <w:r>
        <w:rPr>
          <w:rStyle w:val="Alaviitteenviite"/>
        </w:rPr>
        <w:footnoteRef/>
      </w:r>
      <w:r w:rsidRPr="00207355">
        <w:rPr>
          <w:lang w:val="en-US"/>
        </w:rPr>
        <w:t xml:space="preserve"> David M. Witty </w:t>
      </w:r>
      <w:r>
        <w:rPr>
          <w:lang w:val="en-US"/>
        </w:rPr>
        <w:t xml:space="preserve">30.3.2022. </w:t>
      </w:r>
    </w:p>
  </w:footnote>
  <w:footnote w:id="86">
    <w:p w14:paraId="06FA37AC" w14:textId="77777777" w:rsidR="008B1515" w:rsidRPr="00A2690B" w:rsidRDefault="008B1515">
      <w:pPr>
        <w:pStyle w:val="Alaviitteenteksti"/>
        <w:rPr>
          <w:lang w:val="en-US"/>
        </w:rPr>
      </w:pPr>
      <w:r>
        <w:rPr>
          <w:rStyle w:val="Alaviitteenviite"/>
        </w:rPr>
        <w:footnoteRef/>
      </w:r>
      <w:r w:rsidRPr="00A2690B">
        <w:rPr>
          <w:lang w:val="en-US"/>
        </w:rPr>
        <w:t xml:space="preserve"> TØM C</w:t>
      </w:r>
      <w:r w:rsidRPr="008C3ABC">
        <w:t>Λ</w:t>
      </w:r>
      <w:r w:rsidRPr="00A2690B">
        <w:rPr>
          <w:lang w:val="en-US"/>
        </w:rPr>
        <w:t>T 1.4.2022.</w:t>
      </w:r>
    </w:p>
  </w:footnote>
  <w:footnote w:id="87">
    <w:p w14:paraId="4836684C" w14:textId="77777777" w:rsidR="008B1515" w:rsidRPr="003129CD" w:rsidRDefault="008B1515">
      <w:pPr>
        <w:pStyle w:val="Alaviitteenteksti"/>
      </w:pPr>
      <w:r>
        <w:rPr>
          <w:rStyle w:val="Alaviitteenviite"/>
        </w:rPr>
        <w:footnoteRef/>
      </w:r>
      <w:r>
        <w:t xml:space="preserve"> T</w:t>
      </w:r>
      <w:r w:rsidRPr="00EB3CDF">
        <w:t xml:space="preserve">ranslitteroitu myös esim. </w:t>
      </w:r>
      <w:proofErr w:type="spellStart"/>
      <w:r w:rsidRPr="003129CD">
        <w:t>Shekh</w:t>
      </w:r>
      <w:proofErr w:type="spellEnd"/>
      <w:r w:rsidRPr="003129CD">
        <w:t xml:space="preserve"> </w:t>
      </w:r>
      <w:proofErr w:type="spellStart"/>
      <w:r w:rsidRPr="003129CD">
        <w:t>Bawa</w:t>
      </w:r>
      <w:proofErr w:type="spellEnd"/>
      <w:r w:rsidRPr="003129CD">
        <w:t xml:space="preserve">. </w:t>
      </w:r>
    </w:p>
  </w:footnote>
  <w:footnote w:id="88">
    <w:p w14:paraId="6A4C08E5" w14:textId="77777777" w:rsidR="008B1515" w:rsidRPr="003129CD" w:rsidRDefault="008B1515">
      <w:pPr>
        <w:pStyle w:val="Alaviitteenteksti"/>
      </w:pPr>
      <w:r>
        <w:rPr>
          <w:rStyle w:val="Alaviitteenviite"/>
        </w:rPr>
        <w:footnoteRef/>
      </w:r>
      <w:r w:rsidRPr="003129CD">
        <w:t xml:space="preserve"> ACLED 2021.</w:t>
      </w:r>
    </w:p>
  </w:footnote>
  <w:footnote w:id="89">
    <w:p w14:paraId="01FE1881" w14:textId="77777777" w:rsidR="008B1515" w:rsidRPr="005A206D" w:rsidRDefault="008B1515">
      <w:pPr>
        <w:pStyle w:val="Alaviitteenteksti"/>
      </w:pPr>
      <w:r>
        <w:rPr>
          <w:rStyle w:val="Alaviitteenviite"/>
        </w:rPr>
        <w:footnoteRef/>
      </w:r>
      <w:r w:rsidRPr="005A206D">
        <w:t xml:space="preserve"> ACLED 2022, tammi-maaliskuun v</w:t>
      </w:r>
      <w:r>
        <w:t xml:space="preserve">älikohtaukset. </w:t>
      </w:r>
    </w:p>
  </w:footnote>
  <w:footnote w:id="90">
    <w:p w14:paraId="3C0F58A5" w14:textId="4FB0D942" w:rsidR="00C951E2" w:rsidRDefault="00C951E2">
      <w:pPr>
        <w:pStyle w:val="Alaviitteenteksti"/>
      </w:pPr>
      <w:r>
        <w:rPr>
          <w:rStyle w:val="Alaviitteenviite"/>
        </w:rPr>
        <w:footnoteRef/>
      </w:r>
      <w:r>
        <w:t xml:space="preserve"> </w:t>
      </w:r>
      <w:r w:rsidRPr="00160ADA">
        <w:t xml:space="preserve">Katso myös </w:t>
      </w:r>
      <w:r>
        <w:t>aikaisempi kyselyvastaus</w:t>
      </w:r>
      <w:r w:rsidRPr="00160ADA">
        <w:t xml:space="preserve"> </w:t>
      </w:r>
      <w:r>
        <w:t xml:space="preserve">KT154 </w:t>
      </w:r>
      <w:r w:rsidRPr="00160ADA">
        <w:t xml:space="preserve">koskien </w:t>
      </w:r>
      <w:proofErr w:type="spellStart"/>
      <w:r w:rsidRPr="00160ADA">
        <w:t>J</w:t>
      </w:r>
      <w:r>
        <w:t>alawlaa</w:t>
      </w:r>
      <w:proofErr w:type="spellEnd"/>
      <w:r>
        <w:t xml:space="preserve">. (Maahanmuuttovirasto </w:t>
      </w:r>
      <w:r w:rsidRPr="00160ADA">
        <w:t>17.12.2020</w:t>
      </w:r>
      <w:r>
        <w:t>)</w:t>
      </w:r>
    </w:p>
  </w:footnote>
  <w:footnote w:id="91">
    <w:p w14:paraId="0BFEC224" w14:textId="77777777" w:rsidR="008B1515" w:rsidRPr="00AA2D2E" w:rsidRDefault="008B1515" w:rsidP="005A206D">
      <w:pPr>
        <w:pStyle w:val="Alaviitteenteksti"/>
      </w:pPr>
      <w:r>
        <w:rPr>
          <w:rStyle w:val="Alaviitteenviite"/>
        </w:rPr>
        <w:footnoteRef/>
      </w:r>
      <w:r w:rsidRPr="00AA2D2E">
        <w:t xml:space="preserve"> OCHA 5/2021, s. 2. </w:t>
      </w:r>
    </w:p>
  </w:footnote>
  <w:footnote w:id="92">
    <w:p w14:paraId="476A982D" w14:textId="77777777" w:rsidR="008B1515" w:rsidRPr="00AA2D2E" w:rsidRDefault="008B1515" w:rsidP="0066548F">
      <w:pPr>
        <w:pStyle w:val="Alaviitteenteksti"/>
      </w:pPr>
      <w:r>
        <w:rPr>
          <w:rStyle w:val="Alaviitteenviite"/>
        </w:rPr>
        <w:footnoteRef/>
      </w:r>
      <w:r w:rsidRPr="00AA2D2E">
        <w:t xml:space="preserve"> OCHA 5/2021, s. 2. </w:t>
      </w:r>
    </w:p>
  </w:footnote>
  <w:footnote w:id="93">
    <w:p w14:paraId="5F5CD08D" w14:textId="77777777" w:rsidR="008B1515" w:rsidRPr="00AA2D2E" w:rsidRDefault="008B1515" w:rsidP="0066548F">
      <w:pPr>
        <w:pStyle w:val="Alaviitteenteksti"/>
      </w:pPr>
      <w:r>
        <w:rPr>
          <w:rStyle w:val="Alaviitteenviite"/>
        </w:rPr>
        <w:footnoteRef/>
      </w:r>
      <w:r w:rsidRPr="00AA2D2E">
        <w:t xml:space="preserve"> IOM, RWG &amp; SI 6/2021, s. 9. </w:t>
      </w:r>
    </w:p>
  </w:footnote>
  <w:footnote w:id="94">
    <w:p w14:paraId="06B99674" w14:textId="77777777" w:rsidR="008B1515" w:rsidRPr="00AA2D2E" w:rsidRDefault="008B1515" w:rsidP="0066548F">
      <w:pPr>
        <w:pStyle w:val="Alaviitteenteksti"/>
      </w:pPr>
      <w:r>
        <w:rPr>
          <w:rStyle w:val="Alaviitteenviite"/>
        </w:rPr>
        <w:footnoteRef/>
      </w:r>
      <w:r w:rsidRPr="00AA2D2E">
        <w:t xml:space="preserve"> IOM 12/2021. </w:t>
      </w:r>
    </w:p>
  </w:footnote>
  <w:footnote w:id="95">
    <w:p w14:paraId="18CDA2D4" w14:textId="77777777" w:rsidR="008B1515" w:rsidRPr="00AA2D2E" w:rsidRDefault="008B1515">
      <w:pPr>
        <w:pStyle w:val="Alaviitteenteksti"/>
      </w:pPr>
      <w:r>
        <w:rPr>
          <w:rStyle w:val="Alaviitteenviite"/>
        </w:rPr>
        <w:footnoteRef/>
      </w:r>
      <w:r w:rsidRPr="00AA2D2E">
        <w:t xml:space="preserve"> </w:t>
      </w:r>
      <w:proofErr w:type="spellStart"/>
      <w:r w:rsidRPr="00AA2D2E">
        <w:t>Shafaq</w:t>
      </w:r>
      <w:proofErr w:type="spellEnd"/>
      <w:r w:rsidRPr="00AA2D2E">
        <w:t xml:space="preserve"> News 6.4.2022. </w:t>
      </w:r>
    </w:p>
  </w:footnote>
  <w:footnote w:id="96">
    <w:p w14:paraId="23EC6BD2" w14:textId="77777777" w:rsidR="008B1515" w:rsidRPr="00AA2D2E" w:rsidRDefault="008B1515">
      <w:pPr>
        <w:pStyle w:val="Alaviitteenteksti"/>
      </w:pPr>
      <w:r>
        <w:rPr>
          <w:rStyle w:val="Alaviitteenviite"/>
        </w:rPr>
        <w:footnoteRef/>
      </w:r>
      <w:r w:rsidRPr="00AA2D2E">
        <w:t xml:space="preserve"> </w:t>
      </w:r>
      <w:proofErr w:type="spellStart"/>
      <w:r w:rsidRPr="00AA2D2E">
        <w:t>IOM:n</w:t>
      </w:r>
      <w:proofErr w:type="spellEnd"/>
      <w:r w:rsidRPr="00AA2D2E">
        <w:t xml:space="preserve"> käyttää muotoa </w:t>
      </w:r>
      <w:proofErr w:type="spellStart"/>
      <w:r w:rsidRPr="00AA2D2E">
        <w:t>Qara</w:t>
      </w:r>
      <w:proofErr w:type="spellEnd"/>
      <w:r w:rsidRPr="00AA2D2E">
        <w:t xml:space="preserve"> </w:t>
      </w:r>
      <w:proofErr w:type="spellStart"/>
      <w:r w:rsidRPr="00AA2D2E">
        <w:t>Tabe</w:t>
      </w:r>
      <w:proofErr w:type="spellEnd"/>
      <w:r w:rsidRPr="00AA2D2E">
        <w:t xml:space="preserve">. </w:t>
      </w:r>
    </w:p>
  </w:footnote>
  <w:footnote w:id="97">
    <w:p w14:paraId="3FF111BC" w14:textId="77777777" w:rsidR="008B1515" w:rsidRDefault="008B1515">
      <w:pPr>
        <w:pStyle w:val="Alaviitteenteksti"/>
      </w:pPr>
      <w:r>
        <w:rPr>
          <w:rStyle w:val="Alaviitteenviite"/>
        </w:rPr>
        <w:footnoteRef/>
      </w:r>
      <w:r>
        <w:t xml:space="preserve"> IOM 1/2022, s. 2. </w:t>
      </w:r>
    </w:p>
  </w:footnote>
  <w:footnote w:id="98">
    <w:p w14:paraId="1E4226DA" w14:textId="77777777" w:rsidR="008B1515" w:rsidRPr="00B878A0" w:rsidRDefault="008B1515">
      <w:pPr>
        <w:pStyle w:val="Alaviitteenteksti"/>
        <w:rPr>
          <w:lang w:val="en-US"/>
        </w:rPr>
      </w:pPr>
      <w:r>
        <w:rPr>
          <w:rStyle w:val="Alaviitteenviite"/>
        </w:rPr>
        <w:footnoteRef/>
      </w:r>
      <w:r>
        <w:t xml:space="preserve"> </w:t>
      </w:r>
      <w:r w:rsidRPr="00D737CB">
        <w:t>REACH on kahden kansainvälisen ka</w:t>
      </w:r>
      <w:r>
        <w:t>n</w:t>
      </w:r>
      <w:r w:rsidRPr="00D737CB">
        <w:t xml:space="preserve">salaisjärjestön </w:t>
      </w:r>
      <w:r>
        <w:t>(</w:t>
      </w:r>
      <w:r w:rsidRPr="00D737CB">
        <w:t>IMPACT</w:t>
      </w:r>
      <w:r>
        <w:t xml:space="preserve"> </w:t>
      </w:r>
      <w:proofErr w:type="spellStart"/>
      <w:r>
        <w:t>Initiatives</w:t>
      </w:r>
      <w:proofErr w:type="spellEnd"/>
      <w:r>
        <w:t xml:space="preserve"> ja ACTED)</w:t>
      </w:r>
      <w:r w:rsidRPr="00D737CB">
        <w:t xml:space="preserve"> sekä YK:n </w:t>
      </w:r>
      <w:r>
        <w:t>operatiivisen</w:t>
      </w:r>
      <w:r w:rsidRPr="00D737CB">
        <w:t xml:space="preserve"> satelliittisovellusohjelman (UN </w:t>
      </w:r>
      <w:proofErr w:type="spellStart"/>
      <w:r w:rsidRPr="00D737CB">
        <w:t>Operational</w:t>
      </w:r>
      <w:proofErr w:type="spellEnd"/>
      <w:r w:rsidRPr="00D737CB">
        <w:t xml:space="preserve"> </w:t>
      </w:r>
      <w:proofErr w:type="spellStart"/>
      <w:r w:rsidRPr="00D737CB">
        <w:t>Satellite</w:t>
      </w:r>
      <w:proofErr w:type="spellEnd"/>
      <w:r w:rsidRPr="00D737CB">
        <w:t xml:space="preserve"> Applications </w:t>
      </w:r>
      <w:proofErr w:type="spellStart"/>
      <w:r w:rsidRPr="00D737CB">
        <w:t>Programme</w:t>
      </w:r>
      <w:proofErr w:type="spellEnd"/>
      <w:r w:rsidRPr="00D737CB">
        <w:t>, UNOSAT) yhteishanke. Sen tehtävänä on vahvistaa näyttöön pohjautuvaa avunantajien päätöksentekoa tehokkaan tiedon keräämisen, hallinnan ja analyysin avulla ennen kriisiä, sen aikana ja sen jälkeen.</w:t>
      </w:r>
      <w:r>
        <w:t xml:space="preserve"> </w:t>
      </w:r>
      <w:r w:rsidRPr="00B878A0">
        <w:rPr>
          <w:lang w:val="en-US"/>
        </w:rPr>
        <w:t>(REACH 2/2022, s. 15)</w:t>
      </w:r>
    </w:p>
  </w:footnote>
  <w:footnote w:id="99">
    <w:p w14:paraId="6AD92C98" w14:textId="77777777" w:rsidR="008B1515" w:rsidRPr="003F07A8" w:rsidRDefault="008B1515">
      <w:pPr>
        <w:pStyle w:val="Alaviitteenteksti"/>
        <w:rPr>
          <w:lang w:val="en-US"/>
        </w:rPr>
      </w:pPr>
      <w:r>
        <w:rPr>
          <w:rStyle w:val="Alaviitteenviite"/>
        </w:rPr>
        <w:footnoteRef/>
      </w:r>
      <w:r w:rsidRPr="003F07A8">
        <w:rPr>
          <w:lang w:val="en-US"/>
        </w:rPr>
        <w:t xml:space="preserve"> REACH 2/2022, s. 2–5.</w:t>
      </w:r>
    </w:p>
  </w:footnote>
  <w:footnote w:id="100">
    <w:p w14:paraId="2890B44A" w14:textId="77777777" w:rsidR="008B1515" w:rsidRPr="003F07A8" w:rsidRDefault="008B1515">
      <w:pPr>
        <w:pStyle w:val="Alaviitteenteksti"/>
        <w:rPr>
          <w:lang w:val="en-US"/>
        </w:rPr>
      </w:pPr>
      <w:r>
        <w:rPr>
          <w:rStyle w:val="Alaviitteenviite"/>
        </w:rPr>
        <w:footnoteRef/>
      </w:r>
      <w:r w:rsidRPr="003F07A8">
        <w:rPr>
          <w:lang w:val="en-US"/>
        </w:rPr>
        <w:t xml:space="preserve"> </w:t>
      </w:r>
      <w:bookmarkStart w:id="11" w:name="_Hlk100577302"/>
      <w:r w:rsidRPr="003F07A8">
        <w:rPr>
          <w:lang w:val="en-US"/>
        </w:rPr>
        <w:t xml:space="preserve">REACH 2/2022, </w:t>
      </w:r>
      <w:bookmarkEnd w:id="11"/>
      <w:r w:rsidRPr="003F07A8">
        <w:rPr>
          <w:lang w:val="en-US"/>
        </w:rPr>
        <w:t xml:space="preserve">s. 6. </w:t>
      </w:r>
    </w:p>
  </w:footnote>
  <w:footnote w:id="101">
    <w:p w14:paraId="5261321B" w14:textId="77777777" w:rsidR="008B1515" w:rsidRPr="003F07A8" w:rsidRDefault="008B1515">
      <w:pPr>
        <w:pStyle w:val="Alaviitteenteksti"/>
        <w:rPr>
          <w:lang w:val="en-US"/>
        </w:rPr>
      </w:pPr>
      <w:r>
        <w:rPr>
          <w:rStyle w:val="Alaviitteenviite"/>
        </w:rPr>
        <w:footnoteRef/>
      </w:r>
      <w:r w:rsidRPr="003F07A8">
        <w:rPr>
          <w:lang w:val="en-US"/>
        </w:rPr>
        <w:t xml:space="preserve"> REACH 2/2022, s. 7. </w:t>
      </w:r>
    </w:p>
  </w:footnote>
  <w:footnote w:id="102">
    <w:p w14:paraId="75CC0AA0" w14:textId="77777777" w:rsidR="008B1515" w:rsidRPr="003F07A8" w:rsidRDefault="008B1515">
      <w:pPr>
        <w:pStyle w:val="Alaviitteenteksti"/>
        <w:rPr>
          <w:lang w:val="en-US"/>
        </w:rPr>
      </w:pPr>
      <w:r>
        <w:rPr>
          <w:rStyle w:val="Alaviitteenviite"/>
        </w:rPr>
        <w:footnoteRef/>
      </w:r>
      <w:r w:rsidRPr="003F07A8">
        <w:rPr>
          <w:lang w:val="en-US"/>
        </w:rPr>
        <w:t xml:space="preserve"> REACH 2/2022, s. 8. </w:t>
      </w:r>
    </w:p>
  </w:footnote>
  <w:footnote w:id="103">
    <w:p w14:paraId="2FC08DA5" w14:textId="77777777" w:rsidR="008B1515" w:rsidRPr="003F07A8" w:rsidRDefault="008B1515">
      <w:pPr>
        <w:pStyle w:val="Alaviitteenteksti"/>
        <w:rPr>
          <w:lang w:val="en-US"/>
        </w:rPr>
      </w:pPr>
      <w:r>
        <w:rPr>
          <w:rStyle w:val="Alaviitteenviite"/>
        </w:rPr>
        <w:footnoteRef/>
      </w:r>
      <w:r w:rsidRPr="003F07A8">
        <w:rPr>
          <w:lang w:val="en-US"/>
        </w:rPr>
        <w:t xml:space="preserve"> REACH 2/2022, s. 8. </w:t>
      </w:r>
    </w:p>
  </w:footnote>
  <w:footnote w:id="104">
    <w:p w14:paraId="0906AD9D" w14:textId="77777777" w:rsidR="008B1515" w:rsidRPr="003F07A8" w:rsidRDefault="008B1515">
      <w:pPr>
        <w:pStyle w:val="Alaviitteenteksti"/>
        <w:rPr>
          <w:lang w:val="en-US"/>
        </w:rPr>
      </w:pPr>
      <w:r>
        <w:rPr>
          <w:rStyle w:val="Alaviitteenviite"/>
        </w:rPr>
        <w:footnoteRef/>
      </w:r>
      <w:r w:rsidRPr="003F07A8">
        <w:rPr>
          <w:lang w:val="en-US"/>
        </w:rPr>
        <w:t xml:space="preserve"> REACH 2/2022, s. 8. </w:t>
      </w:r>
    </w:p>
  </w:footnote>
  <w:footnote w:id="105">
    <w:p w14:paraId="603F1C20" w14:textId="77777777" w:rsidR="008B1515" w:rsidRPr="003F07A8" w:rsidRDefault="008B1515">
      <w:pPr>
        <w:pStyle w:val="Alaviitteenteksti"/>
        <w:rPr>
          <w:lang w:val="en-US"/>
        </w:rPr>
      </w:pPr>
      <w:r>
        <w:rPr>
          <w:rStyle w:val="Alaviitteenviite"/>
        </w:rPr>
        <w:footnoteRef/>
      </w:r>
      <w:r w:rsidRPr="003F07A8">
        <w:rPr>
          <w:lang w:val="en-US"/>
        </w:rPr>
        <w:t xml:space="preserve"> REACH 2/2022, s. 9. </w:t>
      </w:r>
    </w:p>
  </w:footnote>
  <w:footnote w:id="106">
    <w:p w14:paraId="7026EB63" w14:textId="77777777" w:rsidR="008B1515" w:rsidRPr="003F07A8" w:rsidRDefault="008B1515">
      <w:pPr>
        <w:pStyle w:val="Alaviitteenteksti"/>
        <w:rPr>
          <w:lang w:val="en-US"/>
        </w:rPr>
      </w:pPr>
      <w:r>
        <w:rPr>
          <w:rStyle w:val="Alaviitteenviite"/>
        </w:rPr>
        <w:footnoteRef/>
      </w:r>
      <w:r w:rsidRPr="003F07A8">
        <w:rPr>
          <w:lang w:val="en-US"/>
        </w:rPr>
        <w:t xml:space="preserve"> REACH 2/2022, s. 10. </w:t>
      </w:r>
    </w:p>
  </w:footnote>
  <w:footnote w:id="107">
    <w:p w14:paraId="20212728" w14:textId="77777777" w:rsidR="008B1515" w:rsidRPr="003F07A8" w:rsidRDefault="008B1515">
      <w:pPr>
        <w:pStyle w:val="Alaviitteenteksti"/>
        <w:rPr>
          <w:lang w:val="en-US"/>
        </w:rPr>
      </w:pPr>
      <w:r>
        <w:rPr>
          <w:rStyle w:val="Alaviitteenviite"/>
        </w:rPr>
        <w:footnoteRef/>
      </w:r>
      <w:r w:rsidRPr="003F07A8">
        <w:rPr>
          <w:lang w:val="en-US"/>
        </w:rPr>
        <w:t xml:space="preserve"> REACH 2/2022, s. 11. </w:t>
      </w:r>
    </w:p>
  </w:footnote>
  <w:footnote w:id="108">
    <w:p w14:paraId="08CDB116" w14:textId="77777777" w:rsidR="008B1515" w:rsidRPr="003F07A8" w:rsidRDefault="008B1515">
      <w:pPr>
        <w:pStyle w:val="Alaviitteenteksti"/>
        <w:rPr>
          <w:lang w:val="en-US"/>
        </w:rPr>
      </w:pPr>
      <w:r>
        <w:rPr>
          <w:rStyle w:val="Alaviitteenviite"/>
        </w:rPr>
        <w:footnoteRef/>
      </w:r>
      <w:r w:rsidRPr="003F07A8">
        <w:rPr>
          <w:lang w:val="en-US"/>
        </w:rPr>
        <w:t xml:space="preserve"> REACH 2/2022, s. 11. </w:t>
      </w:r>
    </w:p>
  </w:footnote>
  <w:footnote w:id="109">
    <w:p w14:paraId="560F4786" w14:textId="77777777" w:rsidR="008B1515" w:rsidRPr="003F07A8" w:rsidRDefault="008B1515">
      <w:pPr>
        <w:pStyle w:val="Alaviitteenteksti"/>
        <w:rPr>
          <w:lang w:val="en-US"/>
        </w:rPr>
      </w:pPr>
      <w:r>
        <w:rPr>
          <w:rStyle w:val="Alaviitteenviite"/>
        </w:rPr>
        <w:footnoteRef/>
      </w:r>
      <w:r w:rsidRPr="003F07A8">
        <w:rPr>
          <w:lang w:val="en-US"/>
        </w:rPr>
        <w:t xml:space="preserve"> REACH 2/2022, s. 12. </w:t>
      </w:r>
    </w:p>
  </w:footnote>
  <w:footnote w:id="110">
    <w:p w14:paraId="2337B1CE" w14:textId="77777777" w:rsidR="008B1515" w:rsidRPr="003F07A8" w:rsidRDefault="008B1515">
      <w:pPr>
        <w:pStyle w:val="Alaviitteenteksti"/>
        <w:rPr>
          <w:lang w:val="en-US"/>
        </w:rPr>
      </w:pPr>
      <w:r>
        <w:rPr>
          <w:rStyle w:val="Alaviitteenviite"/>
        </w:rPr>
        <w:footnoteRef/>
      </w:r>
      <w:r w:rsidRPr="003F07A8">
        <w:rPr>
          <w:lang w:val="en-US"/>
        </w:rPr>
        <w:t xml:space="preserve"> REACH 2/2022, s. 12.</w:t>
      </w:r>
    </w:p>
  </w:footnote>
  <w:footnote w:id="111">
    <w:p w14:paraId="2AACE24F" w14:textId="77777777" w:rsidR="008B1515" w:rsidRPr="003F07A8" w:rsidRDefault="008B1515">
      <w:pPr>
        <w:pStyle w:val="Alaviitteenteksti"/>
        <w:rPr>
          <w:lang w:val="en-US"/>
        </w:rPr>
      </w:pPr>
      <w:r>
        <w:rPr>
          <w:rStyle w:val="Alaviitteenviite"/>
        </w:rPr>
        <w:footnoteRef/>
      </w:r>
      <w:r w:rsidRPr="003F07A8">
        <w:rPr>
          <w:lang w:val="en-US"/>
        </w:rPr>
        <w:t xml:space="preserve"> REACH 2/2022, s. 12. </w:t>
      </w:r>
    </w:p>
  </w:footnote>
  <w:footnote w:id="112">
    <w:p w14:paraId="4572CC90" w14:textId="77777777" w:rsidR="008B1515" w:rsidRPr="003F07A8" w:rsidRDefault="008B1515">
      <w:pPr>
        <w:pStyle w:val="Alaviitteenteksti"/>
        <w:rPr>
          <w:lang w:val="en-US"/>
        </w:rPr>
      </w:pPr>
      <w:r>
        <w:rPr>
          <w:rStyle w:val="Alaviitteenviite"/>
        </w:rPr>
        <w:footnoteRef/>
      </w:r>
      <w:r w:rsidRPr="003F07A8">
        <w:rPr>
          <w:lang w:val="en-US"/>
        </w:rPr>
        <w:t xml:space="preserve"> REACH 2/2022, s. 12. </w:t>
      </w:r>
    </w:p>
  </w:footnote>
  <w:footnote w:id="113">
    <w:p w14:paraId="601E7E50" w14:textId="77777777" w:rsidR="008B1515" w:rsidRPr="003F07A8" w:rsidRDefault="008B1515">
      <w:pPr>
        <w:pStyle w:val="Alaviitteenteksti"/>
        <w:rPr>
          <w:lang w:val="en-US"/>
        </w:rPr>
      </w:pPr>
      <w:r>
        <w:rPr>
          <w:rStyle w:val="Alaviitteenviite"/>
        </w:rPr>
        <w:footnoteRef/>
      </w:r>
      <w:r w:rsidRPr="003F07A8">
        <w:rPr>
          <w:lang w:val="en-US"/>
        </w:rPr>
        <w:t xml:space="preserve"> REACH 2/2022, s. 13. </w:t>
      </w:r>
    </w:p>
  </w:footnote>
  <w:footnote w:id="114">
    <w:p w14:paraId="24A9A2D1" w14:textId="77777777" w:rsidR="00713BAF" w:rsidRPr="003F07A8" w:rsidRDefault="00713BAF" w:rsidP="00713BAF">
      <w:pPr>
        <w:pStyle w:val="Alaviitteenteksti"/>
        <w:rPr>
          <w:lang w:val="en-US"/>
        </w:rPr>
      </w:pPr>
      <w:r>
        <w:rPr>
          <w:rStyle w:val="Alaviitteenviite"/>
        </w:rPr>
        <w:footnoteRef/>
      </w:r>
      <w:r w:rsidRPr="003F07A8">
        <w:rPr>
          <w:lang w:val="en-US"/>
        </w:rPr>
        <w:t xml:space="preserve"> REACH 2/2022, s. 11.</w:t>
      </w:r>
    </w:p>
  </w:footnote>
  <w:footnote w:id="115">
    <w:p w14:paraId="0CE0A047" w14:textId="77777777" w:rsidR="008B1515" w:rsidRDefault="008B1515">
      <w:pPr>
        <w:pStyle w:val="Alaviitteenteksti"/>
      </w:pPr>
      <w:r>
        <w:rPr>
          <w:rStyle w:val="Alaviitteenviite"/>
        </w:rPr>
        <w:footnoteRef/>
      </w:r>
      <w:r>
        <w:t xml:space="preserve"> </w:t>
      </w:r>
      <w:r w:rsidRPr="003F07A8">
        <w:rPr>
          <w:lang w:val="en-US"/>
        </w:rPr>
        <w:t xml:space="preserve">REACH 2/2022, </w:t>
      </w:r>
      <w:r>
        <w:t xml:space="preserve">s. 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0801" w14:textId="77777777" w:rsidR="00AA2D2E" w:rsidRDefault="00AA2D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B1515" w:rsidRPr="00A058E4" w14:paraId="2A02E438" w14:textId="77777777" w:rsidTr="00110B17">
      <w:trPr>
        <w:tblHeader/>
      </w:trPr>
      <w:tc>
        <w:tcPr>
          <w:tcW w:w="3005" w:type="dxa"/>
          <w:tcBorders>
            <w:top w:val="nil"/>
            <w:left w:val="nil"/>
            <w:bottom w:val="nil"/>
            <w:right w:val="nil"/>
          </w:tcBorders>
        </w:tcPr>
        <w:p w14:paraId="54B3DF34" w14:textId="77777777" w:rsidR="008B1515" w:rsidRPr="00A058E4" w:rsidRDefault="008B1515">
          <w:pPr>
            <w:pStyle w:val="Yltunniste"/>
            <w:rPr>
              <w:sz w:val="16"/>
              <w:szCs w:val="16"/>
            </w:rPr>
          </w:pPr>
        </w:p>
      </w:tc>
      <w:tc>
        <w:tcPr>
          <w:tcW w:w="3005" w:type="dxa"/>
          <w:tcBorders>
            <w:top w:val="nil"/>
            <w:left w:val="nil"/>
            <w:bottom w:val="nil"/>
            <w:right w:val="nil"/>
          </w:tcBorders>
        </w:tcPr>
        <w:p w14:paraId="1386B12D" w14:textId="77777777" w:rsidR="008B1515" w:rsidRPr="00A058E4" w:rsidRDefault="008B1515">
          <w:pPr>
            <w:pStyle w:val="Yltunniste"/>
            <w:rPr>
              <w:b/>
              <w:sz w:val="16"/>
              <w:szCs w:val="16"/>
            </w:rPr>
          </w:pPr>
        </w:p>
      </w:tc>
      <w:tc>
        <w:tcPr>
          <w:tcW w:w="3006" w:type="dxa"/>
          <w:tcBorders>
            <w:top w:val="nil"/>
            <w:left w:val="nil"/>
            <w:bottom w:val="nil"/>
            <w:right w:val="nil"/>
          </w:tcBorders>
        </w:tcPr>
        <w:p w14:paraId="3147C951" w14:textId="77777777" w:rsidR="008B1515" w:rsidRPr="001D63F6" w:rsidRDefault="008B151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B1515" w:rsidRPr="00A058E4" w14:paraId="0B412940" w14:textId="77777777" w:rsidTr="00421708">
      <w:tc>
        <w:tcPr>
          <w:tcW w:w="3005" w:type="dxa"/>
          <w:tcBorders>
            <w:top w:val="nil"/>
            <w:left w:val="nil"/>
            <w:bottom w:val="nil"/>
            <w:right w:val="nil"/>
          </w:tcBorders>
        </w:tcPr>
        <w:p w14:paraId="4BFA103C" w14:textId="77777777" w:rsidR="008B1515" w:rsidRPr="00A058E4" w:rsidRDefault="008B1515">
          <w:pPr>
            <w:pStyle w:val="Yltunniste"/>
            <w:rPr>
              <w:sz w:val="16"/>
              <w:szCs w:val="16"/>
            </w:rPr>
          </w:pPr>
        </w:p>
      </w:tc>
      <w:tc>
        <w:tcPr>
          <w:tcW w:w="3005" w:type="dxa"/>
          <w:tcBorders>
            <w:top w:val="nil"/>
            <w:left w:val="nil"/>
            <w:bottom w:val="nil"/>
            <w:right w:val="nil"/>
          </w:tcBorders>
        </w:tcPr>
        <w:p w14:paraId="534DAA1C" w14:textId="77777777" w:rsidR="008B1515" w:rsidRPr="00A058E4" w:rsidRDefault="008B1515">
          <w:pPr>
            <w:pStyle w:val="Yltunniste"/>
            <w:rPr>
              <w:sz w:val="16"/>
              <w:szCs w:val="16"/>
            </w:rPr>
          </w:pPr>
        </w:p>
      </w:tc>
      <w:tc>
        <w:tcPr>
          <w:tcW w:w="3006" w:type="dxa"/>
          <w:tcBorders>
            <w:top w:val="nil"/>
            <w:left w:val="nil"/>
            <w:bottom w:val="nil"/>
            <w:right w:val="nil"/>
          </w:tcBorders>
        </w:tcPr>
        <w:p w14:paraId="6583C59E" w14:textId="77777777" w:rsidR="008B1515" w:rsidRPr="00A058E4" w:rsidRDefault="008B1515" w:rsidP="00A058E4">
          <w:pPr>
            <w:pStyle w:val="Yltunniste"/>
            <w:jc w:val="right"/>
            <w:rPr>
              <w:sz w:val="16"/>
              <w:szCs w:val="16"/>
            </w:rPr>
          </w:pPr>
        </w:p>
      </w:tc>
    </w:tr>
    <w:tr w:rsidR="008B1515" w:rsidRPr="00A058E4" w14:paraId="3FF89C43" w14:textId="77777777" w:rsidTr="00421708">
      <w:tc>
        <w:tcPr>
          <w:tcW w:w="3005" w:type="dxa"/>
          <w:tcBorders>
            <w:top w:val="nil"/>
            <w:left w:val="nil"/>
            <w:bottom w:val="nil"/>
            <w:right w:val="nil"/>
          </w:tcBorders>
        </w:tcPr>
        <w:p w14:paraId="5DD83079" w14:textId="77777777" w:rsidR="008B1515" w:rsidRPr="00A058E4" w:rsidRDefault="008B1515">
          <w:pPr>
            <w:pStyle w:val="Yltunniste"/>
            <w:rPr>
              <w:sz w:val="16"/>
              <w:szCs w:val="16"/>
            </w:rPr>
          </w:pPr>
        </w:p>
      </w:tc>
      <w:tc>
        <w:tcPr>
          <w:tcW w:w="3005" w:type="dxa"/>
          <w:tcBorders>
            <w:top w:val="nil"/>
            <w:left w:val="nil"/>
            <w:bottom w:val="nil"/>
            <w:right w:val="nil"/>
          </w:tcBorders>
        </w:tcPr>
        <w:p w14:paraId="49C882F3" w14:textId="77777777" w:rsidR="008B1515" w:rsidRPr="00A058E4" w:rsidRDefault="008B1515">
          <w:pPr>
            <w:pStyle w:val="Yltunniste"/>
            <w:rPr>
              <w:sz w:val="16"/>
              <w:szCs w:val="16"/>
            </w:rPr>
          </w:pPr>
        </w:p>
      </w:tc>
      <w:tc>
        <w:tcPr>
          <w:tcW w:w="3006" w:type="dxa"/>
          <w:tcBorders>
            <w:top w:val="nil"/>
            <w:left w:val="nil"/>
            <w:bottom w:val="nil"/>
            <w:right w:val="nil"/>
          </w:tcBorders>
        </w:tcPr>
        <w:p w14:paraId="2C547AD2" w14:textId="77777777" w:rsidR="008B1515" w:rsidRPr="00A058E4" w:rsidRDefault="008B1515" w:rsidP="00A058E4">
          <w:pPr>
            <w:pStyle w:val="Yltunniste"/>
            <w:jc w:val="right"/>
            <w:rPr>
              <w:sz w:val="16"/>
              <w:szCs w:val="16"/>
            </w:rPr>
          </w:pPr>
        </w:p>
      </w:tc>
    </w:tr>
    <w:tr w:rsidR="008B1515" w:rsidRPr="00A058E4" w14:paraId="59033EF8" w14:textId="77777777" w:rsidTr="00421708">
      <w:tc>
        <w:tcPr>
          <w:tcW w:w="3005" w:type="dxa"/>
          <w:tcBorders>
            <w:top w:val="nil"/>
            <w:left w:val="nil"/>
            <w:bottom w:val="nil"/>
            <w:right w:val="nil"/>
          </w:tcBorders>
        </w:tcPr>
        <w:p w14:paraId="3F8F853D" w14:textId="77777777" w:rsidR="008B1515" w:rsidRPr="00A058E4" w:rsidRDefault="008B1515">
          <w:pPr>
            <w:pStyle w:val="Yltunniste"/>
            <w:rPr>
              <w:sz w:val="16"/>
              <w:szCs w:val="16"/>
            </w:rPr>
          </w:pPr>
        </w:p>
      </w:tc>
      <w:tc>
        <w:tcPr>
          <w:tcW w:w="3005" w:type="dxa"/>
          <w:tcBorders>
            <w:top w:val="nil"/>
            <w:left w:val="nil"/>
            <w:bottom w:val="nil"/>
            <w:right w:val="nil"/>
          </w:tcBorders>
        </w:tcPr>
        <w:p w14:paraId="7FF75943" w14:textId="77777777" w:rsidR="008B1515" w:rsidRPr="00A058E4" w:rsidRDefault="008B1515">
          <w:pPr>
            <w:pStyle w:val="Yltunniste"/>
            <w:rPr>
              <w:sz w:val="16"/>
              <w:szCs w:val="16"/>
            </w:rPr>
          </w:pPr>
        </w:p>
      </w:tc>
      <w:tc>
        <w:tcPr>
          <w:tcW w:w="3006" w:type="dxa"/>
          <w:tcBorders>
            <w:top w:val="nil"/>
            <w:left w:val="nil"/>
            <w:bottom w:val="nil"/>
            <w:right w:val="nil"/>
          </w:tcBorders>
        </w:tcPr>
        <w:p w14:paraId="4F2852F4" w14:textId="77777777" w:rsidR="008B1515" w:rsidRPr="00A058E4" w:rsidRDefault="008B1515" w:rsidP="00A058E4">
          <w:pPr>
            <w:pStyle w:val="Yltunniste"/>
            <w:jc w:val="right"/>
            <w:rPr>
              <w:sz w:val="16"/>
              <w:szCs w:val="16"/>
            </w:rPr>
          </w:pPr>
        </w:p>
      </w:tc>
    </w:tr>
  </w:tbl>
  <w:p w14:paraId="6C93923F" w14:textId="77777777" w:rsidR="008B1515" w:rsidRPr="00A058E4" w:rsidRDefault="008B1515">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8D56198" wp14:editId="7D0DBD16">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45E7923" w14:textId="77777777" w:rsidR="008B1515" w:rsidRDefault="008B1515">
    <w:pPr>
      <w:pStyle w:val="Yltunniste"/>
    </w:pPr>
  </w:p>
  <w:p w14:paraId="675A3676" w14:textId="77777777" w:rsidR="008B1515" w:rsidRDefault="008B1515">
    <w:pPr>
      <w:pStyle w:val="Yltunniste"/>
    </w:pPr>
  </w:p>
  <w:p w14:paraId="0AE84BB9" w14:textId="77777777" w:rsidR="008B1515" w:rsidRDefault="008B151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B1515" w:rsidRPr="00A058E4" w14:paraId="6C0FDDDA" w14:textId="77777777" w:rsidTr="004B2B44">
      <w:tc>
        <w:tcPr>
          <w:tcW w:w="3005" w:type="dxa"/>
          <w:tcBorders>
            <w:top w:val="nil"/>
            <w:left w:val="nil"/>
            <w:bottom w:val="nil"/>
            <w:right w:val="nil"/>
          </w:tcBorders>
        </w:tcPr>
        <w:p w14:paraId="0099E7FB" w14:textId="77777777" w:rsidR="008B1515" w:rsidRPr="00A058E4" w:rsidRDefault="008B1515">
          <w:pPr>
            <w:pStyle w:val="Yltunniste"/>
            <w:rPr>
              <w:sz w:val="16"/>
              <w:szCs w:val="16"/>
            </w:rPr>
          </w:pPr>
        </w:p>
      </w:tc>
      <w:tc>
        <w:tcPr>
          <w:tcW w:w="3005" w:type="dxa"/>
          <w:tcBorders>
            <w:top w:val="nil"/>
            <w:left w:val="nil"/>
            <w:bottom w:val="nil"/>
            <w:right w:val="nil"/>
          </w:tcBorders>
        </w:tcPr>
        <w:p w14:paraId="2B65294E" w14:textId="77777777" w:rsidR="008B1515" w:rsidRPr="001D63F6" w:rsidRDefault="008B151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2EE53C0" w14:textId="77777777" w:rsidR="008B1515" w:rsidRPr="001D63F6" w:rsidRDefault="008B151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B1515" w:rsidRPr="00A058E4" w14:paraId="1D7814BB" w14:textId="77777777" w:rsidTr="004B2B44">
      <w:tc>
        <w:tcPr>
          <w:tcW w:w="3005" w:type="dxa"/>
          <w:tcBorders>
            <w:top w:val="nil"/>
            <w:left w:val="nil"/>
            <w:bottom w:val="nil"/>
            <w:right w:val="nil"/>
          </w:tcBorders>
        </w:tcPr>
        <w:p w14:paraId="37BEE856" w14:textId="77777777" w:rsidR="008B1515" w:rsidRPr="00A058E4" w:rsidRDefault="008B1515" w:rsidP="00272D9D">
          <w:pPr>
            <w:pStyle w:val="Yltunniste"/>
            <w:rPr>
              <w:sz w:val="16"/>
              <w:szCs w:val="16"/>
            </w:rPr>
          </w:pPr>
        </w:p>
      </w:tc>
      <w:tc>
        <w:tcPr>
          <w:tcW w:w="3005" w:type="dxa"/>
          <w:tcBorders>
            <w:top w:val="nil"/>
            <w:left w:val="nil"/>
            <w:bottom w:val="nil"/>
            <w:right w:val="nil"/>
          </w:tcBorders>
        </w:tcPr>
        <w:p w14:paraId="31E3F3B3" w14:textId="77777777" w:rsidR="008B1515" w:rsidRPr="001D63F6" w:rsidRDefault="008B151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108E64F" w14:textId="77777777" w:rsidR="008B1515" w:rsidRPr="001D63F6" w:rsidRDefault="008B1515" w:rsidP="00272D9D">
          <w:pPr>
            <w:pStyle w:val="Yltunniste"/>
            <w:jc w:val="right"/>
            <w:rPr>
              <w:sz w:val="16"/>
              <w:szCs w:val="16"/>
              <w:highlight w:val="yellow"/>
            </w:rPr>
          </w:pPr>
          <w:r>
            <w:rPr>
              <w:sz w:val="16"/>
              <w:szCs w:val="16"/>
            </w:rPr>
            <w:t>Kt436</w:t>
          </w:r>
        </w:p>
      </w:tc>
    </w:tr>
    <w:tr w:rsidR="008B1515" w:rsidRPr="00A058E4" w14:paraId="24537377" w14:textId="77777777" w:rsidTr="00224FD6">
      <w:trPr>
        <w:trHeight w:val="185"/>
      </w:trPr>
      <w:tc>
        <w:tcPr>
          <w:tcW w:w="3005" w:type="dxa"/>
          <w:tcBorders>
            <w:top w:val="nil"/>
            <w:left w:val="nil"/>
            <w:bottom w:val="nil"/>
            <w:right w:val="nil"/>
          </w:tcBorders>
        </w:tcPr>
        <w:p w14:paraId="22C00DF8" w14:textId="77777777" w:rsidR="008B1515" w:rsidRPr="00A058E4" w:rsidRDefault="008B1515" w:rsidP="00272D9D">
          <w:pPr>
            <w:pStyle w:val="Yltunniste"/>
            <w:rPr>
              <w:sz w:val="16"/>
              <w:szCs w:val="16"/>
            </w:rPr>
          </w:pPr>
        </w:p>
      </w:tc>
      <w:tc>
        <w:tcPr>
          <w:tcW w:w="3005" w:type="dxa"/>
          <w:tcBorders>
            <w:top w:val="nil"/>
            <w:left w:val="nil"/>
            <w:bottom w:val="nil"/>
            <w:right w:val="nil"/>
          </w:tcBorders>
        </w:tcPr>
        <w:p w14:paraId="3CE4BA3C" w14:textId="77777777" w:rsidR="008B1515" w:rsidRPr="001D63F6" w:rsidRDefault="008B1515" w:rsidP="00272D9D">
          <w:pPr>
            <w:pStyle w:val="Yltunniste"/>
            <w:rPr>
              <w:sz w:val="16"/>
              <w:szCs w:val="16"/>
            </w:rPr>
          </w:pPr>
        </w:p>
      </w:tc>
      <w:tc>
        <w:tcPr>
          <w:tcW w:w="3006" w:type="dxa"/>
          <w:tcBorders>
            <w:top w:val="nil"/>
            <w:left w:val="nil"/>
            <w:bottom w:val="nil"/>
            <w:right w:val="nil"/>
          </w:tcBorders>
        </w:tcPr>
        <w:p w14:paraId="2DC97327" w14:textId="77777777" w:rsidR="008B1515" w:rsidRPr="001D63F6" w:rsidRDefault="008B1515" w:rsidP="00272D9D">
          <w:pPr>
            <w:pStyle w:val="Yltunniste"/>
            <w:jc w:val="right"/>
            <w:rPr>
              <w:sz w:val="16"/>
              <w:szCs w:val="16"/>
            </w:rPr>
          </w:pPr>
        </w:p>
      </w:tc>
    </w:tr>
    <w:tr w:rsidR="008B1515" w:rsidRPr="00A058E4" w14:paraId="44EBA62D" w14:textId="77777777" w:rsidTr="004B2B44">
      <w:tc>
        <w:tcPr>
          <w:tcW w:w="3005" w:type="dxa"/>
          <w:tcBorders>
            <w:top w:val="nil"/>
            <w:left w:val="nil"/>
            <w:bottom w:val="nil"/>
            <w:right w:val="nil"/>
          </w:tcBorders>
        </w:tcPr>
        <w:p w14:paraId="30815CF8" w14:textId="77777777" w:rsidR="008B1515" w:rsidRPr="00A058E4" w:rsidRDefault="008B1515" w:rsidP="00272D9D">
          <w:pPr>
            <w:pStyle w:val="Yltunniste"/>
            <w:rPr>
              <w:sz w:val="16"/>
              <w:szCs w:val="16"/>
            </w:rPr>
          </w:pPr>
        </w:p>
      </w:tc>
      <w:sdt>
        <w:sdtPr>
          <w:rPr>
            <w:rStyle w:val="Tyyli1"/>
            <w:b w:val="0"/>
          </w:rPr>
          <w:id w:val="-3898531"/>
          <w:lock w:val="sdtLocked"/>
          <w:date w:fullDate="2022-04-13T00:00:00Z">
            <w:dateFormat w:val="dd.MM.yyyy"/>
            <w:lid w:val="fi-FI"/>
            <w:storeMappedDataAs w:val="dateTime"/>
            <w:calendar w:val="gregorian"/>
          </w:date>
        </w:sdtPr>
        <w:sdtEndPr>
          <w:rPr>
            <w:rStyle w:val="Kappaleenoletusfontti"/>
            <w:b/>
            <w:bCs w:val="0"/>
            <w:sz w:val="20"/>
            <w:szCs w:val="16"/>
          </w:rPr>
        </w:sdtEndPr>
        <w:sdtContent>
          <w:tc>
            <w:tcPr>
              <w:tcW w:w="3005" w:type="dxa"/>
              <w:tcBorders>
                <w:top w:val="nil"/>
                <w:left w:val="nil"/>
                <w:bottom w:val="nil"/>
                <w:right w:val="nil"/>
              </w:tcBorders>
            </w:tcPr>
            <w:p w14:paraId="6DD86D88" w14:textId="5662340B" w:rsidR="008B1515" w:rsidRPr="001D63F6" w:rsidRDefault="00AA2D2E" w:rsidP="00272D9D">
              <w:pPr>
                <w:pStyle w:val="Yltunniste"/>
                <w:rPr>
                  <w:sz w:val="16"/>
                  <w:szCs w:val="16"/>
                </w:rPr>
              </w:pPr>
              <w:r>
                <w:rPr>
                  <w:rStyle w:val="Tyyli1"/>
                  <w:b w:val="0"/>
                </w:rPr>
                <w:t>13.04.2022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22EEF9A3" w14:textId="77777777" w:rsidR="008B1515" w:rsidRPr="001D63F6" w:rsidRDefault="008B1515" w:rsidP="00272D9D">
              <w:pPr>
                <w:pStyle w:val="Yltunniste"/>
                <w:jc w:val="right"/>
                <w:rPr>
                  <w:sz w:val="16"/>
                  <w:szCs w:val="16"/>
                </w:rPr>
              </w:pPr>
              <w:r>
                <w:rPr>
                  <w:sz w:val="16"/>
                  <w:szCs w:val="16"/>
                </w:rPr>
                <w:t>Julkinen</w:t>
              </w:r>
            </w:p>
          </w:tc>
        </w:sdtContent>
      </w:sdt>
    </w:tr>
  </w:tbl>
  <w:p w14:paraId="1F52DC86" w14:textId="77777777" w:rsidR="008B1515" w:rsidRPr="00224FD6" w:rsidRDefault="008B1515"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131BF007" wp14:editId="31D3F9E9">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8E2C1CB" w14:textId="77777777" w:rsidR="008B1515" w:rsidRDefault="008B151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AB3492"/>
    <w:multiLevelType w:val="hybridMultilevel"/>
    <w:tmpl w:val="1F7E8B0C"/>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ED84673"/>
    <w:multiLevelType w:val="hybridMultilevel"/>
    <w:tmpl w:val="939EBBE0"/>
    <w:lvl w:ilvl="0" w:tplc="3FC846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491E49"/>
    <w:multiLevelType w:val="hybridMultilevel"/>
    <w:tmpl w:val="5388E9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2456E1"/>
    <w:multiLevelType w:val="hybridMultilevel"/>
    <w:tmpl w:val="728E50C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AE66EC"/>
    <w:multiLevelType w:val="hybridMultilevel"/>
    <w:tmpl w:val="61FEE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327728C"/>
    <w:multiLevelType w:val="hybridMultilevel"/>
    <w:tmpl w:val="2A30B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6"/>
  </w:num>
  <w:num w:numId="5">
    <w:abstractNumId w:val="4"/>
  </w:num>
  <w:num w:numId="6">
    <w:abstractNumId w:val="10"/>
  </w:num>
  <w:num w:numId="7">
    <w:abstractNumId w:val="16"/>
  </w:num>
  <w:num w:numId="8">
    <w:abstractNumId w:val="15"/>
  </w:num>
  <w:num w:numId="9">
    <w:abstractNumId w:val="1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2"/>
  </w:num>
  <w:num w:numId="19">
    <w:abstractNumId w:val="11"/>
  </w:num>
  <w:num w:numId="20">
    <w:abstractNumId w:val="19"/>
  </w:num>
  <w:num w:numId="21">
    <w:abstractNumId w:val="18"/>
  </w:num>
  <w:num w:numId="22">
    <w:abstractNumId w:val="14"/>
  </w:num>
  <w:num w:numId="23">
    <w:abstractNumId w:val="2"/>
  </w:num>
  <w:num w:numId="24">
    <w:abstractNumId w:val="13"/>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E31"/>
    <w:rsid w:val="000015DE"/>
    <w:rsid w:val="00005BBC"/>
    <w:rsid w:val="00006064"/>
    <w:rsid w:val="0000735E"/>
    <w:rsid w:val="00010C97"/>
    <w:rsid w:val="0001289F"/>
    <w:rsid w:val="000140FF"/>
    <w:rsid w:val="00021FA0"/>
    <w:rsid w:val="00022D94"/>
    <w:rsid w:val="00027C1B"/>
    <w:rsid w:val="00032B2C"/>
    <w:rsid w:val="000449EA"/>
    <w:rsid w:val="00045380"/>
    <w:rsid w:val="000455E3"/>
    <w:rsid w:val="00046783"/>
    <w:rsid w:val="000663E8"/>
    <w:rsid w:val="0007094E"/>
    <w:rsid w:val="00071881"/>
    <w:rsid w:val="00072438"/>
    <w:rsid w:val="0007442F"/>
    <w:rsid w:val="00082DFE"/>
    <w:rsid w:val="0009323F"/>
    <w:rsid w:val="000A69A0"/>
    <w:rsid w:val="000B7ABB"/>
    <w:rsid w:val="000D45F8"/>
    <w:rsid w:val="000E1A4B"/>
    <w:rsid w:val="000E2D54"/>
    <w:rsid w:val="000E693C"/>
    <w:rsid w:val="000E723D"/>
    <w:rsid w:val="000E77C5"/>
    <w:rsid w:val="000F4AD8"/>
    <w:rsid w:val="000F4B1B"/>
    <w:rsid w:val="000F6F25"/>
    <w:rsid w:val="000F793B"/>
    <w:rsid w:val="001001A3"/>
    <w:rsid w:val="00110B17"/>
    <w:rsid w:val="0011247D"/>
    <w:rsid w:val="00117EA9"/>
    <w:rsid w:val="00121090"/>
    <w:rsid w:val="001250EE"/>
    <w:rsid w:val="00126AF6"/>
    <w:rsid w:val="001360E5"/>
    <w:rsid w:val="00160ADA"/>
    <w:rsid w:val="00162130"/>
    <w:rsid w:val="001758C8"/>
    <w:rsid w:val="001841F4"/>
    <w:rsid w:val="0018431A"/>
    <w:rsid w:val="00191D42"/>
    <w:rsid w:val="0019524D"/>
    <w:rsid w:val="001A4752"/>
    <w:rsid w:val="001B196A"/>
    <w:rsid w:val="001B6B07"/>
    <w:rsid w:val="001C3EB2"/>
    <w:rsid w:val="001C422A"/>
    <w:rsid w:val="001C4EAB"/>
    <w:rsid w:val="001D015C"/>
    <w:rsid w:val="001D1831"/>
    <w:rsid w:val="001D587F"/>
    <w:rsid w:val="001D63F6"/>
    <w:rsid w:val="001E21A8"/>
    <w:rsid w:val="001E739B"/>
    <w:rsid w:val="001F1B08"/>
    <w:rsid w:val="002045E7"/>
    <w:rsid w:val="002048D8"/>
    <w:rsid w:val="00206DFC"/>
    <w:rsid w:val="00207355"/>
    <w:rsid w:val="0021034E"/>
    <w:rsid w:val="002248A2"/>
    <w:rsid w:val="00224FD6"/>
    <w:rsid w:val="002260F1"/>
    <w:rsid w:val="0022712B"/>
    <w:rsid w:val="00230DFE"/>
    <w:rsid w:val="00237C15"/>
    <w:rsid w:val="00242A42"/>
    <w:rsid w:val="00245C01"/>
    <w:rsid w:val="00253B21"/>
    <w:rsid w:val="00256FAF"/>
    <w:rsid w:val="002571E9"/>
    <w:rsid w:val="002629C5"/>
    <w:rsid w:val="00267906"/>
    <w:rsid w:val="00272D9D"/>
    <w:rsid w:val="002813D5"/>
    <w:rsid w:val="00285D89"/>
    <w:rsid w:val="002A6054"/>
    <w:rsid w:val="002B077C"/>
    <w:rsid w:val="002B5E48"/>
    <w:rsid w:val="002C2668"/>
    <w:rsid w:val="002C4FEA"/>
    <w:rsid w:val="002C656A"/>
    <w:rsid w:val="002D0032"/>
    <w:rsid w:val="002D403A"/>
    <w:rsid w:val="002D7383"/>
    <w:rsid w:val="002E0B87"/>
    <w:rsid w:val="002E7DCF"/>
    <w:rsid w:val="002F0E15"/>
    <w:rsid w:val="003077A4"/>
    <w:rsid w:val="003109BB"/>
    <w:rsid w:val="003129CD"/>
    <w:rsid w:val="003135FC"/>
    <w:rsid w:val="00313CBC"/>
    <w:rsid w:val="003226F0"/>
    <w:rsid w:val="003339E4"/>
    <w:rsid w:val="0033622F"/>
    <w:rsid w:val="00337E76"/>
    <w:rsid w:val="00342391"/>
    <w:rsid w:val="00342A30"/>
    <w:rsid w:val="0036629F"/>
    <w:rsid w:val="003673C0"/>
    <w:rsid w:val="00373713"/>
    <w:rsid w:val="00376326"/>
    <w:rsid w:val="00377AEB"/>
    <w:rsid w:val="0038473B"/>
    <w:rsid w:val="00384E99"/>
    <w:rsid w:val="0039232D"/>
    <w:rsid w:val="003A359F"/>
    <w:rsid w:val="003A37BF"/>
    <w:rsid w:val="003A7B94"/>
    <w:rsid w:val="003B2BF4"/>
    <w:rsid w:val="003B3150"/>
    <w:rsid w:val="003B6D57"/>
    <w:rsid w:val="003D0AB9"/>
    <w:rsid w:val="003D5CFC"/>
    <w:rsid w:val="003E6B88"/>
    <w:rsid w:val="003F07A8"/>
    <w:rsid w:val="003F35FB"/>
    <w:rsid w:val="004015DA"/>
    <w:rsid w:val="004045B4"/>
    <w:rsid w:val="00407226"/>
    <w:rsid w:val="00410407"/>
    <w:rsid w:val="00415E83"/>
    <w:rsid w:val="0041667A"/>
    <w:rsid w:val="00417EB9"/>
    <w:rsid w:val="00421708"/>
    <w:rsid w:val="004221B0"/>
    <w:rsid w:val="00423E56"/>
    <w:rsid w:val="0043343B"/>
    <w:rsid w:val="0043717D"/>
    <w:rsid w:val="00440722"/>
    <w:rsid w:val="004460C6"/>
    <w:rsid w:val="0045139A"/>
    <w:rsid w:val="004568C5"/>
    <w:rsid w:val="00460ADC"/>
    <w:rsid w:val="004774BD"/>
    <w:rsid w:val="00483E37"/>
    <w:rsid w:val="0049062F"/>
    <w:rsid w:val="00491261"/>
    <w:rsid w:val="004B2B44"/>
    <w:rsid w:val="004B34E1"/>
    <w:rsid w:val="004B416B"/>
    <w:rsid w:val="004B4C6E"/>
    <w:rsid w:val="004D76E3"/>
    <w:rsid w:val="004E0AD3"/>
    <w:rsid w:val="004E598B"/>
    <w:rsid w:val="004F15C9"/>
    <w:rsid w:val="004F28FE"/>
    <w:rsid w:val="004F4078"/>
    <w:rsid w:val="0050581B"/>
    <w:rsid w:val="00525360"/>
    <w:rsid w:val="00532C8E"/>
    <w:rsid w:val="00534BE8"/>
    <w:rsid w:val="0054226C"/>
    <w:rsid w:val="00543B88"/>
    <w:rsid w:val="0055542A"/>
    <w:rsid w:val="00555E75"/>
    <w:rsid w:val="0056494C"/>
    <w:rsid w:val="00577FE2"/>
    <w:rsid w:val="005814A1"/>
    <w:rsid w:val="005834E4"/>
    <w:rsid w:val="00583FE4"/>
    <w:rsid w:val="0059592C"/>
    <w:rsid w:val="005A206D"/>
    <w:rsid w:val="005A309A"/>
    <w:rsid w:val="005B00BB"/>
    <w:rsid w:val="005B3A3F"/>
    <w:rsid w:val="005B47D8"/>
    <w:rsid w:val="005D0F76"/>
    <w:rsid w:val="005D7EB5"/>
    <w:rsid w:val="005F163B"/>
    <w:rsid w:val="005F72F9"/>
    <w:rsid w:val="0060075C"/>
    <w:rsid w:val="00601F27"/>
    <w:rsid w:val="0060367F"/>
    <w:rsid w:val="00615EAF"/>
    <w:rsid w:val="00620595"/>
    <w:rsid w:val="00627C21"/>
    <w:rsid w:val="00633597"/>
    <w:rsid w:val="006340BC"/>
    <w:rsid w:val="00641338"/>
    <w:rsid w:val="00642D75"/>
    <w:rsid w:val="0064460B"/>
    <w:rsid w:val="0064589F"/>
    <w:rsid w:val="006540A2"/>
    <w:rsid w:val="00662B56"/>
    <w:rsid w:val="0066548F"/>
    <w:rsid w:val="0067176E"/>
    <w:rsid w:val="00674940"/>
    <w:rsid w:val="00686CF3"/>
    <w:rsid w:val="00694C4E"/>
    <w:rsid w:val="006A2F5D"/>
    <w:rsid w:val="006B1508"/>
    <w:rsid w:val="006B3E85"/>
    <w:rsid w:val="006B4626"/>
    <w:rsid w:val="006B67A3"/>
    <w:rsid w:val="006D3068"/>
    <w:rsid w:val="006E7D0B"/>
    <w:rsid w:val="006F0B7C"/>
    <w:rsid w:val="0070377D"/>
    <w:rsid w:val="00711C20"/>
    <w:rsid w:val="00713BAF"/>
    <w:rsid w:val="007168DA"/>
    <w:rsid w:val="007366EC"/>
    <w:rsid w:val="0074158A"/>
    <w:rsid w:val="00746D98"/>
    <w:rsid w:val="0074786E"/>
    <w:rsid w:val="00751EBB"/>
    <w:rsid w:val="00775753"/>
    <w:rsid w:val="00785D58"/>
    <w:rsid w:val="007A2B09"/>
    <w:rsid w:val="007A516A"/>
    <w:rsid w:val="007A73A3"/>
    <w:rsid w:val="007B2D20"/>
    <w:rsid w:val="007C1E76"/>
    <w:rsid w:val="007C25EB"/>
    <w:rsid w:val="007C4B6F"/>
    <w:rsid w:val="007C5BB2"/>
    <w:rsid w:val="007E0069"/>
    <w:rsid w:val="007E1147"/>
    <w:rsid w:val="007F59E0"/>
    <w:rsid w:val="00803B42"/>
    <w:rsid w:val="00805DCF"/>
    <w:rsid w:val="00807D8D"/>
    <w:rsid w:val="00811EFB"/>
    <w:rsid w:val="00816B74"/>
    <w:rsid w:val="00822B8F"/>
    <w:rsid w:val="008301BF"/>
    <w:rsid w:val="008350F0"/>
    <w:rsid w:val="00835734"/>
    <w:rsid w:val="00845940"/>
    <w:rsid w:val="00850D89"/>
    <w:rsid w:val="0085499D"/>
    <w:rsid w:val="008571C0"/>
    <w:rsid w:val="00860C12"/>
    <w:rsid w:val="00862B3F"/>
    <w:rsid w:val="008665CD"/>
    <w:rsid w:val="0087163C"/>
    <w:rsid w:val="008755BF"/>
    <w:rsid w:val="00876F87"/>
    <w:rsid w:val="008778A3"/>
    <w:rsid w:val="008A4E6C"/>
    <w:rsid w:val="008A4F24"/>
    <w:rsid w:val="008A5040"/>
    <w:rsid w:val="008B1515"/>
    <w:rsid w:val="008B2637"/>
    <w:rsid w:val="008B314C"/>
    <w:rsid w:val="008B3788"/>
    <w:rsid w:val="008B4C53"/>
    <w:rsid w:val="008C211F"/>
    <w:rsid w:val="008C3ABC"/>
    <w:rsid w:val="008C6A0E"/>
    <w:rsid w:val="008E0129"/>
    <w:rsid w:val="008F20FD"/>
    <w:rsid w:val="008F2AAB"/>
    <w:rsid w:val="008F3966"/>
    <w:rsid w:val="008F734B"/>
    <w:rsid w:val="0090479F"/>
    <w:rsid w:val="009230EE"/>
    <w:rsid w:val="00955475"/>
    <w:rsid w:val="00964411"/>
    <w:rsid w:val="00983C6C"/>
    <w:rsid w:val="009B606B"/>
    <w:rsid w:val="009D44A2"/>
    <w:rsid w:val="009D63C0"/>
    <w:rsid w:val="009E0F44"/>
    <w:rsid w:val="009F50D1"/>
    <w:rsid w:val="009F78C4"/>
    <w:rsid w:val="00A04FF1"/>
    <w:rsid w:val="00A058E4"/>
    <w:rsid w:val="00A138E1"/>
    <w:rsid w:val="00A15FFA"/>
    <w:rsid w:val="00A25DAA"/>
    <w:rsid w:val="00A2690B"/>
    <w:rsid w:val="00A30B32"/>
    <w:rsid w:val="00A35BCB"/>
    <w:rsid w:val="00A81AEB"/>
    <w:rsid w:val="00A82A77"/>
    <w:rsid w:val="00A83C47"/>
    <w:rsid w:val="00A8499A"/>
    <w:rsid w:val="00A900EA"/>
    <w:rsid w:val="00AA2D2E"/>
    <w:rsid w:val="00AA3B4B"/>
    <w:rsid w:val="00AA617A"/>
    <w:rsid w:val="00AB0907"/>
    <w:rsid w:val="00AB0B1B"/>
    <w:rsid w:val="00AB1254"/>
    <w:rsid w:val="00AC4FDE"/>
    <w:rsid w:val="00AC5E4B"/>
    <w:rsid w:val="00AD70B8"/>
    <w:rsid w:val="00AE08A1"/>
    <w:rsid w:val="00AE54AA"/>
    <w:rsid w:val="00AF31F4"/>
    <w:rsid w:val="00B112B8"/>
    <w:rsid w:val="00B20424"/>
    <w:rsid w:val="00B21690"/>
    <w:rsid w:val="00B30CEE"/>
    <w:rsid w:val="00B33381"/>
    <w:rsid w:val="00B374CA"/>
    <w:rsid w:val="00B37882"/>
    <w:rsid w:val="00B4432E"/>
    <w:rsid w:val="00B529CE"/>
    <w:rsid w:val="00B65278"/>
    <w:rsid w:val="00B70293"/>
    <w:rsid w:val="00B75F4E"/>
    <w:rsid w:val="00B878A0"/>
    <w:rsid w:val="00B96A72"/>
    <w:rsid w:val="00BA2164"/>
    <w:rsid w:val="00BA3803"/>
    <w:rsid w:val="00BA64DE"/>
    <w:rsid w:val="00BB785D"/>
    <w:rsid w:val="00BC1CB7"/>
    <w:rsid w:val="00BC367A"/>
    <w:rsid w:val="00BE0837"/>
    <w:rsid w:val="00BE608B"/>
    <w:rsid w:val="00BF744C"/>
    <w:rsid w:val="00C03A80"/>
    <w:rsid w:val="00C0496C"/>
    <w:rsid w:val="00C06FCB"/>
    <w:rsid w:val="00C1035E"/>
    <w:rsid w:val="00C112FB"/>
    <w:rsid w:val="00C1302F"/>
    <w:rsid w:val="00C15B2D"/>
    <w:rsid w:val="00C36519"/>
    <w:rsid w:val="00C44DC1"/>
    <w:rsid w:val="00C54464"/>
    <w:rsid w:val="00C747DB"/>
    <w:rsid w:val="00C74AF7"/>
    <w:rsid w:val="00C90D86"/>
    <w:rsid w:val="00C951E2"/>
    <w:rsid w:val="00C95A8B"/>
    <w:rsid w:val="00CB38FF"/>
    <w:rsid w:val="00CC3CAE"/>
    <w:rsid w:val="00CC6F64"/>
    <w:rsid w:val="00CE7428"/>
    <w:rsid w:val="00CF6FD6"/>
    <w:rsid w:val="00D00F5A"/>
    <w:rsid w:val="00D04508"/>
    <w:rsid w:val="00D057C6"/>
    <w:rsid w:val="00D0727D"/>
    <w:rsid w:val="00D130E2"/>
    <w:rsid w:val="00D152E0"/>
    <w:rsid w:val="00D16AE2"/>
    <w:rsid w:val="00D171E5"/>
    <w:rsid w:val="00D205C8"/>
    <w:rsid w:val="00D31ADB"/>
    <w:rsid w:val="00D355D0"/>
    <w:rsid w:val="00D6472E"/>
    <w:rsid w:val="00D724F3"/>
    <w:rsid w:val="00D737CB"/>
    <w:rsid w:val="00D85581"/>
    <w:rsid w:val="00D93433"/>
    <w:rsid w:val="00D9702B"/>
    <w:rsid w:val="00DB256D"/>
    <w:rsid w:val="00DB63DE"/>
    <w:rsid w:val="00DC03E7"/>
    <w:rsid w:val="00DC1073"/>
    <w:rsid w:val="00DC565C"/>
    <w:rsid w:val="00DC6CD6"/>
    <w:rsid w:val="00DC729C"/>
    <w:rsid w:val="00DD0451"/>
    <w:rsid w:val="00DD0F50"/>
    <w:rsid w:val="00DE325E"/>
    <w:rsid w:val="00DF2E94"/>
    <w:rsid w:val="00DF4C39"/>
    <w:rsid w:val="00E0146F"/>
    <w:rsid w:val="00E01537"/>
    <w:rsid w:val="00E100BE"/>
    <w:rsid w:val="00E103E0"/>
    <w:rsid w:val="00E10F4B"/>
    <w:rsid w:val="00E15EE7"/>
    <w:rsid w:val="00E20E28"/>
    <w:rsid w:val="00E25365"/>
    <w:rsid w:val="00E40D3D"/>
    <w:rsid w:val="00E424D1"/>
    <w:rsid w:val="00E44E7E"/>
    <w:rsid w:val="00E61ADE"/>
    <w:rsid w:val="00E61B04"/>
    <w:rsid w:val="00E6371A"/>
    <w:rsid w:val="00E64CFC"/>
    <w:rsid w:val="00E66BD8"/>
    <w:rsid w:val="00E76E10"/>
    <w:rsid w:val="00E8575C"/>
    <w:rsid w:val="00E85D86"/>
    <w:rsid w:val="00EA211A"/>
    <w:rsid w:val="00EA4FE4"/>
    <w:rsid w:val="00EA70A9"/>
    <w:rsid w:val="00EB190A"/>
    <w:rsid w:val="00EB3CDF"/>
    <w:rsid w:val="00EB6C6D"/>
    <w:rsid w:val="00EC45CF"/>
    <w:rsid w:val="00ED148F"/>
    <w:rsid w:val="00EF0ED6"/>
    <w:rsid w:val="00EF6FCF"/>
    <w:rsid w:val="00F04AE6"/>
    <w:rsid w:val="00F172E0"/>
    <w:rsid w:val="00F20184"/>
    <w:rsid w:val="00F27EC6"/>
    <w:rsid w:val="00F32661"/>
    <w:rsid w:val="00F32EC0"/>
    <w:rsid w:val="00F35EC4"/>
    <w:rsid w:val="00F40646"/>
    <w:rsid w:val="00F43553"/>
    <w:rsid w:val="00F615FE"/>
    <w:rsid w:val="00F670A4"/>
    <w:rsid w:val="00F73618"/>
    <w:rsid w:val="00F81E6B"/>
    <w:rsid w:val="00F82F9C"/>
    <w:rsid w:val="00F9400E"/>
    <w:rsid w:val="00FB090D"/>
    <w:rsid w:val="00FB11D6"/>
    <w:rsid w:val="00FB2A21"/>
    <w:rsid w:val="00FB4752"/>
    <w:rsid w:val="00FE0B15"/>
    <w:rsid w:val="00FE726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2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4786E"/>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E0AD3"/>
    <w:rPr>
      <w:color w:val="605E5C"/>
      <w:shd w:val="clear" w:color="auto" w:fill="E1DFDD"/>
    </w:rPr>
  </w:style>
  <w:style w:type="paragraph" w:styleId="NormaaliWWW">
    <w:name w:val="Normal (Web)"/>
    <w:basedOn w:val="Normaali"/>
    <w:uiPriority w:val="99"/>
    <w:semiHidden/>
    <w:unhideWhenUsed/>
    <w:rsid w:val="00816B74"/>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B878A0"/>
    <w:rPr>
      <w:sz w:val="16"/>
      <w:szCs w:val="16"/>
    </w:rPr>
  </w:style>
  <w:style w:type="paragraph" w:styleId="Kommentinteksti">
    <w:name w:val="annotation text"/>
    <w:basedOn w:val="Normaali"/>
    <w:link w:val="KommentintekstiChar"/>
    <w:uiPriority w:val="99"/>
    <w:semiHidden/>
    <w:unhideWhenUsed/>
    <w:rsid w:val="00B878A0"/>
    <w:pPr>
      <w:spacing w:line="240" w:lineRule="auto"/>
    </w:pPr>
    <w:rPr>
      <w:szCs w:val="20"/>
    </w:rPr>
  </w:style>
  <w:style w:type="character" w:customStyle="1" w:styleId="KommentintekstiChar">
    <w:name w:val="Kommentin teksti Char"/>
    <w:basedOn w:val="Kappaleenoletusfontti"/>
    <w:link w:val="Kommentinteksti"/>
    <w:uiPriority w:val="99"/>
    <w:semiHidden/>
    <w:rsid w:val="00B878A0"/>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878A0"/>
    <w:rPr>
      <w:b/>
      <w:bCs/>
    </w:rPr>
  </w:style>
  <w:style w:type="character" w:customStyle="1" w:styleId="KommentinotsikkoChar">
    <w:name w:val="Kommentin otsikko Char"/>
    <w:basedOn w:val="KommentintekstiChar"/>
    <w:link w:val="Kommentinotsikko"/>
    <w:uiPriority w:val="99"/>
    <w:semiHidden/>
    <w:rsid w:val="00B878A0"/>
    <w:rPr>
      <w:rFonts w:ascii="Century Gothic" w:hAnsi="Century Gothic"/>
      <w:b/>
      <w:bCs/>
      <w:sz w:val="20"/>
      <w:szCs w:val="20"/>
    </w:rPr>
  </w:style>
  <w:style w:type="character" w:styleId="AvattuHyperlinkki">
    <w:name w:val="FollowedHyperlink"/>
    <w:basedOn w:val="Kappaleenoletusfontti"/>
    <w:uiPriority w:val="99"/>
    <w:semiHidden/>
    <w:unhideWhenUsed/>
    <w:rsid w:val="009F5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341">
      <w:bodyDiv w:val="1"/>
      <w:marLeft w:val="0"/>
      <w:marRight w:val="0"/>
      <w:marTop w:val="0"/>
      <w:marBottom w:val="0"/>
      <w:divBdr>
        <w:top w:val="none" w:sz="0" w:space="0" w:color="auto"/>
        <w:left w:val="none" w:sz="0" w:space="0" w:color="auto"/>
        <w:bottom w:val="none" w:sz="0" w:space="0" w:color="auto"/>
        <w:right w:val="none" w:sz="0" w:space="0" w:color="auto"/>
      </w:divBdr>
    </w:div>
    <w:div w:id="64108351">
      <w:bodyDiv w:val="1"/>
      <w:marLeft w:val="0"/>
      <w:marRight w:val="0"/>
      <w:marTop w:val="0"/>
      <w:marBottom w:val="0"/>
      <w:divBdr>
        <w:top w:val="none" w:sz="0" w:space="0" w:color="auto"/>
        <w:left w:val="none" w:sz="0" w:space="0" w:color="auto"/>
        <w:bottom w:val="none" w:sz="0" w:space="0" w:color="auto"/>
        <w:right w:val="none" w:sz="0" w:space="0" w:color="auto"/>
      </w:divBdr>
    </w:div>
    <w:div w:id="77992519">
      <w:bodyDiv w:val="1"/>
      <w:marLeft w:val="0"/>
      <w:marRight w:val="0"/>
      <w:marTop w:val="0"/>
      <w:marBottom w:val="0"/>
      <w:divBdr>
        <w:top w:val="none" w:sz="0" w:space="0" w:color="auto"/>
        <w:left w:val="none" w:sz="0" w:space="0" w:color="auto"/>
        <w:bottom w:val="none" w:sz="0" w:space="0" w:color="auto"/>
        <w:right w:val="none" w:sz="0" w:space="0" w:color="auto"/>
      </w:divBdr>
    </w:div>
    <w:div w:id="262693530">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74628816">
      <w:bodyDiv w:val="1"/>
      <w:marLeft w:val="0"/>
      <w:marRight w:val="0"/>
      <w:marTop w:val="0"/>
      <w:marBottom w:val="0"/>
      <w:divBdr>
        <w:top w:val="none" w:sz="0" w:space="0" w:color="auto"/>
        <w:left w:val="none" w:sz="0" w:space="0" w:color="auto"/>
        <w:bottom w:val="none" w:sz="0" w:space="0" w:color="auto"/>
        <w:right w:val="none" w:sz="0" w:space="0" w:color="auto"/>
      </w:divBdr>
    </w:div>
    <w:div w:id="588192834">
      <w:bodyDiv w:val="1"/>
      <w:marLeft w:val="0"/>
      <w:marRight w:val="0"/>
      <w:marTop w:val="0"/>
      <w:marBottom w:val="0"/>
      <w:divBdr>
        <w:top w:val="none" w:sz="0" w:space="0" w:color="auto"/>
        <w:left w:val="none" w:sz="0" w:space="0" w:color="auto"/>
        <w:bottom w:val="none" w:sz="0" w:space="0" w:color="auto"/>
        <w:right w:val="none" w:sz="0" w:space="0" w:color="auto"/>
      </w:divBdr>
    </w:div>
    <w:div w:id="855002766">
      <w:bodyDiv w:val="1"/>
      <w:marLeft w:val="0"/>
      <w:marRight w:val="0"/>
      <w:marTop w:val="0"/>
      <w:marBottom w:val="0"/>
      <w:divBdr>
        <w:top w:val="none" w:sz="0" w:space="0" w:color="auto"/>
        <w:left w:val="none" w:sz="0" w:space="0" w:color="auto"/>
        <w:bottom w:val="none" w:sz="0" w:space="0" w:color="auto"/>
        <w:right w:val="none" w:sz="0" w:space="0" w:color="auto"/>
      </w:divBdr>
    </w:div>
    <w:div w:id="998655218">
      <w:bodyDiv w:val="1"/>
      <w:marLeft w:val="0"/>
      <w:marRight w:val="0"/>
      <w:marTop w:val="0"/>
      <w:marBottom w:val="0"/>
      <w:divBdr>
        <w:top w:val="none" w:sz="0" w:space="0" w:color="auto"/>
        <w:left w:val="none" w:sz="0" w:space="0" w:color="auto"/>
        <w:bottom w:val="none" w:sz="0" w:space="0" w:color="auto"/>
        <w:right w:val="none" w:sz="0" w:space="0" w:color="auto"/>
      </w:divBdr>
    </w:div>
    <w:div w:id="1106463894">
      <w:bodyDiv w:val="1"/>
      <w:marLeft w:val="0"/>
      <w:marRight w:val="0"/>
      <w:marTop w:val="0"/>
      <w:marBottom w:val="0"/>
      <w:divBdr>
        <w:top w:val="none" w:sz="0" w:space="0" w:color="auto"/>
        <w:left w:val="none" w:sz="0" w:space="0" w:color="auto"/>
        <w:bottom w:val="none" w:sz="0" w:space="0" w:color="auto"/>
        <w:right w:val="none" w:sz="0" w:space="0" w:color="auto"/>
      </w:divBdr>
    </w:div>
    <w:div w:id="1469934401">
      <w:bodyDiv w:val="1"/>
      <w:marLeft w:val="0"/>
      <w:marRight w:val="0"/>
      <w:marTop w:val="0"/>
      <w:marBottom w:val="0"/>
      <w:divBdr>
        <w:top w:val="none" w:sz="0" w:space="0" w:color="auto"/>
        <w:left w:val="none" w:sz="0" w:space="0" w:color="auto"/>
        <w:bottom w:val="none" w:sz="0" w:space="0" w:color="auto"/>
        <w:right w:val="none" w:sz="0" w:space="0" w:color="auto"/>
      </w:divBdr>
    </w:div>
    <w:div w:id="1583636868">
      <w:bodyDiv w:val="1"/>
      <w:marLeft w:val="0"/>
      <w:marRight w:val="0"/>
      <w:marTop w:val="0"/>
      <w:marBottom w:val="0"/>
      <w:divBdr>
        <w:top w:val="none" w:sz="0" w:space="0" w:color="auto"/>
        <w:left w:val="none" w:sz="0" w:space="0" w:color="auto"/>
        <w:bottom w:val="none" w:sz="0" w:space="0" w:color="auto"/>
        <w:right w:val="none" w:sz="0" w:space="0" w:color="auto"/>
      </w:divBdr>
    </w:div>
    <w:div w:id="1603538375">
      <w:bodyDiv w:val="1"/>
      <w:marLeft w:val="0"/>
      <w:marRight w:val="0"/>
      <w:marTop w:val="0"/>
      <w:marBottom w:val="0"/>
      <w:divBdr>
        <w:top w:val="none" w:sz="0" w:space="0" w:color="auto"/>
        <w:left w:val="none" w:sz="0" w:space="0" w:color="auto"/>
        <w:bottom w:val="none" w:sz="0" w:space="0" w:color="auto"/>
        <w:right w:val="none" w:sz="0" w:space="0" w:color="auto"/>
      </w:divBdr>
    </w:div>
    <w:div w:id="1625841232">
      <w:bodyDiv w:val="1"/>
      <w:marLeft w:val="0"/>
      <w:marRight w:val="0"/>
      <w:marTop w:val="0"/>
      <w:marBottom w:val="0"/>
      <w:divBdr>
        <w:top w:val="none" w:sz="0" w:space="0" w:color="auto"/>
        <w:left w:val="none" w:sz="0" w:space="0" w:color="auto"/>
        <w:bottom w:val="none" w:sz="0" w:space="0" w:color="auto"/>
        <w:right w:val="none" w:sz="0" w:space="0" w:color="auto"/>
      </w:divBdr>
    </w:div>
    <w:div w:id="1751805331">
      <w:bodyDiv w:val="1"/>
      <w:marLeft w:val="0"/>
      <w:marRight w:val="0"/>
      <w:marTop w:val="0"/>
      <w:marBottom w:val="0"/>
      <w:divBdr>
        <w:top w:val="none" w:sz="0" w:space="0" w:color="auto"/>
        <w:left w:val="none" w:sz="0" w:space="0" w:color="auto"/>
        <w:bottom w:val="none" w:sz="0" w:space="0" w:color="auto"/>
        <w:right w:val="none" w:sz="0" w:space="0" w:color="auto"/>
      </w:divBdr>
      <w:divsChild>
        <w:div w:id="2081634197">
          <w:marLeft w:val="0"/>
          <w:marRight w:val="0"/>
          <w:marTop w:val="120"/>
          <w:marBottom w:val="120"/>
          <w:divBdr>
            <w:top w:val="none" w:sz="0" w:space="0" w:color="auto"/>
            <w:left w:val="none" w:sz="0" w:space="0" w:color="auto"/>
            <w:bottom w:val="none" w:sz="0" w:space="0" w:color="auto"/>
            <w:right w:val="none" w:sz="0" w:space="0" w:color="auto"/>
          </w:divBdr>
        </w:div>
      </w:divsChild>
    </w:div>
    <w:div w:id="1885020012">
      <w:bodyDiv w:val="1"/>
      <w:marLeft w:val="0"/>
      <w:marRight w:val="0"/>
      <w:marTop w:val="0"/>
      <w:marBottom w:val="0"/>
      <w:divBdr>
        <w:top w:val="none" w:sz="0" w:space="0" w:color="auto"/>
        <w:left w:val="none" w:sz="0" w:space="0" w:color="auto"/>
        <w:bottom w:val="none" w:sz="0" w:space="0" w:color="auto"/>
        <w:right w:val="none" w:sz="0" w:space="0" w:color="auto"/>
      </w:divBdr>
    </w:div>
    <w:div w:id="1893812740">
      <w:bodyDiv w:val="1"/>
      <w:marLeft w:val="0"/>
      <w:marRight w:val="0"/>
      <w:marTop w:val="0"/>
      <w:marBottom w:val="0"/>
      <w:divBdr>
        <w:top w:val="none" w:sz="0" w:space="0" w:color="auto"/>
        <w:left w:val="none" w:sz="0" w:space="0" w:color="auto"/>
        <w:bottom w:val="none" w:sz="0" w:space="0" w:color="auto"/>
        <w:right w:val="none" w:sz="0" w:space="0" w:color="auto"/>
      </w:divBdr>
    </w:div>
    <w:div w:id="1979649761">
      <w:bodyDiv w:val="1"/>
      <w:marLeft w:val="0"/>
      <w:marRight w:val="0"/>
      <w:marTop w:val="0"/>
      <w:marBottom w:val="0"/>
      <w:divBdr>
        <w:top w:val="none" w:sz="0" w:space="0" w:color="auto"/>
        <w:left w:val="none" w:sz="0" w:space="0" w:color="auto"/>
        <w:bottom w:val="none" w:sz="0" w:space="0" w:color="auto"/>
        <w:right w:val="none" w:sz="0" w:space="0" w:color="auto"/>
      </w:divBdr>
    </w:div>
    <w:div w:id="2069525230">
      <w:bodyDiv w:val="1"/>
      <w:marLeft w:val="0"/>
      <w:marRight w:val="0"/>
      <w:marTop w:val="0"/>
      <w:marBottom w:val="0"/>
      <w:divBdr>
        <w:top w:val="none" w:sz="0" w:space="0" w:color="auto"/>
        <w:left w:val="none" w:sz="0" w:space="0" w:color="auto"/>
        <w:bottom w:val="none" w:sz="0" w:space="0" w:color="auto"/>
        <w:right w:val="none" w:sz="0" w:space="0" w:color="auto"/>
      </w:divBdr>
    </w:div>
    <w:div w:id="2101443683">
      <w:bodyDiv w:val="1"/>
      <w:marLeft w:val="0"/>
      <w:marRight w:val="0"/>
      <w:marTop w:val="0"/>
      <w:marBottom w:val="0"/>
      <w:divBdr>
        <w:top w:val="none" w:sz="0" w:space="0" w:color="auto"/>
        <w:left w:val="none" w:sz="0" w:space="0" w:color="auto"/>
        <w:bottom w:val="none" w:sz="0" w:space="0" w:color="auto"/>
        <w:right w:val="none" w:sz="0" w:space="0" w:color="auto"/>
      </w:divBdr>
    </w:div>
    <w:div w:id="2108891123">
      <w:bodyDiv w:val="1"/>
      <w:marLeft w:val="0"/>
      <w:marRight w:val="0"/>
      <w:marTop w:val="0"/>
      <w:marBottom w:val="0"/>
      <w:divBdr>
        <w:top w:val="none" w:sz="0" w:space="0" w:color="auto"/>
        <w:left w:val="none" w:sz="0" w:space="0" w:color="auto"/>
        <w:bottom w:val="none" w:sz="0" w:space="0" w:color="auto"/>
        <w:right w:val="none" w:sz="0" w:space="0" w:color="auto"/>
      </w:divBdr>
    </w:div>
    <w:div w:id="21330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liefweb.int/sites/reliefweb.int/files/resources/2022_02_EUAA_COI_Report_Iraq_Security_situation.pdf" TargetMode="External"/><Relationship Id="rId18" Type="http://schemas.openxmlformats.org/officeDocument/2006/relationships/hyperlink" Target="https://auis.edu.krd/iris/sites/default/files/iris_displacementreport_singlepages.pdf" TargetMode="External"/><Relationship Id="rId26" Type="http://schemas.openxmlformats.org/officeDocument/2006/relationships/hyperlink" Target="https://new.ladp-iraq.eu/c/1c_prp/docs/Diyala_PRP_2018-2022_en.pdf" TargetMode="External"/><Relationship Id="rId39" Type="http://schemas.openxmlformats.org/officeDocument/2006/relationships/hyperlink" Target="https://shafaq.com/en/Iraq-News/An-Iraqi-Soldier-wounded-in-an-ISIS-attack-in-Diyala" TargetMode="External"/><Relationship Id="rId21" Type="http://schemas.openxmlformats.org/officeDocument/2006/relationships/hyperlink" Target="https://www.washingtoninstitute.org/policy-analysis/profile-asaib-ahl-al-haq-0" TargetMode="External"/><Relationship Id="rId34" Type="http://schemas.openxmlformats.org/officeDocument/2006/relationships/hyperlink" Target="https://shafaq.com/en/Iraq-News/More-than-10-000-displaced-families-are-still-in-Khanaqin-official" TargetMode="External"/><Relationship Id="rId42" Type="http://schemas.openxmlformats.org/officeDocument/2006/relationships/hyperlink" Target="https://mobile.twitter.com/TomtheBasedCat/status/1421242851229409280"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aqdtm.iom.int/ReturnIndex" TargetMode="External"/><Relationship Id="rId29" Type="http://schemas.openxmlformats.org/officeDocument/2006/relationships/hyperlink" Target="https://reliefweb.int/sites/reliefweb.int/files/resources/may_2021_humanitarian_bulletin.pdf" TargetMode="External"/><Relationship Id="rId11" Type="http://schemas.openxmlformats.org/officeDocument/2006/relationships/hyperlink" Target="https://twitter.com/DavidMWitty1/status/1509216258876706822" TargetMode="External"/><Relationship Id="rId24" Type="http://schemas.openxmlformats.org/officeDocument/2006/relationships/hyperlink" Target="https://www.ctc.usma.edu/wp-content/uploads/2016/10/CTC-SENTINEL_Vol9Iss109.pdf" TargetMode="External"/><Relationship Id="rId32" Type="http://schemas.openxmlformats.org/officeDocument/2006/relationships/hyperlink" Target="https://www.rudaw.net/english/kurdistan/191020177" TargetMode="External"/><Relationship Id="rId37" Type="http://schemas.openxmlformats.org/officeDocument/2006/relationships/hyperlink" Target="https://shafaq.com/en/Iraq-News/ISIS-killed-two-Iraqi-soldiers-north-of-Jalawla" TargetMode="External"/><Relationship Id="rId40" Type="http://schemas.openxmlformats.org/officeDocument/2006/relationships/hyperlink" Target="https://twitter.com/TomtheBasedCat/status/1509726120349949960?s=03" TargetMode="External"/><Relationship Id="rId45" Type="http://schemas.openxmlformats.org/officeDocument/2006/relationships/hyperlink" Target="https://www.files.ethz.ch/isn/128591/PW69.pdf"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aljazeera.com/news/2016/7/23/either-you-join-isil-or-you-challenge-them" TargetMode="External"/><Relationship Id="rId4" Type="http://schemas.openxmlformats.org/officeDocument/2006/relationships/settings" Target="settings.xml"/><Relationship Id="rId9" Type="http://schemas.openxmlformats.org/officeDocument/2006/relationships/hyperlink" Target="https://www.bbc.com/news/world-middle-east-41419633" TargetMode="External"/><Relationship Id="rId14" Type="http://schemas.openxmlformats.org/officeDocument/2006/relationships/hyperlink" Target="https://www.institutkurde.org/publications/bulletins/pdf/438.pdf" TargetMode="External"/><Relationship Id="rId22" Type="http://schemas.openxmlformats.org/officeDocument/2006/relationships/hyperlink" Target="https://ctc.usma.edu/wp-content/uploads/2019/08/CTC-SENTINEL-072019.pdf" TargetMode="External"/><Relationship Id="rId27" Type="http://schemas.openxmlformats.org/officeDocument/2006/relationships/hyperlink" Target="https://blogs.lse.ac.uk/mec/2018/11/14/security-and-governance-in-the-disputed-territories-under-a-fractured-goi-the-case-of-northern-diyala/" TargetMode="External"/><Relationship Id="rId30" Type="http://schemas.openxmlformats.org/officeDocument/2006/relationships/hyperlink" Target="https://reliefweb.int/sites/reliefweb.int/files/resources/REACH_IRQ_Profile_Jalawla-ABA_Feb-2022_final-1.pdf" TargetMode="External"/><Relationship Id="rId35" Type="http://schemas.openxmlformats.org/officeDocument/2006/relationships/hyperlink" Target="https://shafaq.com/amp/en/All-News/Peshmerga-crippled-ISIS-movements-between-Diyala-and-Kurdistan-officers-say" TargetMode="External"/><Relationship Id="rId43" Type="http://schemas.openxmlformats.org/officeDocument/2006/relationships/hyperlink" Target="https://mobile.twitter.com/TomtheBasedCat/status/1412148441652813836" TargetMode="External"/><Relationship Id="rId48" Type="http://schemas.openxmlformats.org/officeDocument/2006/relationships/header" Target="header2.xml"/><Relationship Id="rId56" Type="http://schemas.openxmlformats.org/officeDocument/2006/relationships/customXml" Target="../customXml/item2.xml"/><Relationship Id="rId8" Type="http://schemas.openxmlformats.org/officeDocument/2006/relationships/hyperlink" Target="https://acleddata.com/data-export-tool"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sta.krd/en/88625/?utm_source=rss&amp;utm_medium=rss&amp;utm_campaign=isis-militants-attack-civilians-iraqi-military-in-diyala-official-source" TargetMode="External"/><Relationship Id="rId17" Type="http://schemas.openxmlformats.org/officeDocument/2006/relationships/hyperlink" Target="https://iraqdtm.iom.int/images/ReturnIndex/20216102232463_iom_dtm_Return_Dynamics_in_Diyala_June2021.pdf" TargetMode="External"/><Relationship Id="rId25" Type="http://schemas.openxmlformats.org/officeDocument/2006/relationships/hyperlink" Target="https://web.archive.org/web/20111011145449/http://www.kurdishglobe.net/get-pdf-file/KurdishGlobe-2010-12-11.pdf?ID=280" TargetMode="External"/><Relationship Id="rId33" Type="http://schemas.openxmlformats.org/officeDocument/2006/relationships/hyperlink" Target="https://www.rudaw.net/english/middleeast/iraq/030520212" TargetMode="External"/><Relationship Id="rId38" Type="http://schemas.openxmlformats.org/officeDocument/2006/relationships/hyperlink" Target="https://shafaq.com/en/Kurdistan/A-systematic-nationalist-plans-to-marginalize-the-Kurds-in-Jalawla-PUK-official-says" TargetMode="External"/><Relationship Id="rId46" Type="http://schemas.openxmlformats.org/officeDocument/2006/relationships/hyperlink" Target="https://www.institutkurde.org/publications/bulletins/pdf/438.pdf" TargetMode="External"/><Relationship Id="rId59" Type="http://schemas.openxmlformats.org/officeDocument/2006/relationships/customXml" Target="../customXml/item5.xml"/><Relationship Id="rId20" Type="http://schemas.openxmlformats.org/officeDocument/2006/relationships/hyperlink" Target="https://www.kirkuknow.com/en/news/66501" TargetMode="External"/><Relationship Id="rId41" Type="http://schemas.openxmlformats.org/officeDocument/2006/relationships/hyperlink" Target="https://twitter.com/TomtheBasedCat/status/1461473352661356545?s=03"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aqdtm.iom.int/images/ReturnIndex/202229221388_IOM_dtm_return_index_round14_Dec_2021.pdf" TargetMode="External"/><Relationship Id="rId23" Type="http://schemas.openxmlformats.org/officeDocument/2006/relationships/hyperlink" Target="https://ctc.westpoint.edu/wp-content/uploads/2010/07/CTCSentinel-Vol1Iss9.pdf" TargetMode="External"/><Relationship Id="rId28" Type="http://schemas.openxmlformats.org/officeDocument/2006/relationships/hyperlink" Target="http://eprints.lse.ac.uk/100100/" TargetMode="External"/><Relationship Id="rId36" Type="http://schemas.openxmlformats.org/officeDocument/2006/relationships/hyperlink" Target="https://shafaq.com/en/Iraq-News/Arabization-obliterated-the-character-of-72-Kurdish-villages-in-Diyala-KDP-official-says" TargetMode="External"/><Relationship Id="rId49" Type="http://schemas.openxmlformats.org/officeDocument/2006/relationships/footer" Target="footer1.xml"/><Relationship Id="rId57" Type="http://schemas.openxmlformats.org/officeDocument/2006/relationships/customXml" Target="../customXml/item3.xml"/><Relationship Id="rId10" Type="http://schemas.openxmlformats.org/officeDocument/2006/relationships/hyperlink" Target="https://d2071andvip0wj.cloudfront.net/194-reviving-un-mediation-on-iraq-s-disputed-internal-boundaries.pdf" TargetMode="External"/><Relationship Id="rId31" Type="http://schemas.openxmlformats.org/officeDocument/2006/relationships/hyperlink" Target="https://news.trust.org/item/20110909150100-8q2y3/" TargetMode="External"/><Relationship Id="rId44" Type="http://schemas.openxmlformats.org/officeDocument/2006/relationships/hyperlink" Target="https://mobile.twitter.com/TomtheBasedCat/status/1400602746689105925" TargetMode="External"/><Relationship Id="rId52" Type="http://schemas.openxmlformats.org/officeDocument/2006/relationships/footer" Target="footer3.xml"/><Relationship Id="rId60"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14554F" w:rsidRDefault="005C67D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14554F" w:rsidRDefault="005C67D0">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14554F" w:rsidRDefault="005C67D0">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4F"/>
    <w:rsid w:val="0014554F"/>
    <w:rsid w:val="005C67D0"/>
    <w:rsid w:val="006A672B"/>
    <w:rsid w:val="006D43FE"/>
    <w:rsid w:val="00C00B94"/>
    <w:rsid w:val="00EA03BC"/>
    <w:rsid w:val="00FD5BC6"/>
    <w:rsid w:val="00FD5DD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RETURNEES,COUNTIES,IRAQIS,INTERNAL SECURITY,ADMINISTRATION,LOCAL ADMINISTRATION,ISIS,COUNTER-TERRORISM OPERATIONS,ETHNIC GROUPS,RELIGIOUS GROUPS,KURDS,LAW ENFORCEMENT,PESHMERGA,SECURITY FORCES,KURDISTAN,KDP,DEMOGRAPHY,SHI'ISM,TURKMENS,CONFLICTS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2022-04-12T22:00:00+00:00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13.04.2022 Julkinen
Irak / Diyalan lääni, Khanaqinin piirikunta, Jalawla, turvallisuustilanne, paluuolosuhteet, kurdit 
Iraq / Diyala governorate, Khanaqin district, Jalawla, security situation, return conditions, Kurds
Kysymykset
1. Mikä on Diyalan läänissä Khanaqinin piirikunnassa sijaitsevan Jalawlan alueen turvallisuustilanne? Mikä taho hallitsee aluetta? Mikä on kurdiväestön tilanne Jalawlassa?
2. Mitkä ovat Jalawlan paluuolosuhteet? Onko alueelta raportoitu viime aikoina paluiden estämisiä kurdien tai muiden ryhmien kohdalla?
Questions
1. What is the security situation in the Jalawla area of Khanaqin district in Diyala governorate? Who controls the Jalawla area? What is the situation of Kurds in Jalawla?
2. What are the conditions for return in the Jalawla area? Have returns of Kurds or other groups to the area been obstructed?
1. Mikä on Diyalan läänissä Khanaqinin piirikunnassa sijaitsevan Jalawlan alueen turvallisuustilanne? Mikä taho hallitsee aluetta? Mikä</COIDocAbstract>
    <COIWSGroundsRejection xmlns="b5be3156-7e14-46bc-bfca-5c242eb3de3f" xsi:nil="true"/>
    <COIDocAuthors xmlns="e235e197-502c-49f1-8696-39d199cd5131">
      <Value>143</Value>
    </COIDocAuthors>
    <COIDocID xmlns="b5be3156-7e14-46bc-bfca-5c242eb3de3f">368</COIDocID>
    <_dlc_DocId xmlns="e235e197-502c-49f1-8696-39d199cd5131">FI011-215589946-11948</_dlc_DocId>
    <_dlc_DocIdUrl xmlns="e235e197-502c-49f1-8696-39d199cd5131">
      <Url>https://coiadmin.euaa.europa.eu/administration/finland/_layouts/15/DocIdRedir.aspx?ID=FI011-215589946-11948</Url>
      <Description>FI011-215589946-11948</Description>
    </_dlc_DocIdUrl>
  </documentManagement>
</p:properties>
</file>

<file path=customXml/itemProps1.xml><?xml version="1.0" encoding="utf-8"?>
<ds:datastoreItem xmlns:ds="http://schemas.openxmlformats.org/officeDocument/2006/customXml" ds:itemID="{3B6985B4-994A-47C6-9914-DC8F50733D69}">
  <ds:schemaRefs>
    <ds:schemaRef ds:uri="http://schemas.openxmlformats.org/officeDocument/2006/bibliography"/>
  </ds:schemaRefs>
</ds:datastoreItem>
</file>

<file path=customXml/itemProps2.xml><?xml version="1.0" encoding="utf-8"?>
<ds:datastoreItem xmlns:ds="http://schemas.openxmlformats.org/officeDocument/2006/customXml" ds:itemID="{19C4B628-8C97-42B6-A74D-0B4A37BFAF26}"/>
</file>

<file path=customXml/itemProps3.xml><?xml version="1.0" encoding="utf-8"?>
<ds:datastoreItem xmlns:ds="http://schemas.openxmlformats.org/officeDocument/2006/customXml" ds:itemID="{A374B951-44B7-43D8-9DEC-DD25AB5E6D36}"/>
</file>

<file path=customXml/itemProps4.xml><?xml version="1.0" encoding="utf-8"?>
<ds:datastoreItem xmlns:ds="http://schemas.openxmlformats.org/officeDocument/2006/customXml" ds:itemID="{2FEF4072-5E60-4366-900E-2843486AB898}"/>
</file>

<file path=customXml/itemProps5.xml><?xml version="1.0" encoding="utf-8"?>
<ds:datastoreItem xmlns:ds="http://schemas.openxmlformats.org/officeDocument/2006/customXml" ds:itemID="{135E5621-ADF7-44B7-A121-2856A230D809}"/>
</file>

<file path=customXml/itemProps6.xml><?xml version="1.0" encoding="utf-8"?>
<ds:datastoreItem xmlns:ds="http://schemas.openxmlformats.org/officeDocument/2006/customXml" ds:itemID="{9FF7ACAC-4B3A-4273-A6C0-65ADE0FEBE6A}"/>
</file>

<file path=docProps/app.xml><?xml version="1.0" encoding="utf-8"?>
<Properties xmlns="http://schemas.openxmlformats.org/officeDocument/2006/extended-properties" xmlns:vt="http://schemas.openxmlformats.org/officeDocument/2006/docPropsVTypes">
  <Template>Normal</Template>
  <TotalTime>0</TotalTime>
  <Pages>16</Pages>
  <Words>5009</Words>
  <Characters>40578</Characters>
  <Application>Microsoft Office Word</Application>
  <DocSecurity>0</DocSecurity>
  <Lines>338</Lines>
  <Paragraphs>90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Diyalan lääni, Khanaqinin piirikunta, Jalawla, turvallisuustilanne, paluuolosuhteet, kurdit // Iraq / Diyala governorate, Khanaqin district, Jalawla, security situation, return conditions, Kurds</dc:title>
  <dc:creator/>
  <cp:lastModifiedBy/>
  <cp:revision>1</cp:revision>
  <dcterms:created xsi:type="dcterms:W3CDTF">2022-04-13T11:40:00Z</dcterms:created>
  <dcterms:modified xsi:type="dcterms:W3CDTF">2022-04-13T11:45:00Z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9844c27d-4612-41cb-999b-f6baf122c17e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