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10A9D5E8" w:rsidR="00800AA9" w:rsidRPr="00800AA9" w:rsidRDefault="00800AA9" w:rsidP="00C348A3">
      <w:pPr>
        <w:spacing w:before="0" w:after="0"/>
      </w:pPr>
      <w:r w:rsidRPr="00BB7F45">
        <w:rPr>
          <w:b/>
        </w:rPr>
        <w:t>Asiakirjan tunnus:</w:t>
      </w:r>
      <w:r>
        <w:t xml:space="preserve"> KT</w:t>
      </w:r>
      <w:r w:rsidR="00C84F2F">
        <w:t>1208</w:t>
      </w:r>
    </w:p>
    <w:p w14:paraId="65AF8C2C" w14:textId="73F4F7F6" w:rsidR="00800AA9" w:rsidRDefault="00800AA9" w:rsidP="00C348A3">
      <w:pPr>
        <w:spacing w:before="0" w:after="0"/>
      </w:pPr>
      <w:r w:rsidRPr="00BB7F45">
        <w:rPr>
          <w:b/>
        </w:rPr>
        <w:t>Päivämäärä</w:t>
      </w:r>
      <w:r>
        <w:t xml:space="preserve">: </w:t>
      </w:r>
      <w:r w:rsidR="000B3DE9">
        <w:t>17</w:t>
      </w:r>
      <w:r w:rsidR="00810134">
        <w:t>.</w:t>
      </w:r>
      <w:r w:rsidR="000B3DE9">
        <w:t>4</w:t>
      </w:r>
      <w:r w:rsidR="00810134">
        <w:t>.</w:t>
      </w:r>
      <w:r w:rsidR="00C84F2F">
        <w:t>202</w:t>
      </w:r>
      <w:r w:rsidR="000B3DE9">
        <w:t>6</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253D96" w:rsidP="00800AA9">
      <w:pPr>
        <w:rPr>
          <w:rStyle w:val="Otsikko1Char"/>
          <w:b w:val="0"/>
          <w:sz w:val="20"/>
          <w:szCs w:val="20"/>
        </w:rPr>
      </w:pPr>
      <w:r>
        <w:rPr>
          <w:b/>
        </w:rPr>
        <w:pict w14:anchorId="60C08997">
          <v:rect id="_x0000_i1025" style="width:0;height:1.5pt" o:hralign="center" o:hrstd="t" o:hr="t" fillcolor="#a0a0a0" stroked="f"/>
        </w:pict>
      </w:r>
    </w:p>
    <w:p w14:paraId="46BA5036" w14:textId="0D5FB6F3" w:rsidR="008020E6" w:rsidRPr="00D120BC" w:rsidRDefault="00253D96"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721323">
            <w:rPr>
              <w:rStyle w:val="Otsikko1Char"/>
              <w:rFonts w:cs="Times New Roman"/>
              <w:b/>
              <w:szCs w:val="24"/>
            </w:rPr>
            <w:t>Syyria</w:t>
          </w:r>
          <w:r w:rsidR="009E7F0D">
            <w:rPr>
              <w:rStyle w:val="Otsikko1Char"/>
              <w:rFonts w:cs="Times New Roman"/>
              <w:b/>
              <w:szCs w:val="24"/>
            </w:rPr>
            <w:t>/ Keuhkosairauksien hoito Syyriassa</w:t>
          </w:r>
        </w:sdtContent>
      </w:sdt>
    </w:p>
    <w:sdt>
      <w:sdtPr>
        <w:rPr>
          <w:rStyle w:val="Otsikko1Char"/>
          <w:rFonts w:cs="Times New Roman"/>
          <w:b/>
          <w:szCs w:val="24"/>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145EBC6B" w:rsidR="00082DFE" w:rsidRPr="00E17A8D" w:rsidRDefault="00721323" w:rsidP="00543F66">
          <w:pPr>
            <w:pStyle w:val="POTSIKKO"/>
          </w:pPr>
          <w:proofErr w:type="spellStart"/>
          <w:r>
            <w:rPr>
              <w:rStyle w:val="Otsikko1Char"/>
              <w:rFonts w:cs="Times New Roman"/>
              <w:b/>
              <w:szCs w:val="24"/>
            </w:rPr>
            <w:t>Syria</w:t>
          </w:r>
          <w:proofErr w:type="spellEnd"/>
          <w:r w:rsidR="009E7F0D">
            <w:rPr>
              <w:rStyle w:val="Otsikko1Char"/>
              <w:rFonts w:cs="Times New Roman"/>
              <w:b/>
              <w:szCs w:val="24"/>
            </w:rPr>
            <w:t xml:space="preserve"> / </w:t>
          </w:r>
          <w:proofErr w:type="spellStart"/>
          <w:r w:rsidR="009E7F0D">
            <w:rPr>
              <w:rStyle w:val="Otsikko1Char"/>
              <w:rFonts w:cs="Times New Roman"/>
              <w:b/>
              <w:szCs w:val="24"/>
            </w:rPr>
            <w:t>Treatment</w:t>
          </w:r>
          <w:proofErr w:type="spellEnd"/>
          <w:r w:rsidR="009E7F0D">
            <w:rPr>
              <w:rStyle w:val="Otsikko1Char"/>
              <w:rFonts w:cs="Times New Roman"/>
              <w:b/>
              <w:szCs w:val="24"/>
            </w:rPr>
            <w:t xml:space="preserve"> of </w:t>
          </w:r>
          <w:proofErr w:type="spellStart"/>
          <w:r w:rsidR="009E7F0D">
            <w:rPr>
              <w:rStyle w:val="Otsikko1Char"/>
              <w:rFonts w:cs="Times New Roman"/>
              <w:b/>
              <w:szCs w:val="24"/>
            </w:rPr>
            <w:t>lung</w:t>
          </w:r>
          <w:proofErr w:type="spellEnd"/>
          <w:r w:rsidR="009E7F0D">
            <w:rPr>
              <w:rStyle w:val="Otsikko1Char"/>
              <w:rFonts w:cs="Times New Roman"/>
              <w:b/>
              <w:szCs w:val="24"/>
            </w:rPr>
            <w:t xml:space="preserve"> </w:t>
          </w:r>
          <w:proofErr w:type="spellStart"/>
          <w:r w:rsidR="009E7F0D">
            <w:rPr>
              <w:rStyle w:val="Otsikko1Char"/>
              <w:rFonts w:cs="Times New Roman"/>
              <w:b/>
              <w:szCs w:val="24"/>
            </w:rPr>
            <w:t>diseases</w:t>
          </w:r>
          <w:proofErr w:type="spellEnd"/>
          <w:r w:rsidR="009E7F0D">
            <w:rPr>
              <w:rStyle w:val="Otsikko1Char"/>
              <w:rFonts w:cs="Times New Roman"/>
              <w:b/>
              <w:szCs w:val="24"/>
            </w:rPr>
            <w:t xml:space="preserve"> in </w:t>
          </w:r>
          <w:proofErr w:type="spellStart"/>
          <w:r w:rsidR="009E7F0D">
            <w:rPr>
              <w:rStyle w:val="Otsikko1Char"/>
              <w:rFonts w:cs="Times New Roman"/>
              <w:b/>
              <w:szCs w:val="24"/>
            </w:rPr>
            <w:t>Syria</w:t>
          </w:r>
          <w:proofErr w:type="spellEnd"/>
        </w:p>
      </w:sdtContent>
    </w:sdt>
    <w:p w14:paraId="517CE6D3" w14:textId="77777777" w:rsidR="00082DFE" w:rsidRDefault="00253D96"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715A2D16" w:rsidR="00810134" w:rsidRPr="001678AD" w:rsidRDefault="009E7F0D" w:rsidP="001678AD">
              <w:pPr>
                <w:pStyle w:val="Lainaus"/>
                <w:ind w:left="0"/>
                <w:jc w:val="left"/>
                <w:rPr>
                  <w:i w:val="0"/>
                  <w:iCs w:val="0"/>
                  <w:color w:val="000000" w:themeColor="text1"/>
                </w:rPr>
              </w:pPr>
              <w:r>
                <w:rPr>
                  <w:rStyle w:val="KysymyksetChar"/>
                </w:rPr>
                <w:t xml:space="preserve">1. Onko Syyriassa, erityisesti </w:t>
              </w:r>
              <w:proofErr w:type="spellStart"/>
              <w:r>
                <w:rPr>
                  <w:rStyle w:val="KysymyksetChar"/>
                </w:rPr>
                <w:t>Tartusissa</w:t>
              </w:r>
              <w:proofErr w:type="spellEnd"/>
              <w:r>
                <w:rPr>
                  <w:rStyle w:val="KysymyksetChar"/>
                </w:rPr>
                <w:t xml:space="preserve">, </w:t>
              </w:r>
              <w:proofErr w:type="spellStart"/>
              <w:r>
                <w:rPr>
                  <w:rStyle w:val="KysymyksetChar"/>
                </w:rPr>
                <w:t>Homsissa</w:t>
              </w:r>
              <w:proofErr w:type="spellEnd"/>
              <w:r>
                <w:rPr>
                  <w:rStyle w:val="KysymyksetChar"/>
                </w:rPr>
                <w:t xml:space="preserve"> ja Damaskoksessa, saatavilla hoitoa keuhkosairauksiin? Onko maassa, erit. em. alueilla, keuhkosairauksia hoitavia lääkäreitä? Onko maassa, erit. </w:t>
              </w:r>
              <w:proofErr w:type="spellStart"/>
              <w:r>
                <w:rPr>
                  <w:rStyle w:val="KysymyksetChar"/>
                </w:rPr>
                <w:t>em</w:t>
              </w:r>
              <w:proofErr w:type="spellEnd"/>
              <w:r>
                <w:rPr>
                  <w:rStyle w:val="KysymyksetChar"/>
                </w:rPr>
                <w:t xml:space="preserve"> alueilla, saatavilla lääkkeitä keuhkosairauksiin?</w:t>
              </w:r>
              <w:r>
                <w:rPr>
                  <w:rStyle w:val="KysymyksetChar"/>
                </w:rPr>
                <w:br/>
                <w:t xml:space="preserve">2. Onko keuhkosairauksien hoidon tai lääkkeiden saavutettavuudessa rajoitteita? </w:t>
              </w:r>
            </w:p>
          </w:sdtContent>
        </w:sdt>
      </w:sdtContent>
    </w:sdt>
    <w:p w14:paraId="04303077" w14:textId="77777777" w:rsidR="00082DFE" w:rsidRPr="00E17A8D" w:rsidRDefault="00082DFE" w:rsidP="00C348A3">
      <w:pPr>
        <w:pStyle w:val="Numeroimatonotsikko"/>
      </w:pPr>
      <w:proofErr w:type="spellStart"/>
      <w:r w:rsidRPr="00E17A8D">
        <w:t>Questions</w:t>
      </w:r>
      <w:proofErr w:type="spellEnd"/>
    </w:p>
    <w:p w14:paraId="20C6DB0A" w14:textId="2C818317" w:rsidR="00D120BC" w:rsidRPr="00EC6B08" w:rsidRDefault="00253D96" w:rsidP="00D120BC">
      <w:pPr>
        <w:pStyle w:val="Lainaus"/>
        <w:ind w:left="0"/>
        <w:jc w:val="left"/>
        <w:rPr>
          <w:i w:val="0"/>
          <w:iCs w:val="0"/>
          <w:lang w:val="en-GB"/>
        </w:rPr>
      </w:pPr>
      <w:sdt>
        <w:sdtPr>
          <w:rPr>
            <w:rStyle w:val="KysymyksetChar"/>
            <w:lang w:val="en-US"/>
          </w:rPr>
          <w:alias w:val="Questions"/>
          <w:tag w:val="Fill in the questions here"/>
          <w:id w:val="-849104524"/>
          <w:lock w:val="sdtLocked"/>
          <w:placeholder>
            <w:docPart w:val="4B84E9741F5D48AAB82368A7EFCE8427"/>
          </w:placeholder>
          <w:text w:multiLine="1"/>
        </w:sdtPr>
        <w:sdtEndPr>
          <w:rPr>
            <w:rStyle w:val="KysymyksetChar"/>
          </w:rPr>
        </w:sdtEndPr>
        <w:sdtContent>
          <w:r w:rsidR="009E7F0D" w:rsidRPr="00721323">
            <w:rPr>
              <w:rStyle w:val="KysymyksetChar"/>
              <w:lang w:val="en-US"/>
            </w:rPr>
            <w:t>1. Is treatment available for lung diseases in Syria, especially in Homs, Tartous and Damascus? Are there doctors in the country, esp. in the above-mentioned areas, who treat lung diseases? Are there medicines available for lung diseases in the country, esp. in the above-mentioned areas?</w:t>
          </w:r>
          <w:r w:rsidR="009E7F0D" w:rsidRPr="00721323">
            <w:rPr>
              <w:rStyle w:val="KysymyksetChar"/>
              <w:lang w:val="en-US"/>
            </w:rPr>
            <w:br/>
            <w:t xml:space="preserve">2. Are there any restrictions on access to treatment or medications for lung diseases? </w:t>
          </w:r>
        </w:sdtContent>
      </w:sdt>
    </w:p>
    <w:p w14:paraId="28A1415A" w14:textId="77777777" w:rsidR="00082DFE" w:rsidRPr="00082DFE" w:rsidRDefault="00253D96" w:rsidP="00082DFE">
      <w:pPr>
        <w:pStyle w:val="LeiptekstiMigri"/>
        <w:ind w:left="0"/>
        <w:rPr>
          <w:lang w:val="en-GB"/>
        </w:rPr>
      </w:pPr>
      <w:r>
        <w:rPr>
          <w:b/>
        </w:rPr>
        <w:pict w14:anchorId="1173FEF0">
          <v:rect id="_x0000_i1027" style="width:0;height:1.5pt" o:hralign="center" o:hrstd="t" o:hr="t" fillcolor="#a0a0a0" stroked="f"/>
        </w:pict>
      </w:r>
    </w:p>
    <w:p w14:paraId="09B75AE0" w14:textId="2771716F" w:rsidR="00B503F5" w:rsidRDefault="001E57A4" w:rsidP="00204E44">
      <w:pPr>
        <w:pStyle w:val="Otsikko1"/>
      </w:pPr>
      <w:bookmarkStart w:id="0" w:name="_Hlk129259295"/>
      <w:r w:rsidRPr="001E57A4">
        <w:t>Onko Syyriassa</w:t>
      </w:r>
      <w:r w:rsidR="00D476AB">
        <w:t>,</w:t>
      </w:r>
      <w:r w:rsidRPr="001E57A4">
        <w:t xml:space="preserve"> </w:t>
      </w:r>
      <w:r w:rsidR="00D476AB" w:rsidRPr="00D476AB">
        <w:t xml:space="preserve">erityisesti </w:t>
      </w:r>
      <w:proofErr w:type="spellStart"/>
      <w:r w:rsidR="00D476AB" w:rsidRPr="00D476AB">
        <w:t>Tartusissa</w:t>
      </w:r>
      <w:proofErr w:type="spellEnd"/>
      <w:r w:rsidR="00D476AB" w:rsidRPr="00D476AB">
        <w:t xml:space="preserve">, </w:t>
      </w:r>
      <w:proofErr w:type="spellStart"/>
      <w:r w:rsidR="00D476AB" w:rsidRPr="00D476AB">
        <w:t>Homsissa</w:t>
      </w:r>
      <w:proofErr w:type="spellEnd"/>
      <w:r w:rsidR="00D476AB" w:rsidRPr="00D476AB">
        <w:t xml:space="preserve"> ja Damaskoksessa</w:t>
      </w:r>
      <w:r w:rsidR="00D476AB">
        <w:t>,</w:t>
      </w:r>
      <w:r w:rsidR="00D476AB" w:rsidRPr="00D476AB">
        <w:t xml:space="preserve"> </w:t>
      </w:r>
      <w:r w:rsidRPr="001E57A4">
        <w:t>saatavilla hoitoa keuhkosairauksiin? Onko maassa</w:t>
      </w:r>
      <w:r w:rsidR="00D476AB">
        <w:t>,</w:t>
      </w:r>
      <w:r w:rsidR="00D476AB" w:rsidRPr="00D476AB">
        <w:rPr>
          <w:rFonts w:eastAsiaTheme="minorHAnsi" w:cstheme="minorHAnsi"/>
          <w:b w:val="0"/>
          <w:sz w:val="20"/>
          <w:szCs w:val="22"/>
        </w:rPr>
        <w:t xml:space="preserve"> </w:t>
      </w:r>
      <w:r w:rsidR="00D476AB" w:rsidRPr="00D476AB">
        <w:t>erit. em. alueilla</w:t>
      </w:r>
      <w:r w:rsidR="00D476AB">
        <w:t>,</w:t>
      </w:r>
      <w:r w:rsidRPr="001E57A4">
        <w:t xml:space="preserve"> keuhkosairauksia hoitavia lääkäreitä? Onko maassa</w:t>
      </w:r>
      <w:r w:rsidR="00D476AB">
        <w:t>,</w:t>
      </w:r>
      <w:r w:rsidR="00D476AB" w:rsidRPr="00D476AB">
        <w:rPr>
          <w:rFonts w:eastAsiaTheme="minorHAnsi" w:cstheme="minorHAnsi"/>
          <w:b w:val="0"/>
          <w:sz w:val="20"/>
          <w:szCs w:val="22"/>
        </w:rPr>
        <w:t xml:space="preserve"> </w:t>
      </w:r>
      <w:r w:rsidR="00D476AB" w:rsidRPr="00D476AB">
        <w:t>erit. em. alueilla</w:t>
      </w:r>
      <w:r w:rsidR="00D476AB">
        <w:t>,</w:t>
      </w:r>
      <w:r w:rsidRPr="001E57A4">
        <w:t xml:space="preserve"> saatavilla lääkkeitä keuhkosairauksiin?</w:t>
      </w:r>
    </w:p>
    <w:p w14:paraId="4941EF0B" w14:textId="623AB084" w:rsidR="00B503F5" w:rsidRDefault="00954B56" w:rsidP="00204E44">
      <w:r w:rsidRPr="00954B56">
        <w:t xml:space="preserve">Tanskan maahanmuuttoviraston maaliskuussa 2026 julkaiseman lääketieteellisen raportin mukaan </w:t>
      </w:r>
      <w:r>
        <w:t>kroonisiin k</w:t>
      </w:r>
      <w:r w:rsidR="009426F1">
        <w:t>euhkosairauksiin</w:t>
      </w:r>
      <w:r w:rsidR="00E43E98">
        <w:t xml:space="preserve"> Syyriassa</w:t>
      </w:r>
      <w:r w:rsidR="009426F1">
        <w:t xml:space="preserve"> on saatavilla hoitoa </w:t>
      </w:r>
      <w:r w:rsidR="00E43E98">
        <w:t xml:space="preserve">ainakin Damaskoksessa, Damaskoksen maaseudulla, </w:t>
      </w:r>
      <w:proofErr w:type="spellStart"/>
      <w:r w:rsidR="00E43E98">
        <w:t>Latakiassa</w:t>
      </w:r>
      <w:proofErr w:type="spellEnd"/>
      <w:r w:rsidR="00E43E98">
        <w:t xml:space="preserve">, Aleppossa ja </w:t>
      </w:r>
      <w:proofErr w:type="spellStart"/>
      <w:r w:rsidR="00E43E98">
        <w:t>Homsissa</w:t>
      </w:r>
      <w:proofErr w:type="spellEnd"/>
      <w:r w:rsidR="009426F1">
        <w:t>.</w:t>
      </w:r>
      <w:r>
        <w:rPr>
          <w:rStyle w:val="Alaviitteenviite"/>
        </w:rPr>
        <w:footnoteReference w:id="1"/>
      </w:r>
      <w:r w:rsidR="00AC1188">
        <w:t xml:space="preserve"> </w:t>
      </w:r>
    </w:p>
    <w:p w14:paraId="11CE2366" w14:textId="242EE0F7" w:rsidR="0059362B" w:rsidRPr="0059362B" w:rsidRDefault="0059362B" w:rsidP="00D151BA">
      <w:pPr>
        <w:pStyle w:val="Otsikko2"/>
      </w:pPr>
      <w:r w:rsidRPr="0059362B">
        <w:lastRenderedPageBreak/>
        <w:t>Damaskos</w:t>
      </w:r>
    </w:p>
    <w:p w14:paraId="12EE2ABD" w14:textId="2765AC5F" w:rsidR="0059362B" w:rsidRDefault="0059362B" w:rsidP="00204E44">
      <w:bookmarkStart w:id="1" w:name="_Hlk227080163"/>
      <w:r>
        <w:t xml:space="preserve">Tanskan maahanmuuttoviraston maaliskuussa 2026 julkaiseman </w:t>
      </w:r>
      <w:r w:rsidR="001A3A88">
        <w:t xml:space="preserve">lääketieteellisen </w:t>
      </w:r>
      <w:r>
        <w:t xml:space="preserve">raportin mukaan </w:t>
      </w:r>
      <w:bookmarkEnd w:id="1"/>
      <w:r>
        <w:t xml:space="preserve">Damaskoksessa hoitoa </w:t>
      </w:r>
      <w:r w:rsidR="00642864">
        <w:t xml:space="preserve">kroonisiin </w:t>
      </w:r>
      <w:r>
        <w:t>keuhkosairauksiin saa sekä julkisella että yksityisellä puolella</w:t>
      </w:r>
      <w:r w:rsidR="004319FF">
        <w:t>:</w:t>
      </w:r>
    </w:p>
    <w:p w14:paraId="0D723663" w14:textId="72282801" w:rsidR="0059362B" w:rsidRDefault="0059362B" w:rsidP="00204E44">
      <w:r>
        <w:t>Julkiset sairaalat</w:t>
      </w:r>
    </w:p>
    <w:p w14:paraId="099395EB" w14:textId="03A11F3E" w:rsidR="0059362B" w:rsidRDefault="0059362B" w:rsidP="0059362B">
      <w:pPr>
        <w:pStyle w:val="Luettelokappale"/>
        <w:numPr>
          <w:ilvl w:val="0"/>
          <w:numId w:val="39"/>
        </w:numPr>
      </w:pPr>
      <w:r w:rsidRPr="0059362B">
        <w:t xml:space="preserve">Red </w:t>
      </w:r>
      <w:proofErr w:type="spellStart"/>
      <w:r w:rsidRPr="0059362B">
        <w:t>Crescent</w:t>
      </w:r>
      <w:proofErr w:type="spellEnd"/>
      <w:r w:rsidRPr="0059362B">
        <w:t xml:space="preserve"> </w:t>
      </w:r>
      <w:proofErr w:type="spellStart"/>
      <w:r w:rsidRPr="0059362B">
        <w:t>Hospital</w:t>
      </w:r>
      <w:proofErr w:type="spellEnd"/>
      <w:r>
        <w:t xml:space="preserve"> </w:t>
      </w:r>
    </w:p>
    <w:p w14:paraId="57382EDE" w14:textId="24FA7F20" w:rsidR="003B61AA" w:rsidRDefault="003B61AA" w:rsidP="003B61AA">
      <w:pPr>
        <w:pStyle w:val="Luettelokappale"/>
        <w:numPr>
          <w:ilvl w:val="1"/>
          <w:numId w:val="39"/>
        </w:numPr>
      </w:pPr>
      <w:r w:rsidRPr="003B61AA">
        <w:t xml:space="preserve">Keuhkolääkärin </w:t>
      </w:r>
      <w:r w:rsidR="006E0BA8">
        <w:t xml:space="preserve">antamaa </w:t>
      </w:r>
      <w:r w:rsidRPr="003B61AA">
        <w:t>avohoito</w:t>
      </w:r>
      <w:r>
        <w:t>a sekä osastohoitoa.</w:t>
      </w:r>
    </w:p>
    <w:p w14:paraId="188DD6A1" w14:textId="0F903AFC" w:rsidR="0059362B" w:rsidRDefault="003B61AA" w:rsidP="0059362B">
      <w:pPr>
        <w:pStyle w:val="Luettelokappale"/>
        <w:numPr>
          <w:ilvl w:val="1"/>
          <w:numId w:val="39"/>
        </w:numPr>
      </w:pPr>
      <w:r>
        <w:t>K</w:t>
      </w:r>
      <w:r w:rsidR="0059362B">
        <w:t xml:space="preserve">ustannukset: </w:t>
      </w:r>
      <w:r w:rsidR="006E0BA8">
        <w:t xml:space="preserve">Sekä avohoito että osastohoito maksaa </w:t>
      </w:r>
      <w:bookmarkStart w:id="2" w:name="_Hlk225843703"/>
      <w:r w:rsidR="0059362B">
        <w:t>2 000 SYP (lisäksi 2 000 SYP konsultaatiomaksu). Päivystyspotilaat saavat hoitoa maksutta.</w:t>
      </w:r>
    </w:p>
    <w:bookmarkEnd w:id="2"/>
    <w:p w14:paraId="1819F283" w14:textId="77777777" w:rsidR="007064B5" w:rsidRDefault="007064B5" w:rsidP="007064B5">
      <w:pPr>
        <w:pStyle w:val="Luettelokappale"/>
        <w:numPr>
          <w:ilvl w:val="1"/>
          <w:numId w:val="39"/>
        </w:numPr>
      </w:pPr>
      <w:r w:rsidRPr="007064B5">
        <w:t>Lääketieteelliset laitteet</w:t>
      </w:r>
      <w:r>
        <w:t>:</w:t>
      </w:r>
    </w:p>
    <w:p w14:paraId="2B339BE8" w14:textId="029270C9" w:rsidR="007064B5" w:rsidRDefault="007064B5" w:rsidP="007064B5">
      <w:pPr>
        <w:pStyle w:val="Luettelokappale"/>
        <w:numPr>
          <w:ilvl w:val="2"/>
          <w:numId w:val="39"/>
        </w:numPr>
      </w:pPr>
      <w:r w:rsidRPr="007064B5">
        <w:t>Välikappale (maskin kanssa) inhalaattorille astma-/</w:t>
      </w:r>
      <w:r w:rsidR="006E367A" w:rsidRPr="006E367A">
        <w:t xml:space="preserve"> keuhkoahtaumalääkityksen</w:t>
      </w:r>
      <w:r>
        <w:t xml:space="preserve"> yhteydessä tai </w:t>
      </w:r>
      <w:proofErr w:type="spellStart"/>
      <w:r w:rsidR="00E766B8">
        <w:t>n</w:t>
      </w:r>
      <w:r w:rsidR="00E766B8" w:rsidRPr="00E766B8">
        <w:t>ebulisaattori</w:t>
      </w:r>
      <w:proofErr w:type="spellEnd"/>
      <w:r w:rsidRPr="007064B5">
        <w:t>/laite, joka muuttaa nestemäisen lääkkeen sumuksi</w:t>
      </w:r>
      <w:r>
        <w:t xml:space="preserve"> maksa</w:t>
      </w:r>
      <w:r w:rsidR="009A4245">
        <w:t>a</w:t>
      </w:r>
      <w:r>
        <w:t xml:space="preserve"> </w:t>
      </w:r>
      <w:r w:rsidRPr="007064B5">
        <w:t>2 000 SYP (lisäksi 2 000 SYP konsultaatiomaksu). Päivystyspotilaat saavat hoitoa maksutta.</w:t>
      </w:r>
    </w:p>
    <w:p w14:paraId="0C4DAEC7" w14:textId="4162134A" w:rsidR="0059362B" w:rsidRDefault="0059362B" w:rsidP="0059362B">
      <w:pPr>
        <w:pStyle w:val="Luettelokappale"/>
        <w:numPr>
          <w:ilvl w:val="0"/>
          <w:numId w:val="39"/>
        </w:numPr>
      </w:pPr>
      <w:proofErr w:type="spellStart"/>
      <w:r w:rsidRPr="0059362B">
        <w:t>Zuhair</w:t>
      </w:r>
      <w:proofErr w:type="spellEnd"/>
      <w:r w:rsidRPr="0059362B">
        <w:t xml:space="preserve"> </w:t>
      </w:r>
      <w:proofErr w:type="spellStart"/>
      <w:r w:rsidRPr="0059362B">
        <w:t>Hubai</w:t>
      </w:r>
      <w:proofErr w:type="spellEnd"/>
      <w:r w:rsidRPr="0059362B">
        <w:t xml:space="preserve"> Health Centre</w:t>
      </w:r>
    </w:p>
    <w:p w14:paraId="6A8AD94B" w14:textId="7B4728A4" w:rsidR="003B61AA" w:rsidRDefault="003B61AA" w:rsidP="003B61AA">
      <w:pPr>
        <w:pStyle w:val="Luettelokappale"/>
        <w:numPr>
          <w:ilvl w:val="1"/>
          <w:numId w:val="39"/>
        </w:numPr>
      </w:pPr>
      <w:r w:rsidRPr="003B61AA">
        <w:t xml:space="preserve">Keuhkolääkärin </w:t>
      </w:r>
      <w:r w:rsidR="006E0BA8">
        <w:t xml:space="preserve">antamaa </w:t>
      </w:r>
      <w:r w:rsidRPr="003B61AA">
        <w:t>avohoito</w:t>
      </w:r>
      <w:r>
        <w:t>a.</w:t>
      </w:r>
    </w:p>
    <w:p w14:paraId="732986CE" w14:textId="5AB9EF7A" w:rsidR="007F773C" w:rsidRDefault="007F773C" w:rsidP="007F773C">
      <w:pPr>
        <w:pStyle w:val="Luettelokappale"/>
        <w:numPr>
          <w:ilvl w:val="1"/>
          <w:numId w:val="39"/>
        </w:numPr>
      </w:pPr>
      <w:r>
        <w:t xml:space="preserve">Kustannukset: </w:t>
      </w:r>
      <w:r w:rsidR="001F4332">
        <w:t>Avoh</w:t>
      </w:r>
      <w:r>
        <w:t>oito on ilmaista.</w:t>
      </w:r>
      <w:r w:rsidR="001F4332">
        <w:t xml:space="preserve"> Osastohoito maksaa </w:t>
      </w:r>
      <w:r w:rsidR="001F4332" w:rsidRPr="001F4332">
        <w:t>2 000 SYP (lisäksi 2 000 SYP konsultaatiomaksu). Päivystyspotilaat saavat hoitoa maksutta.</w:t>
      </w:r>
    </w:p>
    <w:p w14:paraId="2E0FAE7F" w14:textId="24CF1E5B" w:rsidR="002940FA" w:rsidRDefault="002940FA" w:rsidP="002940FA">
      <w:r>
        <w:t>Yksityiset sairaalat</w:t>
      </w:r>
    </w:p>
    <w:p w14:paraId="015C297D" w14:textId="6DE84003" w:rsidR="002940FA" w:rsidRDefault="002940FA" w:rsidP="002940FA">
      <w:pPr>
        <w:pStyle w:val="Luettelokappale"/>
        <w:numPr>
          <w:ilvl w:val="0"/>
          <w:numId w:val="40"/>
        </w:numPr>
      </w:pPr>
      <w:proofErr w:type="spellStart"/>
      <w:r w:rsidRPr="002940FA">
        <w:t>Hisham</w:t>
      </w:r>
      <w:proofErr w:type="spellEnd"/>
      <w:r w:rsidRPr="002940FA">
        <w:t xml:space="preserve"> </w:t>
      </w:r>
      <w:proofErr w:type="spellStart"/>
      <w:r w:rsidRPr="002940FA">
        <w:t>Sinan</w:t>
      </w:r>
      <w:proofErr w:type="spellEnd"/>
      <w:r w:rsidRPr="002940FA">
        <w:t xml:space="preserve"> Private </w:t>
      </w:r>
      <w:proofErr w:type="spellStart"/>
      <w:r w:rsidRPr="002940FA">
        <w:t>Hospital</w:t>
      </w:r>
      <w:proofErr w:type="spellEnd"/>
    </w:p>
    <w:p w14:paraId="01EC9A32" w14:textId="76DD76EB" w:rsidR="002940FA" w:rsidRDefault="002940FA" w:rsidP="002940FA">
      <w:pPr>
        <w:pStyle w:val="Luettelokappale"/>
        <w:numPr>
          <w:ilvl w:val="1"/>
          <w:numId w:val="40"/>
        </w:numPr>
      </w:pPr>
      <w:bookmarkStart w:id="3" w:name="_Hlk225847919"/>
      <w:r w:rsidRPr="002940FA">
        <w:t>Keuhkolääkärin antamaa avohoitoa sekä osastohoitoa.</w:t>
      </w:r>
    </w:p>
    <w:bookmarkEnd w:id="3"/>
    <w:p w14:paraId="10858B10" w14:textId="403A15BD" w:rsidR="002940FA" w:rsidRDefault="002940FA" w:rsidP="00DB4E36">
      <w:pPr>
        <w:pStyle w:val="Luettelokappale"/>
        <w:numPr>
          <w:ilvl w:val="1"/>
          <w:numId w:val="40"/>
        </w:numPr>
      </w:pPr>
      <w:r>
        <w:t xml:space="preserve">Kustannukset: Avohoito maksaa </w:t>
      </w:r>
      <w:r w:rsidRPr="002940FA">
        <w:t>200 000–350</w:t>
      </w:r>
      <w:r w:rsidR="00DB4E36">
        <w:t> </w:t>
      </w:r>
      <w:r w:rsidRPr="002940FA">
        <w:t>000</w:t>
      </w:r>
      <w:r w:rsidR="00DB4E36">
        <w:t xml:space="preserve"> SYP</w:t>
      </w:r>
      <w:r w:rsidRPr="002940FA">
        <w:t xml:space="preserve"> (lisäksi 150 000 </w:t>
      </w:r>
      <w:r w:rsidR="00DB4E36">
        <w:t xml:space="preserve">SYP </w:t>
      </w:r>
      <w:r w:rsidRPr="002940FA">
        <w:t>konsultaatiopalkkio)</w:t>
      </w:r>
      <w:r w:rsidR="00DB4E36">
        <w:t>, osastohoito 1 000 000–1 500 000 SYP (lisäksi 500 000–1 000 000 SYP konsultaatiopalkkio).</w:t>
      </w:r>
    </w:p>
    <w:p w14:paraId="5291E4CA" w14:textId="77777777" w:rsidR="007640B0" w:rsidRDefault="007640B0" w:rsidP="007640B0">
      <w:pPr>
        <w:pStyle w:val="Luettelokappale"/>
        <w:numPr>
          <w:ilvl w:val="1"/>
          <w:numId w:val="40"/>
        </w:numPr>
      </w:pPr>
      <w:r>
        <w:t>Lääketieteelliset laitteet:</w:t>
      </w:r>
    </w:p>
    <w:p w14:paraId="0F60CC74" w14:textId="0519932A" w:rsidR="007064B5" w:rsidRDefault="007640B0" w:rsidP="007640B0">
      <w:pPr>
        <w:pStyle w:val="Luettelokappale"/>
        <w:numPr>
          <w:ilvl w:val="2"/>
          <w:numId w:val="40"/>
        </w:numPr>
      </w:pPr>
      <w:bookmarkStart w:id="4" w:name="_Hlk225848268"/>
      <w:r>
        <w:t>Välikappale (maskin kanssa) inhalaattorille astma-/</w:t>
      </w:r>
      <w:r w:rsidR="006E367A" w:rsidRPr="006E367A">
        <w:t xml:space="preserve"> keuhkoahtaumalääkityksen </w:t>
      </w:r>
      <w:r>
        <w:t xml:space="preserve">yhteydessä tai </w:t>
      </w:r>
      <w:proofErr w:type="spellStart"/>
      <w:r w:rsidR="00E766B8">
        <w:t>n</w:t>
      </w:r>
      <w:r w:rsidR="00E766B8" w:rsidRPr="00E766B8">
        <w:t>ebulisaattori</w:t>
      </w:r>
      <w:proofErr w:type="spellEnd"/>
      <w:r>
        <w:t>/laite, joka muuttaa nestemäisen lääkkeen sumuksi</w:t>
      </w:r>
      <w:bookmarkEnd w:id="4"/>
      <w:r>
        <w:t xml:space="preserve"> maks</w:t>
      </w:r>
      <w:r w:rsidR="009A4245">
        <w:t>aa</w:t>
      </w:r>
      <w:r>
        <w:t xml:space="preserve"> </w:t>
      </w:r>
      <w:r w:rsidRPr="007640B0">
        <w:t xml:space="preserve">300 000–500 000 </w:t>
      </w:r>
      <w:r>
        <w:t xml:space="preserve">SYP </w:t>
      </w:r>
      <w:r w:rsidRPr="007640B0">
        <w:t>(lisäksi 150</w:t>
      </w:r>
      <w:r>
        <w:t> </w:t>
      </w:r>
      <w:r w:rsidRPr="007640B0">
        <w:t>000</w:t>
      </w:r>
      <w:r>
        <w:t xml:space="preserve"> SYP</w:t>
      </w:r>
      <w:r w:rsidRPr="007640B0">
        <w:t xml:space="preserve"> konsultaatiopalkkio)</w:t>
      </w:r>
      <w:r>
        <w:t>.</w:t>
      </w:r>
      <w:r w:rsidR="00E42372">
        <w:rPr>
          <w:rStyle w:val="Alaviitteenviite"/>
        </w:rPr>
        <w:footnoteReference w:id="2"/>
      </w:r>
    </w:p>
    <w:p w14:paraId="64A3D627" w14:textId="3C726727" w:rsidR="003770AC" w:rsidRDefault="003770AC" w:rsidP="003770AC">
      <w:r>
        <w:t>K</w:t>
      </w:r>
      <w:r w:rsidR="00642864">
        <w:t>roonisten k</w:t>
      </w:r>
      <w:r>
        <w:t>euhkosairauksien hoitoon Damaskoksessa</w:t>
      </w:r>
      <w:r w:rsidR="00642864">
        <w:t>,</w:t>
      </w:r>
      <w:r>
        <w:t xml:space="preserve"> </w:t>
      </w:r>
      <w:r w:rsidR="00642864">
        <w:t>mm.</w:t>
      </w:r>
      <w:r w:rsidR="00642864" w:rsidRPr="00642864">
        <w:t xml:space="preserve"> </w:t>
      </w:r>
      <w:proofErr w:type="spellStart"/>
      <w:r w:rsidR="00642864" w:rsidRPr="00642864">
        <w:t>Hisham</w:t>
      </w:r>
      <w:proofErr w:type="spellEnd"/>
      <w:r w:rsidR="00642864" w:rsidRPr="00642864">
        <w:t xml:space="preserve"> </w:t>
      </w:r>
      <w:proofErr w:type="spellStart"/>
      <w:r w:rsidR="00642864" w:rsidRPr="00642864">
        <w:t>Sinan</w:t>
      </w:r>
      <w:proofErr w:type="spellEnd"/>
      <w:r w:rsidR="00642864" w:rsidRPr="00642864">
        <w:t xml:space="preserve"> Private </w:t>
      </w:r>
      <w:proofErr w:type="spellStart"/>
      <w:r w:rsidR="00642864" w:rsidRPr="00642864">
        <w:t>Hospital</w:t>
      </w:r>
      <w:proofErr w:type="spellEnd"/>
      <w:r w:rsidR="00642864">
        <w:t xml:space="preserve"> sekä </w:t>
      </w:r>
      <w:r w:rsidR="00642864" w:rsidRPr="00642864">
        <w:t xml:space="preserve">Maha </w:t>
      </w:r>
      <w:proofErr w:type="spellStart"/>
      <w:r w:rsidR="00642864" w:rsidRPr="00642864">
        <w:t>Asbar</w:t>
      </w:r>
      <w:proofErr w:type="spellEnd"/>
      <w:r w:rsidR="00642864" w:rsidRPr="00642864">
        <w:t xml:space="preserve"> </w:t>
      </w:r>
      <w:proofErr w:type="spellStart"/>
      <w:r w:rsidR="00642864" w:rsidRPr="00642864">
        <w:t>Pharmacy</w:t>
      </w:r>
      <w:proofErr w:type="spellEnd"/>
      <w:r w:rsidR="00642864">
        <w:t>,</w:t>
      </w:r>
      <w:r w:rsidR="00642864" w:rsidRPr="00642864">
        <w:t xml:space="preserve"> </w:t>
      </w:r>
      <w:r w:rsidR="00642864">
        <w:t xml:space="preserve">oli </w:t>
      </w:r>
      <w:r>
        <w:t>saatavilla Tanskan raportin mukaan seuraavia lääkkeitä:</w:t>
      </w:r>
    </w:p>
    <w:p w14:paraId="325A6DF8" w14:textId="69B70168" w:rsidR="003770AC" w:rsidRDefault="003770AC" w:rsidP="003770AC">
      <w:pPr>
        <w:pStyle w:val="Luettelokappale"/>
        <w:numPr>
          <w:ilvl w:val="0"/>
          <w:numId w:val="40"/>
        </w:numPr>
      </w:pPr>
      <w:proofErr w:type="spellStart"/>
      <w:r w:rsidRPr="003770AC">
        <w:t>Budesonidi</w:t>
      </w:r>
      <w:proofErr w:type="spellEnd"/>
      <w:r w:rsidR="00642864">
        <w:t xml:space="preserve"> (</w:t>
      </w:r>
      <w:proofErr w:type="spellStart"/>
      <w:r w:rsidR="00642864" w:rsidRPr="00642864">
        <w:t>Budisonide</w:t>
      </w:r>
      <w:proofErr w:type="spellEnd"/>
      <w:r w:rsidR="00642864">
        <w:t xml:space="preserve">, </w:t>
      </w:r>
      <w:r w:rsidR="00642864" w:rsidRPr="00642864">
        <w:t xml:space="preserve">1 mg / 2 ml </w:t>
      </w:r>
      <w:r w:rsidR="00642864">
        <w:t>ampulli,</w:t>
      </w:r>
      <w:r w:rsidR="00642864" w:rsidRPr="00642864">
        <w:t xml:space="preserve"> 5 </w:t>
      </w:r>
      <w:r w:rsidR="00642864">
        <w:t>ampullia, maksaa</w:t>
      </w:r>
      <w:r w:rsidR="00642864" w:rsidRPr="00642864">
        <w:t xml:space="preserve"> 9</w:t>
      </w:r>
      <w:r w:rsidR="00642864">
        <w:t xml:space="preserve"> </w:t>
      </w:r>
      <w:r w:rsidR="00642864" w:rsidRPr="00642864">
        <w:t>500</w:t>
      </w:r>
      <w:r w:rsidR="00642864">
        <w:t xml:space="preserve"> SYP).</w:t>
      </w:r>
    </w:p>
    <w:p w14:paraId="7CE51E9A" w14:textId="77E0DB97" w:rsidR="00642864" w:rsidRPr="00865B3F" w:rsidRDefault="00642864" w:rsidP="003770AC">
      <w:pPr>
        <w:pStyle w:val="Luettelokappale"/>
        <w:numPr>
          <w:ilvl w:val="0"/>
          <w:numId w:val="40"/>
        </w:numPr>
      </w:pPr>
      <w:proofErr w:type="spellStart"/>
      <w:r w:rsidRPr="00865B3F">
        <w:t>Flutikasonipropionaatti</w:t>
      </w:r>
      <w:proofErr w:type="spellEnd"/>
      <w:r w:rsidRPr="00865B3F">
        <w:t xml:space="preserve"> (</w:t>
      </w:r>
      <w:proofErr w:type="spellStart"/>
      <w:r w:rsidRPr="00865B3F">
        <w:t>Fluticazone</w:t>
      </w:r>
      <w:proofErr w:type="spellEnd"/>
      <w:r w:rsidRPr="00865B3F">
        <w:t xml:space="preserve">, 100 mg </w:t>
      </w:r>
      <w:r w:rsidR="00865B3F" w:rsidRPr="00865B3F">
        <w:t>inhal</w:t>
      </w:r>
      <w:r w:rsidR="00865B3F">
        <w:t>aattori,</w:t>
      </w:r>
      <w:r w:rsidRPr="00865B3F">
        <w:t xml:space="preserve"> 120 </w:t>
      </w:r>
      <w:r w:rsidR="00865B3F">
        <w:t>painallusta, maksaa</w:t>
      </w:r>
      <w:r w:rsidRPr="00865B3F">
        <w:t xml:space="preserve"> 16</w:t>
      </w:r>
      <w:r w:rsidR="00865B3F">
        <w:t> </w:t>
      </w:r>
      <w:r w:rsidRPr="00865B3F">
        <w:t>000</w:t>
      </w:r>
      <w:r w:rsidR="00865B3F">
        <w:t xml:space="preserve"> SYP).</w:t>
      </w:r>
    </w:p>
    <w:p w14:paraId="0AE49488" w14:textId="77777777" w:rsidR="00865B3F" w:rsidRDefault="00642864" w:rsidP="003770AC">
      <w:pPr>
        <w:pStyle w:val="Luettelokappale"/>
        <w:numPr>
          <w:ilvl w:val="0"/>
          <w:numId w:val="40"/>
        </w:numPr>
      </w:pPr>
      <w:proofErr w:type="spellStart"/>
      <w:r w:rsidRPr="00865B3F">
        <w:t>Prednisoloni</w:t>
      </w:r>
      <w:proofErr w:type="spellEnd"/>
      <w:r w:rsidR="00865B3F" w:rsidRPr="00865B3F">
        <w:t xml:space="preserve"> (</w:t>
      </w:r>
      <w:proofErr w:type="spellStart"/>
      <w:r w:rsidR="00865B3F" w:rsidRPr="00865B3F">
        <w:t>Predlone</w:t>
      </w:r>
      <w:proofErr w:type="spellEnd"/>
      <w:r w:rsidR="00865B3F" w:rsidRPr="00865B3F">
        <w:t xml:space="preserve"> 5 mg tabletti, 20 </w:t>
      </w:r>
      <w:r w:rsidR="00865B3F">
        <w:t>t</w:t>
      </w:r>
      <w:r w:rsidR="00865B3F" w:rsidRPr="00865B3F">
        <w:t>abl</w:t>
      </w:r>
      <w:r w:rsidR="00865B3F">
        <w:t>e</w:t>
      </w:r>
      <w:r w:rsidR="00865B3F" w:rsidRPr="00865B3F">
        <w:t>ttia, maksaa 6 500 S</w:t>
      </w:r>
      <w:r w:rsidR="00865B3F">
        <w:t>YP).</w:t>
      </w:r>
    </w:p>
    <w:p w14:paraId="0C1E305A" w14:textId="233E9DE2" w:rsidR="00434EAE" w:rsidRDefault="00865B3F" w:rsidP="002B2B6E">
      <w:pPr>
        <w:ind w:left="360"/>
      </w:pPr>
      <w:proofErr w:type="spellStart"/>
      <w:r w:rsidRPr="00865B3F">
        <w:t>Formoteroli</w:t>
      </w:r>
      <w:r>
        <w:t>a</w:t>
      </w:r>
      <w:proofErr w:type="spellEnd"/>
      <w:r>
        <w:t xml:space="preserve"> ei maaliskuussa 2026 ollut saatavissa Tanskan raportin mukaan.</w:t>
      </w:r>
      <w:r>
        <w:rPr>
          <w:rStyle w:val="Alaviitteenviite"/>
        </w:rPr>
        <w:footnoteReference w:id="3"/>
      </w:r>
    </w:p>
    <w:p w14:paraId="743F2521" w14:textId="24E00E15" w:rsidR="00434EAE" w:rsidRPr="00434EAE" w:rsidRDefault="00434EAE" w:rsidP="00D151BA">
      <w:pPr>
        <w:pStyle w:val="Otsikko2"/>
      </w:pPr>
      <w:proofErr w:type="spellStart"/>
      <w:r w:rsidRPr="00434EAE">
        <w:t>Homs</w:t>
      </w:r>
      <w:proofErr w:type="spellEnd"/>
    </w:p>
    <w:p w14:paraId="67604CFD" w14:textId="78022385" w:rsidR="00434EAE" w:rsidRDefault="00434EAE" w:rsidP="00434EAE">
      <w:r w:rsidRPr="00434EAE">
        <w:t xml:space="preserve">Tanskan maahanmuuttoviraston maaliskuussa 2026 julkaiseman lääketieteellisen raportin mukaan </w:t>
      </w:r>
      <w:proofErr w:type="spellStart"/>
      <w:r>
        <w:t>Homsissa</w:t>
      </w:r>
      <w:proofErr w:type="spellEnd"/>
      <w:r w:rsidRPr="00434EAE">
        <w:t xml:space="preserve"> hoitoa kroonisiin keuhkosairauksiin saa </w:t>
      </w:r>
      <w:r>
        <w:t xml:space="preserve">vaihtelevasti </w:t>
      </w:r>
      <w:r w:rsidRPr="00434EAE">
        <w:t>julkisel</w:t>
      </w:r>
      <w:r>
        <w:t>t</w:t>
      </w:r>
      <w:r w:rsidRPr="00434EAE">
        <w:t xml:space="preserve">a </w:t>
      </w:r>
      <w:r>
        <w:t>tai</w:t>
      </w:r>
      <w:r w:rsidRPr="00434EAE">
        <w:t xml:space="preserve"> yksityisel</w:t>
      </w:r>
      <w:r>
        <w:t>t</w:t>
      </w:r>
      <w:r w:rsidRPr="00434EAE">
        <w:t>ä puolel</w:t>
      </w:r>
      <w:r>
        <w:t>t</w:t>
      </w:r>
      <w:r w:rsidRPr="00434EAE">
        <w:t>a</w:t>
      </w:r>
      <w:r w:rsidR="004319FF">
        <w:t>:</w:t>
      </w:r>
    </w:p>
    <w:p w14:paraId="4D821C29" w14:textId="54E6F1DD" w:rsidR="00434EAE" w:rsidRDefault="00434EAE" w:rsidP="00434EAE">
      <w:r>
        <w:lastRenderedPageBreak/>
        <w:t>Julkiset sairaalat</w:t>
      </w:r>
    </w:p>
    <w:p w14:paraId="3AD999A8" w14:textId="231E0093" w:rsidR="00434EAE" w:rsidRDefault="00434EAE" w:rsidP="00434EAE">
      <w:pPr>
        <w:pStyle w:val="Luettelokappale"/>
        <w:numPr>
          <w:ilvl w:val="0"/>
          <w:numId w:val="42"/>
        </w:numPr>
      </w:pPr>
      <w:proofErr w:type="spellStart"/>
      <w:r w:rsidRPr="00434EAE">
        <w:t>Homs</w:t>
      </w:r>
      <w:proofErr w:type="spellEnd"/>
      <w:r w:rsidRPr="00434EAE">
        <w:t xml:space="preserve"> </w:t>
      </w:r>
      <w:proofErr w:type="spellStart"/>
      <w:r w:rsidRPr="00434EAE">
        <w:t>University</w:t>
      </w:r>
      <w:proofErr w:type="spellEnd"/>
      <w:r w:rsidRPr="00434EAE">
        <w:t xml:space="preserve"> </w:t>
      </w:r>
      <w:proofErr w:type="spellStart"/>
      <w:r w:rsidRPr="00434EAE">
        <w:t>Hospital</w:t>
      </w:r>
      <w:proofErr w:type="spellEnd"/>
    </w:p>
    <w:p w14:paraId="5108CA16" w14:textId="6A470B8B" w:rsidR="00434EAE" w:rsidRDefault="00434EAE" w:rsidP="00434EAE">
      <w:pPr>
        <w:pStyle w:val="Luettelokappale"/>
        <w:numPr>
          <w:ilvl w:val="1"/>
          <w:numId w:val="42"/>
        </w:numPr>
      </w:pPr>
      <w:r>
        <w:t>Ei avohoitoa.</w:t>
      </w:r>
    </w:p>
    <w:p w14:paraId="4292B654" w14:textId="20796885" w:rsidR="00434EAE" w:rsidRDefault="00434EAE" w:rsidP="00434EAE">
      <w:pPr>
        <w:pStyle w:val="Luettelokappale"/>
        <w:numPr>
          <w:ilvl w:val="1"/>
          <w:numId w:val="42"/>
        </w:numPr>
      </w:pPr>
      <w:r>
        <w:t>Keuhkolääkärin antama osastohoito on ilmaista.</w:t>
      </w:r>
    </w:p>
    <w:p w14:paraId="6CAB7BC6" w14:textId="49C34379" w:rsidR="00B67FF2" w:rsidRDefault="00B67FF2" w:rsidP="00B67FF2">
      <w:pPr>
        <w:pStyle w:val="Luettelokappale"/>
        <w:numPr>
          <w:ilvl w:val="1"/>
          <w:numId w:val="42"/>
        </w:numPr>
      </w:pPr>
      <w:r w:rsidRPr="00B67FF2">
        <w:t>Lääketieteelliset laitteet:</w:t>
      </w:r>
    </w:p>
    <w:p w14:paraId="32D1BC85" w14:textId="412F70D3" w:rsidR="003C356D" w:rsidRDefault="00B67FF2" w:rsidP="003C356D">
      <w:pPr>
        <w:pStyle w:val="Luettelokappale"/>
        <w:numPr>
          <w:ilvl w:val="2"/>
          <w:numId w:val="42"/>
        </w:numPr>
      </w:pPr>
      <w:r w:rsidRPr="00B67FF2">
        <w:t>Välikappale (maskin kanssa) inhalaattorille astma-/</w:t>
      </w:r>
      <w:r w:rsidR="006E367A" w:rsidRPr="006E367A">
        <w:t xml:space="preserve"> keuhkoahtaumalääkityksen</w:t>
      </w:r>
      <w:r w:rsidRPr="00B67FF2">
        <w:t xml:space="preserve"> yhteydessä tai </w:t>
      </w:r>
      <w:proofErr w:type="spellStart"/>
      <w:r w:rsidR="00E766B8">
        <w:t>n</w:t>
      </w:r>
      <w:r w:rsidR="00E766B8" w:rsidRPr="00E766B8">
        <w:t>ebulisaattori</w:t>
      </w:r>
      <w:proofErr w:type="spellEnd"/>
      <w:r w:rsidRPr="00B67FF2">
        <w:t>/laite, joka muuttaa nestemäisen lääkkeen sumuksi</w:t>
      </w:r>
      <w:r w:rsidR="00E37EDC">
        <w:t>, hoito ilmaista.</w:t>
      </w:r>
    </w:p>
    <w:p w14:paraId="55E99621" w14:textId="38600222" w:rsidR="003C356D" w:rsidRDefault="003C356D" w:rsidP="003C356D">
      <w:pPr>
        <w:pStyle w:val="Luettelokappale"/>
        <w:numPr>
          <w:ilvl w:val="1"/>
          <w:numId w:val="42"/>
        </w:numPr>
      </w:pPr>
      <w:r>
        <w:t>Laboratoriotutkimukset:</w:t>
      </w:r>
    </w:p>
    <w:p w14:paraId="0B71B046" w14:textId="303B5FDB" w:rsidR="005F1599" w:rsidRDefault="003C356D" w:rsidP="005F1599">
      <w:pPr>
        <w:pStyle w:val="Luettelokappale"/>
        <w:numPr>
          <w:ilvl w:val="2"/>
          <w:numId w:val="42"/>
        </w:numPr>
      </w:pPr>
      <w:bookmarkStart w:id="6" w:name="_Hlk225848912"/>
      <w:r w:rsidRPr="003C356D">
        <w:t xml:space="preserve">Täydellisen verenkuvan seuranta (hemoglobiini, valkosolut, verihiutaleet) 10 000 </w:t>
      </w:r>
      <w:r>
        <w:t>SYP.</w:t>
      </w:r>
    </w:p>
    <w:p w14:paraId="6BBB14CD" w14:textId="70D9137F" w:rsidR="005F1599" w:rsidRDefault="005F1599" w:rsidP="005F1599">
      <w:pPr>
        <w:pStyle w:val="Luettelokappale"/>
        <w:numPr>
          <w:ilvl w:val="1"/>
          <w:numId w:val="42"/>
        </w:numPr>
      </w:pPr>
      <w:r>
        <w:t>Kuvantaminen:</w:t>
      </w:r>
    </w:p>
    <w:p w14:paraId="52CDDF27" w14:textId="5D8B5EBA" w:rsidR="005F1599" w:rsidRDefault="005F1599" w:rsidP="005F1599">
      <w:pPr>
        <w:pStyle w:val="Luettelokappale"/>
        <w:numPr>
          <w:ilvl w:val="2"/>
          <w:numId w:val="42"/>
        </w:numPr>
      </w:pPr>
      <w:r>
        <w:t>Röntgenkuva ilmainen</w:t>
      </w:r>
    </w:p>
    <w:bookmarkEnd w:id="6"/>
    <w:p w14:paraId="1CAA03AC" w14:textId="22F909DF" w:rsidR="00434EAE" w:rsidRDefault="00434EAE" w:rsidP="00434EAE">
      <w:r>
        <w:t>Yksityiset sairaalat</w:t>
      </w:r>
    </w:p>
    <w:p w14:paraId="46FC8714" w14:textId="2D2BCB47" w:rsidR="00434EAE" w:rsidRDefault="00434EAE" w:rsidP="00434EAE">
      <w:pPr>
        <w:pStyle w:val="Luettelokappale"/>
        <w:numPr>
          <w:ilvl w:val="0"/>
          <w:numId w:val="42"/>
        </w:numPr>
      </w:pPr>
      <w:proofErr w:type="spellStart"/>
      <w:r>
        <w:t>Bisan</w:t>
      </w:r>
      <w:proofErr w:type="spellEnd"/>
      <w:r>
        <w:t xml:space="preserve"> </w:t>
      </w:r>
      <w:proofErr w:type="spellStart"/>
      <w:r>
        <w:t>Hospital</w:t>
      </w:r>
      <w:proofErr w:type="spellEnd"/>
    </w:p>
    <w:p w14:paraId="5E6D229E" w14:textId="77777777" w:rsidR="00B67FF2" w:rsidRPr="00B67FF2" w:rsidRDefault="00B67FF2" w:rsidP="00B67FF2">
      <w:pPr>
        <w:pStyle w:val="Luettelokappale"/>
        <w:numPr>
          <w:ilvl w:val="1"/>
          <w:numId w:val="42"/>
        </w:numPr>
      </w:pPr>
      <w:r w:rsidRPr="00B67FF2">
        <w:t>Keuhkolääkärin antamaa avohoitoa sekä osastohoitoa.</w:t>
      </w:r>
    </w:p>
    <w:p w14:paraId="30ADB897" w14:textId="4A24A820" w:rsidR="00B67FF2" w:rsidRPr="00B67FF2" w:rsidRDefault="00B67FF2" w:rsidP="00B67FF2">
      <w:pPr>
        <w:pStyle w:val="Luettelokappale"/>
        <w:numPr>
          <w:ilvl w:val="1"/>
          <w:numId w:val="42"/>
        </w:numPr>
      </w:pPr>
      <w:r>
        <w:t>Kustannukset: avohoidon</w:t>
      </w:r>
      <w:r w:rsidRPr="00B67FF2">
        <w:rPr>
          <w:rFonts w:ascii="inherit" w:eastAsia="Times New Roman" w:hAnsi="inherit" w:cs="Courier New"/>
          <w:color w:val="1F1F1F"/>
          <w:sz w:val="42"/>
          <w:szCs w:val="42"/>
          <w:lang w:eastAsia="fi-FI"/>
        </w:rPr>
        <w:t xml:space="preserve"> </w:t>
      </w:r>
      <w:r>
        <w:t>k</w:t>
      </w:r>
      <w:r w:rsidRPr="00B67FF2">
        <w:t>ustannukset vaihtelevat hoitotyypin mukaan (lisäksi 50 000–150 000 euroa konsultaatio- ja rekisteröintimaksuja)</w:t>
      </w:r>
      <w:r>
        <w:t>, osastohoidon kustannukset vaihtelevat hoitotyypin mukaan, esim. inhalaattorihoito maksaa 200 000 (lisäksi 50 000–200 000 konsultaatio- ja rekisteröintimaksut).</w:t>
      </w:r>
    </w:p>
    <w:p w14:paraId="1BBDC6D6" w14:textId="1FCC13B8" w:rsidR="003C356D" w:rsidRDefault="00B67FF2" w:rsidP="003C356D">
      <w:pPr>
        <w:pStyle w:val="Luettelokappale"/>
        <w:numPr>
          <w:ilvl w:val="1"/>
          <w:numId w:val="42"/>
        </w:numPr>
      </w:pPr>
      <w:bookmarkStart w:id="7" w:name="_Hlk225848638"/>
      <w:r w:rsidRPr="00B67FF2">
        <w:t>Lääketieteelliset laitteet:</w:t>
      </w:r>
      <w:r>
        <w:t xml:space="preserve"> </w:t>
      </w:r>
    </w:p>
    <w:bookmarkEnd w:id="7"/>
    <w:p w14:paraId="1A92D72D" w14:textId="67DE37A9" w:rsidR="00E37EDC" w:rsidRPr="00E37EDC" w:rsidRDefault="00B67FF2" w:rsidP="00E37EDC">
      <w:pPr>
        <w:pStyle w:val="Luettelokappale"/>
        <w:numPr>
          <w:ilvl w:val="2"/>
          <w:numId w:val="42"/>
        </w:numPr>
      </w:pPr>
      <w:r w:rsidRPr="00B67FF2">
        <w:t>Välikappale (maskin kanssa) inhalaattorille astma-/</w:t>
      </w:r>
      <w:r w:rsidR="006E367A" w:rsidRPr="006E367A">
        <w:t xml:space="preserve"> keuhkoahtaumalääkityksen</w:t>
      </w:r>
      <w:r w:rsidRPr="00B67FF2">
        <w:t xml:space="preserve"> yhteydessä</w:t>
      </w:r>
      <w:r w:rsidR="00E37EDC" w:rsidRPr="00E37EDC">
        <w:rPr>
          <w:rFonts w:ascii="inherit" w:eastAsia="Times New Roman" w:hAnsi="inherit" w:cs="Courier New"/>
          <w:color w:val="1F1F1F"/>
          <w:sz w:val="42"/>
          <w:szCs w:val="42"/>
          <w:lang w:eastAsia="fi-FI"/>
        </w:rPr>
        <w:t xml:space="preserve"> </w:t>
      </w:r>
      <w:r w:rsidR="00E37EDC" w:rsidRPr="00E37EDC">
        <w:t xml:space="preserve">50 000 </w:t>
      </w:r>
      <w:r w:rsidR="00E37EDC">
        <w:t>SYP/hoitokerta</w:t>
      </w:r>
    </w:p>
    <w:p w14:paraId="48AC255C" w14:textId="54081BD4" w:rsidR="003C356D" w:rsidRDefault="005C4F32" w:rsidP="003C356D">
      <w:pPr>
        <w:pStyle w:val="Luettelokappale"/>
        <w:numPr>
          <w:ilvl w:val="2"/>
          <w:numId w:val="42"/>
        </w:numPr>
      </w:pPr>
      <w:proofErr w:type="spellStart"/>
      <w:r>
        <w:t>N</w:t>
      </w:r>
      <w:r w:rsidRPr="005C4F32">
        <w:t>ebulisaattori</w:t>
      </w:r>
      <w:proofErr w:type="spellEnd"/>
      <w:r w:rsidR="00B67FF2" w:rsidRPr="00B67FF2">
        <w:t>/laite, joka muuttaa nestemäisen lääkkeen sumuksi</w:t>
      </w:r>
      <w:r w:rsidR="00E37EDC">
        <w:t xml:space="preserve"> </w:t>
      </w:r>
      <w:r w:rsidR="00E37EDC" w:rsidRPr="00E37EDC">
        <w:t>10</w:t>
      </w:r>
      <w:r w:rsidR="00E37EDC">
        <w:t xml:space="preserve"> </w:t>
      </w:r>
      <w:r w:rsidR="00E37EDC" w:rsidRPr="00E37EDC">
        <w:t>000</w:t>
      </w:r>
      <w:r w:rsidR="00E37EDC">
        <w:t xml:space="preserve"> SYP/hoitokerta.</w:t>
      </w:r>
    </w:p>
    <w:p w14:paraId="70F5E49B" w14:textId="36F67E81" w:rsidR="003C356D" w:rsidRDefault="003C356D" w:rsidP="003C356D">
      <w:pPr>
        <w:pStyle w:val="Luettelokappale"/>
        <w:numPr>
          <w:ilvl w:val="1"/>
          <w:numId w:val="42"/>
        </w:numPr>
      </w:pPr>
      <w:r>
        <w:t xml:space="preserve">Laboratoriotutkimukset: </w:t>
      </w:r>
    </w:p>
    <w:p w14:paraId="295FF68A" w14:textId="0F547784" w:rsidR="003C356D" w:rsidRDefault="003C356D" w:rsidP="005F1599">
      <w:pPr>
        <w:pStyle w:val="Luettelokappale"/>
        <w:numPr>
          <w:ilvl w:val="2"/>
          <w:numId w:val="42"/>
        </w:numPr>
      </w:pPr>
      <w:r w:rsidRPr="003C356D">
        <w:t xml:space="preserve">Täydellisen verenkuvan seuranta (hemoglobiini, valkosolut, verihiutaleet) </w:t>
      </w:r>
      <w:r>
        <w:t>75</w:t>
      </w:r>
      <w:r w:rsidRPr="003C356D">
        <w:t xml:space="preserve"> 000 SYP.</w:t>
      </w:r>
    </w:p>
    <w:p w14:paraId="23E43497" w14:textId="33A52945" w:rsidR="005F1599" w:rsidRDefault="005F1599" w:rsidP="005F1599">
      <w:pPr>
        <w:pStyle w:val="Luettelokappale"/>
        <w:numPr>
          <w:ilvl w:val="1"/>
          <w:numId w:val="42"/>
        </w:numPr>
      </w:pPr>
      <w:r>
        <w:t>Kuvantaminen:</w:t>
      </w:r>
    </w:p>
    <w:p w14:paraId="622D1DB2" w14:textId="7581F76D" w:rsidR="005F1599" w:rsidRDefault="005F1599" w:rsidP="005F1599">
      <w:pPr>
        <w:pStyle w:val="Luettelokappale"/>
        <w:numPr>
          <w:ilvl w:val="2"/>
          <w:numId w:val="42"/>
        </w:numPr>
      </w:pPr>
      <w:r>
        <w:t>Röntgenkuva 100 000 SYP.</w:t>
      </w:r>
    </w:p>
    <w:p w14:paraId="15FDF441" w14:textId="3CEDB6B3" w:rsidR="005F1599" w:rsidRDefault="005F1599" w:rsidP="005F1599">
      <w:pPr>
        <w:pStyle w:val="Luettelokappale"/>
        <w:numPr>
          <w:ilvl w:val="2"/>
          <w:numId w:val="42"/>
        </w:numPr>
      </w:pPr>
      <w:r>
        <w:t>CT-kuvaus 200 000 SYP.</w:t>
      </w:r>
      <w:r w:rsidR="002850BE">
        <w:rPr>
          <w:rStyle w:val="Alaviitteenviite"/>
        </w:rPr>
        <w:footnoteReference w:id="4"/>
      </w:r>
    </w:p>
    <w:p w14:paraId="4A48C58E" w14:textId="77777777" w:rsidR="003C356D" w:rsidRDefault="003C356D" w:rsidP="003C356D">
      <w:pPr>
        <w:pStyle w:val="Luettelokappale"/>
        <w:ind w:left="2160"/>
      </w:pPr>
    </w:p>
    <w:p w14:paraId="09E5373F" w14:textId="28D4AA24" w:rsidR="00840A8E" w:rsidRDefault="00840A8E" w:rsidP="00840A8E">
      <w:r w:rsidRPr="00840A8E">
        <w:t xml:space="preserve">Kroonisten keuhkosairauksien hoitoon </w:t>
      </w:r>
      <w:proofErr w:type="spellStart"/>
      <w:r>
        <w:t>Homsissa</w:t>
      </w:r>
      <w:proofErr w:type="spellEnd"/>
      <w:r w:rsidRPr="00840A8E">
        <w:t xml:space="preserve">, mm. </w:t>
      </w:r>
      <w:proofErr w:type="spellStart"/>
      <w:r w:rsidRPr="00840A8E">
        <w:t>Bisan</w:t>
      </w:r>
      <w:proofErr w:type="spellEnd"/>
      <w:r w:rsidRPr="00840A8E">
        <w:t xml:space="preserve"> </w:t>
      </w:r>
      <w:proofErr w:type="spellStart"/>
      <w:r w:rsidRPr="00840A8E">
        <w:t>Hospital</w:t>
      </w:r>
      <w:proofErr w:type="spellEnd"/>
      <w:r w:rsidRPr="00840A8E">
        <w:t xml:space="preserve"> </w:t>
      </w:r>
      <w:proofErr w:type="spellStart"/>
      <w:r w:rsidRPr="00840A8E">
        <w:t>Pharmacy</w:t>
      </w:r>
      <w:proofErr w:type="spellEnd"/>
      <w:r w:rsidR="002140A5">
        <w:t xml:space="preserve">, </w:t>
      </w:r>
      <w:proofErr w:type="spellStart"/>
      <w:r w:rsidRPr="00840A8E">
        <w:t>Abeer</w:t>
      </w:r>
      <w:proofErr w:type="spellEnd"/>
      <w:r w:rsidRPr="00840A8E">
        <w:t xml:space="preserve"> </w:t>
      </w:r>
      <w:proofErr w:type="spellStart"/>
      <w:r w:rsidRPr="00840A8E">
        <w:t>Al</w:t>
      </w:r>
      <w:proofErr w:type="spellEnd"/>
      <w:r>
        <w:t>-</w:t>
      </w:r>
      <w:r w:rsidRPr="00840A8E">
        <w:t xml:space="preserve">Ahmad </w:t>
      </w:r>
      <w:proofErr w:type="spellStart"/>
      <w:r w:rsidRPr="00840A8E">
        <w:t>Pharmacy</w:t>
      </w:r>
      <w:proofErr w:type="spellEnd"/>
      <w:r w:rsidRPr="00840A8E">
        <w:t>, oli saatavilla Tanskan raportin mukaan seuraavia lääkkeitä:</w:t>
      </w:r>
    </w:p>
    <w:p w14:paraId="3EC7D861" w14:textId="77777777" w:rsidR="000D66FB" w:rsidRDefault="00794169" w:rsidP="00794169">
      <w:pPr>
        <w:pStyle w:val="Luettelokappale"/>
        <w:numPr>
          <w:ilvl w:val="0"/>
          <w:numId w:val="42"/>
        </w:numPr>
      </w:pPr>
      <w:proofErr w:type="spellStart"/>
      <w:r w:rsidRPr="000D66FB">
        <w:t>Formoteroli</w:t>
      </w:r>
      <w:proofErr w:type="spellEnd"/>
      <w:r w:rsidRPr="000D66FB">
        <w:t xml:space="preserve"> </w:t>
      </w:r>
    </w:p>
    <w:p w14:paraId="02AAD937" w14:textId="3831D44D" w:rsidR="000D66FB" w:rsidRDefault="00483D33" w:rsidP="000D66FB">
      <w:pPr>
        <w:pStyle w:val="Luettelokappale"/>
        <w:numPr>
          <w:ilvl w:val="1"/>
          <w:numId w:val="42"/>
        </w:numPr>
      </w:pPr>
      <w:proofErr w:type="spellStart"/>
      <w:r w:rsidRPr="000D66FB">
        <w:t>Formilar</w:t>
      </w:r>
      <w:proofErr w:type="spellEnd"/>
      <w:r w:rsidRPr="000D66FB">
        <w:t xml:space="preserve"> 250 mg</w:t>
      </w:r>
      <w:r w:rsidR="00794169" w:rsidRPr="000D66FB">
        <w:t>,</w:t>
      </w:r>
      <w:r w:rsidRPr="000D66FB">
        <w:t xml:space="preserve"> neste 250 mg</w:t>
      </w:r>
      <w:r w:rsidR="00CC3632">
        <w:t>.</w:t>
      </w:r>
      <w:r w:rsidRPr="000D66FB">
        <w:t xml:space="preserve"> 53 500 SYP</w:t>
      </w:r>
      <w:r w:rsidR="000D66FB" w:rsidRPr="000D66FB">
        <w:t xml:space="preserve"> </w:t>
      </w:r>
      <w:proofErr w:type="spellStart"/>
      <w:r w:rsidRPr="000D66FB">
        <w:t>Bisan</w:t>
      </w:r>
      <w:proofErr w:type="spellEnd"/>
      <w:r w:rsidRPr="000D66FB">
        <w:t xml:space="preserve"> </w:t>
      </w:r>
      <w:proofErr w:type="spellStart"/>
      <w:r w:rsidRPr="000D66FB">
        <w:t>Hospital</w:t>
      </w:r>
      <w:proofErr w:type="spellEnd"/>
      <w:r w:rsidRPr="000D66FB">
        <w:t xml:space="preserve"> </w:t>
      </w:r>
      <w:proofErr w:type="spellStart"/>
      <w:r w:rsidRPr="000D66FB">
        <w:t>Pharmacy</w:t>
      </w:r>
      <w:proofErr w:type="spellEnd"/>
      <w:r w:rsidR="001E329E" w:rsidRPr="000D66FB">
        <w:t xml:space="preserve"> ja</w:t>
      </w:r>
      <w:r w:rsidRPr="000D66FB">
        <w:t xml:space="preserve"> </w:t>
      </w:r>
      <w:proofErr w:type="spellStart"/>
      <w:r w:rsidRPr="000D66FB">
        <w:t>Abeer</w:t>
      </w:r>
      <w:proofErr w:type="spellEnd"/>
      <w:r w:rsidRPr="000D66FB">
        <w:t xml:space="preserve"> </w:t>
      </w:r>
      <w:proofErr w:type="spellStart"/>
      <w:r w:rsidRPr="000D66FB">
        <w:t>AlAhmad</w:t>
      </w:r>
      <w:proofErr w:type="spellEnd"/>
      <w:r w:rsidRPr="000D66FB">
        <w:t xml:space="preserve"> </w:t>
      </w:r>
      <w:proofErr w:type="spellStart"/>
      <w:r w:rsidRPr="000D66FB">
        <w:t>Pharmacy</w:t>
      </w:r>
      <w:proofErr w:type="spellEnd"/>
      <w:r w:rsidR="000D66FB">
        <w:t>.</w:t>
      </w:r>
    </w:p>
    <w:p w14:paraId="5C1D5655" w14:textId="6273D128" w:rsidR="00483D33" w:rsidRPr="000722CC" w:rsidRDefault="00483D33" w:rsidP="000D66FB">
      <w:pPr>
        <w:pStyle w:val="Luettelokappale"/>
        <w:numPr>
          <w:ilvl w:val="1"/>
          <w:numId w:val="42"/>
        </w:numPr>
        <w:rPr>
          <w:lang w:val="en-US"/>
        </w:rPr>
      </w:pPr>
      <w:proofErr w:type="spellStart"/>
      <w:r w:rsidRPr="000722CC">
        <w:rPr>
          <w:lang w:val="en-US"/>
        </w:rPr>
        <w:t>Formilar</w:t>
      </w:r>
      <w:proofErr w:type="spellEnd"/>
      <w:r w:rsidRPr="000722CC">
        <w:rPr>
          <w:lang w:val="en-US"/>
        </w:rPr>
        <w:t xml:space="preserve"> Plus</w:t>
      </w:r>
      <w:r w:rsidR="00AE65B8">
        <w:rPr>
          <w:lang w:val="en-US"/>
        </w:rPr>
        <w:t xml:space="preserve">. </w:t>
      </w:r>
      <w:r w:rsidRPr="000722CC">
        <w:rPr>
          <w:lang w:val="en-US"/>
        </w:rPr>
        <w:t>1 800 SYP</w:t>
      </w:r>
      <w:r w:rsidR="000722CC" w:rsidRPr="000722CC">
        <w:rPr>
          <w:lang w:val="en-US"/>
        </w:rPr>
        <w:t xml:space="preserve"> </w:t>
      </w:r>
      <w:r w:rsidRPr="000722CC">
        <w:rPr>
          <w:lang w:val="en-US"/>
        </w:rPr>
        <w:t>Homs Universit</w:t>
      </w:r>
      <w:r w:rsidR="000D66FB" w:rsidRPr="000722CC">
        <w:rPr>
          <w:lang w:val="en-US"/>
        </w:rPr>
        <w:t>y</w:t>
      </w:r>
      <w:r w:rsidR="000722CC">
        <w:rPr>
          <w:lang w:val="en-US"/>
        </w:rPr>
        <w:t xml:space="preserve"> Hospital</w:t>
      </w:r>
      <w:r w:rsidR="000D66FB" w:rsidRPr="000722CC">
        <w:rPr>
          <w:lang w:val="en-US"/>
        </w:rPr>
        <w:t>.</w:t>
      </w:r>
    </w:p>
    <w:p w14:paraId="68A3D61A" w14:textId="77777777" w:rsidR="000D66FB" w:rsidRDefault="00794169" w:rsidP="00794169">
      <w:pPr>
        <w:pStyle w:val="Luettelokappale"/>
        <w:numPr>
          <w:ilvl w:val="0"/>
          <w:numId w:val="42"/>
        </w:numPr>
        <w:rPr>
          <w:lang w:val="en-US"/>
        </w:rPr>
      </w:pPr>
      <w:proofErr w:type="spellStart"/>
      <w:r w:rsidRPr="00794169">
        <w:rPr>
          <w:lang w:val="en-US"/>
        </w:rPr>
        <w:t>Budesonidi</w:t>
      </w:r>
      <w:proofErr w:type="spellEnd"/>
      <w:r w:rsidRPr="00794169">
        <w:rPr>
          <w:lang w:val="en-US"/>
        </w:rPr>
        <w:t xml:space="preserve"> </w:t>
      </w:r>
    </w:p>
    <w:p w14:paraId="335A6444" w14:textId="2C4FFF82" w:rsidR="00483D33" w:rsidRPr="00794169" w:rsidRDefault="00483D33" w:rsidP="000D66FB">
      <w:pPr>
        <w:pStyle w:val="Luettelokappale"/>
        <w:numPr>
          <w:ilvl w:val="1"/>
          <w:numId w:val="42"/>
        </w:numPr>
        <w:rPr>
          <w:lang w:val="en-US"/>
        </w:rPr>
      </w:pPr>
      <w:proofErr w:type="spellStart"/>
      <w:r w:rsidRPr="00794169">
        <w:rPr>
          <w:lang w:val="en-US"/>
        </w:rPr>
        <w:t>Pedicort</w:t>
      </w:r>
      <w:proofErr w:type="spellEnd"/>
      <w:r w:rsidRPr="00794169">
        <w:rPr>
          <w:lang w:val="en-US"/>
        </w:rPr>
        <w:t xml:space="preserve"> 2 mg</w:t>
      </w:r>
      <w:r w:rsidR="00A57385">
        <w:rPr>
          <w:lang w:val="en-US"/>
        </w:rPr>
        <w:t>,</w:t>
      </w:r>
      <w:r w:rsidRPr="00794169">
        <w:rPr>
          <w:lang w:val="en-US"/>
        </w:rPr>
        <w:t xml:space="preserve"> </w:t>
      </w:r>
      <w:proofErr w:type="spellStart"/>
      <w:r w:rsidRPr="00794169">
        <w:rPr>
          <w:lang w:val="en-US"/>
        </w:rPr>
        <w:t>neste</w:t>
      </w:r>
      <w:proofErr w:type="spellEnd"/>
      <w:r w:rsidRPr="00794169">
        <w:rPr>
          <w:lang w:val="en-US"/>
        </w:rPr>
        <w:t xml:space="preserve"> 2 mg</w:t>
      </w:r>
      <w:r w:rsidR="00CC3632">
        <w:rPr>
          <w:lang w:val="en-US"/>
        </w:rPr>
        <w:t xml:space="preserve">. </w:t>
      </w:r>
      <w:r w:rsidRPr="00794169">
        <w:rPr>
          <w:lang w:val="en-US"/>
        </w:rPr>
        <w:t>21 000 SYP</w:t>
      </w:r>
      <w:r w:rsidR="00A57385">
        <w:rPr>
          <w:lang w:val="en-US"/>
        </w:rPr>
        <w:t xml:space="preserve"> </w:t>
      </w:r>
      <w:r w:rsidRPr="00794169">
        <w:rPr>
          <w:lang w:val="en-US"/>
        </w:rPr>
        <w:t>Homs University Hospital</w:t>
      </w:r>
      <w:r w:rsidR="00A57385">
        <w:rPr>
          <w:lang w:val="en-US"/>
        </w:rPr>
        <w:t xml:space="preserve">, </w:t>
      </w:r>
      <w:r w:rsidRPr="00794169">
        <w:rPr>
          <w:lang w:val="en-US"/>
        </w:rPr>
        <w:t>33 000 SYP</w:t>
      </w:r>
      <w:r w:rsidR="00A57385">
        <w:rPr>
          <w:lang w:val="en-US"/>
        </w:rPr>
        <w:t xml:space="preserve"> </w:t>
      </w:r>
      <w:proofErr w:type="spellStart"/>
      <w:r w:rsidRPr="00794169">
        <w:rPr>
          <w:lang w:val="en-US"/>
        </w:rPr>
        <w:t>Abeer</w:t>
      </w:r>
      <w:proofErr w:type="spellEnd"/>
      <w:r w:rsidRPr="00794169">
        <w:rPr>
          <w:lang w:val="en-US"/>
        </w:rPr>
        <w:t xml:space="preserve"> Al-Ahmad Pharmacy</w:t>
      </w:r>
      <w:r w:rsidR="00A57385">
        <w:rPr>
          <w:lang w:val="en-US"/>
        </w:rPr>
        <w:t xml:space="preserve">, </w:t>
      </w:r>
      <w:r w:rsidRPr="00794169">
        <w:rPr>
          <w:lang w:val="en-US"/>
        </w:rPr>
        <w:t xml:space="preserve">36 000 SYP </w:t>
      </w:r>
      <w:proofErr w:type="spellStart"/>
      <w:r w:rsidRPr="00794169">
        <w:rPr>
          <w:lang w:val="en-US"/>
        </w:rPr>
        <w:t>Bisan</w:t>
      </w:r>
      <w:proofErr w:type="spellEnd"/>
      <w:r w:rsidRPr="00794169">
        <w:rPr>
          <w:lang w:val="en-US"/>
        </w:rPr>
        <w:t xml:space="preserve"> Hospital Pharmacy</w:t>
      </w:r>
      <w:r w:rsidR="00A57385">
        <w:rPr>
          <w:lang w:val="en-US"/>
        </w:rPr>
        <w:t xml:space="preserve">, </w:t>
      </w:r>
      <w:proofErr w:type="spellStart"/>
      <w:r w:rsidR="00A57385">
        <w:rPr>
          <w:lang w:val="en-US"/>
        </w:rPr>
        <w:t>lääke</w:t>
      </w:r>
      <w:proofErr w:type="spellEnd"/>
      <w:r w:rsidR="00A57385">
        <w:rPr>
          <w:lang w:val="en-US"/>
        </w:rPr>
        <w:t xml:space="preserve"> on </w:t>
      </w:r>
      <w:proofErr w:type="spellStart"/>
      <w:r w:rsidR="00CC3632">
        <w:rPr>
          <w:lang w:val="en-US"/>
        </w:rPr>
        <w:t>ilmainen</w:t>
      </w:r>
      <w:proofErr w:type="spellEnd"/>
      <w:r w:rsidRPr="00794169">
        <w:rPr>
          <w:lang w:val="en-US"/>
        </w:rPr>
        <w:t xml:space="preserve"> Red Crescent Health </w:t>
      </w:r>
      <w:proofErr w:type="spellStart"/>
      <w:r w:rsidRPr="00794169">
        <w:rPr>
          <w:lang w:val="en-US"/>
        </w:rPr>
        <w:t>Centre</w:t>
      </w:r>
      <w:r w:rsidR="00A57385">
        <w:rPr>
          <w:lang w:val="en-US"/>
        </w:rPr>
        <w:t>ssä</w:t>
      </w:r>
      <w:proofErr w:type="spellEnd"/>
      <w:r w:rsidR="00A57385">
        <w:rPr>
          <w:lang w:val="en-US"/>
        </w:rPr>
        <w:t>.</w:t>
      </w:r>
    </w:p>
    <w:p w14:paraId="52FE0819" w14:textId="77777777" w:rsidR="00A57385" w:rsidRDefault="00794169" w:rsidP="00794169">
      <w:pPr>
        <w:pStyle w:val="Luettelokappale"/>
        <w:numPr>
          <w:ilvl w:val="0"/>
          <w:numId w:val="42"/>
        </w:numPr>
        <w:rPr>
          <w:lang w:val="en-US"/>
        </w:rPr>
      </w:pPr>
      <w:proofErr w:type="spellStart"/>
      <w:r w:rsidRPr="00794169">
        <w:rPr>
          <w:lang w:val="en-US"/>
        </w:rPr>
        <w:t>Flutikasonipropionaatti</w:t>
      </w:r>
      <w:proofErr w:type="spellEnd"/>
      <w:r w:rsidRPr="00794169">
        <w:rPr>
          <w:lang w:val="en-US"/>
        </w:rPr>
        <w:t> </w:t>
      </w:r>
    </w:p>
    <w:p w14:paraId="5B4D6CA6" w14:textId="4102537C" w:rsidR="00A57385" w:rsidRDefault="00C7582F" w:rsidP="00A57385">
      <w:pPr>
        <w:pStyle w:val="Luettelokappale"/>
        <w:numPr>
          <w:ilvl w:val="1"/>
          <w:numId w:val="42"/>
        </w:numPr>
        <w:rPr>
          <w:lang w:val="en-US"/>
        </w:rPr>
      </w:pPr>
      <w:proofErr w:type="spellStart"/>
      <w:r w:rsidRPr="009E7F0D">
        <w:rPr>
          <w:lang w:val="sv-SE"/>
        </w:rPr>
        <w:t>Formilar</w:t>
      </w:r>
      <w:proofErr w:type="spellEnd"/>
      <w:r w:rsidRPr="009E7F0D">
        <w:rPr>
          <w:lang w:val="sv-SE"/>
        </w:rPr>
        <w:t xml:space="preserve"> Plus 250 mg</w:t>
      </w:r>
      <w:r w:rsidR="00794169" w:rsidRPr="009E7F0D">
        <w:rPr>
          <w:lang w:val="sv-SE"/>
        </w:rPr>
        <w:t>,</w:t>
      </w:r>
      <w:r w:rsidRPr="009E7F0D">
        <w:rPr>
          <w:lang w:val="sv-SE"/>
        </w:rPr>
        <w:t xml:space="preserve"> </w:t>
      </w:r>
      <w:proofErr w:type="spellStart"/>
      <w:r w:rsidRPr="009E7F0D">
        <w:rPr>
          <w:lang w:val="sv-SE"/>
        </w:rPr>
        <w:t>inhalaattori</w:t>
      </w:r>
      <w:proofErr w:type="spellEnd"/>
      <w:r w:rsidRPr="009E7F0D">
        <w:rPr>
          <w:lang w:val="sv-SE"/>
        </w:rPr>
        <w:t xml:space="preserve"> 10 ml</w:t>
      </w:r>
      <w:r w:rsidR="00AE65B8" w:rsidRPr="009E7F0D">
        <w:rPr>
          <w:lang w:val="sv-SE"/>
        </w:rPr>
        <w:t xml:space="preserve">. </w:t>
      </w:r>
      <w:proofErr w:type="spellStart"/>
      <w:r w:rsidR="00AE65B8">
        <w:rPr>
          <w:lang w:val="en-US"/>
        </w:rPr>
        <w:t>Lä</w:t>
      </w:r>
      <w:r w:rsidR="00CC3632">
        <w:rPr>
          <w:lang w:val="en-US"/>
        </w:rPr>
        <w:t>äke</w:t>
      </w:r>
      <w:proofErr w:type="spellEnd"/>
      <w:r w:rsidR="00CC3632">
        <w:rPr>
          <w:lang w:val="en-US"/>
        </w:rPr>
        <w:t xml:space="preserve"> on </w:t>
      </w:r>
      <w:proofErr w:type="spellStart"/>
      <w:r w:rsidRPr="00794169">
        <w:rPr>
          <w:lang w:val="en-US"/>
        </w:rPr>
        <w:t>ilmai</w:t>
      </w:r>
      <w:r w:rsidR="00A57385">
        <w:rPr>
          <w:lang w:val="en-US"/>
        </w:rPr>
        <w:t>nen</w:t>
      </w:r>
      <w:proofErr w:type="spellEnd"/>
      <w:r w:rsidRPr="00794169">
        <w:rPr>
          <w:lang w:val="en-US"/>
        </w:rPr>
        <w:t xml:space="preserve"> Red Crescent Health </w:t>
      </w:r>
      <w:proofErr w:type="spellStart"/>
      <w:r w:rsidRPr="00794169">
        <w:rPr>
          <w:lang w:val="en-US"/>
        </w:rPr>
        <w:t>Centre</w:t>
      </w:r>
      <w:r w:rsidR="00A57385">
        <w:rPr>
          <w:lang w:val="en-US"/>
        </w:rPr>
        <w:t>ssä</w:t>
      </w:r>
      <w:proofErr w:type="spellEnd"/>
      <w:r w:rsidR="00A57385">
        <w:rPr>
          <w:lang w:val="en-US"/>
        </w:rPr>
        <w:t>.</w:t>
      </w:r>
    </w:p>
    <w:p w14:paraId="2CE9B85B" w14:textId="50190ADA" w:rsidR="00C7582F" w:rsidRPr="00794169" w:rsidRDefault="00C7582F" w:rsidP="00A57385">
      <w:pPr>
        <w:pStyle w:val="Luettelokappale"/>
        <w:numPr>
          <w:ilvl w:val="1"/>
          <w:numId w:val="42"/>
        </w:numPr>
        <w:rPr>
          <w:lang w:val="en-US"/>
        </w:rPr>
      </w:pPr>
      <w:r w:rsidRPr="00794169">
        <w:rPr>
          <w:lang w:val="en-US"/>
        </w:rPr>
        <w:t>Rama Fluticasone</w:t>
      </w:r>
      <w:r w:rsidR="00794169">
        <w:rPr>
          <w:lang w:val="en-US"/>
        </w:rPr>
        <w:t xml:space="preserve"> </w:t>
      </w:r>
      <w:r w:rsidRPr="00794169">
        <w:rPr>
          <w:lang w:val="en-US"/>
        </w:rPr>
        <w:t>25 mg</w:t>
      </w:r>
      <w:r w:rsidR="00794169">
        <w:rPr>
          <w:lang w:val="en-US"/>
        </w:rPr>
        <w:t>,</w:t>
      </w:r>
      <w:r w:rsidRPr="00794169">
        <w:rPr>
          <w:lang w:val="en-US"/>
        </w:rPr>
        <w:t xml:space="preserve"> </w:t>
      </w:r>
      <w:proofErr w:type="spellStart"/>
      <w:r w:rsidRPr="00794169">
        <w:rPr>
          <w:lang w:val="en-US"/>
        </w:rPr>
        <w:t>neste</w:t>
      </w:r>
      <w:proofErr w:type="spellEnd"/>
      <w:r w:rsidRPr="00794169">
        <w:rPr>
          <w:lang w:val="en-US"/>
        </w:rPr>
        <w:t xml:space="preserve"> 25 mg</w:t>
      </w:r>
      <w:r w:rsidR="00AE65B8">
        <w:rPr>
          <w:lang w:val="en-US"/>
        </w:rPr>
        <w:t>.</w:t>
      </w:r>
      <w:r w:rsidRPr="00794169">
        <w:rPr>
          <w:lang w:val="en-US"/>
        </w:rPr>
        <w:t xml:space="preserve"> 16 000 – 18 000 SYP </w:t>
      </w:r>
      <w:proofErr w:type="spellStart"/>
      <w:r w:rsidRPr="00794169">
        <w:rPr>
          <w:lang w:val="en-US"/>
        </w:rPr>
        <w:t>Bisan</w:t>
      </w:r>
      <w:proofErr w:type="spellEnd"/>
      <w:r w:rsidRPr="00794169">
        <w:rPr>
          <w:lang w:val="en-US"/>
        </w:rPr>
        <w:t xml:space="preserve"> Hospital Pharmacy tai </w:t>
      </w:r>
      <w:proofErr w:type="spellStart"/>
      <w:r w:rsidRPr="00794169">
        <w:rPr>
          <w:lang w:val="en-US"/>
        </w:rPr>
        <w:t>Abeer</w:t>
      </w:r>
      <w:proofErr w:type="spellEnd"/>
      <w:r w:rsidRPr="00794169">
        <w:rPr>
          <w:lang w:val="en-US"/>
        </w:rPr>
        <w:t xml:space="preserve"> Al-Ahmad Pharmacy</w:t>
      </w:r>
      <w:r w:rsidR="00B14219" w:rsidRPr="00794169">
        <w:rPr>
          <w:lang w:val="en-US"/>
        </w:rPr>
        <w:t>.</w:t>
      </w:r>
    </w:p>
    <w:p w14:paraId="46A0337A" w14:textId="77777777" w:rsidR="006971F5" w:rsidRDefault="00B14219" w:rsidP="00794169">
      <w:pPr>
        <w:pStyle w:val="Luettelokappale"/>
        <w:numPr>
          <w:ilvl w:val="0"/>
          <w:numId w:val="42"/>
        </w:numPr>
        <w:rPr>
          <w:lang w:val="en-US"/>
        </w:rPr>
      </w:pPr>
      <w:proofErr w:type="spellStart"/>
      <w:r w:rsidRPr="00794169">
        <w:rPr>
          <w:lang w:val="en-US"/>
        </w:rPr>
        <w:lastRenderedPageBreak/>
        <w:t>P</w:t>
      </w:r>
      <w:r w:rsidR="00794169" w:rsidRPr="00794169">
        <w:rPr>
          <w:lang w:val="en-US"/>
        </w:rPr>
        <w:t>rednisoloni</w:t>
      </w:r>
      <w:proofErr w:type="spellEnd"/>
      <w:r w:rsidR="00794169" w:rsidRPr="00794169">
        <w:rPr>
          <w:lang w:val="en-US"/>
        </w:rPr>
        <w:t xml:space="preserve"> </w:t>
      </w:r>
    </w:p>
    <w:p w14:paraId="201FA22D" w14:textId="77777777" w:rsidR="006971F5" w:rsidRDefault="00B14219" w:rsidP="006971F5">
      <w:pPr>
        <w:pStyle w:val="Luettelokappale"/>
        <w:numPr>
          <w:ilvl w:val="1"/>
          <w:numId w:val="42"/>
        </w:numPr>
        <w:rPr>
          <w:lang w:val="en-US"/>
        </w:rPr>
      </w:pPr>
      <w:proofErr w:type="spellStart"/>
      <w:r w:rsidRPr="00794169">
        <w:rPr>
          <w:lang w:val="en-US"/>
        </w:rPr>
        <w:t>Predlone</w:t>
      </w:r>
      <w:proofErr w:type="spellEnd"/>
      <w:r w:rsidRPr="00794169">
        <w:rPr>
          <w:lang w:val="en-US"/>
        </w:rPr>
        <w:t xml:space="preserve">, 5 mg </w:t>
      </w:r>
      <w:proofErr w:type="spellStart"/>
      <w:r w:rsidRPr="00794169">
        <w:rPr>
          <w:lang w:val="en-US"/>
        </w:rPr>
        <w:t>tabletti</w:t>
      </w:r>
      <w:proofErr w:type="spellEnd"/>
      <w:r w:rsidRPr="00794169">
        <w:rPr>
          <w:lang w:val="en-US"/>
        </w:rPr>
        <w:t xml:space="preserve">, 20 </w:t>
      </w:r>
      <w:proofErr w:type="spellStart"/>
      <w:r w:rsidRPr="00794169">
        <w:rPr>
          <w:lang w:val="en-US"/>
        </w:rPr>
        <w:t>tablettia</w:t>
      </w:r>
      <w:proofErr w:type="spellEnd"/>
      <w:r w:rsidRPr="00794169">
        <w:rPr>
          <w:lang w:val="en-US"/>
        </w:rPr>
        <w:t xml:space="preserve"> 8 000 SYP </w:t>
      </w:r>
      <w:proofErr w:type="spellStart"/>
      <w:r w:rsidRPr="00794169">
        <w:rPr>
          <w:lang w:val="en-US"/>
        </w:rPr>
        <w:t>Bisan</w:t>
      </w:r>
      <w:proofErr w:type="spellEnd"/>
      <w:r w:rsidRPr="00794169">
        <w:rPr>
          <w:lang w:val="en-US"/>
        </w:rPr>
        <w:t xml:space="preserve"> Hospital Pharmacy tai </w:t>
      </w:r>
      <w:proofErr w:type="spellStart"/>
      <w:r w:rsidRPr="00794169">
        <w:rPr>
          <w:lang w:val="en-US"/>
        </w:rPr>
        <w:t>Abeer</w:t>
      </w:r>
      <w:proofErr w:type="spellEnd"/>
      <w:r w:rsidRPr="00794169">
        <w:rPr>
          <w:lang w:val="en-US"/>
        </w:rPr>
        <w:t xml:space="preserve"> Al-Ahmad Pharmacy</w:t>
      </w:r>
    </w:p>
    <w:p w14:paraId="061D6E56" w14:textId="4DED3539" w:rsidR="00B14219" w:rsidRPr="002B2B6E" w:rsidRDefault="00794169" w:rsidP="006971F5">
      <w:pPr>
        <w:pStyle w:val="Luettelokappale"/>
        <w:numPr>
          <w:ilvl w:val="1"/>
          <w:numId w:val="42"/>
        </w:numPr>
        <w:rPr>
          <w:lang w:val="en-US"/>
        </w:rPr>
      </w:pPr>
      <w:proofErr w:type="spellStart"/>
      <w:r>
        <w:rPr>
          <w:lang w:val="en-US"/>
        </w:rPr>
        <w:t>Predlone</w:t>
      </w:r>
      <w:proofErr w:type="spellEnd"/>
      <w:r>
        <w:rPr>
          <w:lang w:val="en-US"/>
        </w:rPr>
        <w:t xml:space="preserve"> </w:t>
      </w:r>
      <w:r w:rsidR="00B14219" w:rsidRPr="00794169">
        <w:rPr>
          <w:lang w:val="en-US"/>
        </w:rPr>
        <w:t xml:space="preserve">20 mg, </w:t>
      </w:r>
      <w:proofErr w:type="spellStart"/>
      <w:r>
        <w:rPr>
          <w:lang w:val="en-US"/>
        </w:rPr>
        <w:t>ilmainen</w:t>
      </w:r>
      <w:proofErr w:type="spellEnd"/>
      <w:r w:rsidR="00B14219" w:rsidRPr="00794169">
        <w:rPr>
          <w:lang w:val="en-US"/>
        </w:rPr>
        <w:t xml:space="preserve"> Red Crescent Health Centre.</w:t>
      </w:r>
      <w:r w:rsidR="00B14219">
        <w:rPr>
          <w:rStyle w:val="Alaviitteenviite"/>
          <w:lang w:val="en-US"/>
        </w:rPr>
        <w:footnoteReference w:id="5"/>
      </w:r>
    </w:p>
    <w:p w14:paraId="084EA071" w14:textId="730B5CE8" w:rsidR="00D705A2" w:rsidRPr="00D705A2" w:rsidRDefault="00D705A2" w:rsidP="00D151BA">
      <w:pPr>
        <w:pStyle w:val="Otsikko2"/>
        <w:rPr>
          <w:lang w:val="en-US"/>
        </w:rPr>
      </w:pPr>
      <w:r w:rsidRPr="00D705A2">
        <w:rPr>
          <w:lang w:val="en-US"/>
        </w:rPr>
        <w:t>Tartus</w:t>
      </w:r>
    </w:p>
    <w:p w14:paraId="6596B2FF" w14:textId="2C324617" w:rsidR="002D18FC" w:rsidRPr="002D18FC" w:rsidRDefault="002D18FC" w:rsidP="002D18FC">
      <w:r w:rsidRPr="002D18FC">
        <w:t xml:space="preserve">Tietoa </w:t>
      </w:r>
      <w:r w:rsidR="001E3580">
        <w:t xml:space="preserve">kroonisten </w:t>
      </w:r>
      <w:r w:rsidRPr="002D18FC">
        <w:t xml:space="preserve">keuhkosairauksien hoidosta nimenomaan </w:t>
      </w:r>
      <w:proofErr w:type="spellStart"/>
      <w:r w:rsidRPr="002D18FC">
        <w:t>T</w:t>
      </w:r>
      <w:r>
        <w:t>artusissa</w:t>
      </w:r>
      <w:proofErr w:type="spellEnd"/>
      <w:r>
        <w:t xml:space="preserve"> ei löytynyt käytettävissä olevista läheistä. </w:t>
      </w:r>
      <w:r w:rsidR="00FD0FC4">
        <w:t xml:space="preserve"> </w:t>
      </w:r>
      <w:bookmarkStart w:id="8" w:name="_Hlk227316425"/>
      <w:r w:rsidR="00FD0FC4">
        <w:t xml:space="preserve">Maailman terveysjärjestön (WHO) johtama Global Health Cluster </w:t>
      </w:r>
      <w:bookmarkEnd w:id="8"/>
      <w:r w:rsidR="0023779F">
        <w:t>kertoi</w:t>
      </w:r>
      <w:r>
        <w:t xml:space="preserve"> </w:t>
      </w:r>
      <w:r w:rsidR="0023779F">
        <w:t>m</w:t>
      </w:r>
      <w:r w:rsidR="0023779F" w:rsidRPr="0023779F">
        <w:t xml:space="preserve">aaliskuussa 2025 </w:t>
      </w:r>
      <w:r w:rsidR="0023779F">
        <w:t xml:space="preserve">julkaisemassaan raportissa </w:t>
      </w:r>
      <w:r>
        <w:t>alueella tapahtuneiden yhteenottojen</w:t>
      </w:r>
      <w:r w:rsidRPr="002D18FC">
        <w:t xml:space="preserve"> kohdistanee</w:t>
      </w:r>
      <w:r>
        <w:t>n</w:t>
      </w:r>
      <w:r w:rsidRPr="002D18FC">
        <w:t xml:space="preserve"> iskuja julkiseen infrastruktuuriin, kuten ambulansseihin ja terveydenhuollon laitoksiin, tai vahingoittanee</w:t>
      </w:r>
      <w:r>
        <w:t>n</w:t>
      </w:r>
      <w:r w:rsidRPr="002D18FC">
        <w:t xml:space="preserve"> niitä.</w:t>
      </w:r>
      <w:r>
        <w:t xml:space="preserve"> </w:t>
      </w:r>
      <w:proofErr w:type="spellStart"/>
      <w:r>
        <w:t>Tartusissa</w:t>
      </w:r>
      <w:proofErr w:type="spellEnd"/>
      <w:r>
        <w:t xml:space="preserve"> raportin mukaan 14 sairaalasta 7 ja alle puolet alueen terveyskeskuksista oli toiminnassa.</w:t>
      </w:r>
      <w:r>
        <w:rPr>
          <w:rStyle w:val="Alaviitteenviite"/>
        </w:rPr>
        <w:footnoteReference w:id="6"/>
      </w:r>
    </w:p>
    <w:p w14:paraId="484A1D90" w14:textId="0E12E0A7" w:rsidR="00D120BC" w:rsidRDefault="001E57A4" w:rsidP="00D120BC">
      <w:pPr>
        <w:pStyle w:val="Otsikko1"/>
      </w:pPr>
      <w:r w:rsidRPr="001E57A4">
        <w:t>Onko keuhkosairauksien hoidon tai lääkkeiden saavutettavuudessa rajoitteita?</w:t>
      </w:r>
    </w:p>
    <w:p w14:paraId="188D26D0" w14:textId="664C4304" w:rsidR="00D151BA" w:rsidRDefault="00D151BA" w:rsidP="00D151BA">
      <w:pPr>
        <w:pStyle w:val="Otsikko2"/>
      </w:pPr>
      <w:r>
        <w:t>Yleistä terveydenhuollon tilasta</w:t>
      </w:r>
    </w:p>
    <w:p w14:paraId="3E51E08B" w14:textId="1B5CD7F4" w:rsidR="002438CD" w:rsidRDefault="00D151BA" w:rsidP="0023779F">
      <w:r w:rsidRPr="00D151BA">
        <w:t xml:space="preserve">Euroopan Unionin turvapaikkaviraston </w:t>
      </w:r>
      <w:r w:rsidR="003C4D9A">
        <w:t xml:space="preserve">(EUAA) </w:t>
      </w:r>
      <w:r w:rsidRPr="00D151BA">
        <w:t>heinäkuussa 2025 julkaiseman Syyriaa koskevan raportin mukaan Syyrian t</w:t>
      </w:r>
      <w:r w:rsidRPr="00B503F5">
        <w:t xml:space="preserve">erveydenhuoltojärjestelmän haasteisiin </w:t>
      </w:r>
      <w:r w:rsidRPr="00D151BA">
        <w:t>ovat kuuluneet</w:t>
      </w:r>
      <w:r w:rsidRPr="00B503F5">
        <w:t xml:space="preserve"> työvoiman </w:t>
      </w:r>
      <w:r w:rsidRPr="00D151BA">
        <w:t>epätasainen maantieteellinen jakaantuminen</w:t>
      </w:r>
      <w:r w:rsidRPr="00B503F5">
        <w:t>, alirahoitus, resurssien virheellinen kohdentaminen, terveydenhuollon infrastruktuurin ja lääkinnällisten laitteiden heikkeneminen, terveydenhuollon ammattilaisten muuttoliike sekä toimitusketjujen romahtaminen ja yhtenäisen terveystietojärjestelmän puute.</w:t>
      </w:r>
      <w:r w:rsidRPr="00D151BA">
        <w:rPr>
          <w:vertAlign w:val="superscript"/>
        </w:rPr>
        <w:footnoteReference w:id="7"/>
      </w:r>
      <w:r>
        <w:t xml:space="preserve"> </w:t>
      </w:r>
      <w:r w:rsidR="002438CD">
        <w:t>Maan uuden hallinnon mukaan</w:t>
      </w:r>
      <w:r w:rsidR="002438CD" w:rsidRPr="002438CD">
        <w:rPr>
          <w:rFonts w:ascii="inherit" w:eastAsia="Times New Roman" w:hAnsi="inherit" w:cs="Courier New"/>
          <w:color w:val="1F1F1F"/>
          <w:sz w:val="42"/>
          <w:szCs w:val="42"/>
          <w:lang w:eastAsia="fi-FI"/>
        </w:rPr>
        <w:t xml:space="preserve"> </w:t>
      </w:r>
      <w:r w:rsidR="002438CD" w:rsidRPr="002438CD">
        <w:t xml:space="preserve">terveydenhuoltojärjestelmän vakauttaminen on prioriteetti, mutta </w:t>
      </w:r>
      <w:r w:rsidR="002438CD">
        <w:t xml:space="preserve">suurimpina haasteina on </w:t>
      </w:r>
      <w:r w:rsidR="002438CD" w:rsidRPr="002438CD">
        <w:t>rahoituksen puute ja se, että suurin osa maan terveydenhuollon työntekijöistä on lähtenyt maasta paetakseen konfliktia</w:t>
      </w:r>
      <w:r w:rsidR="002438CD">
        <w:t>.</w:t>
      </w:r>
      <w:r>
        <w:rPr>
          <w:rFonts w:ascii="inherit" w:eastAsia="Times New Roman" w:hAnsi="inherit" w:cs="Courier New"/>
          <w:color w:val="1F1F1F"/>
          <w:sz w:val="42"/>
          <w:szCs w:val="42"/>
          <w:lang w:eastAsia="fi-FI"/>
        </w:rPr>
        <w:t xml:space="preserve"> </w:t>
      </w:r>
      <w:r w:rsidRPr="00D151BA">
        <w:t xml:space="preserve">Syyrian lääketieteelliset laitteet ovat vanhentuneita. </w:t>
      </w:r>
      <w:r>
        <w:t xml:space="preserve">Terveysministerin mukaan </w:t>
      </w:r>
      <w:r w:rsidRPr="00D151BA">
        <w:t xml:space="preserve">Syyrian julkisen sektorin uusimmat laitteet </w:t>
      </w:r>
      <w:r>
        <w:t>on hankittu</w:t>
      </w:r>
      <w:r w:rsidRPr="00D151BA">
        <w:t xml:space="preserve"> vuonna 201</w:t>
      </w:r>
      <w:r>
        <w:t>1. Järjestelmää pyritään uusimaan.</w:t>
      </w:r>
      <w:r w:rsidR="002438CD">
        <w:rPr>
          <w:rStyle w:val="Alaviitteenviite"/>
        </w:rPr>
        <w:footnoteReference w:id="8"/>
      </w:r>
    </w:p>
    <w:p w14:paraId="76F2C333" w14:textId="246B61EC" w:rsidR="00D151BA" w:rsidRDefault="00D151BA" w:rsidP="00D151BA">
      <w:pPr>
        <w:pStyle w:val="Otsikko2"/>
      </w:pPr>
      <w:r>
        <w:t>Keuhkosairauksien hoidon ja lääkkeiden saavutettavuus</w:t>
      </w:r>
    </w:p>
    <w:p w14:paraId="5D647259" w14:textId="6FB00D45" w:rsidR="00D151BA" w:rsidRPr="00D151BA" w:rsidRDefault="00D151BA" w:rsidP="00D151BA">
      <w:r>
        <w:t>Kroonisten keuhkosairauksien hoitoon t</w:t>
      </w:r>
      <w:r w:rsidR="002438CD">
        <w:t>arvittavia laitteita tai lääkkeitä ei ole aina saatavilla</w:t>
      </w:r>
      <w:r>
        <w:t>, jolloin potilaat voivat joutua matkustamaan toiselle paikkakunnalle saadakseen hoitoa.</w:t>
      </w:r>
      <w:r w:rsidR="002438CD">
        <w:t xml:space="preserve"> </w:t>
      </w:r>
      <w:r w:rsidRPr="00D151BA">
        <w:t xml:space="preserve">Tanskan maahanmuuttoviraston maaliskuussa 2026 julkaiseman lääketieteellisen raportin mukaan </w:t>
      </w:r>
      <w:r w:rsidR="006E367A">
        <w:t xml:space="preserve">esimerkiksi Aleppossa ei </w:t>
      </w:r>
      <w:r w:rsidR="006746E3">
        <w:t>ole</w:t>
      </w:r>
      <w:r w:rsidR="006E367A">
        <w:t xml:space="preserve"> julkisessa </w:t>
      </w:r>
      <w:r w:rsidR="006746E3">
        <w:t>terveydenhuollossa</w:t>
      </w:r>
      <w:r w:rsidR="006E367A">
        <w:t xml:space="preserve"> </w:t>
      </w:r>
      <w:r w:rsidR="006746E3">
        <w:t xml:space="preserve">saatavilla </w:t>
      </w:r>
      <w:r w:rsidR="006E367A">
        <w:t>avohoitoa kroonisiin keuhkosairauksiin</w:t>
      </w:r>
      <w:r w:rsidR="00C63042">
        <w:t xml:space="preserve"> eikä raportissa mainitulla sairaalalla ollut käytössään inhalaattorille tarvittavaa v</w:t>
      </w:r>
      <w:r w:rsidR="006E367A" w:rsidRPr="006E367A">
        <w:t>älikappale</w:t>
      </w:r>
      <w:r w:rsidR="00C63042">
        <w:t>tta</w:t>
      </w:r>
      <w:r w:rsidR="006E367A" w:rsidRPr="006E367A">
        <w:t xml:space="preserve"> (maskin kanssa)</w:t>
      </w:r>
      <w:r w:rsidR="00C63042">
        <w:t xml:space="preserve">, jota käytetään </w:t>
      </w:r>
      <w:r w:rsidR="006E367A" w:rsidRPr="006E367A">
        <w:t>astma</w:t>
      </w:r>
      <w:r w:rsidR="00096579">
        <w:t>-</w:t>
      </w:r>
      <w:bookmarkStart w:id="11" w:name="_Hlk227083967"/>
      <w:r w:rsidR="00096579">
        <w:t xml:space="preserve"> tai </w:t>
      </w:r>
      <w:r w:rsidR="006E367A">
        <w:t>keuhkoahtauma</w:t>
      </w:r>
      <w:r w:rsidR="006E367A" w:rsidRPr="006E367A">
        <w:t xml:space="preserve">lääkityksen </w:t>
      </w:r>
      <w:bookmarkEnd w:id="11"/>
      <w:r w:rsidR="006E367A" w:rsidRPr="006E367A">
        <w:t>yhteydessä</w:t>
      </w:r>
      <w:r w:rsidR="00C63042">
        <w:t>.</w:t>
      </w:r>
      <w:r w:rsidR="00C63042">
        <w:rPr>
          <w:rStyle w:val="Alaviitteenviite"/>
        </w:rPr>
        <w:footnoteReference w:id="9"/>
      </w:r>
      <w:r w:rsidR="00375EAA">
        <w:t xml:space="preserve"> Myöskään </w:t>
      </w:r>
      <w:proofErr w:type="spellStart"/>
      <w:r w:rsidR="00375EAA">
        <w:t>Homsissa</w:t>
      </w:r>
      <w:proofErr w:type="spellEnd"/>
      <w:r w:rsidR="00375EAA">
        <w:t xml:space="preserve"> ei julkisessa terveydenhuollossa ole saatavilla </w:t>
      </w:r>
      <w:proofErr w:type="spellStart"/>
      <w:r w:rsidR="00375EAA">
        <w:t>pulmonologin</w:t>
      </w:r>
      <w:proofErr w:type="spellEnd"/>
      <w:r w:rsidR="00375EAA">
        <w:t xml:space="preserve"> avohoitoa</w:t>
      </w:r>
      <w:r w:rsidR="00BB747C">
        <w:t>.</w:t>
      </w:r>
      <w:r w:rsidR="00BB747C">
        <w:rPr>
          <w:rStyle w:val="Alaviitteenviite"/>
        </w:rPr>
        <w:footnoteReference w:id="10"/>
      </w:r>
      <w:r w:rsidR="00DF2E31">
        <w:t xml:space="preserve"> </w:t>
      </w:r>
      <w:proofErr w:type="spellStart"/>
      <w:r w:rsidR="00502668">
        <w:t>Aljadeeah</w:t>
      </w:r>
      <w:proofErr w:type="spellEnd"/>
      <w:r w:rsidR="00502668">
        <w:t xml:space="preserve"> et al.</w:t>
      </w:r>
      <w:r w:rsidR="00DF2E31">
        <w:t xml:space="preserve"> </w:t>
      </w:r>
      <w:r w:rsidR="00096579">
        <w:t>syyskuussa 2025 julkaisema</w:t>
      </w:r>
      <w:r w:rsidR="00DF2E31">
        <w:t xml:space="preserve"> t</w:t>
      </w:r>
      <w:r w:rsidR="00DF2E31" w:rsidRPr="00DF2E31">
        <w:t xml:space="preserve">utkimus </w:t>
      </w:r>
      <w:r w:rsidR="00502668" w:rsidRPr="00502668">
        <w:t>korosta</w:t>
      </w:r>
      <w:r w:rsidR="00502668">
        <w:t>a</w:t>
      </w:r>
      <w:r w:rsidR="00502668" w:rsidRPr="00502668">
        <w:t xml:space="preserve"> astma- ja keuhkoahtaumataudin lääkkeiden riittämätöntä </w:t>
      </w:r>
      <w:r w:rsidR="00096579">
        <w:t>jakelua</w:t>
      </w:r>
      <w:r w:rsidR="00502668" w:rsidRPr="00502668">
        <w:t xml:space="preserve"> </w:t>
      </w:r>
      <w:r w:rsidR="00502668">
        <w:t xml:space="preserve">valtion sairausvakuutuksen piiriin kuuluville </w:t>
      </w:r>
      <w:r w:rsidR="00502668" w:rsidRPr="00502668">
        <w:t xml:space="preserve">aikuisille </w:t>
      </w:r>
      <w:r w:rsidR="00096579">
        <w:t xml:space="preserve">nimenomaan entisillä </w:t>
      </w:r>
      <w:r w:rsidR="00502668" w:rsidRPr="00502668">
        <w:t xml:space="preserve">Assadin hallituksen </w:t>
      </w:r>
      <w:r w:rsidR="00502668" w:rsidRPr="00502668">
        <w:lastRenderedPageBreak/>
        <w:t>hallitsemilla alueilla Syyriassa, ja silmiinpistävää on, että suun kautta otettavia lääkkeitä käytetään liikaa ja inhalaattoreita liian vähän.</w:t>
      </w:r>
      <w:r w:rsidR="00502668" w:rsidRPr="00502668">
        <w:rPr>
          <w:rFonts w:ascii="inherit" w:eastAsia="Times New Roman" w:hAnsi="inherit" w:cs="Courier New"/>
          <w:color w:val="1F1F1F"/>
          <w:sz w:val="42"/>
          <w:szCs w:val="42"/>
          <w:lang w:eastAsia="fi-FI"/>
        </w:rPr>
        <w:t xml:space="preserve"> </w:t>
      </w:r>
      <w:r w:rsidR="00502668">
        <w:t>Tämä</w:t>
      </w:r>
      <w:r w:rsidR="00502668" w:rsidRPr="00502668">
        <w:t xml:space="preserve"> heijasta</w:t>
      </w:r>
      <w:r w:rsidR="00502668">
        <w:t>a</w:t>
      </w:r>
      <w:r w:rsidR="00502668" w:rsidRPr="00502668">
        <w:t xml:space="preserve"> konfliktin, taloudellisen epävakauden ja pakotteiden pahentamia lääkkeiden saatavuuden esteitä. Inhalaattoreiden erittäin alhainen jakeluaste, huolimatta niiden keskeisestä roolista astman ja keuhkoahtaumataudin hoidossa, on erityisen huolestuttava, ja tilanne voi olla </w:t>
      </w:r>
      <w:r w:rsidR="00502668">
        <w:t xml:space="preserve">tutkimuksen mukaan </w:t>
      </w:r>
      <w:r w:rsidR="00502668" w:rsidRPr="00502668">
        <w:t xml:space="preserve">huonompi </w:t>
      </w:r>
      <w:r w:rsidR="00DE12D6">
        <w:t>niiden henkilöi</w:t>
      </w:r>
      <w:r w:rsidR="00956B6C">
        <w:t>d</w:t>
      </w:r>
      <w:r w:rsidR="00DE12D6">
        <w:t>en keskuudessa, joilla ei ole vakuutusta</w:t>
      </w:r>
      <w:r w:rsidR="00DF2E31" w:rsidRPr="00DF2E31">
        <w:t>.</w:t>
      </w:r>
      <w:r w:rsidR="00DF2E31">
        <w:rPr>
          <w:rStyle w:val="Alaviitteenviite"/>
        </w:rPr>
        <w:footnoteReference w:id="11"/>
      </w:r>
      <w:r w:rsidR="00DF2E31" w:rsidRPr="00DF2E31">
        <w:t xml:space="preserve"> </w:t>
      </w:r>
    </w:p>
    <w:p w14:paraId="0F77957E" w14:textId="3143FC93" w:rsidR="00096209" w:rsidRDefault="006746E3" w:rsidP="00096209">
      <w:r>
        <w:t xml:space="preserve">Käytettävissä olevista lähteistä ei löytynyt tietoa nimenomaan keuhkosairauksien hoidon ja lääkityksen saavutettavuudesta </w:t>
      </w:r>
      <w:proofErr w:type="spellStart"/>
      <w:r>
        <w:t>Tartousissa</w:t>
      </w:r>
      <w:proofErr w:type="spellEnd"/>
      <w:r>
        <w:t xml:space="preserve">. </w:t>
      </w:r>
      <w:r w:rsidR="00096209" w:rsidRPr="00096209">
        <w:t xml:space="preserve">Turkkilaisen </w:t>
      </w:r>
      <w:proofErr w:type="spellStart"/>
      <w:r w:rsidR="00096209" w:rsidRPr="00096209">
        <w:t>Dünya</w:t>
      </w:r>
      <w:proofErr w:type="spellEnd"/>
      <w:r w:rsidR="00096209" w:rsidRPr="00096209">
        <w:t xml:space="preserve"> </w:t>
      </w:r>
      <w:proofErr w:type="spellStart"/>
      <w:r w:rsidR="00096209" w:rsidRPr="00096209">
        <w:t>Doktorlari</w:t>
      </w:r>
      <w:proofErr w:type="spellEnd"/>
      <w:r w:rsidR="00096209">
        <w:t xml:space="preserve"> </w:t>
      </w:r>
      <w:r w:rsidR="00DE12D6">
        <w:t>-</w:t>
      </w:r>
      <w:r w:rsidR="00096209" w:rsidRPr="00096209">
        <w:t>kansal</w:t>
      </w:r>
      <w:r w:rsidR="00096209">
        <w:t xml:space="preserve">aisjärjestön marraskuussa 2025 julkaiseman </w:t>
      </w:r>
      <w:r w:rsidR="005E2329">
        <w:t>tutkimuksen</w:t>
      </w:r>
      <w:r w:rsidR="00096209">
        <w:t xml:space="preserve"> mukaan humanitäärinen tila </w:t>
      </w:r>
      <w:proofErr w:type="spellStart"/>
      <w:r w:rsidR="00096209">
        <w:t>Tartusissa</w:t>
      </w:r>
      <w:proofErr w:type="spellEnd"/>
      <w:r w:rsidR="00096209">
        <w:t xml:space="preserve"> ja </w:t>
      </w:r>
      <w:proofErr w:type="spellStart"/>
      <w:r w:rsidR="00096209">
        <w:t>Latakiassa</w:t>
      </w:r>
      <w:proofErr w:type="spellEnd"/>
      <w:r w:rsidR="00096209">
        <w:t xml:space="preserve"> on huolestuttava.</w:t>
      </w:r>
      <w:r w:rsidR="00096209" w:rsidRPr="00096209">
        <w:t xml:space="preserve"> </w:t>
      </w:r>
      <w:r w:rsidR="00096209">
        <w:t>Laadukkaan terveydenhuollon saatavuutta rajoittavat terveydenhuollon työntekijöiden vähäisyys, vakava pula välttämättömistä lääkkeistä sekä (hoidon) korkeat omavastuuosuudet.</w:t>
      </w:r>
      <w:r w:rsidR="00096209">
        <w:rPr>
          <w:rStyle w:val="Alaviitteenviite"/>
        </w:rPr>
        <w:footnoteReference w:id="12"/>
      </w:r>
    </w:p>
    <w:p w14:paraId="0CC5CBD1" w14:textId="6BAE9174" w:rsidR="00FB73D5" w:rsidRDefault="00FB73D5" w:rsidP="00FB73D5">
      <w:proofErr w:type="spellStart"/>
      <w:r>
        <w:t>Tartusin</w:t>
      </w:r>
      <w:proofErr w:type="spellEnd"/>
      <w:r>
        <w:t xml:space="preserve"> ja </w:t>
      </w:r>
      <w:proofErr w:type="spellStart"/>
      <w:r>
        <w:t>Latakia</w:t>
      </w:r>
      <w:r w:rsidR="00DF2E31">
        <w:t>n</w:t>
      </w:r>
      <w:proofErr w:type="spellEnd"/>
      <w:r>
        <w:t xml:space="preserve"> alueiden asukkaista vain 40% oli </w:t>
      </w:r>
      <w:proofErr w:type="spellStart"/>
      <w:r w:rsidRPr="00FB73D5">
        <w:t>Dünya</w:t>
      </w:r>
      <w:proofErr w:type="spellEnd"/>
      <w:r w:rsidRPr="00FB73D5">
        <w:t xml:space="preserve"> </w:t>
      </w:r>
      <w:proofErr w:type="spellStart"/>
      <w:r w:rsidRPr="00FB73D5">
        <w:t>Doktorlari</w:t>
      </w:r>
      <w:proofErr w:type="spellEnd"/>
      <w:r>
        <w:t xml:space="preserve"> kansalaisjärjestön tutkimuksen mukaan varma pääsy terveydenhoitoon, kun 12% asukkaista ei ollut pääsyä lainkaan. </w:t>
      </w:r>
      <w:r w:rsidRPr="00FB73D5">
        <w:t>Diagnostiikkapalvelu</w:t>
      </w:r>
      <w:r>
        <w:t>ita</w:t>
      </w:r>
      <w:r w:rsidRPr="00FB73D5">
        <w:t>, kuten röntgen, laboratoriotestit ja ultraääni</w:t>
      </w:r>
      <w:r>
        <w:t>tutkimukset</w:t>
      </w:r>
      <w:r w:rsidRPr="00FB73D5">
        <w:t xml:space="preserve">, </w:t>
      </w:r>
      <w:r>
        <w:t>ei ole</w:t>
      </w:r>
      <w:r w:rsidRPr="00FB73D5">
        <w:t xml:space="preserve"> usein saatavilla tai </w:t>
      </w:r>
      <w:r>
        <w:t xml:space="preserve">ne ovat </w:t>
      </w:r>
      <w:r w:rsidRPr="00FB73D5">
        <w:t>liian kalliita.</w:t>
      </w:r>
      <w:r w:rsidR="005E2329">
        <w:t xml:space="preserve"> </w:t>
      </w:r>
      <w:r w:rsidR="005E2329" w:rsidRPr="005E2329">
        <w:t>Kotitaloudet kertoivat, että lääkkeiden ja laboratoriotestien puute on ensisijainen este tarvittavan hoidon saamiselle.</w:t>
      </w:r>
      <w:r>
        <w:rPr>
          <w:rStyle w:val="Alaviitteenviite"/>
        </w:rPr>
        <w:footnoteReference w:id="13"/>
      </w:r>
    </w:p>
    <w:p w14:paraId="78B86660" w14:textId="07E1C698" w:rsidR="002438CD" w:rsidRPr="002438CD" w:rsidRDefault="00A457DE" w:rsidP="002438CD">
      <w:r w:rsidRPr="00A457DE">
        <w:t>Maailman terveysjärjestön (WHO) johtama</w:t>
      </w:r>
      <w:r>
        <w:t>n</w:t>
      </w:r>
      <w:r w:rsidRPr="00A457DE">
        <w:t xml:space="preserve"> Global Health Cluster</w:t>
      </w:r>
      <w:r>
        <w:t xml:space="preserve">in </w:t>
      </w:r>
      <w:r w:rsidR="002438CD" w:rsidRPr="002438CD">
        <w:t xml:space="preserve">maaliskuussa 2025 julkaiseman raportin mukaan eri kansainväliset järjestöt ovat tukeneet paikallisia kansalaisjärjestöjä tarvittavilla lääkintätarvikkeilla sekä terveysviranomaisia </w:t>
      </w:r>
      <w:r w:rsidR="002438CD" w:rsidRPr="002438CD">
        <w:rPr>
          <w:rFonts w:ascii="Arial" w:hAnsi="Arial" w:cs="Arial"/>
        </w:rPr>
        <w:t>​​</w:t>
      </w:r>
      <w:r w:rsidR="002438CD" w:rsidRPr="002438CD">
        <w:t xml:space="preserve">ja sairaaloita tarvittavilla lääkkeillä </w:t>
      </w:r>
      <w:proofErr w:type="spellStart"/>
      <w:r w:rsidR="002438CD" w:rsidRPr="002438CD">
        <w:t>Tartusissa</w:t>
      </w:r>
      <w:proofErr w:type="spellEnd"/>
      <w:r w:rsidR="002438CD" w:rsidRPr="002438CD">
        <w:t xml:space="preserve"> ja </w:t>
      </w:r>
      <w:proofErr w:type="spellStart"/>
      <w:r w:rsidR="002438CD" w:rsidRPr="002438CD">
        <w:t>Homsissa</w:t>
      </w:r>
      <w:proofErr w:type="spellEnd"/>
      <w:r w:rsidR="002438CD" w:rsidRPr="002438CD">
        <w:t>.</w:t>
      </w:r>
      <w:r w:rsidR="002438CD" w:rsidRPr="002438CD">
        <w:rPr>
          <w:vertAlign w:val="superscript"/>
        </w:rPr>
        <w:footnoteReference w:id="14"/>
      </w:r>
      <w:r w:rsidR="002438CD" w:rsidRPr="002438CD">
        <w:t xml:space="preserve"> </w:t>
      </w:r>
    </w:p>
    <w:p w14:paraId="4879838C" w14:textId="77777777" w:rsidR="002438CD" w:rsidRDefault="002438CD" w:rsidP="00FB73D5"/>
    <w:p w14:paraId="329FED48" w14:textId="77777777" w:rsidR="006B468F" w:rsidRPr="00FB73D5" w:rsidRDefault="006B468F" w:rsidP="00FB73D5"/>
    <w:bookmarkEnd w:id="0"/>
    <w:p w14:paraId="10038A35" w14:textId="77777777" w:rsidR="00082DFE" w:rsidRPr="00DF2E31" w:rsidRDefault="00082DFE" w:rsidP="00543F66">
      <w:pPr>
        <w:pStyle w:val="Otsikko2"/>
        <w:numPr>
          <w:ilvl w:val="0"/>
          <w:numId w:val="0"/>
        </w:numPr>
        <w:rPr>
          <w:lang w:val="en-US"/>
        </w:rPr>
      </w:pPr>
      <w:proofErr w:type="spellStart"/>
      <w:r w:rsidRPr="00DF2E31">
        <w:rPr>
          <w:lang w:val="en-US"/>
        </w:rPr>
        <w:t>Lähteet</w:t>
      </w:r>
      <w:proofErr w:type="spellEnd"/>
    </w:p>
    <w:p w14:paraId="773437D3" w14:textId="53FD6F81" w:rsidR="00DF2E31" w:rsidRPr="00C5387B" w:rsidRDefault="00DF2E31" w:rsidP="00082DFE">
      <w:pPr>
        <w:pStyle w:val="LeiptekstiMigri"/>
        <w:ind w:left="0"/>
        <w:rPr>
          <w:bCs/>
        </w:rPr>
      </w:pPr>
      <w:proofErr w:type="spellStart"/>
      <w:r w:rsidRPr="00DF2E31">
        <w:rPr>
          <w:bCs/>
          <w:lang w:val="en-US"/>
        </w:rPr>
        <w:t>Aljadeeah</w:t>
      </w:r>
      <w:proofErr w:type="spellEnd"/>
      <w:r w:rsidRPr="00DF2E31">
        <w:rPr>
          <w:bCs/>
          <w:lang w:val="en-US"/>
        </w:rPr>
        <w:t xml:space="preserve"> et al., 12</w:t>
      </w:r>
      <w:r w:rsidR="00502668">
        <w:rPr>
          <w:bCs/>
          <w:lang w:val="en-US"/>
        </w:rPr>
        <w:t>.9.</w:t>
      </w:r>
      <w:r w:rsidRPr="00DF2E31">
        <w:rPr>
          <w:bCs/>
          <w:lang w:val="en-US"/>
        </w:rPr>
        <w:t xml:space="preserve">2025. </w:t>
      </w:r>
      <w:r w:rsidRPr="00DF2E31">
        <w:rPr>
          <w:bCs/>
          <w:i/>
          <w:iCs/>
          <w:lang w:val="en-US"/>
        </w:rPr>
        <w:t>Dispensing of medicines for asthma and chronic obstructive pulmonary disease through the government health insurance in Syria: a retrospective analysis</w:t>
      </w:r>
      <w:r>
        <w:rPr>
          <w:bCs/>
          <w:lang w:val="en-US"/>
        </w:rPr>
        <w:t xml:space="preserve">. </w:t>
      </w:r>
      <w:r w:rsidR="00C5387B" w:rsidRPr="00E17A8D">
        <w:rPr>
          <w:bCs/>
        </w:rPr>
        <w:t xml:space="preserve">Saatavilla PubMed Central -tietokannassa. </w:t>
      </w:r>
      <w:hyperlink r:id="rId8" w:anchor="s0009" w:history="1">
        <w:r w:rsidR="00C5387B" w:rsidRPr="00C5387B">
          <w:rPr>
            <w:rStyle w:val="Hyperlinkki"/>
            <w:bCs/>
          </w:rPr>
          <w:t>https://pmc.ncbi.nlm.nih.gov/articles/PMC12434846/#s0009</w:t>
        </w:r>
      </w:hyperlink>
      <w:r w:rsidR="00C5387B" w:rsidRPr="00C5387B">
        <w:rPr>
          <w:bCs/>
        </w:rPr>
        <w:t xml:space="preserve"> (käy</w:t>
      </w:r>
      <w:r w:rsidR="00C5387B">
        <w:rPr>
          <w:bCs/>
        </w:rPr>
        <w:t>ty 15.4.2026).</w:t>
      </w:r>
    </w:p>
    <w:p w14:paraId="46261748" w14:textId="05826A49" w:rsidR="0059362B" w:rsidRDefault="00D50EB6" w:rsidP="00082DFE">
      <w:pPr>
        <w:pStyle w:val="LeiptekstiMigri"/>
        <w:ind w:left="0"/>
        <w:rPr>
          <w:bCs/>
        </w:rPr>
      </w:pPr>
      <w:r w:rsidRPr="00D50EB6">
        <w:rPr>
          <w:bCs/>
          <w:lang w:val="en-US"/>
        </w:rPr>
        <w:t xml:space="preserve">DIS (Danish Immigration Service) 3/2026. </w:t>
      </w:r>
      <w:r w:rsidRPr="00096209">
        <w:rPr>
          <w:bCs/>
          <w:i/>
          <w:iCs/>
          <w:lang w:val="en-US"/>
        </w:rPr>
        <w:t>Syria – Access to medication and treatment in Damascus, Rural Damascus, Aleppo, Latakia and Homs</w:t>
      </w:r>
      <w:r w:rsidRPr="00D50EB6">
        <w:rPr>
          <w:bCs/>
          <w:lang w:val="en-US"/>
        </w:rPr>
        <w:t xml:space="preserve">. </w:t>
      </w:r>
      <w:hyperlink r:id="rId9" w:history="1">
        <w:r w:rsidR="00033D1E" w:rsidRPr="00033D1E">
          <w:rPr>
            <w:rStyle w:val="Hyperlinkki"/>
            <w:bCs/>
          </w:rPr>
          <w:t>https://us.dk/media/pnpjznc2/medcoi-syria-rapport-05032026-combined.pdf</w:t>
        </w:r>
      </w:hyperlink>
      <w:r w:rsidR="00033D1E" w:rsidRPr="00033D1E">
        <w:rPr>
          <w:bCs/>
        </w:rPr>
        <w:t xml:space="preserve"> </w:t>
      </w:r>
      <w:r w:rsidRPr="00033D1E">
        <w:rPr>
          <w:bCs/>
        </w:rPr>
        <w:t>(käyty 31.3.2026).</w:t>
      </w:r>
    </w:p>
    <w:p w14:paraId="54ABBAA0" w14:textId="59F20AAD" w:rsidR="00096209" w:rsidRDefault="00096209" w:rsidP="00082DFE">
      <w:pPr>
        <w:pStyle w:val="LeiptekstiMigri"/>
        <w:ind w:left="0"/>
        <w:rPr>
          <w:bCs/>
          <w:lang w:val="en-US"/>
        </w:rPr>
      </w:pPr>
      <w:proofErr w:type="spellStart"/>
      <w:r w:rsidRPr="00E17A8D">
        <w:rPr>
          <w:bCs/>
          <w:lang w:val="en-US"/>
        </w:rPr>
        <w:t>Dünya</w:t>
      </w:r>
      <w:proofErr w:type="spellEnd"/>
      <w:r w:rsidRPr="00E17A8D">
        <w:rPr>
          <w:bCs/>
          <w:lang w:val="en-US"/>
        </w:rPr>
        <w:t xml:space="preserve"> </w:t>
      </w:r>
      <w:proofErr w:type="spellStart"/>
      <w:r w:rsidRPr="00E17A8D">
        <w:rPr>
          <w:bCs/>
          <w:lang w:val="en-US"/>
        </w:rPr>
        <w:t>Doktorlari</w:t>
      </w:r>
      <w:proofErr w:type="spellEnd"/>
      <w:r w:rsidRPr="00E17A8D">
        <w:rPr>
          <w:bCs/>
          <w:lang w:val="en-US"/>
        </w:rPr>
        <w:t xml:space="preserve"> 11/2025. </w:t>
      </w:r>
      <w:r w:rsidRPr="00096209">
        <w:rPr>
          <w:bCs/>
          <w:i/>
          <w:iCs/>
          <w:lang w:val="en-US"/>
        </w:rPr>
        <w:t xml:space="preserve">Multi-Sectoral Needs Assessment. Syria after the New Order: Silent Crisis. </w:t>
      </w:r>
      <w:hyperlink r:id="rId10" w:history="1">
        <w:r w:rsidRPr="001764BE">
          <w:rPr>
            <w:rStyle w:val="Hyperlinkki"/>
            <w:bCs/>
            <w:lang w:val="en-US"/>
          </w:rPr>
          <w:t>file:///M:/MSNA%20for%20Tartous%20&amp;%20Lattakia%20Syria_November%202025.pdf</w:t>
        </w:r>
      </w:hyperlink>
      <w:r>
        <w:rPr>
          <w:bCs/>
          <w:lang w:val="en-US"/>
        </w:rPr>
        <w:t xml:space="preserve"> (</w:t>
      </w:r>
      <w:proofErr w:type="spellStart"/>
      <w:r>
        <w:rPr>
          <w:bCs/>
          <w:lang w:val="en-US"/>
        </w:rPr>
        <w:t>käyty</w:t>
      </w:r>
      <w:proofErr w:type="spellEnd"/>
      <w:r>
        <w:rPr>
          <w:bCs/>
          <w:lang w:val="en-US"/>
        </w:rPr>
        <w:t xml:space="preserve"> 10.4.2026).</w:t>
      </w:r>
    </w:p>
    <w:p w14:paraId="35907DD1" w14:textId="6D1146D2" w:rsidR="00B503F5" w:rsidRPr="00E17A8D" w:rsidRDefault="00B503F5" w:rsidP="00082DFE">
      <w:pPr>
        <w:pStyle w:val="LeiptekstiMigri"/>
        <w:ind w:left="0"/>
        <w:rPr>
          <w:bCs/>
          <w:lang w:val="en-US"/>
        </w:rPr>
      </w:pPr>
      <w:r w:rsidRPr="00B503F5">
        <w:rPr>
          <w:bCs/>
          <w:lang w:val="en-US"/>
        </w:rPr>
        <w:t xml:space="preserve">EUAA (European Union Agency for Asylum) 7/2025. </w:t>
      </w:r>
      <w:r w:rsidRPr="00B503F5">
        <w:rPr>
          <w:bCs/>
          <w:i/>
          <w:iCs/>
          <w:lang w:val="en-US"/>
        </w:rPr>
        <w:t>Syria: Country Focus</w:t>
      </w:r>
      <w:r>
        <w:rPr>
          <w:bCs/>
          <w:lang w:val="en-US"/>
        </w:rPr>
        <w:t xml:space="preserve">. </w:t>
      </w:r>
      <w:hyperlink r:id="rId11" w:history="1">
        <w:r w:rsidRPr="00E17A8D">
          <w:rPr>
            <w:rStyle w:val="Hyperlinkki"/>
            <w:bCs/>
            <w:lang w:val="en-US"/>
          </w:rPr>
          <w:t>https://www.euaa.europa.eu/sites/default/files/publications/2025-07/2025_07_EUAA_COI_Report_Syria_Country_Focus.pdf</w:t>
        </w:r>
      </w:hyperlink>
      <w:r w:rsidRPr="00E17A8D">
        <w:rPr>
          <w:bCs/>
          <w:lang w:val="en-US"/>
        </w:rPr>
        <w:t xml:space="preserve"> (</w:t>
      </w:r>
      <w:proofErr w:type="spellStart"/>
      <w:r w:rsidRPr="00E17A8D">
        <w:rPr>
          <w:bCs/>
          <w:lang w:val="en-US"/>
        </w:rPr>
        <w:t>käyty</w:t>
      </w:r>
      <w:proofErr w:type="spellEnd"/>
      <w:r w:rsidRPr="00E17A8D">
        <w:rPr>
          <w:bCs/>
          <w:lang w:val="en-US"/>
        </w:rPr>
        <w:t xml:space="preserve"> 13.4.2026).</w:t>
      </w:r>
    </w:p>
    <w:p w14:paraId="11398A5F" w14:textId="044113E9" w:rsidR="004E4CCD" w:rsidRDefault="004E4CCD" w:rsidP="00082DFE">
      <w:pPr>
        <w:pStyle w:val="LeiptekstiMigri"/>
        <w:ind w:left="0"/>
        <w:rPr>
          <w:bCs/>
        </w:rPr>
      </w:pPr>
      <w:r w:rsidRPr="004E4CCD">
        <w:rPr>
          <w:bCs/>
          <w:lang w:val="en-US"/>
        </w:rPr>
        <w:t xml:space="preserve">Health Cluster/World Health Organization (WHO) 3/2025. </w:t>
      </w:r>
      <w:r w:rsidRPr="00096209">
        <w:rPr>
          <w:bCs/>
          <w:i/>
          <w:iCs/>
          <w:lang w:val="en-US"/>
        </w:rPr>
        <w:t>Health Sector Syria - Health Sector Bulletin - March 2025</w:t>
      </w:r>
      <w:r>
        <w:rPr>
          <w:bCs/>
          <w:lang w:val="en-US"/>
        </w:rPr>
        <w:t xml:space="preserve">. </w:t>
      </w:r>
      <w:r w:rsidRPr="004E4CCD">
        <w:rPr>
          <w:bCs/>
        </w:rPr>
        <w:t xml:space="preserve">Saatavilla </w:t>
      </w:r>
      <w:proofErr w:type="spellStart"/>
      <w:r w:rsidRPr="004E4CCD">
        <w:rPr>
          <w:bCs/>
        </w:rPr>
        <w:t>Reliefweb</w:t>
      </w:r>
      <w:proofErr w:type="spellEnd"/>
      <w:r w:rsidRPr="004E4CCD">
        <w:rPr>
          <w:bCs/>
        </w:rPr>
        <w:t xml:space="preserve">-tietokannassa. </w:t>
      </w:r>
      <w:hyperlink r:id="rId12" w:history="1">
        <w:r w:rsidRPr="004E4CCD">
          <w:rPr>
            <w:rStyle w:val="Hyperlinkki"/>
            <w:bCs/>
          </w:rPr>
          <w:t>https://reliefweb.int/report/syrian-arab-republic/health-sector-syria-health-sector-bulletin-march-2025</w:t>
        </w:r>
      </w:hyperlink>
      <w:r w:rsidRPr="004E4CCD">
        <w:rPr>
          <w:bCs/>
        </w:rPr>
        <w:t xml:space="preserve"> (kä</w:t>
      </w:r>
      <w:r>
        <w:rPr>
          <w:bCs/>
        </w:rPr>
        <w:t>yty 10.4.2026).</w:t>
      </w:r>
    </w:p>
    <w:p w14:paraId="4FA588CB" w14:textId="65FA9E45" w:rsidR="002438CD" w:rsidRDefault="002438CD" w:rsidP="00082DFE">
      <w:pPr>
        <w:pStyle w:val="LeiptekstiMigri"/>
        <w:ind w:left="0"/>
        <w:rPr>
          <w:bCs/>
        </w:rPr>
      </w:pPr>
      <w:r w:rsidRPr="002438CD">
        <w:rPr>
          <w:bCs/>
          <w:lang w:val="en-US"/>
        </w:rPr>
        <w:lastRenderedPageBreak/>
        <w:t xml:space="preserve">Health Policy Watch 5.8.2025. </w:t>
      </w:r>
      <w:r w:rsidRPr="002438CD">
        <w:rPr>
          <w:bCs/>
          <w:i/>
          <w:iCs/>
          <w:lang w:val="en-US"/>
        </w:rPr>
        <w:t>Syria’s Seeks to Rebuild Shattered Healthcare System – But Sectarian Violence Impedes Progress.</w:t>
      </w:r>
      <w:r>
        <w:rPr>
          <w:bCs/>
          <w:lang w:val="en-US"/>
        </w:rPr>
        <w:t xml:space="preserve"> </w:t>
      </w:r>
      <w:hyperlink r:id="rId13" w:history="1">
        <w:r w:rsidRPr="002438CD">
          <w:rPr>
            <w:rStyle w:val="Hyperlinkki"/>
            <w:bCs/>
          </w:rPr>
          <w:t>https://healthpolicy-watch.news/syrias-shattered-healthcare-system-needs-finance-and-trained-workers-volatile-security-situation-impedes-progress/</w:t>
        </w:r>
      </w:hyperlink>
      <w:r w:rsidRPr="002438CD">
        <w:rPr>
          <w:bCs/>
        </w:rPr>
        <w:t xml:space="preserve"> (kä</w:t>
      </w:r>
      <w:r>
        <w:rPr>
          <w:bCs/>
        </w:rPr>
        <w:t>yty 13.4.2026).</w:t>
      </w:r>
    </w:p>
    <w:p w14:paraId="5A96A66A" w14:textId="2A4AD542" w:rsidR="001D3B48" w:rsidRPr="009E7F0D" w:rsidRDefault="001D3B48" w:rsidP="00082DFE">
      <w:pPr>
        <w:pStyle w:val="LeiptekstiMigri"/>
        <w:ind w:left="0"/>
        <w:rPr>
          <w:bCs/>
          <w:lang w:val="en-US"/>
        </w:rPr>
      </w:pPr>
      <w:r w:rsidRPr="001D3B48">
        <w:rPr>
          <w:bCs/>
          <w:lang w:val="en-US"/>
        </w:rPr>
        <w:t>LUGARIT</w:t>
      </w:r>
      <w:r>
        <w:rPr>
          <w:bCs/>
          <w:lang w:val="en-US"/>
        </w:rPr>
        <w:t>/</w:t>
      </w:r>
      <w:r w:rsidRPr="001D3B48">
        <w:rPr>
          <w:bCs/>
          <w:lang w:val="en-US"/>
        </w:rPr>
        <w:t>SAMS</w:t>
      </w:r>
      <w:r>
        <w:rPr>
          <w:bCs/>
          <w:lang w:val="en-US"/>
        </w:rPr>
        <w:t xml:space="preserve"> 3.4.2025.</w:t>
      </w:r>
      <w:r w:rsidRPr="001D3B48">
        <w:rPr>
          <w:bCs/>
          <w:lang w:val="en-US"/>
        </w:rPr>
        <w:t xml:space="preserve"> </w:t>
      </w:r>
      <w:r w:rsidRPr="001D3B48">
        <w:rPr>
          <w:bCs/>
          <w:i/>
          <w:iCs/>
          <w:lang w:val="en-US"/>
        </w:rPr>
        <w:t>Syria’s Health Sector. Challenges And Intervention Priorities.</w:t>
      </w:r>
      <w:r>
        <w:rPr>
          <w:bCs/>
          <w:lang w:val="en-US"/>
        </w:rPr>
        <w:t xml:space="preserve"> </w:t>
      </w:r>
      <w:hyperlink r:id="rId14" w:history="1">
        <w:r w:rsidRPr="009E7F0D">
          <w:rPr>
            <w:rStyle w:val="Hyperlinkki"/>
            <w:bCs/>
            <w:lang w:val="en-US"/>
          </w:rPr>
          <w:t>https://drive.google.com/file/d/1m_XDZR_2uq5H7KQMIXneebqTrOqlLDHW/view</w:t>
        </w:r>
      </w:hyperlink>
      <w:r w:rsidRPr="009E7F0D">
        <w:rPr>
          <w:bCs/>
          <w:lang w:val="en-US"/>
        </w:rPr>
        <w:t xml:space="preserve"> (</w:t>
      </w:r>
      <w:proofErr w:type="spellStart"/>
      <w:r w:rsidRPr="009E7F0D">
        <w:rPr>
          <w:bCs/>
          <w:lang w:val="en-US"/>
        </w:rPr>
        <w:t>käyty</w:t>
      </w:r>
      <w:proofErr w:type="spellEnd"/>
      <w:r w:rsidRPr="009E7F0D">
        <w:rPr>
          <w:bCs/>
          <w:lang w:val="en-US"/>
        </w:rPr>
        <w:t xml:space="preserve"> 13.4.2026).</w:t>
      </w:r>
    </w:p>
    <w:p w14:paraId="27AF8559" w14:textId="0519B449" w:rsidR="00082DFE" w:rsidRPr="001D5CAA" w:rsidRDefault="00253D96"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15"/>
      <w:headerReference w:type="first" r:id="rId16"/>
      <w:footerReference w:type="first" r:id="rId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4265" w14:textId="77777777" w:rsidR="00435ED6" w:rsidRDefault="00435ED6" w:rsidP="007E0069">
      <w:pPr>
        <w:spacing w:after="0" w:line="240" w:lineRule="auto"/>
      </w:pPr>
      <w:r>
        <w:separator/>
      </w:r>
    </w:p>
  </w:endnote>
  <w:endnote w:type="continuationSeparator" w:id="0">
    <w:p w14:paraId="4BCED368" w14:textId="77777777" w:rsidR="00435ED6" w:rsidRDefault="00435ED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8C0E" w14:textId="77777777" w:rsidR="00435ED6" w:rsidRDefault="00435ED6" w:rsidP="007E0069">
      <w:pPr>
        <w:spacing w:after="0" w:line="240" w:lineRule="auto"/>
      </w:pPr>
      <w:r>
        <w:separator/>
      </w:r>
    </w:p>
  </w:footnote>
  <w:footnote w:type="continuationSeparator" w:id="0">
    <w:p w14:paraId="4E591C23" w14:textId="77777777" w:rsidR="00435ED6" w:rsidRDefault="00435ED6" w:rsidP="007E0069">
      <w:pPr>
        <w:spacing w:after="0" w:line="240" w:lineRule="auto"/>
      </w:pPr>
      <w:r>
        <w:continuationSeparator/>
      </w:r>
    </w:p>
  </w:footnote>
  <w:footnote w:id="1">
    <w:p w14:paraId="13B9918D" w14:textId="464838F7" w:rsidR="00954B56" w:rsidRPr="00954B56" w:rsidRDefault="00954B56">
      <w:pPr>
        <w:pStyle w:val="Alaviitteenteksti"/>
        <w:rPr>
          <w:lang w:val="sv-SE"/>
        </w:rPr>
      </w:pPr>
      <w:r>
        <w:rPr>
          <w:rStyle w:val="Alaviitteenviite"/>
        </w:rPr>
        <w:footnoteRef/>
      </w:r>
      <w:r w:rsidRPr="00954B56">
        <w:rPr>
          <w:lang w:val="sv-SE"/>
        </w:rPr>
        <w:t xml:space="preserve"> D</w:t>
      </w:r>
      <w:r>
        <w:rPr>
          <w:lang w:val="sv-SE"/>
        </w:rPr>
        <w:t>IS 3/2026.</w:t>
      </w:r>
    </w:p>
  </w:footnote>
  <w:footnote w:id="2">
    <w:p w14:paraId="041ED125" w14:textId="50C25A73" w:rsidR="00E42372" w:rsidRPr="00483D33" w:rsidRDefault="00E42372">
      <w:pPr>
        <w:pStyle w:val="Alaviitteenteksti"/>
        <w:rPr>
          <w:lang w:val="sv-SE"/>
        </w:rPr>
      </w:pPr>
      <w:r>
        <w:rPr>
          <w:rStyle w:val="Alaviitteenviite"/>
        </w:rPr>
        <w:footnoteRef/>
      </w:r>
      <w:r w:rsidRPr="00483D33">
        <w:rPr>
          <w:lang w:val="sv-SE"/>
        </w:rPr>
        <w:t xml:space="preserve"> </w:t>
      </w:r>
      <w:bookmarkStart w:id="5" w:name="_Hlk225847371"/>
      <w:r w:rsidRPr="00483D33">
        <w:rPr>
          <w:lang w:val="sv-SE"/>
        </w:rPr>
        <w:t>DIS 3/2026, s. 19.</w:t>
      </w:r>
      <w:bookmarkEnd w:id="5"/>
    </w:p>
  </w:footnote>
  <w:footnote w:id="3">
    <w:p w14:paraId="1448AE11" w14:textId="57825B0E" w:rsidR="00865B3F" w:rsidRPr="00483D33" w:rsidRDefault="00865B3F">
      <w:pPr>
        <w:pStyle w:val="Alaviitteenteksti"/>
        <w:rPr>
          <w:lang w:val="sv-SE"/>
        </w:rPr>
      </w:pPr>
      <w:r>
        <w:rPr>
          <w:rStyle w:val="Alaviitteenviite"/>
        </w:rPr>
        <w:footnoteRef/>
      </w:r>
      <w:r w:rsidRPr="00483D33">
        <w:rPr>
          <w:lang w:val="sv-SE"/>
        </w:rPr>
        <w:t xml:space="preserve"> DIS 3/2026, s. 20.</w:t>
      </w:r>
    </w:p>
  </w:footnote>
  <w:footnote w:id="4">
    <w:p w14:paraId="0686B956" w14:textId="2685BBCB" w:rsidR="002850BE" w:rsidRPr="00E17A8D" w:rsidRDefault="002850BE">
      <w:pPr>
        <w:pStyle w:val="Alaviitteenteksti"/>
        <w:rPr>
          <w:lang w:val="en-US"/>
        </w:rPr>
      </w:pPr>
      <w:r>
        <w:rPr>
          <w:rStyle w:val="Alaviitteenviite"/>
        </w:rPr>
        <w:footnoteRef/>
      </w:r>
      <w:r w:rsidRPr="00E17A8D">
        <w:rPr>
          <w:lang w:val="en-US"/>
        </w:rPr>
        <w:t xml:space="preserve"> DIS 3/2026, s. 127.</w:t>
      </w:r>
    </w:p>
  </w:footnote>
  <w:footnote w:id="5">
    <w:p w14:paraId="7923603C" w14:textId="539A1AE8" w:rsidR="00B14219" w:rsidRPr="00E17A8D" w:rsidRDefault="00B14219">
      <w:pPr>
        <w:pStyle w:val="Alaviitteenteksti"/>
        <w:rPr>
          <w:lang w:val="en-US"/>
        </w:rPr>
      </w:pPr>
      <w:r>
        <w:rPr>
          <w:rStyle w:val="Alaviitteenviite"/>
        </w:rPr>
        <w:footnoteRef/>
      </w:r>
      <w:r w:rsidRPr="00E17A8D">
        <w:rPr>
          <w:lang w:val="en-US"/>
        </w:rPr>
        <w:t xml:space="preserve"> DIS 3/2026, s. 128 – 129.</w:t>
      </w:r>
    </w:p>
  </w:footnote>
  <w:footnote w:id="6">
    <w:p w14:paraId="4E6A8BB2" w14:textId="0E40052C" w:rsidR="002D18FC" w:rsidRPr="00E17A8D" w:rsidRDefault="002D18FC">
      <w:pPr>
        <w:pStyle w:val="Alaviitteenteksti"/>
        <w:rPr>
          <w:lang w:val="en-US"/>
        </w:rPr>
      </w:pPr>
      <w:r>
        <w:rPr>
          <w:rStyle w:val="Alaviitteenviite"/>
        </w:rPr>
        <w:footnoteRef/>
      </w:r>
      <w:r w:rsidRPr="00E17A8D">
        <w:rPr>
          <w:lang w:val="en-US"/>
        </w:rPr>
        <w:t xml:space="preserve"> </w:t>
      </w:r>
      <w:bookmarkStart w:id="9" w:name="_Hlk226728957"/>
      <w:r w:rsidR="004E4CCD" w:rsidRPr="00E17A8D">
        <w:rPr>
          <w:lang w:val="en-US"/>
        </w:rPr>
        <w:t>Health Cluster/WHO 3/2025</w:t>
      </w:r>
      <w:r w:rsidRPr="00E17A8D">
        <w:rPr>
          <w:lang w:val="en-US"/>
        </w:rPr>
        <w:t>, s.4.</w:t>
      </w:r>
      <w:bookmarkEnd w:id="9"/>
    </w:p>
  </w:footnote>
  <w:footnote w:id="7">
    <w:p w14:paraId="39DD7CA4" w14:textId="36DAAC43" w:rsidR="00D151BA" w:rsidRPr="001D3B48" w:rsidRDefault="00D151BA" w:rsidP="00D151BA">
      <w:pPr>
        <w:pStyle w:val="Alaviitteenteksti"/>
      </w:pPr>
      <w:r>
        <w:rPr>
          <w:rStyle w:val="Alaviitteenviite"/>
        </w:rPr>
        <w:footnoteRef/>
      </w:r>
      <w:r w:rsidRPr="001D3B48">
        <w:t xml:space="preserve"> EUAA 7/2025, s. 74</w:t>
      </w:r>
      <w:r w:rsidR="001D3B48">
        <w:t xml:space="preserve">; </w:t>
      </w:r>
      <w:r w:rsidR="001D3B48" w:rsidRPr="001D3B48">
        <w:t>LUGARIT/S</w:t>
      </w:r>
      <w:r w:rsidR="001D3B48">
        <w:t>AMS 3.4.2025, s. 7-13 ja 18-19.</w:t>
      </w:r>
    </w:p>
  </w:footnote>
  <w:footnote w:id="8">
    <w:p w14:paraId="4C72D914" w14:textId="5BEBED00" w:rsidR="002438CD" w:rsidRPr="00D151BA" w:rsidRDefault="002438CD">
      <w:pPr>
        <w:pStyle w:val="Alaviitteenteksti"/>
        <w:rPr>
          <w:lang w:val="en-US"/>
        </w:rPr>
      </w:pPr>
      <w:r>
        <w:rPr>
          <w:rStyle w:val="Alaviitteenviite"/>
        </w:rPr>
        <w:footnoteRef/>
      </w:r>
      <w:r w:rsidRPr="00D151BA">
        <w:rPr>
          <w:lang w:val="en-US"/>
        </w:rPr>
        <w:t xml:space="preserve"> </w:t>
      </w:r>
      <w:bookmarkStart w:id="10" w:name="_Hlk227082915"/>
      <w:r w:rsidRPr="00D151BA">
        <w:rPr>
          <w:lang w:val="en-US"/>
        </w:rPr>
        <w:t xml:space="preserve">Health Policy Watch 5.8.2025. </w:t>
      </w:r>
      <w:bookmarkEnd w:id="10"/>
    </w:p>
  </w:footnote>
  <w:footnote w:id="9">
    <w:p w14:paraId="0FED4377" w14:textId="60EFAFCB" w:rsidR="00C63042" w:rsidRPr="009E7F0D" w:rsidRDefault="00C63042">
      <w:pPr>
        <w:pStyle w:val="Alaviitteenteksti"/>
        <w:rPr>
          <w:lang w:val="en-US"/>
        </w:rPr>
      </w:pPr>
      <w:r>
        <w:rPr>
          <w:rStyle w:val="Alaviitteenviite"/>
        </w:rPr>
        <w:footnoteRef/>
      </w:r>
      <w:r w:rsidRPr="009E7F0D">
        <w:rPr>
          <w:lang w:val="en-US"/>
        </w:rPr>
        <w:t xml:space="preserve"> DIS 3/2026, s. 68 – 69. </w:t>
      </w:r>
    </w:p>
  </w:footnote>
  <w:footnote w:id="10">
    <w:p w14:paraId="54FCE66E" w14:textId="119046E9" w:rsidR="00BB747C" w:rsidRPr="00BB747C" w:rsidRDefault="00BB747C">
      <w:pPr>
        <w:pStyle w:val="Alaviitteenteksti"/>
        <w:rPr>
          <w:lang w:val="sv-SE"/>
        </w:rPr>
      </w:pPr>
      <w:r>
        <w:rPr>
          <w:rStyle w:val="Alaviitteenviite"/>
        </w:rPr>
        <w:footnoteRef/>
      </w:r>
      <w:r w:rsidRPr="00BB747C">
        <w:rPr>
          <w:lang w:val="sv-SE"/>
        </w:rPr>
        <w:t xml:space="preserve"> </w:t>
      </w:r>
      <w:r>
        <w:rPr>
          <w:lang w:val="sv-SE"/>
        </w:rPr>
        <w:t>DIS 3/2026, s. 128.</w:t>
      </w:r>
    </w:p>
  </w:footnote>
  <w:footnote w:id="11">
    <w:p w14:paraId="00642EF5" w14:textId="22780E84" w:rsidR="00DF2E31" w:rsidRPr="00DF2E31" w:rsidRDefault="00DF2E31">
      <w:pPr>
        <w:pStyle w:val="Alaviitteenteksti"/>
        <w:rPr>
          <w:lang w:val="sv-SE"/>
        </w:rPr>
      </w:pPr>
      <w:r>
        <w:rPr>
          <w:rStyle w:val="Alaviitteenviite"/>
        </w:rPr>
        <w:footnoteRef/>
      </w:r>
      <w:r w:rsidRPr="00DF2E31">
        <w:rPr>
          <w:lang w:val="sv-SE"/>
        </w:rPr>
        <w:t xml:space="preserve"> </w:t>
      </w:r>
      <w:proofErr w:type="spellStart"/>
      <w:r w:rsidRPr="00DF2E31">
        <w:rPr>
          <w:lang w:val="sv-SE"/>
        </w:rPr>
        <w:t>Aljadeeah</w:t>
      </w:r>
      <w:proofErr w:type="spellEnd"/>
      <w:r w:rsidRPr="00DF2E31">
        <w:rPr>
          <w:lang w:val="sv-SE"/>
        </w:rPr>
        <w:t xml:space="preserve"> e</w:t>
      </w:r>
      <w:r>
        <w:rPr>
          <w:lang w:val="sv-SE"/>
        </w:rPr>
        <w:t>t al., 12</w:t>
      </w:r>
      <w:r w:rsidR="00502668">
        <w:rPr>
          <w:lang w:val="sv-SE"/>
        </w:rPr>
        <w:t>.9.</w:t>
      </w:r>
      <w:r>
        <w:rPr>
          <w:lang w:val="sv-SE"/>
        </w:rPr>
        <w:t>2025.</w:t>
      </w:r>
    </w:p>
  </w:footnote>
  <w:footnote w:id="12">
    <w:p w14:paraId="77F76B57" w14:textId="7DEC4910" w:rsidR="00096209" w:rsidRPr="002438CD" w:rsidRDefault="00096209">
      <w:pPr>
        <w:pStyle w:val="Alaviitteenteksti"/>
        <w:rPr>
          <w:lang w:val="sv-SE"/>
        </w:rPr>
      </w:pPr>
      <w:r>
        <w:rPr>
          <w:rStyle w:val="Alaviitteenviite"/>
        </w:rPr>
        <w:footnoteRef/>
      </w:r>
      <w:r w:rsidRPr="002438CD">
        <w:rPr>
          <w:lang w:val="sv-SE"/>
        </w:rPr>
        <w:t xml:space="preserve"> </w:t>
      </w:r>
      <w:bookmarkStart w:id="12" w:name="_Hlk226792315"/>
      <w:proofErr w:type="spellStart"/>
      <w:r w:rsidRPr="002438CD">
        <w:rPr>
          <w:lang w:val="sv-SE"/>
        </w:rPr>
        <w:t>Dünya</w:t>
      </w:r>
      <w:proofErr w:type="spellEnd"/>
      <w:r w:rsidRPr="002438CD">
        <w:rPr>
          <w:lang w:val="sv-SE"/>
        </w:rPr>
        <w:t xml:space="preserve"> </w:t>
      </w:r>
      <w:proofErr w:type="spellStart"/>
      <w:r w:rsidRPr="002438CD">
        <w:rPr>
          <w:lang w:val="sv-SE"/>
        </w:rPr>
        <w:t>Doktorlari</w:t>
      </w:r>
      <w:proofErr w:type="spellEnd"/>
      <w:r w:rsidRPr="002438CD">
        <w:rPr>
          <w:lang w:val="sv-SE"/>
        </w:rPr>
        <w:t xml:space="preserve"> 11/2025, s. 3.</w:t>
      </w:r>
      <w:bookmarkEnd w:id="12"/>
    </w:p>
  </w:footnote>
  <w:footnote w:id="13">
    <w:p w14:paraId="4BD96B28" w14:textId="5D75F851" w:rsidR="00FB73D5" w:rsidRPr="009E7F0D" w:rsidRDefault="00FB73D5">
      <w:pPr>
        <w:pStyle w:val="Alaviitteenteksti"/>
        <w:rPr>
          <w:lang w:val="en-US"/>
        </w:rPr>
      </w:pPr>
      <w:r>
        <w:rPr>
          <w:rStyle w:val="Alaviitteenviite"/>
        </w:rPr>
        <w:footnoteRef/>
      </w:r>
      <w:r w:rsidRPr="009E7F0D">
        <w:rPr>
          <w:lang w:val="en-US"/>
        </w:rPr>
        <w:t xml:space="preserve"> </w:t>
      </w:r>
      <w:proofErr w:type="spellStart"/>
      <w:r w:rsidRPr="009E7F0D">
        <w:rPr>
          <w:lang w:val="en-US"/>
        </w:rPr>
        <w:t>Dünya</w:t>
      </w:r>
      <w:proofErr w:type="spellEnd"/>
      <w:r w:rsidRPr="009E7F0D">
        <w:rPr>
          <w:lang w:val="en-US"/>
        </w:rPr>
        <w:t xml:space="preserve"> </w:t>
      </w:r>
      <w:proofErr w:type="spellStart"/>
      <w:r w:rsidRPr="009E7F0D">
        <w:rPr>
          <w:lang w:val="en-US"/>
        </w:rPr>
        <w:t>Doktorlari</w:t>
      </w:r>
      <w:proofErr w:type="spellEnd"/>
      <w:r w:rsidRPr="009E7F0D">
        <w:rPr>
          <w:lang w:val="en-US"/>
        </w:rPr>
        <w:t xml:space="preserve"> 11/2025, s. 5.</w:t>
      </w:r>
    </w:p>
  </w:footnote>
  <w:footnote w:id="14">
    <w:p w14:paraId="553C6CE1" w14:textId="77777777" w:rsidR="002438CD" w:rsidRPr="009E7F0D" w:rsidRDefault="002438CD" w:rsidP="002438CD">
      <w:pPr>
        <w:pStyle w:val="Alaviitteenteksti"/>
        <w:rPr>
          <w:lang w:val="en-US"/>
        </w:rPr>
      </w:pPr>
      <w:r>
        <w:rPr>
          <w:rStyle w:val="Alaviitteenviite"/>
        </w:rPr>
        <w:footnoteRef/>
      </w:r>
      <w:r w:rsidRPr="009E7F0D">
        <w:rPr>
          <w:lang w:val="en-US"/>
        </w:rPr>
        <w:t xml:space="preserve"> Health Cluster/WHO 3/2025, s.12.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7928861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999"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066BC9"/>
    <w:multiLevelType w:val="hybridMultilevel"/>
    <w:tmpl w:val="61A426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4A747AA"/>
    <w:multiLevelType w:val="hybridMultilevel"/>
    <w:tmpl w:val="BE648C32"/>
    <w:lvl w:ilvl="0" w:tplc="87648A58">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A54EC8"/>
    <w:multiLevelType w:val="hybridMultilevel"/>
    <w:tmpl w:val="921476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34D14EF"/>
    <w:multiLevelType w:val="hybridMultilevel"/>
    <w:tmpl w:val="99AA92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4"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1E41A22"/>
    <w:multiLevelType w:val="hybridMultilevel"/>
    <w:tmpl w:val="62048CE0"/>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7"/>
  </w:num>
  <w:num w:numId="3">
    <w:abstractNumId w:val="18"/>
  </w:num>
  <w:num w:numId="4">
    <w:abstractNumId w:val="16"/>
  </w:num>
  <w:num w:numId="5">
    <w:abstractNumId w:val="13"/>
  </w:num>
  <w:num w:numId="6">
    <w:abstractNumId w:val="21"/>
  </w:num>
  <w:num w:numId="7">
    <w:abstractNumId w:val="26"/>
  </w:num>
  <w:num w:numId="8">
    <w:abstractNumId w:val="25"/>
  </w:num>
  <w:num w:numId="9">
    <w:abstractNumId w:val="25"/>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2"/>
  </w:num>
  <w:num w:numId="15">
    <w:abstractNumId w:val="3"/>
  </w:num>
  <w:num w:numId="16">
    <w:abstractNumId w:val="3"/>
  </w:num>
  <w:num w:numId="17">
    <w:abstractNumId w:val="2"/>
  </w:num>
  <w:num w:numId="18">
    <w:abstractNumId w:val="23"/>
  </w:num>
  <w:num w:numId="19">
    <w:abstractNumId w:val="22"/>
  </w:num>
  <w:num w:numId="20">
    <w:abstractNumId w:val="33"/>
  </w:num>
  <w:num w:numId="21">
    <w:abstractNumId w:val="8"/>
  </w:num>
  <w:num w:numId="22">
    <w:abstractNumId w:val="31"/>
  </w:num>
  <w:num w:numId="23">
    <w:abstractNumId w:val="5"/>
  </w:num>
  <w:num w:numId="24">
    <w:abstractNumId w:val="10"/>
  </w:num>
  <w:num w:numId="25">
    <w:abstractNumId w:val="0"/>
  </w:num>
  <w:num w:numId="26">
    <w:abstractNumId w:val="32"/>
  </w:num>
  <w:num w:numId="27">
    <w:abstractNumId w:val="11"/>
  </w:num>
  <w:num w:numId="28">
    <w:abstractNumId w:val="6"/>
  </w:num>
  <w:num w:numId="29">
    <w:abstractNumId w:val="20"/>
  </w:num>
  <w:num w:numId="30">
    <w:abstractNumId w:val="4"/>
  </w:num>
  <w:num w:numId="31">
    <w:abstractNumId w:val="4"/>
  </w:num>
  <w:num w:numId="32">
    <w:abstractNumId w:val="4"/>
  </w:num>
  <w:num w:numId="33">
    <w:abstractNumId w:val="4"/>
  </w:num>
  <w:num w:numId="34">
    <w:abstractNumId w:val="24"/>
  </w:num>
  <w:num w:numId="35">
    <w:abstractNumId w:val="29"/>
  </w:num>
  <w:num w:numId="36">
    <w:abstractNumId w:val="7"/>
  </w:num>
  <w:num w:numId="37">
    <w:abstractNumId w:val="28"/>
  </w:num>
  <w:num w:numId="38">
    <w:abstractNumId w:val="1"/>
  </w:num>
  <w:num w:numId="39">
    <w:abstractNumId w:val="19"/>
  </w:num>
  <w:num w:numId="40">
    <w:abstractNumId w:val="9"/>
  </w:num>
  <w:num w:numId="41">
    <w:abstractNumId w:val="14"/>
  </w:num>
  <w:num w:numId="42">
    <w:abstractNumId w:val="17"/>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10C97"/>
    <w:rsid w:val="0001289F"/>
    <w:rsid w:val="00012EC0"/>
    <w:rsid w:val="0001324F"/>
    <w:rsid w:val="00013B40"/>
    <w:rsid w:val="00013F3D"/>
    <w:rsid w:val="000140FF"/>
    <w:rsid w:val="000226CE"/>
    <w:rsid w:val="00022D94"/>
    <w:rsid w:val="00023864"/>
    <w:rsid w:val="00033C48"/>
    <w:rsid w:val="00033D1E"/>
    <w:rsid w:val="00035ADF"/>
    <w:rsid w:val="000449EA"/>
    <w:rsid w:val="000455E3"/>
    <w:rsid w:val="00046783"/>
    <w:rsid w:val="00054426"/>
    <w:rsid w:val="00054D8A"/>
    <w:rsid w:val="000564EB"/>
    <w:rsid w:val="00065638"/>
    <w:rsid w:val="000663E8"/>
    <w:rsid w:val="0007094E"/>
    <w:rsid w:val="000722CC"/>
    <w:rsid w:val="00072438"/>
    <w:rsid w:val="00073185"/>
    <w:rsid w:val="00080EA0"/>
    <w:rsid w:val="00082DFE"/>
    <w:rsid w:val="000901EB"/>
    <w:rsid w:val="0009323F"/>
    <w:rsid w:val="00096209"/>
    <w:rsid w:val="00096579"/>
    <w:rsid w:val="000A3E0F"/>
    <w:rsid w:val="000B25AE"/>
    <w:rsid w:val="000B3DE9"/>
    <w:rsid w:val="000B6817"/>
    <w:rsid w:val="000B7ABB"/>
    <w:rsid w:val="000C7C5F"/>
    <w:rsid w:val="000D45F8"/>
    <w:rsid w:val="000D50DA"/>
    <w:rsid w:val="000D66FB"/>
    <w:rsid w:val="000E1A4B"/>
    <w:rsid w:val="000E2D54"/>
    <w:rsid w:val="000E693C"/>
    <w:rsid w:val="000E7821"/>
    <w:rsid w:val="000F4AD8"/>
    <w:rsid w:val="000F6F25"/>
    <w:rsid w:val="000F793B"/>
    <w:rsid w:val="001049C0"/>
    <w:rsid w:val="00104CEA"/>
    <w:rsid w:val="00110468"/>
    <w:rsid w:val="00110B17"/>
    <w:rsid w:val="00117E7C"/>
    <w:rsid w:val="00117EA9"/>
    <w:rsid w:val="00131B7A"/>
    <w:rsid w:val="001360E5"/>
    <w:rsid w:val="001366EE"/>
    <w:rsid w:val="00136FEB"/>
    <w:rsid w:val="00152042"/>
    <w:rsid w:val="0015362E"/>
    <w:rsid w:val="001557DC"/>
    <w:rsid w:val="00156A8D"/>
    <w:rsid w:val="0016059E"/>
    <w:rsid w:val="001678AD"/>
    <w:rsid w:val="0017081B"/>
    <w:rsid w:val="00170D1C"/>
    <w:rsid w:val="00171B62"/>
    <w:rsid w:val="001741CB"/>
    <w:rsid w:val="001758C8"/>
    <w:rsid w:val="001911AC"/>
    <w:rsid w:val="0019524D"/>
    <w:rsid w:val="00195763"/>
    <w:rsid w:val="001A0F6E"/>
    <w:rsid w:val="001A3544"/>
    <w:rsid w:val="001A3A88"/>
    <w:rsid w:val="001A3DE9"/>
    <w:rsid w:val="001A4752"/>
    <w:rsid w:val="001B1627"/>
    <w:rsid w:val="001B2917"/>
    <w:rsid w:val="001B5A04"/>
    <w:rsid w:val="001B6B07"/>
    <w:rsid w:val="001C0382"/>
    <w:rsid w:val="001C3EB2"/>
    <w:rsid w:val="001C406E"/>
    <w:rsid w:val="001C422A"/>
    <w:rsid w:val="001C6622"/>
    <w:rsid w:val="001C6CC0"/>
    <w:rsid w:val="001C7280"/>
    <w:rsid w:val="001D015C"/>
    <w:rsid w:val="001D0E22"/>
    <w:rsid w:val="001D0FFD"/>
    <w:rsid w:val="001D1831"/>
    <w:rsid w:val="001D3B48"/>
    <w:rsid w:val="001D587F"/>
    <w:rsid w:val="001D5CAA"/>
    <w:rsid w:val="001D63F6"/>
    <w:rsid w:val="001E0819"/>
    <w:rsid w:val="001E21A8"/>
    <w:rsid w:val="001E329E"/>
    <w:rsid w:val="001E3580"/>
    <w:rsid w:val="001E57A4"/>
    <w:rsid w:val="001F1B08"/>
    <w:rsid w:val="001F3633"/>
    <w:rsid w:val="001F40A1"/>
    <w:rsid w:val="001F4332"/>
    <w:rsid w:val="001F5667"/>
    <w:rsid w:val="001F5E95"/>
    <w:rsid w:val="00202547"/>
    <w:rsid w:val="00203FEA"/>
    <w:rsid w:val="00204D29"/>
    <w:rsid w:val="00204E44"/>
    <w:rsid w:val="00206DFC"/>
    <w:rsid w:val="002140A5"/>
    <w:rsid w:val="00214B13"/>
    <w:rsid w:val="00223F95"/>
    <w:rsid w:val="002248A2"/>
    <w:rsid w:val="00224FD6"/>
    <w:rsid w:val="002259B0"/>
    <w:rsid w:val="0022712B"/>
    <w:rsid w:val="0023505D"/>
    <w:rsid w:val="002350CB"/>
    <w:rsid w:val="0023779F"/>
    <w:rsid w:val="00237C15"/>
    <w:rsid w:val="002438CD"/>
    <w:rsid w:val="00247198"/>
    <w:rsid w:val="00252F50"/>
    <w:rsid w:val="002533F7"/>
    <w:rsid w:val="00253B21"/>
    <w:rsid w:val="00253D96"/>
    <w:rsid w:val="002571E9"/>
    <w:rsid w:val="002629C5"/>
    <w:rsid w:val="00267906"/>
    <w:rsid w:val="00267E88"/>
    <w:rsid w:val="00271510"/>
    <w:rsid w:val="00272D9D"/>
    <w:rsid w:val="00273681"/>
    <w:rsid w:val="00282FA4"/>
    <w:rsid w:val="002850BE"/>
    <w:rsid w:val="00285B74"/>
    <w:rsid w:val="002940FA"/>
    <w:rsid w:val="002A3657"/>
    <w:rsid w:val="002A6054"/>
    <w:rsid w:val="002B05B7"/>
    <w:rsid w:val="002B2B6E"/>
    <w:rsid w:val="002B4F5C"/>
    <w:rsid w:val="002B5E48"/>
    <w:rsid w:val="002C2668"/>
    <w:rsid w:val="002C4FEA"/>
    <w:rsid w:val="002C553D"/>
    <w:rsid w:val="002C656A"/>
    <w:rsid w:val="002C6627"/>
    <w:rsid w:val="002D0032"/>
    <w:rsid w:val="002D18FC"/>
    <w:rsid w:val="002D33AC"/>
    <w:rsid w:val="002D44FB"/>
    <w:rsid w:val="002D681F"/>
    <w:rsid w:val="002D70EF"/>
    <w:rsid w:val="002D7383"/>
    <w:rsid w:val="002E0B87"/>
    <w:rsid w:val="002E6118"/>
    <w:rsid w:val="002E7A8E"/>
    <w:rsid w:val="002E7DCF"/>
    <w:rsid w:val="003062D7"/>
    <w:rsid w:val="003077A4"/>
    <w:rsid w:val="0030788C"/>
    <w:rsid w:val="00310B0A"/>
    <w:rsid w:val="003135FC"/>
    <w:rsid w:val="00313CBC"/>
    <w:rsid w:val="00313CBF"/>
    <w:rsid w:val="0032021E"/>
    <w:rsid w:val="00320F41"/>
    <w:rsid w:val="003226F0"/>
    <w:rsid w:val="00335D68"/>
    <w:rsid w:val="0033622F"/>
    <w:rsid w:val="00337E76"/>
    <w:rsid w:val="00342A30"/>
    <w:rsid w:val="0034670F"/>
    <w:rsid w:val="00351B7D"/>
    <w:rsid w:val="00364A82"/>
    <w:rsid w:val="00366232"/>
    <w:rsid w:val="003673C0"/>
    <w:rsid w:val="00370E4F"/>
    <w:rsid w:val="00373713"/>
    <w:rsid w:val="00375EAA"/>
    <w:rsid w:val="00376326"/>
    <w:rsid w:val="003770AC"/>
    <w:rsid w:val="00377AEB"/>
    <w:rsid w:val="0038473B"/>
    <w:rsid w:val="00385B1D"/>
    <w:rsid w:val="003873D6"/>
    <w:rsid w:val="00390DB7"/>
    <w:rsid w:val="00391944"/>
    <w:rsid w:val="0039232D"/>
    <w:rsid w:val="003964A3"/>
    <w:rsid w:val="003976AD"/>
    <w:rsid w:val="003978DE"/>
    <w:rsid w:val="003B144B"/>
    <w:rsid w:val="003B2817"/>
    <w:rsid w:val="003B3150"/>
    <w:rsid w:val="003B61AA"/>
    <w:rsid w:val="003C356D"/>
    <w:rsid w:val="003C4049"/>
    <w:rsid w:val="003C4D9A"/>
    <w:rsid w:val="003C5382"/>
    <w:rsid w:val="003C6601"/>
    <w:rsid w:val="003C7CB3"/>
    <w:rsid w:val="003D0AB9"/>
    <w:rsid w:val="003D13E4"/>
    <w:rsid w:val="003D4732"/>
    <w:rsid w:val="003D752B"/>
    <w:rsid w:val="003F5BFA"/>
    <w:rsid w:val="004045B4"/>
    <w:rsid w:val="00410407"/>
    <w:rsid w:val="00413DB9"/>
    <w:rsid w:val="0041667A"/>
    <w:rsid w:val="00421708"/>
    <w:rsid w:val="00421C15"/>
    <w:rsid w:val="004221B0"/>
    <w:rsid w:val="0042249F"/>
    <w:rsid w:val="00423E56"/>
    <w:rsid w:val="00424E27"/>
    <w:rsid w:val="004319FF"/>
    <w:rsid w:val="0043343B"/>
    <w:rsid w:val="00434EAE"/>
    <w:rsid w:val="00435ED6"/>
    <w:rsid w:val="0043717D"/>
    <w:rsid w:val="00440722"/>
    <w:rsid w:val="0044367F"/>
    <w:rsid w:val="004460C6"/>
    <w:rsid w:val="0045188D"/>
    <w:rsid w:val="00454BFE"/>
    <w:rsid w:val="00460ADC"/>
    <w:rsid w:val="00465DC6"/>
    <w:rsid w:val="00473F87"/>
    <w:rsid w:val="0047544F"/>
    <w:rsid w:val="00476B80"/>
    <w:rsid w:val="0048317E"/>
    <w:rsid w:val="00483D33"/>
    <w:rsid w:val="00483E37"/>
    <w:rsid w:val="004A3E23"/>
    <w:rsid w:val="004A6CFD"/>
    <w:rsid w:val="004B2B44"/>
    <w:rsid w:val="004B34E1"/>
    <w:rsid w:val="004C1C47"/>
    <w:rsid w:val="004C23F9"/>
    <w:rsid w:val="004D43C0"/>
    <w:rsid w:val="004D6942"/>
    <w:rsid w:val="004D7388"/>
    <w:rsid w:val="004D7499"/>
    <w:rsid w:val="004D76E3"/>
    <w:rsid w:val="004E15D6"/>
    <w:rsid w:val="004E4CCD"/>
    <w:rsid w:val="004E598B"/>
    <w:rsid w:val="004E5C68"/>
    <w:rsid w:val="004E62AB"/>
    <w:rsid w:val="004F15C9"/>
    <w:rsid w:val="004F28FE"/>
    <w:rsid w:val="004F3AEA"/>
    <w:rsid w:val="004F4078"/>
    <w:rsid w:val="004F60B0"/>
    <w:rsid w:val="004F65F8"/>
    <w:rsid w:val="004F7324"/>
    <w:rsid w:val="00502668"/>
    <w:rsid w:val="00504304"/>
    <w:rsid w:val="00514372"/>
    <w:rsid w:val="00516C77"/>
    <w:rsid w:val="00525360"/>
    <w:rsid w:val="00526EED"/>
    <w:rsid w:val="00527E87"/>
    <w:rsid w:val="005361AF"/>
    <w:rsid w:val="0053639B"/>
    <w:rsid w:val="00536D7A"/>
    <w:rsid w:val="00543B88"/>
    <w:rsid w:val="00543F66"/>
    <w:rsid w:val="005441C1"/>
    <w:rsid w:val="00554136"/>
    <w:rsid w:val="00554A7A"/>
    <w:rsid w:val="0055582F"/>
    <w:rsid w:val="00555E75"/>
    <w:rsid w:val="00556532"/>
    <w:rsid w:val="00560C07"/>
    <w:rsid w:val="0056148C"/>
    <w:rsid w:val="0056613C"/>
    <w:rsid w:val="00566672"/>
    <w:rsid w:val="005719F7"/>
    <w:rsid w:val="00572FDB"/>
    <w:rsid w:val="005748C8"/>
    <w:rsid w:val="00580F8F"/>
    <w:rsid w:val="005814A1"/>
    <w:rsid w:val="00583FE4"/>
    <w:rsid w:val="00584281"/>
    <w:rsid w:val="0059362B"/>
    <w:rsid w:val="005952F4"/>
    <w:rsid w:val="005A309A"/>
    <w:rsid w:val="005A3E90"/>
    <w:rsid w:val="005A6A1C"/>
    <w:rsid w:val="005A77FB"/>
    <w:rsid w:val="005B00BB"/>
    <w:rsid w:val="005B3A3F"/>
    <w:rsid w:val="005B47D8"/>
    <w:rsid w:val="005B6C91"/>
    <w:rsid w:val="005C4F32"/>
    <w:rsid w:val="005C6EE7"/>
    <w:rsid w:val="005D1F2D"/>
    <w:rsid w:val="005D3A33"/>
    <w:rsid w:val="005D7EB5"/>
    <w:rsid w:val="005E2329"/>
    <w:rsid w:val="005E2BC1"/>
    <w:rsid w:val="005F1599"/>
    <w:rsid w:val="005F163B"/>
    <w:rsid w:val="005F5ADF"/>
    <w:rsid w:val="0060063B"/>
    <w:rsid w:val="0060107A"/>
    <w:rsid w:val="00601F27"/>
    <w:rsid w:val="00611D1A"/>
    <w:rsid w:val="00613331"/>
    <w:rsid w:val="00620595"/>
    <w:rsid w:val="00621319"/>
    <w:rsid w:val="00623907"/>
    <w:rsid w:val="00623AE5"/>
    <w:rsid w:val="00627020"/>
    <w:rsid w:val="00627C21"/>
    <w:rsid w:val="00633597"/>
    <w:rsid w:val="00633BBD"/>
    <w:rsid w:val="00634FEB"/>
    <w:rsid w:val="00642864"/>
    <w:rsid w:val="0064460B"/>
    <w:rsid w:val="0064589F"/>
    <w:rsid w:val="00655C4C"/>
    <w:rsid w:val="0066251E"/>
    <w:rsid w:val="006625C3"/>
    <w:rsid w:val="00662B56"/>
    <w:rsid w:val="00663AE5"/>
    <w:rsid w:val="00664811"/>
    <w:rsid w:val="00666FD6"/>
    <w:rsid w:val="006674DD"/>
    <w:rsid w:val="00671041"/>
    <w:rsid w:val="006746E3"/>
    <w:rsid w:val="006833B3"/>
    <w:rsid w:val="00686CF3"/>
    <w:rsid w:val="0069181E"/>
    <w:rsid w:val="00691A02"/>
    <w:rsid w:val="00695C19"/>
    <w:rsid w:val="006971F5"/>
    <w:rsid w:val="006A0844"/>
    <w:rsid w:val="006A2F5D"/>
    <w:rsid w:val="006A4523"/>
    <w:rsid w:val="006A4F5F"/>
    <w:rsid w:val="006A7240"/>
    <w:rsid w:val="006A7D07"/>
    <w:rsid w:val="006B1382"/>
    <w:rsid w:val="006B1508"/>
    <w:rsid w:val="006B32BF"/>
    <w:rsid w:val="006B3E85"/>
    <w:rsid w:val="006B43DE"/>
    <w:rsid w:val="006B4626"/>
    <w:rsid w:val="006B468F"/>
    <w:rsid w:val="006B6867"/>
    <w:rsid w:val="006C7A99"/>
    <w:rsid w:val="006D0F47"/>
    <w:rsid w:val="006D3068"/>
    <w:rsid w:val="006D3B62"/>
    <w:rsid w:val="006D574A"/>
    <w:rsid w:val="006D70A5"/>
    <w:rsid w:val="006D7BEE"/>
    <w:rsid w:val="006E0BA8"/>
    <w:rsid w:val="006E367A"/>
    <w:rsid w:val="006E5BD7"/>
    <w:rsid w:val="006E7D0B"/>
    <w:rsid w:val="006F0B7C"/>
    <w:rsid w:val="006F496D"/>
    <w:rsid w:val="006F5D20"/>
    <w:rsid w:val="0070377D"/>
    <w:rsid w:val="00705304"/>
    <w:rsid w:val="007064B5"/>
    <w:rsid w:val="007135A1"/>
    <w:rsid w:val="007168DA"/>
    <w:rsid w:val="007212A4"/>
    <w:rsid w:val="00721323"/>
    <w:rsid w:val="00723843"/>
    <w:rsid w:val="00726C61"/>
    <w:rsid w:val="0073068A"/>
    <w:rsid w:val="00736376"/>
    <w:rsid w:val="0074104A"/>
    <w:rsid w:val="0074158A"/>
    <w:rsid w:val="00751712"/>
    <w:rsid w:val="00751EBB"/>
    <w:rsid w:val="007606B9"/>
    <w:rsid w:val="007640B0"/>
    <w:rsid w:val="00772240"/>
    <w:rsid w:val="00775B6B"/>
    <w:rsid w:val="0077619F"/>
    <w:rsid w:val="0078399B"/>
    <w:rsid w:val="0078572E"/>
    <w:rsid w:val="00785D58"/>
    <w:rsid w:val="00787A1E"/>
    <w:rsid w:val="00794169"/>
    <w:rsid w:val="00796113"/>
    <w:rsid w:val="007B2D20"/>
    <w:rsid w:val="007C057B"/>
    <w:rsid w:val="007C1151"/>
    <w:rsid w:val="007C1DB0"/>
    <w:rsid w:val="007C25EB"/>
    <w:rsid w:val="007C4A2A"/>
    <w:rsid w:val="007C4B6F"/>
    <w:rsid w:val="007C5BB2"/>
    <w:rsid w:val="007E0069"/>
    <w:rsid w:val="007E0D57"/>
    <w:rsid w:val="007E4722"/>
    <w:rsid w:val="007E5BB9"/>
    <w:rsid w:val="007E6C61"/>
    <w:rsid w:val="007F5CC2"/>
    <w:rsid w:val="007F773C"/>
    <w:rsid w:val="00800AA9"/>
    <w:rsid w:val="008020E6"/>
    <w:rsid w:val="00803B42"/>
    <w:rsid w:val="00804602"/>
    <w:rsid w:val="00810134"/>
    <w:rsid w:val="00810A6C"/>
    <w:rsid w:val="00814242"/>
    <w:rsid w:val="00816400"/>
    <w:rsid w:val="008320A8"/>
    <w:rsid w:val="008350F0"/>
    <w:rsid w:val="00835734"/>
    <w:rsid w:val="0084029C"/>
    <w:rsid w:val="00840A8E"/>
    <w:rsid w:val="00844969"/>
    <w:rsid w:val="00845940"/>
    <w:rsid w:val="00856660"/>
    <w:rsid w:val="008571C0"/>
    <w:rsid w:val="00860C12"/>
    <w:rsid w:val="00865B3F"/>
    <w:rsid w:val="0087371C"/>
    <w:rsid w:val="00873A37"/>
    <w:rsid w:val="00874B52"/>
    <w:rsid w:val="008755BF"/>
    <w:rsid w:val="00880078"/>
    <w:rsid w:val="008807ED"/>
    <w:rsid w:val="008817D4"/>
    <w:rsid w:val="00881B7C"/>
    <w:rsid w:val="00892712"/>
    <w:rsid w:val="008946E4"/>
    <w:rsid w:val="008B2637"/>
    <w:rsid w:val="008B44DF"/>
    <w:rsid w:val="008B4C53"/>
    <w:rsid w:val="008B510A"/>
    <w:rsid w:val="008B526F"/>
    <w:rsid w:val="008C2E03"/>
    <w:rsid w:val="008C3171"/>
    <w:rsid w:val="008C3FF0"/>
    <w:rsid w:val="008C6A0E"/>
    <w:rsid w:val="008D2C56"/>
    <w:rsid w:val="008E0129"/>
    <w:rsid w:val="008E1575"/>
    <w:rsid w:val="008E5B04"/>
    <w:rsid w:val="008F20FD"/>
    <w:rsid w:val="008F2AAB"/>
    <w:rsid w:val="008F6FCD"/>
    <w:rsid w:val="009044E6"/>
    <w:rsid w:val="0090479F"/>
    <w:rsid w:val="00904D3B"/>
    <w:rsid w:val="009170B9"/>
    <w:rsid w:val="009230EE"/>
    <w:rsid w:val="00941FAB"/>
    <w:rsid w:val="009426F1"/>
    <w:rsid w:val="009509A0"/>
    <w:rsid w:val="009515C3"/>
    <w:rsid w:val="00952982"/>
    <w:rsid w:val="00954B56"/>
    <w:rsid w:val="00956B6C"/>
    <w:rsid w:val="00963A7B"/>
    <w:rsid w:val="00964015"/>
    <w:rsid w:val="00964B11"/>
    <w:rsid w:val="00964CF4"/>
    <w:rsid w:val="00964FB7"/>
    <w:rsid w:val="00966541"/>
    <w:rsid w:val="0097388E"/>
    <w:rsid w:val="00980F1C"/>
    <w:rsid w:val="00981808"/>
    <w:rsid w:val="0098281C"/>
    <w:rsid w:val="00990045"/>
    <w:rsid w:val="00996232"/>
    <w:rsid w:val="00997404"/>
    <w:rsid w:val="009A4245"/>
    <w:rsid w:val="009A6482"/>
    <w:rsid w:val="009B606B"/>
    <w:rsid w:val="009B6C91"/>
    <w:rsid w:val="009D26CC"/>
    <w:rsid w:val="009D44A2"/>
    <w:rsid w:val="009E0F44"/>
    <w:rsid w:val="009E15CB"/>
    <w:rsid w:val="009E3B08"/>
    <w:rsid w:val="009E3C92"/>
    <w:rsid w:val="009E7F0D"/>
    <w:rsid w:val="009F0F96"/>
    <w:rsid w:val="00A033E4"/>
    <w:rsid w:val="00A04FF1"/>
    <w:rsid w:val="00A058E4"/>
    <w:rsid w:val="00A237E2"/>
    <w:rsid w:val="00A25F7B"/>
    <w:rsid w:val="00A26D39"/>
    <w:rsid w:val="00A352E3"/>
    <w:rsid w:val="00A35BCB"/>
    <w:rsid w:val="00A45377"/>
    <w:rsid w:val="00A457DE"/>
    <w:rsid w:val="00A51642"/>
    <w:rsid w:val="00A51DE1"/>
    <w:rsid w:val="00A522BB"/>
    <w:rsid w:val="00A57385"/>
    <w:rsid w:val="00A6466D"/>
    <w:rsid w:val="00A65C32"/>
    <w:rsid w:val="00A73607"/>
    <w:rsid w:val="00A74713"/>
    <w:rsid w:val="00A7678F"/>
    <w:rsid w:val="00A8295C"/>
    <w:rsid w:val="00A900EA"/>
    <w:rsid w:val="00A93B2D"/>
    <w:rsid w:val="00AA2738"/>
    <w:rsid w:val="00AB17F8"/>
    <w:rsid w:val="00AC1188"/>
    <w:rsid w:val="00AC4FDE"/>
    <w:rsid w:val="00AC5E4B"/>
    <w:rsid w:val="00AC70F2"/>
    <w:rsid w:val="00AE08A1"/>
    <w:rsid w:val="00AE21E8"/>
    <w:rsid w:val="00AE4A0D"/>
    <w:rsid w:val="00AE54AA"/>
    <w:rsid w:val="00AE5946"/>
    <w:rsid w:val="00AE6573"/>
    <w:rsid w:val="00AE65B8"/>
    <w:rsid w:val="00AE7C7B"/>
    <w:rsid w:val="00AF03BC"/>
    <w:rsid w:val="00B0234C"/>
    <w:rsid w:val="00B066E7"/>
    <w:rsid w:val="00B07C42"/>
    <w:rsid w:val="00B112B8"/>
    <w:rsid w:val="00B14219"/>
    <w:rsid w:val="00B14653"/>
    <w:rsid w:val="00B21817"/>
    <w:rsid w:val="00B21F7B"/>
    <w:rsid w:val="00B27A92"/>
    <w:rsid w:val="00B33381"/>
    <w:rsid w:val="00B34A16"/>
    <w:rsid w:val="00B37882"/>
    <w:rsid w:val="00B45141"/>
    <w:rsid w:val="00B503F5"/>
    <w:rsid w:val="00B529CE"/>
    <w:rsid w:val="00B52A4D"/>
    <w:rsid w:val="00B52DD7"/>
    <w:rsid w:val="00B531A8"/>
    <w:rsid w:val="00B61E0E"/>
    <w:rsid w:val="00B6373C"/>
    <w:rsid w:val="00B63C0E"/>
    <w:rsid w:val="00B65278"/>
    <w:rsid w:val="00B67FF2"/>
    <w:rsid w:val="00B70293"/>
    <w:rsid w:val="00B7440B"/>
    <w:rsid w:val="00B77E5C"/>
    <w:rsid w:val="00B96A72"/>
    <w:rsid w:val="00BA2108"/>
    <w:rsid w:val="00BA2164"/>
    <w:rsid w:val="00BA71E6"/>
    <w:rsid w:val="00BB0B29"/>
    <w:rsid w:val="00BB22D7"/>
    <w:rsid w:val="00BB747C"/>
    <w:rsid w:val="00BB785D"/>
    <w:rsid w:val="00BB7F45"/>
    <w:rsid w:val="00BC1CB7"/>
    <w:rsid w:val="00BC367A"/>
    <w:rsid w:val="00BC735B"/>
    <w:rsid w:val="00BD4D0A"/>
    <w:rsid w:val="00BD63AE"/>
    <w:rsid w:val="00BE0837"/>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6602"/>
    <w:rsid w:val="00C25F4A"/>
    <w:rsid w:val="00C312C8"/>
    <w:rsid w:val="00C33B6B"/>
    <w:rsid w:val="00C348A3"/>
    <w:rsid w:val="00C357B4"/>
    <w:rsid w:val="00C40C80"/>
    <w:rsid w:val="00C5387B"/>
    <w:rsid w:val="00C55E6C"/>
    <w:rsid w:val="00C57795"/>
    <w:rsid w:val="00C63042"/>
    <w:rsid w:val="00C6563D"/>
    <w:rsid w:val="00C657AE"/>
    <w:rsid w:val="00C70285"/>
    <w:rsid w:val="00C7220D"/>
    <w:rsid w:val="00C747DB"/>
    <w:rsid w:val="00C7582F"/>
    <w:rsid w:val="00C84F2F"/>
    <w:rsid w:val="00C87346"/>
    <w:rsid w:val="00C87773"/>
    <w:rsid w:val="00C90D86"/>
    <w:rsid w:val="00C94FC7"/>
    <w:rsid w:val="00C95A8B"/>
    <w:rsid w:val="00CA0986"/>
    <w:rsid w:val="00CA5D74"/>
    <w:rsid w:val="00CB288A"/>
    <w:rsid w:val="00CB5381"/>
    <w:rsid w:val="00CC25B9"/>
    <w:rsid w:val="00CC3632"/>
    <w:rsid w:val="00CC3CAE"/>
    <w:rsid w:val="00CC4401"/>
    <w:rsid w:val="00CD5BDF"/>
    <w:rsid w:val="00CD6E89"/>
    <w:rsid w:val="00CD778B"/>
    <w:rsid w:val="00CD7E98"/>
    <w:rsid w:val="00CE26C7"/>
    <w:rsid w:val="00CE424B"/>
    <w:rsid w:val="00CE49C1"/>
    <w:rsid w:val="00CE74A4"/>
    <w:rsid w:val="00CF1E9C"/>
    <w:rsid w:val="00CF3B1A"/>
    <w:rsid w:val="00CF712C"/>
    <w:rsid w:val="00D02408"/>
    <w:rsid w:val="00D0329D"/>
    <w:rsid w:val="00D120BC"/>
    <w:rsid w:val="00D130E2"/>
    <w:rsid w:val="00D151BA"/>
    <w:rsid w:val="00D152E0"/>
    <w:rsid w:val="00D15862"/>
    <w:rsid w:val="00D171E5"/>
    <w:rsid w:val="00D205C8"/>
    <w:rsid w:val="00D24D52"/>
    <w:rsid w:val="00D30669"/>
    <w:rsid w:val="00D37291"/>
    <w:rsid w:val="00D42A12"/>
    <w:rsid w:val="00D45278"/>
    <w:rsid w:val="00D47232"/>
    <w:rsid w:val="00D476AB"/>
    <w:rsid w:val="00D50EB6"/>
    <w:rsid w:val="00D62DFA"/>
    <w:rsid w:val="00D6472E"/>
    <w:rsid w:val="00D705A2"/>
    <w:rsid w:val="00D724F3"/>
    <w:rsid w:val="00D73B1F"/>
    <w:rsid w:val="00D80CF9"/>
    <w:rsid w:val="00D80E48"/>
    <w:rsid w:val="00D85581"/>
    <w:rsid w:val="00D93433"/>
    <w:rsid w:val="00D94980"/>
    <w:rsid w:val="00D9702B"/>
    <w:rsid w:val="00D97092"/>
    <w:rsid w:val="00DB0B8D"/>
    <w:rsid w:val="00DB1E92"/>
    <w:rsid w:val="00DB256D"/>
    <w:rsid w:val="00DB4E36"/>
    <w:rsid w:val="00DC1073"/>
    <w:rsid w:val="00DC5480"/>
    <w:rsid w:val="00DC565C"/>
    <w:rsid w:val="00DC6CD6"/>
    <w:rsid w:val="00DC729C"/>
    <w:rsid w:val="00DD0451"/>
    <w:rsid w:val="00DD2A80"/>
    <w:rsid w:val="00DE12D6"/>
    <w:rsid w:val="00DE1C15"/>
    <w:rsid w:val="00DE3B87"/>
    <w:rsid w:val="00DE4762"/>
    <w:rsid w:val="00DF2E31"/>
    <w:rsid w:val="00DF2F3C"/>
    <w:rsid w:val="00DF4C39"/>
    <w:rsid w:val="00DF5C77"/>
    <w:rsid w:val="00E002A5"/>
    <w:rsid w:val="00E0146F"/>
    <w:rsid w:val="00E01537"/>
    <w:rsid w:val="00E0313E"/>
    <w:rsid w:val="00E100BE"/>
    <w:rsid w:val="00E10199"/>
    <w:rsid w:val="00E10F4B"/>
    <w:rsid w:val="00E12BDE"/>
    <w:rsid w:val="00E15EE7"/>
    <w:rsid w:val="00E17A8D"/>
    <w:rsid w:val="00E2291C"/>
    <w:rsid w:val="00E31A12"/>
    <w:rsid w:val="00E37B7C"/>
    <w:rsid w:val="00E37EDC"/>
    <w:rsid w:val="00E42372"/>
    <w:rsid w:val="00E424D1"/>
    <w:rsid w:val="00E43E98"/>
    <w:rsid w:val="00E44896"/>
    <w:rsid w:val="00E5437B"/>
    <w:rsid w:val="00E56692"/>
    <w:rsid w:val="00E57D2F"/>
    <w:rsid w:val="00E604E2"/>
    <w:rsid w:val="00E61ADE"/>
    <w:rsid w:val="00E61B04"/>
    <w:rsid w:val="00E6371A"/>
    <w:rsid w:val="00E64CFC"/>
    <w:rsid w:val="00E66BD8"/>
    <w:rsid w:val="00E67AD4"/>
    <w:rsid w:val="00E766B8"/>
    <w:rsid w:val="00E80908"/>
    <w:rsid w:val="00E85D86"/>
    <w:rsid w:val="00E9185D"/>
    <w:rsid w:val="00EA211A"/>
    <w:rsid w:val="00EA4FE4"/>
    <w:rsid w:val="00EA6391"/>
    <w:rsid w:val="00EB031A"/>
    <w:rsid w:val="00EB0BB5"/>
    <w:rsid w:val="00EB347C"/>
    <w:rsid w:val="00EB6C6D"/>
    <w:rsid w:val="00EC073C"/>
    <w:rsid w:val="00EC45CF"/>
    <w:rsid w:val="00EC6B08"/>
    <w:rsid w:val="00EC7535"/>
    <w:rsid w:val="00ED148F"/>
    <w:rsid w:val="00EF2210"/>
    <w:rsid w:val="00EF3A16"/>
    <w:rsid w:val="00EF6FCF"/>
    <w:rsid w:val="00F001B0"/>
    <w:rsid w:val="00F0243E"/>
    <w:rsid w:val="00F04424"/>
    <w:rsid w:val="00F04AE6"/>
    <w:rsid w:val="00F04FDF"/>
    <w:rsid w:val="00F0606F"/>
    <w:rsid w:val="00F1051E"/>
    <w:rsid w:val="00F10DBF"/>
    <w:rsid w:val="00F2059E"/>
    <w:rsid w:val="00F217EF"/>
    <w:rsid w:val="00F24CAB"/>
    <w:rsid w:val="00F261B2"/>
    <w:rsid w:val="00F40646"/>
    <w:rsid w:val="00F43553"/>
    <w:rsid w:val="00F44540"/>
    <w:rsid w:val="00F50B13"/>
    <w:rsid w:val="00F55DFC"/>
    <w:rsid w:val="00F566E6"/>
    <w:rsid w:val="00F61D61"/>
    <w:rsid w:val="00F6251C"/>
    <w:rsid w:val="00F667B2"/>
    <w:rsid w:val="00F70CDA"/>
    <w:rsid w:val="00F75550"/>
    <w:rsid w:val="00F76A96"/>
    <w:rsid w:val="00F771DE"/>
    <w:rsid w:val="00F81E6B"/>
    <w:rsid w:val="00F82F9C"/>
    <w:rsid w:val="00F865C3"/>
    <w:rsid w:val="00F90212"/>
    <w:rsid w:val="00F937B6"/>
    <w:rsid w:val="00F9400E"/>
    <w:rsid w:val="00F95828"/>
    <w:rsid w:val="00F96269"/>
    <w:rsid w:val="00FB0239"/>
    <w:rsid w:val="00FB090D"/>
    <w:rsid w:val="00FB21DC"/>
    <w:rsid w:val="00FB3B69"/>
    <w:rsid w:val="00FB40CB"/>
    <w:rsid w:val="00FB4752"/>
    <w:rsid w:val="00FB4A8B"/>
    <w:rsid w:val="00FB51C9"/>
    <w:rsid w:val="00FB73D5"/>
    <w:rsid w:val="00FC0084"/>
    <w:rsid w:val="00FC4BCC"/>
    <w:rsid w:val="00FC648E"/>
    <w:rsid w:val="00FC6822"/>
    <w:rsid w:val="00FC7B79"/>
    <w:rsid w:val="00FD0FC4"/>
    <w:rsid w:val="00FD5FD5"/>
    <w:rsid w:val="00FE1151"/>
    <w:rsid w:val="00FE2338"/>
    <w:rsid w:val="00FF26C5"/>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120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120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B67FF2"/>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B67FF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576668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5416895">
      <w:bodyDiv w:val="1"/>
      <w:marLeft w:val="0"/>
      <w:marRight w:val="0"/>
      <w:marTop w:val="0"/>
      <w:marBottom w:val="0"/>
      <w:divBdr>
        <w:top w:val="none" w:sz="0" w:space="0" w:color="auto"/>
        <w:left w:val="none" w:sz="0" w:space="0" w:color="auto"/>
        <w:bottom w:val="none" w:sz="0" w:space="0" w:color="auto"/>
        <w:right w:val="none" w:sz="0" w:space="0" w:color="auto"/>
      </w:divBdr>
    </w:div>
    <w:div w:id="532422490">
      <w:bodyDiv w:val="1"/>
      <w:marLeft w:val="0"/>
      <w:marRight w:val="0"/>
      <w:marTop w:val="0"/>
      <w:marBottom w:val="0"/>
      <w:divBdr>
        <w:top w:val="none" w:sz="0" w:space="0" w:color="auto"/>
        <w:left w:val="none" w:sz="0" w:space="0" w:color="auto"/>
        <w:bottom w:val="none" w:sz="0" w:space="0" w:color="auto"/>
        <w:right w:val="none" w:sz="0" w:space="0" w:color="auto"/>
      </w:divBdr>
    </w:div>
    <w:div w:id="614604923">
      <w:bodyDiv w:val="1"/>
      <w:marLeft w:val="0"/>
      <w:marRight w:val="0"/>
      <w:marTop w:val="0"/>
      <w:marBottom w:val="0"/>
      <w:divBdr>
        <w:top w:val="none" w:sz="0" w:space="0" w:color="auto"/>
        <w:left w:val="none" w:sz="0" w:space="0" w:color="auto"/>
        <w:bottom w:val="none" w:sz="0" w:space="0" w:color="auto"/>
        <w:right w:val="none" w:sz="0" w:space="0" w:color="auto"/>
      </w:divBdr>
    </w:div>
    <w:div w:id="714277534">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23659866">
      <w:bodyDiv w:val="1"/>
      <w:marLeft w:val="0"/>
      <w:marRight w:val="0"/>
      <w:marTop w:val="0"/>
      <w:marBottom w:val="0"/>
      <w:divBdr>
        <w:top w:val="none" w:sz="0" w:space="0" w:color="auto"/>
        <w:left w:val="none" w:sz="0" w:space="0" w:color="auto"/>
        <w:bottom w:val="none" w:sz="0" w:space="0" w:color="auto"/>
        <w:right w:val="none" w:sz="0" w:space="0" w:color="auto"/>
      </w:divBdr>
    </w:div>
    <w:div w:id="1454599101">
      <w:bodyDiv w:val="1"/>
      <w:marLeft w:val="0"/>
      <w:marRight w:val="0"/>
      <w:marTop w:val="0"/>
      <w:marBottom w:val="0"/>
      <w:divBdr>
        <w:top w:val="none" w:sz="0" w:space="0" w:color="auto"/>
        <w:left w:val="none" w:sz="0" w:space="0" w:color="auto"/>
        <w:bottom w:val="none" w:sz="0" w:space="0" w:color="auto"/>
        <w:right w:val="none" w:sz="0" w:space="0" w:color="auto"/>
      </w:divBdr>
    </w:div>
    <w:div w:id="1515144523">
      <w:bodyDiv w:val="1"/>
      <w:marLeft w:val="0"/>
      <w:marRight w:val="0"/>
      <w:marTop w:val="0"/>
      <w:marBottom w:val="0"/>
      <w:divBdr>
        <w:top w:val="none" w:sz="0" w:space="0" w:color="auto"/>
        <w:left w:val="none" w:sz="0" w:space="0" w:color="auto"/>
        <w:bottom w:val="none" w:sz="0" w:space="0" w:color="auto"/>
        <w:right w:val="none" w:sz="0" w:space="0" w:color="auto"/>
      </w:divBdr>
      <w:divsChild>
        <w:div w:id="949046817">
          <w:marLeft w:val="0"/>
          <w:marRight w:val="0"/>
          <w:marTop w:val="0"/>
          <w:marBottom w:val="0"/>
          <w:divBdr>
            <w:top w:val="none" w:sz="0" w:space="0" w:color="auto"/>
            <w:left w:val="none" w:sz="0" w:space="0" w:color="auto"/>
            <w:bottom w:val="none" w:sz="0" w:space="0" w:color="auto"/>
            <w:right w:val="none" w:sz="0" w:space="0" w:color="auto"/>
          </w:divBdr>
          <w:divsChild>
            <w:div w:id="1359356178">
              <w:marLeft w:val="0"/>
              <w:marRight w:val="0"/>
              <w:marTop w:val="0"/>
              <w:marBottom w:val="0"/>
              <w:divBdr>
                <w:top w:val="none" w:sz="0" w:space="0" w:color="auto"/>
                <w:left w:val="none" w:sz="0" w:space="0" w:color="auto"/>
                <w:bottom w:val="none" w:sz="0" w:space="0" w:color="auto"/>
                <w:right w:val="none" w:sz="0" w:space="0" w:color="auto"/>
              </w:divBdr>
              <w:divsChild>
                <w:div w:id="601107187">
                  <w:marLeft w:val="0"/>
                  <w:marRight w:val="0"/>
                  <w:marTop w:val="0"/>
                  <w:marBottom w:val="0"/>
                  <w:divBdr>
                    <w:top w:val="none" w:sz="0" w:space="0" w:color="auto"/>
                    <w:left w:val="none" w:sz="0" w:space="0" w:color="auto"/>
                    <w:bottom w:val="none" w:sz="0" w:space="0" w:color="auto"/>
                    <w:right w:val="none" w:sz="0" w:space="0" w:color="auto"/>
                  </w:divBdr>
                  <w:divsChild>
                    <w:div w:id="1829634716">
                      <w:marLeft w:val="0"/>
                      <w:marRight w:val="0"/>
                      <w:marTop w:val="0"/>
                      <w:marBottom w:val="0"/>
                      <w:divBdr>
                        <w:top w:val="none" w:sz="0" w:space="0" w:color="auto"/>
                        <w:left w:val="none" w:sz="0" w:space="0" w:color="auto"/>
                        <w:bottom w:val="none" w:sz="0" w:space="0" w:color="auto"/>
                        <w:right w:val="none" w:sz="0" w:space="0" w:color="auto"/>
                      </w:divBdr>
                      <w:divsChild>
                        <w:div w:id="1763798313">
                          <w:marLeft w:val="0"/>
                          <w:marRight w:val="0"/>
                          <w:marTop w:val="0"/>
                          <w:marBottom w:val="0"/>
                          <w:divBdr>
                            <w:top w:val="none" w:sz="0" w:space="0" w:color="auto"/>
                            <w:left w:val="none" w:sz="0" w:space="0" w:color="auto"/>
                            <w:bottom w:val="none" w:sz="0" w:space="0" w:color="auto"/>
                            <w:right w:val="none" w:sz="0" w:space="0" w:color="auto"/>
                          </w:divBdr>
                          <w:divsChild>
                            <w:div w:id="39785226">
                              <w:marLeft w:val="0"/>
                              <w:marRight w:val="0"/>
                              <w:marTop w:val="0"/>
                              <w:marBottom w:val="0"/>
                              <w:divBdr>
                                <w:top w:val="none" w:sz="0" w:space="0" w:color="auto"/>
                                <w:left w:val="none" w:sz="0" w:space="0" w:color="auto"/>
                                <w:bottom w:val="none" w:sz="0" w:space="0" w:color="auto"/>
                                <w:right w:val="none" w:sz="0" w:space="0" w:color="auto"/>
                              </w:divBdr>
                              <w:divsChild>
                                <w:div w:id="1104836673">
                                  <w:marLeft w:val="0"/>
                                  <w:marRight w:val="0"/>
                                  <w:marTop w:val="0"/>
                                  <w:marBottom w:val="0"/>
                                  <w:divBdr>
                                    <w:top w:val="none" w:sz="0" w:space="0" w:color="auto"/>
                                    <w:left w:val="none" w:sz="0" w:space="0" w:color="auto"/>
                                    <w:bottom w:val="none" w:sz="0" w:space="0" w:color="auto"/>
                                    <w:right w:val="none" w:sz="0" w:space="0" w:color="auto"/>
                                  </w:divBdr>
                                  <w:divsChild>
                                    <w:div w:id="640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48562168">
      <w:bodyDiv w:val="1"/>
      <w:marLeft w:val="0"/>
      <w:marRight w:val="0"/>
      <w:marTop w:val="0"/>
      <w:marBottom w:val="0"/>
      <w:divBdr>
        <w:top w:val="none" w:sz="0" w:space="0" w:color="auto"/>
        <w:left w:val="none" w:sz="0" w:space="0" w:color="auto"/>
        <w:bottom w:val="none" w:sz="0" w:space="0" w:color="auto"/>
        <w:right w:val="none" w:sz="0" w:space="0" w:color="auto"/>
      </w:divBdr>
    </w:div>
    <w:div w:id="178658181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1116637">
      <w:bodyDiv w:val="1"/>
      <w:marLeft w:val="0"/>
      <w:marRight w:val="0"/>
      <w:marTop w:val="0"/>
      <w:marBottom w:val="0"/>
      <w:divBdr>
        <w:top w:val="none" w:sz="0" w:space="0" w:color="auto"/>
        <w:left w:val="none" w:sz="0" w:space="0" w:color="auto"/>
        <w:bottom w:val="none" w:sz="0" w:space="0" w:color="auto"/>
        <w:right w:val="none" w:sz="0" w:space="0" w:color="auto"/>
      </w:divBdr>
    </w:div>
    <w:div w:id="1935017339">
      <w:bodyDiv w:val="1"/>
      <w:marLeft w:val="0"/>
      <w:marRight w:val="0"/>
      <w:marTop w:val="0"/>
      <w:marBottom w:val="0"/>
      <w:divBdr>
        <w:top w:val="none" w:sz="0" w:space="0" w:color="auto"/>
        <w:left w:val="none" w:sz="0" w:space="0" w:color="auto"/>
        <w:bottom w:val="none" w:sz="0" w:space="0" w:color="auto"/>
        <w:right w:val="none" w:sz="0" w:space="0" w:color="auto"/>
      </w:divBdr>
    </w:div>
    <w:div w:id="2133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2434846/" TargetMode="External"/><Relationship Id="rId13" Type="http://schemas.openxmlformats.org/officeDocument/2006/relationships/hyperlink" Target="https://healthpolicy-watch.news/syrias-shattered-healthcare-system-needs-finance-and-trained-workers-volatile-security-situation-impedes-progres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reliefweb.int/report/syrian-arab-republic/health-sector-syria-health-sector-bulletin-march-2025"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aa.europa.eu/sites/default/files/publications/2025-07/2025_07_EUAA_COI_Report_Syria_Country_Focus.pdf"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file:///M:/MSNA%20for%20Tartous%20&amp;%20Lattakia%20Syria_November%202025.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us.dk/media/pnpjznc2/medcoi-syria-rapport-05032026-combined.pdf" TargetMode="External"/><Relationship Id="rId14" Type="http://schemas.openxmlformats.org/officeDocument/2006/relationships/hyperlink" Target="https://drive.google.com/file/d/1m_XDZR_2uq5H7KQMIXneebqTrOqlLDHW/view"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27FCE"/>
    <w:rsid w:val="00163124"/>
    <w:rsid w:val="001D4A6C"/>
    <w:rsid w:val="00283700"/>
    <w:rsid w:val="002B760B"/>
    <w:rsid w:val="002F5FA5"/>
    <w:rsid w:val="00350861"/>
    <w:rsid w:val="003F1C48"/>
    <w:rsid w:val="00433DC7"/>
    <w:rsid w:val="00467A42"/>
    <w:rsid w:val="005B4A8F"/>
    <w:rsid w:val="0062526F"/>
    <w:rsid w:val="007F19C0"/>
    <w:rsid w:val="00845607"/>
    <w:rsid w:val="009C4F2C"/>
    <w:rsid w:val="00A02B8C"/>
    <w:rsid w:val="00A6078B"/>
    <w:rsid w:val="00A6753C"/>
    <w:rsid w:val="00A87013"/>
    <w:rsid w:val="00AF7F77"/>
    <w:rsid w:val="00B82A2A"/>
    <w:rsid w:val="00BD6447"/>
    <w:rsid w:val="00C52E1F"/>
    <w:rsid w:val="00CB7709"/>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HEALTH SERVICES,HEALTH CARE PERSONNEL,MEDICAL DOCTORS,MEDICAL TREATMENT,MEDICINES,DISEASES,SPECIAL HEALTH CARE,TOWNS AND CITIES,COUNTIES,AVAILABILITY,ACCESSIBILITY,PRIVATE SECTOR,PUBLIC SECTOR,PRICES,PAYMENTS,HEALTH INSURANCE,SOCIAL SECURITY,MEDCOI</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2026-04-16T22:00:00+00:00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Keuhkosairauksien hoito Syyriassa
Syria / Treatment of lung diseases in Syria
Kysymykset
1. Onko Syyriassa, erityisesti Tartusissa, Homsissa ja Damaskoksessa, saatavilla hoitoa keuhkosairauksiin? Onko maassa, erit. em. alueilla, keuhkosairauksia hoitavia lääkäreitä? Onko maassa, erit. em alueilla, saatavilla lääkkeitä keuhkosairauksiin?
2. Onko keuhkosairauksien hoidon tai lääkkeiden saavutettavuudessa rajoitteita? 
Questions
1. Is treatment available for lung diseases in Syria, especially in Homs, Tartous and Damascus? Are there doctors in the country, esp. in the above-mentioned areas, who treat lung diseases? Are there medicines available for lung diseases in the country, esp. in the above-mentioned areas?
2. Are there any restrictions on access to treatment or medications for lung diseases? 
Onko Syyriassa, erityisesti Tartusissa, Homsissa ja Damaskoksessa, saatavilla hoitoa keuhkosairauksiin? Onko maassa, erit. em. alueilla, keuhkosairauksia</COIDocAbstract>
    <COIWSGroundsRejection xmlns="b5be3156-7e14-46bc-bfca-5c242eb3de3f" xsi:nil="true"/>
    <COIDocAuthors xmlns="e235e197-502c-49f1-8696-39d199cd5131">
      <Value>143</Value>
    </COIDocAuthors>
    <COIDocID xmlns="b5be3156-7e14-46bc-bfca-5c242eb3de3f">1041</COIDocID>
    <_dlc_DocId xmlns="e235e197-502c-49f1-8696-39d199cd5131">FI011-215589946-12974</_dlc_DocId>
    <_dlc_DocIdUrl xmlns="e235e197-502c-49f1-8696-39d199cd5131">
      <Url>https://coiadmin.euaa.europa.eu/administration/finland/_layouts/15/DocIdRedir.aspx?ID=FI011-215589946-12974</Url>
      <Description>FI011-215589946-12974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3F062EDF-7B2B-4E7D-8E20-58E3689D27C1}"/>
</file>

<file path=customXml/itemProps3.xml><?xml version="1.0" encoding="utf-8"?>
<ds:datastoreItem xmlns:ds="http://schemas.openxmlformats.org/officeDocument/2006/customXml" ds:itemID="{C0D360C6-C273-4A4E-A302-0C2F057CA1D9}"/>
</file>

<file path=customXml/itemProps4.xml><?xml version="1.0" encoding="utf-8"?>
<ds:datastoreItem xmlns:ds="http://schemas.openxmlformats.org/officeDocument/2006/customXml" ds:itemID="{B5DF40FF-41D1-4289-82E8-F220E1B568C7}"/>
</file>

<file path=customXml/itemProps5.xml><?xml version="1.0" encoding="utf-8"?>
<ds:datastoreItem xmlns:ds="http://schemas.openxmlformats.org/officeDocument/2006/customXml" ds:itemID="{6727991E-F20C-438E-8B9A-A1D03F100930}"/>
</file>

<file path=customXml/itemProps6.xml><?xml version="1.0" encoding="utf-8"?>
<ds:datastoreItem xmlns:ds="http://schemas.openxmlformats.org/officeDocument/2006/customXml" ds:itemID="{3D5132C6-32D4-4361-9237-1953680A616C}"/>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12913</Characters>
  <Application>Microsoft Office Word</Application>
  <DocSecurity>0</DocSecurity>
  <Lines>107</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Keuhkosairauksien hoito Syyriassa // Syria / Treatment of lung diseases in Syria</dc:title>
  <dc:subject/>
  <dc:creator/>
  <cp:keywords/>
  <dc:description/>
  <cp:lastModifiedBy/>
  <cp:revision>1</cp:revision>
  <dcterms:created xsi:type="dcterms:W3CDTF">2026-04-30T06:31:00Z</dcterms:created>
  <dcterms:modified xsi:type="dcterms:W3CDTF">2026-04-30T06:31:00Z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293caf30-c22f-4904-b78d-05430f76b8d1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