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7568C"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7B3FE789"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5DA27930" w14:textId="473D77C8" w:rsidR="00800AA9" w:rsidRPr="00800AA9" w:rsidRDefault="00800AA9" w:rsidP="00C348A3">
      <w:pPr>
        <w:spacing w:before="0" w:after="0"/>
      </w:pPr>
      <w:r w:rsidRPr="00BB7F45">
        <w:rPr>
          <w:b/>
        </w:rPr>
        <w:t>Asiakirjan tunnus:</w:t>
      </w:r>
      <w:r>
        <w:t xml:space="preserve"> KT</w:t>
      </w:r>
      <w:r w:rsidR="006C5067">
        <w:t>12</w:t>
      </w:r>
      <w:r w:rsidR="007C2BD2">
        <w:t>59</w:t>
      </w:r>
    </w:p>
    <w:p w14:paraId="3D10218C" w14:textId="0135A358" w:rsidR="00800AA9" w:rsidRDefault="00800AA9" w:rsidP="00C348A3">
      <w:pPr>
        <w:spacing w:before="0" w:after="0"/>
      </w:pPr>
      <w:r w:rsidRPr="00BB7F45">
        <w:rPr>
          <w:b/>
        </w:rPr>
        <w:t>Päivämäärä</w:t>
      </w:r>
      <w:r>
        <w:t xml:space="preserve">: </w:t>
      </w:r>
      <w:r w:rsidR="004F0EFE">
        <w:t>3</w:t>
      </w:r>
      <w:r w:rsidR="006C5067">
        <w:t>.</w:t>
      </w:r>
      <w:r w:rsidR="001E73FF">
        <w:t>2</w:t>
      </w:r>
      <w:r w:rsidR="006C5067">
        <w:t>.202</w:t>
      </w:r>
      <w:r w:rsidR="007C2BD2">
        <w:t>6</w:t>
      </w:r>
    </w:p>
    <w:p w14:paraId="2EE3BC0C" w14:textId="1F951517"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71B1D712" w14:textId="77777777" w:rsidR="00800AA9" w:rsidRPr="00633BBD" w:rsidRDefault="006304A5" w:rsidP="00800AA9">
      <w:pPr>
        <w:rPr>
          <w:rStyle w:val="Otsikko1Char"/>
          <w:b w:val="0"/>
          <w:sz w:val="20"/>
          <w:szCs w:val="20"/>
        </w:rPr>
      </w:pPr>
      <w:r>
        <w:rPr>
          <w:b/>
        </w:rPr>
        <w:pict w14:anchorId="7714D836">
          <v:rect id="_x0000_i1027" style="width:0;height:1.5pt" o:hralign="center" o:hrstd="t" o:hr="t" fillcolor="#a0a0a0" stroked="f"/>
        </w:pict>
      </w:r>
    </w:p>
    <w:p w14:paraId="4E94CF04" w14:textId="36535E83" w:rsidR="008020E6" w:rsidRPr="00543F66" w:rsidRDefault="006304A5" w:rsidP="00543F66">
      <w:pPr>
        <w:pStyle w:val="POTSIKKO"/>
        <w:rPr>
          <w:rStyle w:val="Otsikko1Char"/>
          <w:rFonts w:cs="Times New Roman"/>
          <w:b/>
          <w:szCs w:val="24"/>
        </w:rPr>
      </w:pPr>
      <w:sdt>
        <w:sdtPr>
          <w:rPr>
            <w:rFonts w:eastAsiaTheme="majorEastAsia" w:cstheme="majorBidi"/>
            <w:b w:val="0"/>
            <w:szCs w:val="32"/>
          </w:rPr>
          <w:alias w:val="Maa / Otsikko"/>
          <w:tag w:val="Otsikko"/>
          <w:id w:val="597070427"/>
          <w:placeholder>
            <w:docPart w:val="1C52EEAEF7754DE8BF2BE37F38D831B3"/>
          </w:placeholder>
          <w:text/>
        </w:sdtPr>
        <w:sdtEndPr>
          <w:rPr>
            <w:rFonts w:eastAsia="Times New Roman" w:cs="Times New Roman"/>
            <w:b/>
            <w:szCs w:val="24"/>
          </w:rPr>
        </w:sdtEndPr>
        <w:sdtContent>
          <w:r w:rsidR="007C2BD2">
            <w:t>Venäjä</w:t>
          </w:r>
          <w:r w:rsidR="00E82A46" w:rsidRPr="00E82A46">
            <w:t xml:space="preserve"> / </w:t>
          </w:r>
          <w:r w:rsidR="00D57730">
            <w:t>Venäjän yleinen tilanne, lyhyt kooste</w:t>
          </w:r>
          <w:r w:rsidR="00E82A46" w:rsidRPr="00E82A46">
            <w:t xml:space="preserve"> </w:t>
          </w:r>
        </w:sdtContent>
      </w:sdt>
    </w:p>
    <w:sdt>
      <w:sdtPr>
        <w:rPr>
          <w:rStyle w:val="Otsikko1Char"/>
          <w:rFonts w:cs="Times New Roman"/>
          <w:b/>
          <w:szCs w:val="24"/>
          <w:lang w:val="en-US"/>
        </w:rPr>
        <w:alias w:val="Country / Title in English"/>
        <w:tag w:val="Country / Title in English"/>
        <w:id w:val="2146699517"/>
        <w:lock w:val="sdtLocked"/>
        <w:placeholder>
          <w:docPart w:val="66404D42FA364D8D95B6B25FBB58B73D"/>
        </w:placeholder>
        <w:text/>
      </w:sdtPr>
      <w:sdtEndPr>
        <w:rPr>
          <w:rStyle w:val="Otsikko1Char"/>
        </w:rPr>
      </w:sdtEndPr>
      <w:sdtContent>
        <w:p w14:paraId="3DD6A17F" w14:textId="7E4B05B8" w:rsidR="00082DFE" w:rsidRPr="00D57730" w:rsidRDefault="00D57730" w:rsidP="00543F66">
          <w:pPr>
            <w:pStyle w:val="POTSIKKO"/>
            <w:rPr>
              <w:lang w:val="en-US"/>
            </w:rPr>
          </w:pPr>
          <w:r w:rsidRPr="00D57730">
            <w:rPr>
              <w:rStyle w:val="Otsikko1Char"/>
              <w:rFonts w:cs="Times New Roman"/>
              <w:b/>
              <w:szCs w:val="24"/>
              <w:lang w:val="en-US"/>
            </w:rPr>
            <w:t>Russia / The general situation in Russia, a brief summary</w:t>
          </w:r>
        </w:p>
      </w:sdtContent>
    </w:sdt>
    <w:p w14:paraId="6DFE6531" w14:textId="77777777" w:rsidR="00082DFE" w:rsidRDefault="006304A5" w:rsidP="00082DFE">
      <w:pPr>
        <w:rPr>
          <w:b/>
        </w:rPr>
      </w:pPr>
      <w:r>
        <w:rPr>
          <w:b/>
        </w:rPr>
        <w:pict w14:anchorId="75B78B3F">
          <v:rect id="_x0000_i1028" style="width:0;height:1.5pt" o:hralign="center" o:hrstd="t" o:hr="t" fillcolor="#a0a0a0" stroked="f"/>
        </w:pict>
      </w:r>
    </w:p>
    <w:p w14:paraId="537D03C2"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F367A24AAA524F388D48108AA0CD0B58"/>
        </w:placeholder>
      </w:sdtPr>
      <w:sdtEndPr>
        <w:rPr>
          <w:rStyle w:val="Kappaleenoletusfontti"/>
          <w:color w:val="404040" w:themeColor="text1" w:themeTint="BF"/>
        </w:rPr>
      </w:sdtEndPr>
      <w:sdtContent>
        <w:sdt>
          <w:sdtPr>
            <w:alias w:val="Questions"/>
            <w:tag w:val="Fill in the questions here"/>
            <w:id w:val="353243802"/>
            <w:placeholder>
              <w:docPart w:val="73D04F13F3FA46D2B2FBB1C4C683B936"/>
            </w:placeholder>
            <w:text w:multiLine="1"/>
          </w:sdtPr>
          <w:sdtEndPr/>
          <w:sdtContent>
            <w:p w14:paraId="7E060629" w14:textId="4DD61CE1" w:rsidR="00810134" w:rsidRPr="00CE55B8" w:rsidRDefault="00CE55B8" w:rsidP="002A6FE6">
              <w:pPr>
                <w:pStyle w:val="Lainaus"/>
                <w:ind w:left="0"/>
                <w:jc w:val="left"/>
                <w:rPr>
                  <w:i w:val="0"/>
                  <w:iCs w:val="0"/>
                  <w:color w:val="000000" w:themeColor="text1"/>
                </w:rPr>
              </w:pPr>
              <w:r w:rsidRPr="00CE55B8">
                <w:t xml:space="preserve">1. </w:t>
              </w:r>
              <w:r w:rsidR="00B1536D">
                <w:t>Väestörakenne</w:t>
              </w:r>
              <w:r w:rsidR="00B1536D">
                <w:br/>
                <w:t xml:space="preserve">2. </w:t>
              </w:r>
              <w:r w:rsidRPr="00CE55B8">
                <w:t>Millainen Venäjän yleinen poliittinen tilanne on?</w:t>
              </w:r>
              <w:r w:rsidRPr="00CE55B8">
                <w:br/>
              </w:r>
              <w:r w:rsidR="00B1536D">
                <w:t>3</w:t>
              </w:r>
              <w:r w:rsidRPr="00CE55B8">
                <w:t>. Miten maan oikeuslaitos ja poliisi toimivat? Onko korruptio yleistä?</w:t>
              </w:r>
              <w:r w:rsidRPr="00CE55B8">
                <w:br/>
              </w:r>
              <w:r w:rsidR="00B1536D">
                <w:t>4</w:t>
              </w:r>
              <w:r w:rsidRPr="00CE55B8">
                <w:t>. Mikä on mielipiteen-, uskonnon- ja kokoontumisvapauden tilanne?</w:t>
              </w:r>
              <w:r w:rsidRPr="00CE55B8">
                <w:br/>
              </w:r>
              <w:r w:rsidR="00B1536D">
                <w:t>5</w:t>
              </w:r>
              <w:r w:rsidRPr="00CE55B8">
                <w:t>. Minkälaisia ihmisoikeusrikkomuksia Venäjällä on raportoitu? Mikä on ulkomailta maahan palaavien tilanne?</w:t>
              </w:r>
              <w:r w:rsidRPr="00CE55B8">
                <w:br/>
              </w:r>
              <w:r w:rsidR="00B1536D">
                <w:t>6</w:t>
              </w:r>
              <w:r w:rsidRPr="00CE55B8">
                <w:t>. Esiintyykö Venäjällä tällä hetkellä väkivaltaisuuksia, aseellisia yhteenottoja ja terrorismia?</w:t>
              </w:r>
            </w:p>
          </w:sdtContent>
        </w:sdt>
      </w:sdtContent>
    </w:sdt>
    <w:p w14:paraId="4827472F" w14:textId="77777777" w:rsidR="00082DFE" w:rsidRPr="00CF1937" w:rsidRDefault="00082DFE" w:rsidP="00C348A3">
      <w:pPr>
        <w:pStyle w:val="Numeroimatonotsikko"/>
        <w:rPr>
          <w:lang w:val="en-US"/>
        </w:rPr>
      </w:pPr>
      <w:r w:rsidRPr="00CF1937">
        <w:rPr>
          <w:lang w:val="en-US"/>
        </w:rPr>
        <w:t>Questions</w:t>
      </w:r>
    </w:p>
    <w:p w14:paraId="25E2AC52" w14:textId="78F73D8B" w:rsidR="00082DFE" w:rsidRPr="006F13BE" w:rsidRDefault="006304A5" w:rsidP="00A93A33">
      <w:pPr>
        <w:pStyle w:val="Lainaus"/>
        <w:ind w:left="0"/>
        <w:jc w:val="left"/>
        <w:rPr>
          <w:lang w:val="en-GB"/>
        </w:rPr>
      </w:pPr>
      <w:sdt>
        <w:sdtPr>
          <w:rPr>
            <w:lang w:val="en-GB"/>
          </w:rPr>
          <w:alias w:val="Questions"/>
          <w:tag w:val="Fill in the questions here"/>
          <w:id w:val="-849104524"/>
          <w:lock w:val="sdtLocked"/>
          <w:placeholder>
            <w:docPart w:val="FEA64E855A3441ACA0DF3CF5A48851EF"/>
          </w:placeholder>
          <w:text w:multiLine="1"/>
        </w:sdtPr>
        <w:sdtEndPr/>
        <w:sdtContent>
          <w:r w:rsidR="00CE55B8" w:rsidRPr="00EF03B6">
            <w:rPr>
              <w:lang w:val="en-GB"/>
            </w:rPr>
            <w:t>1.</w:t>
          </w:r>
          <w:r w:rsidR="00B1536D" w:rsidRPr="00EF03B6">
            <w:rPr>
              <w:lang w:val="en-GB"/>
            </w:rPr>
            <w:t xml:space="preserve"> Demographics</w:t>
          </w:r>
          <w:r w:rsidR="00CE55B8" w:rsidRPr="00EF03B6">
            <w:rPr>
              <w:lang w:val="en-GB"/>
            </w:rPr>
            <w:t xml:space="preserve">  </w:t>
          </w:r>
          <w:r w:rsidR="00B1536D" w:rsidRPr="00EF03B6">
            <w:rPr>
              <w:lang w:val="en-GB"/>
            </w:rPr>
            <w:br/>
            <w:t xml:space="preserve">2. </w:t>
          </w:r>
          <w:r w:rsidR="00CE55B8" w:rsidRPr="00EF03B6">
            <w:rPr>
              <w:lang w:val="en-GB"/>
            </w:rPr>
            <w:t>What is the general political situation in Russia?</w:t>
          </w:r>
          <w:r w:rsidR="00CE55B8" w:rsidRPr="00EF03B6">
            <w:rPr>
              <w:lang w:val="en-GB"/>
            </w:rPr>
            <w:br/>
          </w:r>
          <w:r w:rsidR="00B1536D" w:rsidRPr="00EF03B6">
            <w:rPr>
              <w:lang w:val="en-GB"/>
            </w:rPr>
            <w:t>3</w:t>
          </w:r>
          <w:r w:rsidR="00CE55B8" w:rsidRPr="00EF03B6">
            <w:rPr>
              <w:lang w:val="en-GB"/>
            </w:rPr>
            <w:t>. How do the country's judicial system and police operate? Is corruption common?</w:t>
          </w:r>
          <w:r w:rsidR="00CE55B8" w:rsidRPr="00EF03B6">
            <w:rPr>
              <w:lang w:val="en-GB"/>
            </w:rPr>
            <w:br/>
          </w:r>
          <w:r w:rsidR="00B1536D" w:rsidRPr="00EF03B6">
            <w:rPr>
              <w:lang w:val="en-GB"/>
            </w:rPr>
            <w:t>4</w:t>
          </w:r>
          <w:r w:rsidR="00CE55B8" w:rsidRPr="00EF03B6">
            <w:rPr>
              <w:lang w:val="en-GB"/>
            </w:rPr>
            <w:t>. What is the situation regarding freedom of opinion, religion, and assembly?</w:t>
          </w:r>
          <w:r w:rsidR="00CE55B8" w:rsidRPr="00EF03B6">
            <w:rPr>
              <w:lang w:val="en-GB"/>
            </w:rPr>
            <w:br/>
          </w:r>
          <w:r w:rsidR="00B1536D" w:rsidRPr="00EF03B6">
            <w:rPr>
              <w:lang w:val="en-GB"/>
            </w:rPr>
            <w:t>5</w:t>
          </w:r>
          <w:r w:rsidR="00CE55B8" w:rsidRPr="00EF03B6">
            <w:rPr>
              <w:lang w:val="en-GB"/>
            </w:rPr>
            <w:t>.  What kinds of human rights violations have been reported in Russia? What is the situation for returnees?</w:t>
          </w:r>
          <w:r w:rsidR="00CE55B8" w:rsidRPr="00EF03B6">
            <w:rPr>
              <w:lang w:val="en-GB"/>
            </w:rPr>
            <w:br/>
          </w:r>
          <w:r w:rsidR="00B1536D" w:rsidRPr="00EF03B6">
            <w:rPr>
              <w:lang w:val="en-GB"/>
            </w:rPr>
            <w:t>6</w:t>
          </w:r>
          <w:r w:rsidR="00CE55B8" w:rsidRPr="00EF03B6">
            <w:rPr>
              <w:lang w:val="en-GB"/>
            </w:rPr>
            <w:t>. Is Russia currently experiencing violence, armed conflict and terrorism?</w:t>
          </w:r>
        </w:sdtContent>
      </w:sdt>
    </w:p>
    <w:p w14:paraId="442E7754" w14:textId="69F4AB9E" w:rsidR="006C5067" w:rsidRDefault="006304A5" w:rsidP="00082DFE">
      <w:pPr>
        <w:pStyle w:val="LeiptekstiMigri"/>
        <w:ind w:left="0"/>
        <w:rPr>
          <w:b/>
        </w:rPr>
      </w:pPr>
      <w:r>
        <w:rPr>
          <w:b/>
        </w:rPr>
        <w:pict w14:anchorId="1D65E501">
          <v:rect id="_x0000_i1029" style="width:0;height:1.5pt" o:hralign="center" o:bullet="t" o:hrstd="t" o:hr="t" fillcolor="#a0a0a0" stroked="f"/>
        </w:pict>
      </w:r>
    </w:p>
    <w:p w14:paraId="47EEF3C0" w14:textId="2733AD8B" w:rsidR="00E71A9A" w:rsidRDefault="00E71A9A" w:rsidP="00E71A9A">
      <w:pPr>
        <w:pStyle w:val="Otsikko1"/>
      </w:pPr>
      <w:r>
        <w:t>Väestörakenne</w:t>
      </w:r>
    </w:p>
    <w:p w14:paraId="17C410AF" w14:textId="24306DE6" w:rsidR="002C143E" w:rsidRPr="00CF1937" w:rsidRDefault="00F20F9B" w:rsidP="00F20F9B">
      <w:r w:rsidRPr="00CF1937">
        <w:t xml:space="preserve">Venäjällä on noin 144 miljoonaa asukasta ja se on väkiluvultaan järjestyksessään maailman 9. suurin valtio. </w:t>
      </w:r>
      <w:r w:rsidR="00703297" w:rsidRPr="00CF1937">
        <w:t>A</w:t>
      </w:r>
      <w:r w:rsidRPr="00CF1937">
        <w:t xml:space="preserve">sutus keskittyy </w:t>
      </w:r>
      <w:r w:rsidR="00703297" w:rsidRPr="00CF1937">
        <w:t xml:space="preserve">pääosin </w:t>
      </w:r>
      <w:r w:rsidRPr="00CF1937">
        <w:t>suurimpiin kaupunkeihin</w:t>
      </w:r>
      <w:r w:rsidR="00E71A9A" w:rsidRPr="00CF1937">
        <w:t xml:space="preserve"> ja maataloudelle suotuisille alueille</w:t>
      </w:r>
      <w:r w:rsidRPr="00CF1937">
        <w:t>.</w:t>
      </w:r>
      <w:r w:rsidRPr="00CF1937">
        <w:rPr>
          <w:rStyle w:val="Alaviitteenviite"/>
        </w:rPr>
        <w:footnoteReference w:id="1"/>
      </w:r>
      <w:r w:rsidRPr="00CF1937">
        <w:t xml:space="preserve"> Venäjän väestöstä valtaosa, yli 80 % on etnisiä venäläisiä, mutta maa</w:t>
      </w:r>
      <w:r w:rsidR="00703297" w:rsidRPr="00CF1937">
        <w:t xml:space="preserve"> on</w:t>
      </w:r>
      <w:r w:rsidRPr="00CF1937">
        <w:t xml:space="preserve"> si</w:t>
      </w:r>
      <w:r w:rsidR="00703297" w:rsidRPr="00CF1937">
        <w:t>lti</w:t>
      </w:r>
      <w:r w:rsidRPr="00CF1937">
        <w:t xml:space="preserve"> monimuotoinen ja monietninen. Venäjällä asuu yli 120 etnistä ryhmää, joista monet asu</w:t>
      </w:r>
      <w:r w:rsidR="007E3BE5" w:rsidRPr="00CF1937">
        <w:t xml:space="preserve">vat </w:t>
      </w:r>
      <w:r w:rsidRPr="00CF1937">
        <w:t>omilla kansallisilla alueilla</w:t>
      </w:r>
      <w:r w:rsidR="00703297" w:rsidRPr="00CF1937">
        <w:t>an</w:t>
      </w:r>
      <w:r w:rsidRPr="00CF1937">
        <w:t xml:space="preserve">. Venäjällä on 21 </w:t>
      </w:r>
      <w:r w:rsidR="00CF1937" w:rsidRPr="00CF1937">
        <w:t xml:space="preserve">pääosin </w:t>
      </w:r>
      <w:r w:rsidRPr="00CF1937">
        <w:t>vähemmistökansallisuuksien</w:t>
      </w:r>
      <w:r w:rsidR="007E3BE5" w:rsidRPr="00CF1937">
        <w:t xml:space="preserve"> </w:t>
      </w:r>
      <w:r w:rsidR="00703297" w:rsidRPr="00CF1937">
        <w:t>asuttamaa</w:t>
      </w:r>
      <w:r w:rsidRPr="00CF1937">
        <w:t xml:space="preserve"> tasavaltaa</w:t>
      </w:r>
      <w:r w:rsidR="00703297" w:rsidRPr="00CF1937">
        <w:t xml:space="preserve"> sekä</w:t>
      </w:r>
      <w:r w:rsidRPr="00CF1937">
        <w:t xml:space="preserve"> 10 autonomista piirikuntaa ja aluetta. Venäjällä puhutaan noin sataa eri kieltä. </w:t>
      </w:r>
      <w:r w:rsidRPr="00CF1937">
        <w:lastRenderedPageBreak/>
        <w:t>Merkittävimpiä (yli miljoona henkilö</w:t>
      </w:r>
      <w:r w:rsidR="0049186C" w:rsidRPr="00CF1937">
        <w:t>ä</w:t>
      </w:r>
      <w:r w:rsidRPr="00CF1937">
        <w:t xml:space="preserve">) etnisiä vähemmistöjä ovat tataarit, ukrainalaiset, </w:t>
      </w:r>
      <w:proofErr w:type="spellStart"/>
      <w:r w:rsidRPr="00CF1937">
        <w:t>tšuvassit</w:t>
      </w:r>
      <w:proofErr w:type="spellEnd"/>
      <w:r w:rsidRPr="00CF1937">
        <w:t xml:space="preserve">, </w:t>
      </w:r>
      <w:proofErr w:type="spellStart"/>
      <w:r w:rsidRPr="00CF1937">
        <w:t>baškiirit</w:t>
      </w:r>
      <w:proofErr w:type="spellEnd"/>
      <w:r w:rsidRPr="00CF1937">
        <w:t>, tsetseenit ja armenialaiset. Vuonna 20</w:t>
      </w:r>
      <w:r w:rsidR="0049186C" w:rsidRPr="00CF1937">
        <w:t>0</w:t>
      </w:r>
      <w:r w:rsidRPr="00CF1937">
        <w:t>5 noin puolet väestöstä oli venäläisortodokseja ja noin kolmasosa ei tunnustanut mitään uskontoa.</w:t>
      </w:r>
      <w:r w:rsidR="0049186C" w:rsidRPr="00CF1937">
        <w:rPr>
          <w:rStyle w:val="Alaviitteenviite"/>
        </w:rPr>
        <w:footnoteReference w:id="2"/>
      </w:r>
      <w:r w:rsidRPr="00CF1937">
        <w:t xml:space="preserve"> Venäjän väestöstä arviolta </w:t>
      </w:r>
      <w:r w:rsidR="0049186C" w:rsidRPr="00CF1937">
        <w:t>14–</w:t>
      </w:r>
      <w:r w:rsidRPr="00CF1937">
        <w:t>16 %</w:t>
      </w:r>
      <w:r w:rsidR="0049186C" w:rsidRPr="00CF1937">
        <w:t>, noin 20 miljoonaa ihmistä,</w:t>
      </w:r>
      <w:r w:rsidRPr="00CF1937">
        <w:t xml:space="preserve"> o</w:t>
      </w:r>
      <w:r w:rsidR="0049186C" w:rsidRPr="00CF1937">
        <w:t xml:space="preserve">n </w:t>
      </w:r>
      <w:r w:rsidRPr="00CF1937">
        <w:t>islaminuskoisia.</w:t>
      </w:r>
      <w:r w:rsidRPr="00CF1937">
        <w:rPr>
          <w:rStyle w:val="Alaviitteenviite"/>
        </w:rPr>
        <w:footnoteReference w:id="3"/>
      </w:r>
      <w:r w:rsidR="0049186C" w:rsidRPr="00CF1937">
        <w:t xml:space="preserve"> </w:t>
      </w:r>
      <w:r w:rsidR="004F0EFE" w:rsidRPr="00CF1937">
        <w:t xml:space="preserve">Työikäisten määrä </w:t>
      </w:r>
      <w:r w:rsidR="007E3BE5" w:rsidRPr="00CF1937">
        <w:t xml:space="preserve">väestöstä on </w:t>
      </w:r>
      <w:r w:rsidR="004F0EFE" w:rsidRPr="00CF1937">
        <w:t xml:space="preserve">Venäjällä suuri, mikä luo taloudelle kasvupotentiaalia, mutta samaan aikaan ikääntyvän väestön määrän kasvu tuo haasteita muun muassa terveydenhuollolle ja sen kustannuksille. </w:t>
      </w:r>
      <w:r w:rsidR="0049186C" w:rsidRPr="00CF1937">
        <w:t>Venäläisten e</w:t>
      </w:r>
      <w:r w:rsidR="002C143E" w:rsidRPr="00CF1937">
        <w:t>linajanodote on keskimäärin 78 vuotta, mutta alueellisia eroja esiintyy, ja kaupungeissa elinajanodote on korkeampi kuin maaseudulla. Naisten elinajanodote on noin 4–6 vuotta miehi</w:t>
      </w:r>
      <w:r w:rsidR="00BF31C5" w:rsidRPr="00CF1937">
        <w:t>ä</w:t>
      </w:r>
      <w:r w:rsidR="002C143E" w:rsidRPr="00CF1937">
        <w:t xml:space="preserve"> korkeampi.</w:t>
      </w:r>
      <w:r w:rsidR="002C143E" w:rsidRPr="00CF1937">
        <w:rPr>
          <w:rStyle w:val="Alaviitteenviite"/>
        </w:rPr>
        <w:footnoteReference w:id="4"/>
      </w:r>
    </w:p>
    <w:p w14:paraId="36B3B986" w14:textId="3D88940A" w:rsidR="007C2BD2" w:rsidRDefault="007C2BD2" w:rsidP="007C2BD2">
      <w:pPr>
        <w:pStyle w:val="Otsikko1"/>
      </w:pPr>
      <w:r w:rsidRPr="007C2BD2">
        <w:t>Mi</w:t>
      </w:r>
      <w:r w:rsidR="0023562E">
        <w:t>llainen</w:t>
      </w:r>
      <w:r w:rsidRPr="007C2BD2">
        <w:t xml:space="preserve"> Venäjän yleinen poliittinen tilanne</w:t>
      </w:r>
      <w:r w:rsidR="0023562E">
        <w:t xml:space="preserve"> on</w:t>
      </w:r>
      <w:r w:rsidRPr="007C2BD2">
        <w:t>?</w:t>
      </w:r>
    </w:p>
    <w:p w14:paraId="7A679269" w14:textId="096A59AA" w:rsidR="0031525B" w:rsidRDefault="0031525B" w:rsidP="0031525B">
      <w:r>
        <w:t xml:space="preserve">Venäjän autoritäärisessä poliittisessa järjestelmässä valta on keskittynyt presidentti Vladimir Putinille. Maan oikeuslaitos ja turvallisuusjoukot toimivat hallinnon </w:t>
      </w:r>
      <w:r w:rsidR="001E1C65">
        <w:t>valvonnassa</w:t>
      </w:r>
      <w:r>
        <w:t xml:space="preserve">. Hallinto manipuloi vaaleja ja opposition toiminta on tukahdutettu. </w:t>
      </w:r>
      <w:r w:rsidR="00843D55">
        <w:t>Esimerkiksi maaliskuussa 2024 pidettyjä presidentinvaaleja on kutsuttu nyky-Venäjän vilpillisimmiksi vaaleiksi, ja niiden yhteydessä raportoitiin äänestäjien pakottamista, äänten väärentämistä, oppositioedustajien ehdolle asettumisen estämistä sekä lukuisia virka-aseman väärinkäytöksiä. Vaalit järjestettiin myös Venäjän Ukrainalta miehittämillä alueilla</w:t>
      </w:r>
      <w:r w:rsidR="001E1C65">
        <w:t xml:space="preserve">. </w:t>
      </w:r>
      <w:r>
        <w:t>Venäjän helmikuussa 2022 Ukrainassa aloittaman täysimittainen sodan myötä yksilön oikeuksia on tiukennettu ja vapauksia rajoitettu toisinajattelun kitkemiseksi</w:t>
      </w:r>
      <w:r w:rsidR="001E1C65">
        <w:t xml:space="preserve"> entisestään</w:t>
      </w:r>
      <w:r>
        <w:t>.</w:t>
      </w:r>
      <w:r>
        <w:rPr>
          <w:rStyle w:val="Alaviitteenviite"/>
        </w:rPr>
        <w:footnoteReference w:id="5"/>
      </w:r>
      <w:r>
        <w:t xml:space="preserve"> </w:t>
      </w:r>
    </w:p>
    <w:p w14:paraId="10C10963" w14:textId="5E52A253" w:rsidR="00355220" w:rsidRDefault="00EC3A13" w:rsidP="00B87452">
      <w:r w:rsidRPr="00EC3A13">
        <w:t>Venäjän vaalijärjestelmä on suunniteltu ylläpitämään Yhtenäinen Venäjä -</w:t>
      </w:r>
      <w:r w:rsidR="00FD1FEC">
        <w:t>valtapuolueen</w:t>
      </w:r>
      <w:r w:rsidRPr="00EC3A13">
        <w:t xml:space="preserve"> poliittista valta-asemaa. Vaalilakeja ja vaalien ajankohtaa muutellaan usein, jotta hallinto pystyy varmistamaan omien ehdokkai</w:t>
      </w:r>
      <w:r w:rsidR="00756216">
        <w:t>d</w:t>
      </w:r>
      <w:r w:rsidRPr="00EC3A13">
        <w:t>ensa etulyöntiaseman sekä sulkemaan oppositioehdokkaat ulos vaaleista.</w:t>
      </w:r>
      <w:r>
        <w:t xml:space="preserve"> </w:t>
      </w:r>
      <w:r w:rsidRPr="00EC3A13">
        <w:t>Hallinnolle uskollisella Yhtenäinen Venäjä -puolueella on hallitseva asema politiikassa sekä liittokokouksen ylähuoneessa (liittoneuvosto), yleisillä vaaleilla valittavassa alahuoneessa (duuma) sekä paikallisvaaleilla valittavissa aluehallinnoissa.</w:t>
      </w:r>
      <w:r w:rsidR="00BC41AD">
        <w:rPr>
          <w:rStyle w:val="Alaviitteenviite"/>
        </w:rPr>
        <w:footnoteReference w:id="6"/>
      </w:r>
      <w:r w:rsidR="00BC41AD">
        <w:t xml:space="preserve"> </w:t>
      </w:r>
    </w:p>
    <w:p w14:paraId="391BDEFC" w14:textId="497FCC4E" w:rsidR="00B87452" w:rsidRDefault="00BC41AD" w:rsidP="00B87452">
      <w:r w:rsidRPr="00BC41AD">
        <w:t xml:space="preserve">Venäjällä </w:t>
      </w:r>
      <w:r w:rsidR="00355220">
        <w:t xml:space="preserve">laillisesti </w:t>
      </w:r>
      <w:r w:rsidRPr="00BC41AD">
        <w:t>toimi</w:t>
      </w:r>
      <w:r w:rsidR="00355220">
        <w:t>villa</w:t>
      </w:r>
      <w:r w:rsidRPr="00BC41AD">
        <w:t xml:space="preserve"> oppositiopuoluei</w:t>
      </w:r>
      <w:r w:rsidR="00355220">
        <w:t xml:space="preserve">lla </w:t>
      </w:r>
      <w:r w:rsidRPr="00BC41AD">
        <w:t xml:space="preserve">on edustajat </w:t>
      </w:r>
      <w:r>
        <w:t xml:space="preserve">myös </w:t>
      </w:r>
      <w:r w:rsidRPr="00BC41AD">
        <w:t xml:space="preserve">duumassa, mutta </w:t>
      </w:r>
      <w:r w:rsidR="00E34864">
        <w:t xml:space="preserve">niiden toiminta on </w:t>
      </w:r>
      <w:r w:rsidRPr="00BC41AD">
        <w:t>lähinnä nimellis</w:t>
      </w:r>
      <w:r w:rsidR="00E34864">
        <w:t>tä</w:t>
      </w:r>
      <w:r>
        <w:t xml:space="preserve">. </w:t>
      </w:r>
      <w:r w:rsidR="000622C6" w:rsidRPr="000622C6">
        <w:t>Oikeusministeriö on toistuvasti kieltäytynyt rekisteröimästä</w:t>
      </w:r>
      <w:r w:rsidR="000622C6">
        <w:t xml:space="preserve"> aitoja</w:t>
      </w:r>
      <w:r w:rsidR="000622C6" w:rsidRPr="000622C6">
        <w:t xml:space="preserve"> oppositiopuolueita. </w:t>
      </w:r>
      <w:r w:rsidRPr="00BC41AD">
        <w:t>Merkittäviä oppositiojohtajia on vangittu ja surmattu.</w:t>
      </w:r>
      <w:r w:rsidR="00F21752">
        <w:t xml:space="preserve"> </w:t>
      </w:r>
      <w:r w:rsidR="00F21752" w:rsidRPr="00F21752">
        <w:t xml:space="preserve">Venäjän eri turvallisuusviranomaiset ylläpitävät tiukkaa </w:t>
      </w:r>
      <w:r w:rsidR="001E1C65" w:rsidRPr="00F21752">
        <w:t>valvontaa</w:t>
      </w:r>
      <w:r w:rsidR="00F21752" w:rsidRPr="00F21752">
        <w:t xml:space="preserve"> yhteiskunnasta ja estävät kaikenlaiset nykyhallintoa haastavat vaikuttamisyritykset</w:t>
      </w:r>
      <w:r w:rsidR="00F21752">
        <w:t>.</w:t>
      </w:r>
      <w:r w:rsidR="00E3266A" w:rsidRPr="00E3266A">
        <w:t xml:space="preserve"> </w:t>
      </w:r>
      <w:r w:rsidR="00E3266A">
        <w:t>Lisäksi e</w:t>
      </w:r>
      <w:r w:rsidR="00E3266A" w:rsidRPr="00F21752">
        <w:t xml:space="preserve">tnisyyteen ja uskontoon perustuvien puolueiden perustaminen on lailla kielletty, ja eri etnisyyksiä edustavia alueita </w:t>
      </w:r>
      <w:r w:rsidR="00E3266A">
        <w:t xml:space="preserve">ja tasavaltoja </w:t>
      </w:r>
      <w:r w:rsidR="00E3266A" w:rsidRPr="00F21752">
        <w:t>seurataan tarkasti ja ne ovat</w:t>
      </w:r>
      <w:r w:rsidR="00E3266A">
        <w:t xml:space="preserve"> tiukasti</w:t>
      </w:r>
      <w:r w:rsidR="00E3266A" w:rsidRPr="00F21752">
        <w:t xml:space="preserve"> keskushallinnon kontrollissa.</w:t>
      </w:r>
      <w:r>
        <w:rPr>
          <w:rStyle w:val="Alaviitteenviite"/>
        </w:rPr>
        <w:footnoteReference w:id="7"/>
      </w:r>
    </w:p>
    <w:p w14:paraId="4BD41BAA" w14:textId="0FD8C5F4" w:rsidR="00D57730" w:rsidRPr="00AE1989" w:rsidRDefault="00D57730" w:rsidP="00D57730">
      <w:r>
        <w:t xml:space="preserve">Venäjä käy edelleen helmikuussa 2022 aloittamaansa </w:t>
      </w:r>
      <w:r w:rsidR="00425F7B">
        <w:t xml:space="preserve">täysimittaista </w:t>
      </w:r>
      <w:r>
        <w:t xml:space="preserve">hyökkäyssotaa Ukrainassa. </w:t>
      </w:r>
      <w:r w:rsidR="00AE1989">
        <w:t>Helmikuun 2022 jälkeen Venäjä on miehittänyt arviolta noin 12 %:a Ukrainasta, ja kaiken kaikkiaan sen hallinnassa on noin 20 % Ukrainan maa-alue</w:t>
      </w:r>
      <w:r w:rsidR="00756216">
        <w:t>esta</w:t>
      </w:r>
      <w:r w:rsidR="00AE1989">
        <w:t xml:space="preserve">. Venäjän asevoimien eteneminen rintamalla on ollut hyvin hidasta. Venäjä miehitti Krimin niemimaan ja </w:t>
      </w:r>
      <w:proofErr w:type="spellStart"/>
      <w:r w:rsidR="00AE1989">
        <w:t>Donbasin</w:t>
      </w:r>
      <w:proofErr w:type="spellEnd"/>
      <w:r w:rsidR="00AE1989">
        <w:t xml:space="preserve"> alueita jo ennen vuotta 2022. </w:t>
      </w:r>
      <w:r>
        <w:t>Venäjä asevoimat ovat kärsineet</w:t>
      </w:r>
      <w:r w:rsidR="00AE1989">
        <w:t xml:space="preserve"> Ukrainan sodassa</w:t>
      </w:r>
      <w:r>
        <w:t xml:space="preserve"> noin 1,2 miljoona</w:t>
      </w:r>
      <w:r w:rsidR="00AE1989">
        <w:t>n</w:t>
      </w:r>
      <w:r>
        <w:t xml:space="preserve"> miestappiot </w:t>
      </w:r>
      <w:r w:rsidR="00AE1989">
        <w:t>(</w:t>
      </w:r>
      <w:r>
        <w:t>menehtyneitä, haavoittuneita tai kadonneita</w:t>
      </w:r>
      <w:r w:rsidR="00AE1989">
        <w:t>)</w:t>
      </w:r>
      <w:r>
        <w:t xml:space="preserve">. Arviolta jopa 325 000 on kuollut rintamalla. Venäjän talous on mukautunut odotettua paremmin sille sodan vuoksi </w:t>
      </w:r>
      <w:r>
        <w:lastRenderedPageBreak/>
        <w:t>asetettuihin pakotteisiin, mutta sota on rasittanut sen taloutta ja talouskasvua. Inflaatio on pysynyt korkealla ja maassa on työvoimapula.</w:t>
      </w:r>
      <w:r w:rsidR="00AE1989">
        <w:rPr>
          <w:rStyle w:val="Alaviitteenviite"/>
        </w:rPr>
        <w:footnoteReference w:id="8"/>
      </w:r>
      <w:r>
        <w:t xml:space="preserve"> </w:t>
      </w:r>
    </w:p>
    <w:p w14:paraId="0250602D" w14:textId="26988E73" w:rsidR="007C2BD2" w:rsidRDefault="007C2BD2" w:rsidP="007C2BD2">
      <w:pPr>
        <w:pStyle w:val="Otsikko1"/>
      </w:pPr>
      <w:r w:rsidRPr="007C2BD2">
        <w:t xml:space="preserve">Miten </w:t>
      </w:r>
      <w:r w:rsidR="00CB71E5">
        <w:t xml:space="preserve">maan </w:t>
      </w:r>
      <w:r w:rsidRPr="007C2BD2">
        <w:t>oikeuslaitos ja poliisi toimi</w:t>
      </w:r>
      <w:r w:rsidR="00CB71E5">
        <w:t xml:space="preserve">vat? </w:t>
      </w:r>
      <w:r w:rsidRPr="007C2BD2">
        <w:t>Onko korruptio</w:t>
      </w:r>
      <w:r w:rsidR="00CB71E5">
        <w:t xml:space="preserve"> yleistä?</w:t>
      </w:r>
    </w:p>
    <w:p w14:paraId="63C57C91" w14:textId="77777777" w:rsidR="00691D56" w:rsidRDefault="00355220" w:rsidP="0023562E">
      <w:pPr>
        <w:pStyle w:val="LeiptekstiMigri"/>
        <w:ind w:left="0"/>
      </w:pPr>
      <w:r>
        <w:t xml:space="preserve">Venäjän </w:t>
      </w:r>
      <w:r w:rsidRPr="00221FF7">
        <w:rPr>
          <w:b/>
          <w:bCs/>
        </w:rPr>
        <w:t>oikeuslaitos</w:t>
      </w:r>
      <w:r w:rsidR="001847FE">
        <w:rPr>
          <w:rStyle w:val="Alaviitteenviite"/>
          <w:b/>
          <w:bCs/>
        </w:rPr>
        <w:footnoteReference w:id="9"/>
      </w:r>
      <w:r w:rsidRPr="00051552">
        <w:t xml:space="preserve"> ei ole riippumaton toimeenpanovallasta, ja tuomareiden urakehitys on käytännössä sidottu hallinnon</w:t>
      </w:r>
      <w:r>
        <w:t xml:space="preserve"> toiveiden</w:t>
      </w:r>
      <w:r w:rsidRPr="00051552">
        <w:t xml:space="preserve"> noudattamiseen. Tuomareiden nimity</w:t>
      </w:r>
      <w:r>
        <w:t>kset</w:t>
      </w:r>
      <w:r w:rsidRPr="00051552">
        <w:t xml:space="preserve"> tehdään hallinnon valvonnan alaisuudessa, eikä tuomareilla </w:t>
      </w:r>
      <w:r>
        <w:t xml:space="preserve">usein </w:t>
      </w:r>
      <w:r w:rsidRPr="00051552">
        <w:t>ole kokemusta riippumattomasta asianajajan työstä.</w:t>
      </w:r>
      <w:r>
        <w:rPr>
          <w:rStyle w:val="Alaviitteenviite"/>
        </w:rPr>
        <w:footnoteReference w:id="10"/>
      </w:r>
      <w:r w:rsidR="00D264C8">
        <w:t xml:space="preserve"> </w:t>
      </w:r>
      <w:r w:rsidR="00D264C8" w:rsidRPr="00D264C8">
        <w:t>Ukrainan sodan myötä venäläiset tuomioistuimet ovat en</w:t>
      </w:r>
      <w:r w:rsidR="00DD231C">
        <w:t>enevässä määrin</w:t>
      </w:r>
      <w:r w:rsidR="00D264C8" w:rsidRPr="00D264C8">
        <w:t xml:space="preserve"> puolueellisia ja ne soveltavat lainsäädäntöä valtion narratiivia mukaillen.</w:t>
      </w:r>
      <w:r w:rsidR="00D264C8">
        <w:rPr>
          <w:rStyle w:val="Alaviitteenviite"/>
        </w:rPr>
        <w:footnoteReference w:id="11"/>
      </w:r>
      <w:r>
        <w:t xml:space="preserve"> </w:t>
      </w:r>
      <w:r w:rsidR="0023562E">
        <w:rPr>
          <w:bCs/>
        </w:rPr>
        <w:t>P</w:t>
      </w:r>
      <w:r w:rsidR="0023562E" w:rsidRPr="004F2782">
        <w:rPr>
          <w:bCs/>
        </w:rPr>
        <w:t>olii</w:t>
      </w:r>
      <w:r w:rsidR="0023562E">
        <w:rPr>
          <w:bCs/>
        </w:rPr>
        <w:t xml:space="preserve">ttisin motiivein avatuissa rikosasioissa </w:t>
      </w:r>
      <w:r w:rsidR="0023562E" w:rsidRPr="004F2782">
        <w:rPr>
          <w:bCs/>
        </w:rPr>
        <w:t>avustav</w:t>
      </w:r>
      <w:r w:rsidR="0023562E">
        <w:rPr>
          <w:bCs/>
        </w:rPr>
        <w:t>at</w:t>
      </w:r>
      <w:r w:rsidR="0023562E" w:rsidRPr="004F2782">
        <w:rPr>
          <w:bCs/>
        </w:rPr>
        <w:t xml:space="preserve"> jurist</w:t>
      </w:r>
      <w:r w:rsidR="0023562E">
        <w:rPr>
          <w:bCs/>
        </w:rPr>
        <w:t>it</w:t>
      </w:r>
      <w:r w:rsidR="0023562E" w:rsidRPr="004F2782">
        <w:rPr>
          <w:bCs/>
        </w:rPr>
        <w:t xml:space="preserve"> pääty</w:t>
      </w:r>
      <w:r w:rsidR="0023562E">
        <w:rPr>
          <w:bCs/>
        </w:rPr>
        <w:t>vät</w:t>
      </w:r>
      <w:r w:rsidR="0023562E" w:rsidRPr="004F2782">
        <w:rPr>
          <w:bCs/>
        </w:rPr>
        <w:t xml:space="preserve"> entistä useammin ongelmiin</w:t>
      </w:r>
      <w:r w:rsidR="0023562E">
        <w:rPr>
          <w:bCs/>
        </w:rPr>
        <w:t xml:space="preserve"> viranomaisten kanssa.</w:t>
      </w:r>
      <w:r w:rsidR="0023562E">
        <w:rPr>
          <w:rStyle w:val="Alaviitteenviite"/>
          <w:bCs/>
        </w:rPr>
        <w:footnoteReference w:id="12"/>
      </w:r>
      <w:r w:rsidR="0023562E">
        <w:rPr>
          <w:bCs/>
        </w:rPr>
        <w:t xml:space="preserve"> </w:t>
      </w:r>
      <w:r w:rsidR="008F7132">
        <w:t>P</w:t>
      </w:r>
      <w:r w:rsidR="008F7132" w:rsidRPr="00775510">
        <w:t xml:space="preserve">oliittisesti herkissä </w:t>
      </w:r>
      <w:r w:rsidR="008F7132">
        <w:t>rikos</w:t>
      </w:r>
      <w:r w:rsidR="008F7132" w:rsidRPr="00775510">
        <w:t>tapauksissa avustavia asianajajia on häiritty, julistettu ulkomaisiksi agenteiksi</w:t>
      </w:r>
      <w:r w:rsidR="00756216">
        <w:rPr>
          <w:rStyle w:val="Alaviitteenviite"/>
        </w:rPr>
        <w:footnoteReference w:id="13"/>
      </w:r>
      <w:r w:rsidR="008F7132" w:rsidRPr="00775510">
        <w:t xml:space="preserve"> ja asetettu syytteeseen poliittisin motiivein.</w:t>
      </w:r>
      <w:r w:rsidR="008F7132">
        <w:rPr>
          <w:rStyle w:val="Alaviitteenviite"/>
        </w:rPr>
        <w:footnoteReference w:id="14"/>
      </w:r>
      <w:r w:rsidR="008F7132" w:rsidRPr="00E34864">
        <w:t xml:space="preserve"> </w:t>
      </w:r>
      <w:r w:rsidR="002B7231" w:rsidRPr="00221FF7">
        <w:t>E</w:t>
      </w:r>
      <w:r w:rsidR="002B7231">
        <w:t>uroopan unioni</w:t>
      </w:r>
      <w:r w:rsidR="002B7231" w:rsidRPr="00221FF7">
        <w:t xml:space="preserve"> on kohdistanut pakotteita Venäjän oikeuslaitoksissa työskenteleviin henkilöihin,</w:t>
      </w:r>
      <w:r w:rsidR="00DD231C">
        <w:t xml:space="preserve"> muun muassa tuomareihin,</w:t>
      </w:r>
      <w:r w:rsidR="002B7231" w:rsidRPr="00221FF7">
        <w:t xml:space="preserve"> joiden on todettu rikkoneen ihmisoikeuksia ja toimineen työtehtävissään poliittisin motiivein.</w:t>
      </w:r>
      <w:r w:rsidR="002B7231">
        <w:rPr>
          <w:rStyle w:val="Alaviitteenviite"/>
        </w:rPr>
        <w:footnoteReference w:id="15"/>
      </w:r>
    </w:p>
    <w:p w14:paraId="21A8324F" w14:textId="215A31E4" w:rsidR="008F7132" w:rsidRDefault="00355220" w:rsidP="0023562E">
      <w:pPr>
        <w:pStyle w:val="LeiptekstiMigri"/>
        <w:ind w:left="0"/>
      </w:pPr>
      <w:r w:rsidRPr="00221FF7">
        <w:rPr>
          <w:b/>
          <w:bCs/>
        </w:rPr>
        <w:t>Poliisiviranomaisten</w:t>
      </w:r>
      <w:r w:rsidRPr="00FD7154">
        <w:t xml:space="preserve"> </w:t>
      </w:r>
      <w:r w:rsidR="00756216">
        <w:t xml:space="preserve">kansalaisiin kohdistama </w:t>
      </w:r>
      <w:r w:rsidRPr="00FD7154">
        <w:t>liiallinen voimankäyttö on yleistä</w:t>
      </w:r>
      <w:r>
        <w:t xml:space="preserve">. </w:t>
      </w:r>
      <w:r w:rsidR="00650379">
        <w:t>I</w:t>
      </w:r>
      <w:r w:rsidRPr="00FD7154">
        <w:t>hmisoikeusjärjestöt ovat raportoineet lainvalvontavirano</w:t>
      </w:r>
      <w:r>
        <w:t>ma</w:t>
      </w:r>
      <w:r w:rsidRPr="00FD7154">
        <w:t>isten käyttäneen</w:t>
      </w:r>
      <w:r w:rsidR="00650379">
        <w:t xml:space="preserve"> voimakeinoina</w:t>
      </w:r>
      <w:r>
        <w:t xml:space="preserve"> etä</w:t>
      </w:r>
      <w:r w:rsidRPr="00FD7154">
        <w:t>lamauttimi</w:t>
      </w:r>
      <w:r>
        <w:t xml:space="preserve">a </w:t>
      </w:r>
      <w:r w:rsidRPr="00FD7154">
        <w:t>ja tukehduttamista</w:t>
      </w:r>
      <w:r w:rsidR="00756216">
        <w:t xml:space="preserve"> sekä kidutusta ja muuta kaltoinkohtelua</w:t>
      </w:r>
      <w:r w:rsidRPr="00FD7154">
        <w:t>.</w:t>
      </w:r>
      <w:r w:rsidRPr="00051552">
        <w:t xml:space="preserve"> Mielivaltaisia pidätyksiä tapahtuu ja muita oikeudenmukaisen oikeudenkäynnin periaatteita rikotaan säännöllisesti, erityisesti hallintoa vastustavien tai hallin</w:t>
      </w:r>
      <w:r w:rsidR="00DD231C">
        <w:t>non</w:t>
      </w:r>
      <w:r w:rsidRPr="00051552">
        <w:t xml:space="preserve"> etuja uhkaavien kohdalla. Poliiseilla on </w:t>
      </w:r>
      <w:r w:rsidR="00650379">
        <w:t xml:space="preserve">käytössään </w:t>
      </w:r>
      <w:r w:rsidRPr="00051552">
        <w:t>laajat valtuudet kotietsintöihin ja tarkastuksiin ilman etsintälupaa.</w:t>
      </w:r>
      <w:r>
        <w:rPr>
          <w:rStyle w:val="Alaviitteenviite"/>
        </w:rPr>
        <w:footnoteReference w:id="16"/>
      </w:r>
      <w:r w:rsidR="00221FF7">
        <w:t xml:space="preserve"> </w:t>
      </w:r>
    </w:p>
    <w:p w14:paraId="3937C410" w14:textId="73C9BF25" w:rsidR="001847FE" w:rsidRDefault="00FE1287" w:rsidP="00FE1287">
      <w:pPr>
        <w:pStyle w:val="LeiptekstiMigri"/>
        <w:ind w:left="0"/>
      </w:pPr>
      <w:r w:rsidRPr="00577DB0">
        <w:t xml:space="preserve">Venäjän </w:t>
      </w:r>
      <w:r w:rsidRPr="00221FF7">
        <w:rPr>
          <w:b/>
          <w:bCs/>
        </w:rPr>
        <w:t>vankilat</w:t>
      </w:r>
      <w:r w:rsidR="001847FE">
        <w:rPr>
          <w:rStyle w:val="Alaviitteenviite"/>
          <w:b/>
          <w:bCs/>
        </w:rPr>
        <w:footnoteReference w:id="17"/>
      </w:r>
      <w:r w:rsidRPr="00577DB0">
        <w:t xml:space="preserve"> ovat ylikansoitettuja ja hygienian puute niissä on merkittävä. Vangeilla ei ole pääsyä terveydenhuoltoon ja heitä pahoinpidellään usein. Erityisesti poliittiset vangit ovat vaarassa joutua kaltoinkohdelluksi.</w:t>
      </w:r>
      <w:r>
        <w:rPr>
          <w:rStyle w:val="Alaviitteenviite"/>
        </w:rPr>
        <w:footnoteReference w:id="18"/>
      </w:r>
    </w:p>
    <w:p w14:paraId="09C208FD" w14:textId="2861DCB9" w:rsidR="00327FD1" w:rsidRPr="001847FE" w:rsidRDefault="00327FD1" w:rsidP="00327FD1">
      <w:r w:rsidRPr="00221FF7">
        <w:rPr>
          <w:b/>
          <w:bCs/>
        </w:rPr>
        <w:t>Korruptio</w:t>
      </w:r>
      <w:r w:rsidRPr="00E3266A">
        <w:t xml:space="preserve"> on yleistä sekä valtionhallinnossa että liike-elämässä</w:t>
      </w:r>
      <w:r>
        <w:t>, ja</w:t>
      </w:r>
      <w:r w:rsidRPr="00E3266A">
        <w:t xml:space="preserve"> </w:t>
      </w:r>
      <w:r>
        <w:t>valloillaan oleva r</w:t>
      </w:r>
      <w:r w:rsidRPr="00E3266A">
        <w:t>ankaisemattomuuden kulttuuri mahdollistaa virkamiesten harjoittaman korruption jatkumisen.</w:t>
      </w:r>
      <w:r>
        <w:rPr>
          <w:rStyle w:val="Alaviitteenviite"/>
        </w:rPr>
        <w:footnoteReference w:id="19"/>
      </w:r>
      <w:r>
        <w:t xml:space="preserve"> Kansainvälisessä korruptiovertailussa Venäjän sijoitus on viime vuosina huonontunut entisestään: vuonna 2022 se oli sijalla 131, 2023 – 141 ja 2024 – 154.</w:t>
      </w:r>
      <w:r>
        <w:rPr>
          <w:rStyle w:val="Alaviitteenviite"/>
        </w:rPr>
        <w:footnoteReference w:id="20"/>
      </w:r>
    </w:p>
    <w:p w14:paraId="13AD1F72" w14:textId="51D53CB8" w:rsidR="008021DE" w:rsidRDefault="00CE55B8" w:rsidP="0031525B">
      <w:pPr>
        <w:pStyle w:val="Otsikko1"/>
      </w:pPr>
      <w:r w:rsidRPr="00CE55B8">
        <w:lastRenderedPageBreak/>
        <w:t>Mikä on mielipiteen-, uskonnon- ja kokoontumisvapauden tilanne?</w:t>
      </w:r>
    </w:p>
    <w:p w14:paraId="055C9705" w14:textId="35E8F43A" w:rsidR="00BC00F2" w:rsidRDefault="00CD1CFD" w:rsidP="00BC00F2">
      <w:pPr>
        <w:rPr>
          <w:bCs/>
        </w:rPr>
      </w:pPr>
      <w:r w:rsidRPr="00CD1CFD">
        <w:t>YK:n ihmisoikeusvaltuutetun toimisto</w:t>
      </w:r>
      <w:r>
        <w:t xml:space="preserve"> (</w:t>
      </w:r>
      <w:r w:rsidRPr="00CD1CFD">
        <w:t xml:space="preserve">Office of </w:t>
      </w:r>
      <w:proofErr w:type="spellStart"/>
      <w:r w:rsidRPr="00CD1CFD">
        <w:t>the</w:t>
      </w:r>
      <w:proofErr w:type="spellEnd"/>
      <w:r w:rsidRPr="00CD1CFD">
        <w:t xml:space="preserve"> </w:t>
      </w:r>
      <w:proofErr w:type="spellStart"/>
      <w:r w:rsidRPr="00CD1CFD">
        <w:t>High</w:t>
      </w:r>
      <w:proofErr w:type="spellEnd"/>
      <w:r w:rsidRPr="00CD1CFD">
        <w:t xml:space="preserve"> </w:t>
      </w:r>
      <w:proofErr w:type="spellStart"/>
      <w:r w:rsidRPr="00CD1CFD">
        <w:t>Commissioner</w:t>
      </w:r>
      <w:proofErr w:type="spellEnd"/>
      <w:r w:rsidRPr="00CD1CFD">
        <w:t xml:space="preserve"> for Human Rights</w:t>
      </w:r>
      <w:r>
        <w:t xml:space="preserve">, </w:t>
      </w:r>
      <w:r w:rsidR="00555FE6" w:rsidRPr="001077C7">
        <w:t>OHCRH</w:t>
      </w:r>
      <w:r>
        <w:t>)</w:t>
      </w:r>
      <w:r w:rsidR="00555FE6" w:rsidRPr="001077C7">
        <w:t xml:space="preserve"> raportoi</w:t>
      </w:r>
      <w:r w:rsidR="008F7132" w:rsidRPr="008F7132">
        <w:t xml:space="preserve"> </w:t>
      </w:r>
      <w:r w:rsidR="008F7132">
        <w:t>j</w:t>
      </w:r>
      <w:r w:rsidR="008F7132" w:rsidRPr="001077C7">
        <w:t>oulukuussa 2025</w:t>
      </w:r>
      <w:r w:rsidR="00555FE6" w:rsidRPr="001077C7">
        <w:t xml:space="preserve">, että ihmisoikeustoimijoihin ja Ukrainan sotaa vastustaviin tahoihin </w:t>
      </w:r>
      <w:r w:rsidR="00555FE6">
        <w:t xml:space="preserve">viime aikoina </w:t>
      </w:r>
      <w:r w:rsidR="00555FE6" w:rsidRPr="001077C7">
        <w:t>kohdistet</w:t>
      </w:r>
      <w:r w:rsidR="008F7132">
        <w:t>ut</w:t>
      </w:r>
      <w:r w:rsidR="00555FE6" w:rsidRPr="001077C7">
        <w:t xml:space="preserve"> hyökkäy</w:t>
      </w:r>
      <w:r w:rsidR="008F7132">
        <w:t>kset osoittavat</w:t>
      </w:r>
      <w:r w:rsidR="00555FE6" w:rsidRPr="001077C7">
        <w:t xml:space="preserve"> Venäjän ihmisoikeustilanteen huonontu</w:t>
      </w:r>
      <w:r w:rsidR="008F7132">
        <w:t>neen merkittävästi</w:t>
      </w:r>
      <w:r w:rsidR="00555FE6" w:rsidRPr="001077C7">
        <w:t>. Kansalaisyhteiskunnan toimintavapaus supistuu jatkuvasti ja riippumatto</w:t>
      </w:r>
      <w:r w:rsidR="00555FE6">
        <w:t>m</w:t>
      </w:r>
      <w:r w:rsidR="00555FE6" w:rsidRPr="001077C7">
        <w:t xml:space="preserve">ia tietolähteitä </w:t>
      </w:r>
      <w:r w:rsidR="00555FE6">
        <w:t>pyritään vaimentamaan</w:t>
      </w:r>
      <w:r w:rsidR="00555FE6" w:rsidRPr="001077C7">
        <w:t>.</w:t>
      </w:r>
      <w:r w:rsidR="00555FE6">
        <w:rPr>
          <w:rStyle w:val="Alaviitteenviite"/>
        </w:rPr>
        <w:footnoteReference w:id="21"/>
      </w:r>
      <w:r w:rsidR="00555FE6">
        <w:t xml:space="preserve"> </w:t>
      </w:r>
      <w:r w:rsidR="00BC00F2" w:rsidRPr="00DA651A">
        <w:t>Kansalaisten sanan</w:t>
      </w:r>
      <w:r w:rsidR="00BC00F2">
        <w:t xml:space="preserve">-, </w:t>
      </w:r>
      <w:r w:rsidR="00BC00F2" w:rsidRPr="00DA651A">
        <w:t>ilmaisun</w:t>
      </w:r>
      <w:r w:rsidR="00BC00F2">
        <w:t>- ja kokoontumis</w:t>
      </w:r>
      <w:r w:rsidR="00BC00F2" w:rsidRPr="00DA651A">
        <w:t xml:space="preserve">vapautta </w:t>
      </w:r>
      <w:r w:rsidR="00BC00F2">
        <w:t xml:space="preserve">rajoitetaan ja </w:t>
      </w:r>
      <w:r w:rsidR="00BC00F2" w:rsidRPr="00DA651A">
        <w:t xml:space="preserve">yksityisiä keskusteluja </w:t>
      </w:r>
      <w:r w:rsidR="00DD231C" w:rsidRPr="00DA651A">
        <w:t>valvotaan</w:t>
      </w:r>
      <w:r w:rsidR="00BC00F2" w:rsidRPr="00DA651A">
        <w:t>. Hallinto valvoo</w:t>
      </w:r>
      <w:r w:rsidR="00DD231C" w:rsidRPr="00DD231C">
        <w:t xml:space="preserve"> </w:t>
      </w:r>
      <w:r w:rsidR="00DD231C" w:rsidRPr="00DA651A">
        <w:t>laajamittaisesti</w:t>
      </w:r>
      <w:r w:rsidR="00BC00F2" w:rsidRPr="00DA651A">
        <w:t xml:space="preserve"> sekä verkossa että sen ulkopuolella tapahtuvaa mielipiteen ilmaisua. </w:t>
      </w:r>
      <w:r w:rsidR="0028546C" w:rsidRPr="00A348CA">
        <w:rPr>
          <w:bCs/>
        </w:rPr>
        <w:t>Viranomaiset</w:t>
      </w:r>
      <w:r w:rsidR="0028546C">
        <w:rPr>
          <w:bCs/>
        </w:rPr>
        <w:t xml:space="preserve"> </w:t>
      </w:r>
      <w:r w:rsidR="0028546C" w:rsidRPr="00A348CA">
        <w:rPr>
          <w:bCs/>
        </w:rPr>
        <w:t>hyödyntävät nykyaikaista teknologiaa verkossa tapahtuvan mielipiteenilmaisun ja poliittisten näkemysten seurantaa</w:t>
      </w:r>
      <w:r w:rsidR="0028546C">
        <w:rPr>
          <w:bCs/>
        </w:rPr>
        <w:t>n,</w:t>
      </w:r>
      <w:r w:rsidR="0028546C" w:rsidRPr="00A348CA">
        <w:rPr>
          <w:bCs/>
        </w:rPr>
        <w:t xml:space="preserve"> toisinajattelun ja protestitoimin</w:t>
      </w:r>
      <w:r w:rsidR="0028546C">
        <w:rPr>
          <w:bCs/>
        </w:rPr>
        <w:t>nan</w:t>
      </w:r>
      <w:r w:rsidR="0028546C" w:rsidRPr="00A348CA">
        <w:rPr>
          <w:bCs/>
        </w:rPr>
        <w:t xml:space="preserve"> tukahduttamiseen </w:t>
      </w:r>
      <w:r w:rsidR="0028546C">
        <w:rPr>
          <w:bCs/>
        </w:rPr>
        <w:t>sekä</w:t>
      </w:r>
      <w:r w:rsidR="0028546C" w:rsidRPr="00A348CA">
        <w:rPr>
          <w:bCs/>
        </w:rPr>
        <w:t xml:space="preserve"> sananvapauden rajoittamiseen. Kaiken kaikkiaan yli 1,2 miljoona internetlähdettä on suljettu</w:t>
      </w:r>
      <w:r w:rsidR="0028546C">
        <w:rPr>
          <w:bCs/>
        </w:rPr>
        <w:t xml:space="preserve">. </w:t>
      </w:r>
      <w:r w:rsidR="00DD231C">
        <w:t>K</w:t>
      </w:r>
      <w:r w:rsidR="00BC00F2" w:rsidRPr="004403CE">
        <w:t>ansalaisjärjestöjen ja erityisesti ihmi</w:t>
      </w:r>
      <w:r w:rsidR="00BC00F2">
        <w:t>s</w:t>
      </w:r>
      <w:r w:rsidR="00BC00F2" w:rsidRPr="004403CE">
        <w:t>oikeusaktivistien toiminta</w:t>
      </w:r>
      <w:r w:rsidR="00DD231C">
        <w:t>mahdollisuuksia</w:t>
      </w:r>
      <w:r w:rsidR="00BC00F2" w:rsidRPr="004403CE">
        <w:t xml:space="preserve"> rajoitetaan. </w:t>
      </w:r>
      <w:r w:rsidR="00BC00F2">
        <w:t>K</w:t>
      </w:r>
      <w:r w:rsidR="00BC00F2" w:rsidRPr="004403CE">
        <w:t>ansalaisaktivisteja pidätetään ja asetetaan syytteeseen poliittisin motiivein.</w:t>
      </w:r>
      <w:r w:rsidR="00BC00F2">
        <w:t xml:space="preserve"> </w:t>
      </w:r>
      <w:r w:rsidR="00BC00F2" w:rsidRPr="00DA651A">
        <w:t xml:space="preserve">Kevään 2022 jälkeen sodanvastaisia näkemyksiä esittäneitä </w:t>
      </w:r>
      <w:r w:rsidR="00DD231C">
        <w:t xml:space="preserve">henkilöitä </w:t>
      </w:r>
      <w:r w:rsidR="00BC00F2" w:rsidRPr="00DA651A">
        <w:t xml:space="preserve">vastaan on nostettu yli tuhat rikossyytettä </w:t>
      </w:r>
      <w:r w:rsidR="00DD231C">
        <w:t xml:space="preserve">sekä avattu </w:t>
      </w:r>
      <w:r w:rsidR="00BC00F2" w:rsidRPr="00DA651A">
        <w:t xml:space="preserve">miltei 20 000 hallinnollista rikkomusta. Vakoilusta ja maanpetoksesta langetettujen tuomioiden määrä </w:t>
      </w:r>
      <w:r w:rsidR="00DD231C">
        <w:t>nousi</w:t>
      </w:r>
      <w:r w:rsidR="00BC00F2" w:rsidRPr="00DA651A">
        <w:t xml:space="preserve"> vuonna 2024 merkittävästi</w:t>
      </w:r>
      <w:r w:rsidR="00BC00F2" w:rsidRPr="00A348CA">
        <w:rPr>
          <w:bCs/>
        </w:rPr>
        <w:t>.</w:t>
      </w:r>
      <w:r w:rsidR="00BC00F2">
        <w:rPr>
          <w:rStyle w:val="Alaviitteenviite"/>
          <w:bCs/>
        </w:rPr>
        <w:footnoteReference w:id="22"/>
      </w:r>
    </w:p>
    <w:p w14:paraId="0BD1AD02" w14:textId="405B6732" w:rsidR="001E1C65" w:rsidRDefault="001E1C65" w:rsidP="00BC00F2">
      <w:r>
        <w:t xml:space="preserve">Hallinnon toteuttamat sortotoimet eivät </w:t>
      </w:r>
      <w:r w:rsidR="0028546C">
        <w:t>usein</w:t>
      </w:r>
      <w:r>
        <w:t xml:space="preserve"> noudata tiettyä logiikkaa, sillä hallinto pyrkii nimenomaan luomaan maahan sellaiset olosuhteet, joissa mikään väestöryhmä ei tuntisi oloaan turvalliseksi. Tämän vuoksi sortotoimet ovat toisinaan satunnaisia</w:t>
      </w:r>
      <w:r w:rsidR="0028546C">
        <w:t xml:space="preserve"> ja</w:t>
      </w:r>
      <w:r>
        <w:t xml:space="preserve"> niitä toteutetaan maantieteellisesti laajalla alueella, ja ne voivat kohdistua täysin eri ihmisryhmiin, kuten vanhuksiin, naisiin ja alkuperäiskansojen edustajiin.</w:t>
      </w:r>
      <w:r>
        <w:rPr>
          <w:rStyle w:val="Alaviitteenviite"/>
        </w:rPr>
        <w:footnoteReference w:id="23"/>
      </w:r>
      <w:r>
        <w:t xml:space="preserve"> </w:t>
      </w:r>
    </w:p>
    <w:p w14:paraId="2EE05FD0" w14:textId="4E2CB1C5" w:rsidR="00E34864" w:rsidRPr="00BC00F2" w:rsidRDefault="00BC00F2" w:rsidP="00BC00F2">
      <w:r>
        <w:t xml:space="preserve">Periaatteessa </w:t>
      </w:r>
      <w:r w:rsidR="00355220">
        <w:t>Venäjän p</w:t>
      </w:r>
      <w:r w:rsidR="008021DE" w:rsidRPr="008021DE">
        <w:t>erustuslaki takaa sananvapauden, mutta käytännössä lainsäädäntö antaa viranomaisille laajat oikeudet puuttua</w:t>
      </w:r>
      <w:r w:rsidR="008021DE">
        <w:t xml:space="preserve"> kansalaisten</w:t>
      </w:r>
      <w:r w:rsidR="008021DE" w:rsidRPr="008021DE">
        <w:t xml:space="preserve"> sanan</w:t>
      </w:r>
      <w:r w:rsidR="002E033F">
        <w:t>-</w:t>
      </w:r>
      <w:r w:rsidR="008021DE" w:rsidRPr="008021DE">
        <w:t xml:space="preserve"> ja kokoontumisvapauteen. Kaikki </w:t>
      </w:r>
      <w:r w:rsidR="002E033F">
        <w:t>televisio</w:t>
      </w:r>
      <w:r w:rsidR="008021DE" w:rsidRPr="008021DE">
        <w:t>kanavat</w:t>
      </w:r>
      <w:r w:rsidR="00355220">
        <w:t>,</w:t>
      </w:r>
      <w:r w:rsidR="008021DE" w:rsidRPr="008021DE">
        <w:t xml:space="preserve"> valtaosa radioka</w:t>
      </w:r>
      <w:r w:rsidR="008021DE">
        <w:t>n</w:t>
      </w:r>
      <w:r w:rsidR="008021DE" w:rsidRPr="008021DE">
        <w:t>a</w:t>
      </w:r>
      <w:r w:rsidR="008021DE">
        <w:t>v</w:t>
      </w:r>
      <w:r w:rsidR="008021DE" w:rsidRPr="008021DE">
        <w:t>ista sekä lehdistö o</w:t>
      </w:r>
      <w:r w:rsidR="008021DE">
        <w:t>vat</w:t>
      </w:r>
      <w:r w:rsidR="008021DE" w:rsidRPr="008021DE">
        <w:t xml:space="preserve"> hallinnon </w:t>
      </w:r>
      <w:r w:rsidR="00355220">
        <w:t xml:space="preserve">joko </w:t>
      </w:r>
      <w:r w:rsidR="008021DE" w:rsidRPr="008021DE">
        <w:t>suorassa tai epäsuorassa valvonnassa.</w:t>
      </w:r>
      <w:r w:rsidR="008021DE">
        <w:rPr>
          <w:rStyle w:val="Alaviitteenviite"/>
        </w:rPr>
        <w:footnoteReference w:id="24"/>
      </w:r>
      <w:r w:rsidR="0064588C">
        <w:t xml:space="preserve"> </w:t>
      </w:r>
      <w:r w:rsidR="002E033F">
        <w:t xml:space="preserve">Myös </w:t>
      </w:r>
      <w:r w:rsidR="0064588C" w:rsidRPr="00910D2E">
        <w:rPr>
          <w:bCs/>
        </w:rPr>
        <w:t>valtiolli</w:t>
      </w:r>
      <w:r w:rsidR="002E033F">
        <w:rPr>
          <w:bCs/>
        </w:rPr>
        <w:t>sen</w:t>
      </w:r>
      <w:r w:rsidR="0064588C" w:rsidRPr="00910D2E">
        <w:rPr>
          <w:bCs/>
        </w:rPr>
        <w:t xml:space="preserve"> koulujärjestelmä</w:t>
      </w:r>
      <w:r w:rsidR="002E033F">
        <w:rPr>
          <w:bCs/>
        </w:rPr>
        <w:t>n</w:t>
      </w:r>
      <w:r w:rsidR="0064588C" w:rsidRPr="00910D2E">
        <w:rPr>
          <w:bCs/>
        </w:rPr>
        <w:t xml:space="preserve"> </w:t>
      </w:r>
      <w:r w:rsidR="002E033F">
        <w:rPr>
          <w:bCs/>
        </w:rPr>
        <w:t xml:space="preserve">on todettu </w:t>
      </w:r>
      <w:r w:rsidR="0064588C" w:rsidRPr="00910D2E">
        <w:rPr>
          <w:bCs/>
        </w:rPr>
        <w:t>o</w:t>
      </w:r>
      <w:r w:rsidR="002E033F">
        <w:rPr>
          <w:bCs/>
        </w:rPr>
        <w:t>levan</w:t>
      </w:r>
      <w:r w:rsidR="0028546C">
        <w:rPr>
          <w:bCs/>
        </w:rPr>
        <w:t xml:space="preserve"> tiukasti</w:t>
      </w:r>
      <w:r w:rsidR="0064588C" w:rsidRPr="00910D2E">
        <w:rPr>
          <w:bCs/>
        </w:rPr>
        <w:t xml:space="preserve"> valtion </w:t>
      </w:r>
      <w:r w:rsidR="0028546C">
        <w:rPr>
          <w:bCs/>
        </w:rPr>
        <w:t>valvonnassa</w:t>
      </w:r>
      <w:r w:rsidR="0064588C" w:rsidRPr="00910D2E">
        <w:rPr>
          <w:bCs/>
        </w:rPr>
        <w:t>.</w:t>
      </w:r>
      <w:r w:rsidR="0064588C">
        <w:rPr>
          <w:rStyle w:val="Alaviitteenviite"/>
          <w:bCs/>
        </w:rPr>
        <w:footnoteReference w:id="25"/>
      </w:r>
      <w:r w:rsidR="0064588C">
        <w:rPr>
          <w:bCs/>
        </w:rPr>
        <w:t xml:space="preserve"> </w:t>
      </w:r>
      <w:r w:rsidR="00E34864">
        <w:rPr>
          <w:bCs/>
        </w:rPr>
        <w:t>K</w:t>
      </w:r>
      <w:r w:rsidR="00E34864" w:rsidRPr="00910D2E">
        <w:rPr>
          <w:bCs/>
        </w:rPr>
        <w:t xml:space="preserve">ansalaisyhteiskunnan, ihmisoikeusaktivistien, juristien, toimittajien, poliittisen opposition, sodanvastaisten aktivistien sekä muiden </w:t>
      </w:r>
      <w:r w:rsidR="00E34864">
        <w:rPr>
          <w:bCs/>
        </w:rPr>
        <w:t xml:space="preserve">rauhanomaisesti </w:t>
      </w:r>
      <w:r w:rsidR="00E34864" w:rsidRPr="00910D2E">
        <w:rPr>
          <w:bCs/>
        </w:rPr>
        <w:t xml:space="preserve">mielipiteensä ilmaisevien </w:t>
      </w:r>
      <w:r w:rsidR="00E34864">
        <w:rPr>
          <w:bCs/>
        </w:rPr>
        <w:t xml:space="preserve">toimijoiden </w:t>
      </w:r>
      <w:r w:rsidR="00E34864" w:rsidRPr="00910D2E">
        <w:rPr>
          <w:bCs/>
        </w:rPr>
        <w:t xml:space="preserve">harjoittama aktivismi mielletään "turvallisuusuhaksi" ja </w:t>
      </w:r>
      <w:r w:rsidR="00E34864">
        <w:rPr>
          <w:bCs/>
        </w:rPr>
        <w:t>toimijat</w:t>
      </w:r>
      <w:r w:rsidR="00E34864" w:rsidRPr="00910D2E">
        <w:rPr>
          <w:bCs/>
        </w:rPr>
        <w:t xml:space="preserve"> "valtion vihollisiksi".</w:t>
      </w:r>
      <w:r w:rsidR="00E34864">
        <w:rPr>
          <w:rStyle w:val="Alaviitteenviite"/>
          <w:bCs/>
        </w:rPr>
        <w:footnoteReference w:id="26"/>
      </w:r>
      <w:r>
        <w:rPr>
          <w:bCs/>
        </w:rPr>
        <w:t xml:space="preserve"> </w:t>
      </w:r>
    </w:p>
    <w:p w14:paraId="42323C36" w14:textId="06D17BC7" w:rsidR="007F4BD9" w:rsidRDefault="00E34864" w:rsidP="007F4BD9">
      <w:r w:rsidRPr="00910D2E">
        <w:rPr>
          <w:bCs/>
        </w:rPr>
        <w:t>Ulkomais</w:t>
      </w:r>
      <w:r w:rsidR="002E033F">
        <w:rPr>
          <w:bCs/>
        </w:rPr>
        <w:t>ten</w:t>
      </w:r>
      <w:r w:rsidRPr="00910D2E">
        <w:rPr>
          <w:bCs/>
        </w:rPr>
        <w:t xml:space="preserve"> agentt</w:t>
      </w:r>
      <w:r w:rsidR="002E033F">
        <w:rPr>
          <w:bCs/>
        </w:rPr>
        <w:t>ien ja</w:t>
      </w:r>
      <w:r w:rsidRPr="00910D2E">
        <w:rPr>
          <w:bCs/>
        </w:rPr>
        <w:t xml:space="preserve"> ei-toivottuj</w:t>
      </w:r>
      <w:r w:rsidR="002E033F">
        <w:rPr>
          <w:bCs/>
        </w:rPr>
        <w:t>en</w:t>
      </w:r>
      <w:r w:rsidRPr="00910D2E">
        <w:rPr>
          <w:bCs/>
        </w:rPr>
        <w:t xml:space="preserve"> järjestöj</w:t>
      </w:r>
      <w:r w:rsidR="002E033F">
        <w:rPr>
          <w:bCs/>
        </w:rPr>
        <w:t>en toimintaa sekä</w:t>
      </w:r>
      <w:r w:rsidRPr="00910D2E">
        <w:rPr>
          <w:bCs/>
        </w:rPr>
        <w:t xml:space="preserve"> Venäjän asevoimien halventamista</w:t>
      </w:r>
      <w:r w:rsidR="002E033F">
        <w:rPr>
          <w:bCs/>
        </w:rPr>
        <w:t xml:space="preserve">, asevoimia koskevan </w:t>
      </w:r>
      <w:r w:rsidRPr="00910D2E">
        <w:rPr>
          <w:bCs/>
        </w:rPr>
        <w:t xml:space="preserve">valheellisen tiedon levittämistä (nk. </w:t>
      </w:r>
      <w:proofErr w:type="spellStart"/>
      <w:r w:rsidRPr="00910D2E">
        <w:rPr>
          <w:bCs/>
        </w:rPr>
        <w:t>fake</w:t>
      </w:r>
      <w:proofErr w:type="spellEnd"/>
      <w:r w:rsidRPr="00910D2E">
        <w:rPr>
          <w:bCs/>
        </w:rPr>
        <w:t xml:space="preserve"> news) sekä </w:t>
      </w:r>
      <w:proofErr w:type="spellStart"/>
      <w:r w:rsidRPr="00910D2E">
        <w:rPr>
          <w:bCs/>
        </w:rPr>
        <w:t>ekstremismi</w:t>
      </w:r>
      <w:proofErr w:type="spellEnd"/>
      <w:r w:rsidRPr="00910D2E">
        <w:rPr>
          <w:bCs/>
        </w:rPr>
        <w:t xml:space="preserve">- ja terrorismitoimintaa </w:t>
      </w:r>
      <w:r w:rsidR="002E033F">
        <w:rPr>
          <w:bCs/>
        </w:rPr>
        <w:t>säätelevän</w:t>
      </w:r>
      <w:r w:rsidRPr="00910D2E">
        <w:rPr>
          <w:bCs/>
        </w:rPr>
        <w:t xml:space="preserve"> lainsäädännön soveltaminen on </w:t>
      </w:r>
      <w:r w:rsidR="002E033F" w:rsidRPr="00910D2E">
        <w:rPr>
          <w:bCs/>
        </w:rPr>
        <w:t>tarkoitushakuista</w:t>
      </w:r>
      <w:r w:rsidR="002E033F">
        <w:rPr>
          <w:bCs/>
        </w:rPr>
        <w:t>, mikä</w:t>
      </w:r>
      <w:r w:rsidRPr="00910D2E">
        <w:rPr>
          <w:bCs/>
        </w:rPr>
        <w:t xml:space="preserve"> mahdollistaa toisinajattelun </w:t>
      </w:r>
      <w:r w:rsidR="0028546C">
        <w:rPr>
          <w:bCs/>
        </w:rPr>
        <w:t>ja</w:t>
      </w:r>
      <w:r>
        <w:rPr>
          <w:bCs/>
        </w:rPr>
        <w:t xml:space="preserve"> </w:t>
      </w:r>
      <w:r w:rsidRPr="00910D2E">
        <w:rPr>
          <w:bCs/>
        </w:rPr>
        <w:t>kritiikin tukahduttamisen</w:t>
      </w:r>
      <w:r>
        <w:rPr>
          <w:bCs/>
        </w:rPr>
        <w:t xml:space="preserve"> laillisin keinoin</w:t>
      </w:r>
      <w:r w:rsidRPr="00910D2E">
        <w:rPr>
          <w:bCs/>
        </w:rPr>
        <w:t>.</w:t>
      </w:r>
      <w:r w:rsidR="00BC00F2">
        <w:rPr>
          <w:rStyle w:val="Alaviitteenviite"/>
          <w:bCs/>
        </w:rPr>
        <w:footnoteReference w:id="27"/>
      </w:r>
      <w:r w:rsidRPr="001A1978">
        <w:rPr>
          <w:bCs/>
        </w:rPr>
        <w:t xml:space="preserve"> </w:t>
      </w:r>
      <w:r w:rsidR="00BC00F2">
        <w:t>Lainsäädäntöä hyödynnetään muun muassa</w:t>
      </w:r>
      <w:r w:rsidR="00BC00F2" w:rsidRPr="00751BA4">
        <w:t xml:space="preserve"> tiedotusvälineiden toiminnan</w:t>
      </w:r>
      <w:r w:rsidR="00BC00F2">
        <w:t xml:space="preserve"> häiriköintiin</w:t>
      </w:r>
      <w:r w:rsidR="00A9617B">
        <w:t xml:space="preserve"> </w:t>
      </w:r>
      <w:r w:rsidR="00BC00F2">
        <w:t xml:space="preserve">ja </w:t>
      </w:r>
      <w:r w:rsidR="00BC00F2" w:rsidRPr="00751BA4">
        <w:t>toiminnan lopettami</w:t>
      </w:r>
      <w:r w:rsidR="0028546C">
        <w:t>seen</w:t>
      </w:r>
      <w:r w:rsidR="00BC00F2" w:rsidRPr="00751BA4">
        <w:t xml:space="preserve"> Venäjällä.</w:t>
      </w:r>
      <w:r w:rsidR="00BC00F2">
        <w:rPr>
          <w:rStyle w:val="Alaviitteenviite"/>
        </w:rPr>
        <w:footnoteReference w:id="28"/>
      </w:r>
      <w:r w:rsidR="00BC00F2">
        <w:t xml:space="preserve"> </w:t>
      </w:r>
      <w:r w:rsidRPr="00A348CA">
        <w:rPr>
          <w:bCs/>
        </w:rPr>
        <w:t>Sotaa vastustavia</w:t>
      </w:r>
      <w:r>
        <w:rPr>
          <w:bCs/>
        </w:rPr>
        <w:t xml:space="preserve"> henkilöitä, </w:t>
      </w:r>
      <w:r w:rsidRPr="00A348CA">
        <w:rPr>
          <w:bCs/>
        </w:rPr>
        <w:t xml:space="preserve">toisinajattelijoita sekä toimittajia </w:t>
      </w:r>
      <w:r>
        <w:rPr>
          <w:bCs/>
        </w:rPr>
        <w:t xml:space="preserve">joutuu </w:t>
      </w:r>
      <w:r w:rsidR="002E033F">
        <w:rPr>
          <w:bCs/>
        </w:rPr>
        <w:t xml:space="preserve">säännöllisesti </w:t>
      </w:r>
      <w:r>
        <w:rPr>
          <w:bCs/>
        </w:rPr>
        <w:t>viranomaistoimien kohteeksi.</w:t>
      </w:r>
      <w:r>
        <w:rPr>
          <w:rStyle w:val="Alaviitteenviite"/>
          <w:bCs/>
        </w:rPr>
        <w:footnoteReference w:id="29"/>
      </w:r>
      <w:r w:rsidR="00BC00F2">
        <w:t xml:space="preserve"> </w:t>
      </w:r>
      <w:r w:rsidR="002F067B" w:rsidRPr="002F067B">
        <w:t>Oppos</w:t>
      </w:r>
      <w:r w:rsidR="002F067B">
        <w:t>i</w:t>
      </w:r>
      <w:r w:rsidR="002F067B" w:rsidRPr="002F067B">
        <w:t>tioaktivist</w:t>
      </w:r>
      <w:r w:rsidR="002F067B">
        <w:t>ien</w:t>
      </w:r>
      <w:r w:rsidR="002F067B" w:rsidRPr="002F067B">
        <w:t xml:space="preserve"> ja </w:t>
      </w:r>
      <w:r w:rsidR="002F067B">
        <w:t xml:space="preserve">muiden </w:t>
      </w:r>
      <w:r w:rsidR="002F067B" w:rsidRPr="002F067B">
        <w:t>aktivist</w:t>
      </w:r>
      <w:r w:rsidR="002F067B">
        <w:t>ien</w:t>
      </w:r>
      <w:r w:rsidR="002F067B" w:rsidRPr="002F067B">
        <w:t xml:space="preserve"> osallistumista politiikkaan häiriköidään eri keinoin </w:t>
      </w:r>
      <w:r w:rsidR="002F067B">
        <w:t xml:space="preserve">ja heitä </w:t>
      </w:r>
      <w:r w:rsidR="002F067B" w:rsidRPr="002F067B">
        <w:t xml:space="preserve">asetetaan jatkuvasti </w:t>
      </w:r>
      <w:r w:rsidR="002F067B" w:rsidRPr="002F067B">
        <w:lastRenderedPageBreak/>
        <w:t xml:space="preserve">rikossyytteeseen tekaistuin </w:t>
      </w:r>
      <w:r w:rsidR="002F067B">
        <w:t>perustein</w:t>
      </w:r>
      <w:r w:rsidR="002F067B" w:rsidRPr="002F067B">
        <w:t>.</w:t>
      </w:r>
      <w:r w:rsidR="002F067B">
        <w:rPr>
          <w:rStyle w:val="Alaviitteenviite"/>
        </w:rPr>
        <w:footnoteReference w:id="30"/>
      </w:r>
      <w:r w:rsidR="0064588C">
        <w:t xml:space="preserve"> </w:t>
      </w:r>
      <w:r w:rsidR="007F4BD9">
        <w:t>Merkittäviä opp</w:t>
      </w:r>
      <w:r w:rsidR="0064588C">
        <w:t>o</w:t>
      </w:r>
      <w:r w:rsidR="007F4BD9">
        <w:t xml:space="preserve">sitiohahmoja on asetettu syytteeseen "terrorismirikoksista" ja </w:t>
      </w:r>
      <w:r w:rsidR="0064588C">
        <w:t>”</w:t>
      </w:r>
      <w:r w:rsidR="007F4BD9">
        <w:t>valla</w:t>
      </w:r>
      <w:r w:rsidR="0064588C">
        <w:t>n</w:t>
      </w:r>
      <w:r w:rsidR="007F4BD9">
        <w:t>kaappausyrityksistä</w:t>
      </w:r>
      <w:r w:rsidR="0064588C">
        <w:t>”</w:t>
      </w:r>
      <w:r w:rsidR="007F4BD9">
        <w:t>.</w:t>
      </w:r>
      <w:r w:rsidR="007F4BD9">
        <w:rPr>
          <w:rStyle w:val="Alaviitteenviite"/>
        </w:rPr>
        <w:footnoteReference w:id="31"/>
      </w:r>
      <w:r w:rsidR="007F4BD9">
        <w:t xml:space="preserve"> </w:t>
      </w:r>
      <w:r w:rsidR="001077C7">
        <w:t>Joulukuussa 2025 Venäjän finanssivalvonnan (</w:t>
      </w:r>
      <w:proofErr w:type="spellStart"/>
      <w:r w:rsidR="001077C7">
        <w:t>Rosfinmonitoring</w:t>
      </w:r>
      <w:proofErr w:type="spellEnd"/>
      <w:r w:rsidR="001077C7">
        <w:t xml:space="preserve">) ylläpitämällä </w:t>
      </w:r>
      <w:proofErr w:type="spellStart"/>
      <w:r w:rsidR="001077C7">
        <w:t>ekstremistien</w:t>
      </w:r>
      <w:proofErr w:type="spellEnd"/>
      <w:r w:rsidR="001077C7">
        <w:t xml:space="preserve"> ja terroristien lista</w:t>
      </w:r>
      <w:r w:rsidR="0028546C">
        <w:t>ll</w:t>
      </w:r>
      <w:r w:rsidR="001077C7">
        <w:t xml:space="preserve">a oli yli 800 organisaatiota ja noin 20 000 yksityishenkilöä. Useimmilla listalle päätyneistä ei </w:t>
      </w:r>
      <w:r w:rsidR="0028546C">
        <w:t xml:space="preserve">tosiasiassa </w:t>
      </w:r>
      <w:r w:rsidR="001077C7">
        <w:t>ole terrorismiyhteyksiä tai väkivaltahistoriaa. Listalle voivat päätyä myös sekä epäillyn että vastaajan asemassa olevat, eivät ainoastaan rikoksista tuomitut. Esimerkiksi asevoimien halventamisesta</w:t>
      </w:r>
      <w:r w:rsidR="00756216">
        <w:t xml:space="preserve"> ja</w:t>
      </w:r>
      <w:r w:rsidR="001077C7">
        <w:t xml:space="preserve"> </w:t>
      </w:r>
      <w:r w:rsidR="00756216">
        <w:t xml:space="preserve">asevoimia koskevan </w:t>
      </w:r>
      <w:r w:rsidR="001077C7">
        <w:t xml:space="preserve">valheellisen tiedon levittämisestä (nk. </w:t>
      </w:r>
      <w:proofErr w:type="spellStart"/>
      <w:r w:rsidR="001077C7">
        <w:t>fake</w:t>
      </w:r>
      <w:proofErr w:type="spellEnd"/>
      <w:r w:rsidR="001077C7">
        <w:t xml:space="preserve"> news)</w:t>
      </w:r>
      <w:r w:rsidR="00756216">
        <w:t xml:space="preserve"> säätävien lakien </w:t>
      </w:r>
      <w:r w:rsidR="001077C7">
        <w:t xml:space="preserve">perusteella tuomittuja </w:t>
      </w:r>
      <w:r w:rsidR="00756216">
        <w:t xml:space="preserve">henkilöitä </w:t>
      </w:r>
      <w:r w:rsidR="001077C7">
        <w:t>on lisätty edellä mainitulle listalle.</w:t>
      </w:r>
      <w:r w:rsidR="001077C7">
        <w:rPr>
          <w:rStyle w:val="Alaviitteenviite"/>
        </w:rPr>
        <w:footnoteReference w:id="32"/>
      </w:r>
    </w:p>
    <w:p w14:paraId="7965DA35" w14:textId="24B03CAE" w:rsidR="001E1C65" w:rsidRDefault="001E1C65" w:rsidP="007F4BD9">
      <w:r>
        <w:t xml:space="preserve">Lainsäädännön </w:t>
      </w:r>
      <w:r w:rsidRPr="005C0E54">
        <w:t xml:space="preserve">takaama uskonnonvapaus ei toteudu yhdenmukaisesti, ja valtiolla on laajat valtuudet valvoa lain toteutumista sekä vaikeuttaa uusien </w:t>
      </w:r>
      <w:r>
        <w:t xml:space="preserve">uskonnollisten </w:t>
      </w:r>
      <w:r w:rsidRPr="005C0E54">
        <w:t>ryhmien toimintaa. Esimerkiksi vuonna 2017 ekstremistiseksi järjestöksi julistetun Jehovan todistajien yhteisön miltei 800 edustajaa on joutunut rikossyytteeseen tai tuomituksi</w:t>
      </w:r>
      <w:r>
        <w:t xml:space="preserve"> vuoden 2024 loppuun tultaessa</w:t>
      </w:r>
      <w:r w:rsidRPr="005C0E54">
        <w:t>.</w:t>
      </w:r>
      <w:r>
        <w:rPr>
          <w:rStyle w:val="Alaviitteenviite"/>
        </w:rPr>
        <w:footnoteReference w:id="33"/>
      </w:r>
    </w:p>
    <w:p w14:paraId="77E1F8FF" w14:textId="1F3A69A3" w:rsidR="001A1978" w:rsidRPr="007C2BD2" w:rsidRDefault="0028546C" w:rsidP="001A1978">
      <w:r>
        <w:t>Lisääntyvästä</w:t>
      </w:r>
      <w:r w:rsidR="008F7132" w:rsidRPr="00616E4D">
        <w:t xml:space="preserve"> sorrosta </w:t>
      </w:r>
      <w:r w:rsidR="008F7132" w:rsidRPr="008F7132">
        <w:t xml:space="preserve">huolimatta Venäjän kansalaisyhteiskunta </w:t>
      </w:r>
      <w:r>
        <w:t>pyrkii jatkamaan</w:t>
      </w:r>
      <w:r w:rsidR="008F7132" w:rsidRPr="008F7132">
        <w:t xml:space="preserve"> </w:t>
      </w:r>
      <w:r>
        <w:t>toimintaansa</w:t>
      </w:r>
      <w:r w:rsidR="008F7132" w:rsidRPr="008F7132">
        <w:t>,</w:t>
      </w:r>
      <w:r w:rsidR="008F7132" w:rsidRPr="00616E4D">
        <w:t xml:space="preserve"> ja toimittajat, aktivistit ja tavalliset kansalaiset yrittävät vastustaa valtion väärinkäytöksiä joukkomielenosoitusten sijaan yksilötasolla, yleensä hienovaraisin ja luovin keinoin.</w:t>
      </w:r>
      <w:r w:rsidR="008F7132">
        <w:t xml:space="preserve"> Lisäksi kansalaisyhteiskunnan eri </w:t>
      </w:r>
      <w:r w:rsidR="008F7132" w:rsidRPr="00616E4D">
        <w:t xml:space="preserve">organisaatiot pyrkivät </w:t>
      </w:r>
      <w:r w:rsidR="008F7132">
        <w:t xml:space="preserve">esimerkiksi </w:t>
      </w:r>
      <w:r w:rsidR="008F7132" w:rsidRPr="00616E4D">
        <w:t>torjumaan köyhyyttä, parantamaan terveydenhuoltoa ja potilaiden oikeuksia, sekä tukemaan sotilaallisten konfliktien uhreja.</w:t>
      </w:r>
      <w:r w:rsidR="008F7132">
        <w:rPr>
          <w:rStyle w:val="Alaviitteenviite"/>
        </w:rPr>
        <w:footnoteReference w:id="34"/>
      </w:r>
    </w:p>
    <w:p w14:paraId="5D9471C0" w14:textId="46B67996" w:rsidR="007C2BD2" w:rsidRDefault="007C2BD2" w:rsidP="007C2BD2">
      <w:pPr>
        <w:pStyle w:val="Otsikko1"/>
      </w:pPr>
      <w:r w:rsidRPr="007C2BD2">
        <w:t>Minkälaisia ihmisoikeusrikkomuksia Venäjällä on raportoitu?</w:t>
      </w:r>
      <w:r w:rsidR="003446F4">
        <w:t xml:space="preserve"> </w:t>
      </w:r>
      <w:r w:rsidRPr="007C2BD2">
        <w:t>Mikä on ulkomailta maahan palaavien tilanne?</w:t>
      </w:r>
    </w:p>
    <w:p w14:paraId="086E1588" w14:textId="68F5A445" w:rsidR="001847FE" w:rsidRPr="001847FE" w:rsidRDefault="009D351C" w:rsidP="009B01DA">
      <w:pPr>
        <w:rPr>
          <w:bCs/>
        </w:rPr>
      </w:pPr>
      <w:r w:rsidRPr="009D351C">
        <w:rPr>
          <w:bCs/>
        </w:rPr>
        <w:t>YK:n ihmisoikeusneuvoston syyskuussa 2025 julkaisemassa raporti</w:t>
      </w:r>
      <w:r>
        <w:rPr>
          <w:bCs/>
        </w:rPr>
        <w:t>n mukaan</w:t>
      </w:r>
      <w:r w:rsidR="00232B10">
        <w:rPr>
          <w:bCs/>
        </w:rPr>
        <w:t xml:space="preserve"> viranomaisten kansalaisiin kohdistamat</w:t>
      </w:r>
      <w:r>
        <w:rPr>
          <w:bCs/>
        </w:rPr>
        <w:t xml:space="preserve"> </w:t>
      </w:r>
      <w:r w:rsidRPr="008F7132">
        <w:rPr>
          <w:b/>
        </w:rPr>
        <w:t>sortotoimet</w:t>
      </w:r>
      <w:r w:rsidR="001847FE">
        <w:rPr>
          <w:rStyle w:val="Alaviitteenviite"/>
          <w:b/>
        </w:rPr>
        <w:footnoteReference w:id="35"/>
      </w:r>
      <w:r w:rsidRPr="008F7132">
        <w:rPr>
          <w:b/>
        </w:rPr>
        <w:t xml:space="preserve"> </w:t>
      </w:r>
      <w:r w:rsidR="00512D0B" w:rsidRPr="008F7132">
        <w:rPr>
          <w:b/>
        </w:rPr>
        <w:t>kiristyivät</w:t>
      </w:r>
      <w:r w:rsidRPr="008F7132">
        <w:rPr>
          <w:b/>
        </w:rPr>
        <w:t xml:space="preserve"> ja laajentuivat entisestään</w:t>
      </w:r>
      <w:r w:rsidR="001A1978" w:rsidRPr="008F7132">
        <w:rPr>
          <w:b/>
        </w:rPr>
        <w:t xml:space="preserve"> vuosina 2024 ja 2025</w:t>
      </w:r>
      <w:r w:rsidRPr="008F7132">
        <w:rPr>
          <w:b/>
        </w:rPr>
        <w:t xml:space="preserve">. </w:t>
      </w:r>
      <w:r w:rsidRPr="009D351C">
        <w:rPr>
          <w:bCs/>
        </w:rPr>
        <w:t xml:space="preserve">Kansalliseen turvallisuuteen liittyvän lainsäädännön </w:t>
      </w:r>
      <w:r>
        <w:rPr>
          <w:bCs/>
        </w:rPr>
        <w:t>avulla</w:t>
      </w:r>
      <w:r w:rsidRPr="009D351C">
        <w:rPr>
          <w:bCs/>
        </w:rPr>
        <w:t xml:space="preserve"> toisinajattelua vaiennettiin ja kansalaisyhteiskunnan toimintavapautta rajoitettiin</w:t>
      </w:r>
      <w:r>
        <w:rPr>
          <w:bCs/>
        </w:rPr>
        <w:t xml:space="preserve"> entisestään</w:t>
      </w:r>
      <w:r w:rsidRPr="009D351C">
        <w:rPr>
          <w:bCs/>
        </w:rPr>
        <w:t xml:space="preserve">. Sotakritiikin vaimentamiseksi tähtäävät rikosprosessit, pitkät </w:t>
      </w:r>
      <w:r w:rsidR="00B03A43" w:rsidRPr="009D351C">
        <w:rPr>
          <w:bCs/>
        </w:rPr>
        <w:t>vankeusrangaistukset</w:t>
      </w:r>
      <w:r w:rsidRPr="009D351C">
        <w:rPr>
          <w:bCs/>
        </w:rPr>
        <w:t>, pelottelu, kidutus ja kaltoinkohtelu o</w:t>
      </w:r>
      <w:r w:rsidR="00B03A43">
        <w:rPr>
          <w:bCs/>
        </w:rPr>
        <w:t>vat</w:t>
      </w:r>
      <w:r w:rsidRPr="009D351C">
        <w:rPr>
          <w:bCs/>
        </w:rPr>
        <w:t xml:space="preserve"> lisääntyn</w:t>
      </w:r>
      <w:r w:rsidR="00B03A43">
        <w:rPr>
          <w:bCs/>
        </w:rPr>
        <w:t>ee</w:t>
      </w:r>
      <w:r w:rsidRPr="009D351C">
        <w:rPr>
          <w:bCs/>
        </w:rPr>
        <w:t>t.</w:t>
      </w:r>
      <w:r w:rsidR="001A1978">
        <w:rPr>
          <w:rStyle w:val="Alaviitteenviite"/>
          <w:bCs/>
        </w:rPr>
        <w:footnoteReference w:id="36"/>
      </w:r>
      <w:r w:rsidR="00F22EF4">
        <w:rPr>
          <w:bCs/>
        </w:rPr>
        <w:t xml:space="preserve"> </w:t>
      </w:r>
      <w:r w:rsidR="00F22EF4" w:rsidRPr="00A04C41">
        <w:rPr>
          <w:bCs/>
        </w:rPr>
        <w:t>Lainsäädäntöä muokataan sortotoiminnan mahdollistamiseen sopivaksi</w:t>
      </w:r>
      <w:r w:rsidR="00590096">
        <w:rPr>
          <w:bCs/>
        </w:rPr>
        <w:t>,</w:t>
      </w:r>
      <w:r w:rsidR="00F22EF4" w:rsidRPr="00A04C41">
        <w:rPr>
          <w:bCs/>
        </w:rPr>
        <w:t xml:space="preserve"> ja </w:t>
      </w:r>
      <w:r w:rsidR="00F22EF4">
        <w:rPr>
          <w:bCs/>
        </w:rPr>
        <w:t>v</w:t>
      </w:r>
      <w:r w:rsidR="00F22EF4" w:rsidRPr="00A04C41">
        <w:rPr>
          <w:bCs/>
        </w:rPr>
        <w:t xml:space="preserve">uonna 2025 </w:t>
      </w:r>
      <w:r w:rsidR="00590096" w:rsidRPr="00A04C41">
        <w:rPr>
          <w:bCs/>
        </w:rPr>
        <w:t xml:space="preserve">muun muassa </w:t>
      </w:r>
      <w:r w:rsidR="00F22EF4" w:rsidRPr="00A04C41">
        <w:rPr>
          <w:bCs/>
        </w:rPr>
        <w:t xml:space="preserve">ekstremistisen materiaalin sisällön etsiminen </w:t>
      </w:r>
      <w:r w:rsidR="00590096">
        <w:rPr>
          <w:bCs/>
        </w:rPr>
        <w:t>inter</w:t>
      </w:r>
      <w:r w:rsidR="00F22EF4">
        <w:rPr>
          <w:bCs/>
        </w:rPr>
        <w:t xml:space="preserve">netistä </w:t>
      </w:r>
      <w:r w:rsidR="00F22EF4" w:rsidRPr="00A04C41">
        <w:rPr>
          <w:bCs/>
        </w:rPr>
        <w:t xml:space="preserve">kriminalisoitiin ja VPN-palveluiden mainostamien kiellettiin. </w:t>
      </w:r>
      <w:r w:rsidR="00F22EF4">
        <w:rPr>
          <w:bCs/>
        </w:rPr>
        <w:t>L</w:t>
      </w:r>
      <w:r w:rsidR="00F22EF4" w:rsidRPr="00A04C41">
        <w:rPr>
          <w:bCs/>
        </w:rPr>
        <w:t>ainsäädäntömuutoksilla pyritään siirtymään kohti yhteiskunnan totaalista valvontaa.</w:t>
      </w:r>
      <w:r w:rsidR="00F22EF4">
        <w:rPr>
          <w:rStyle w:val="Alaviitteenviite"/>
          <w:bCs/>
        </w:rPr>
        <w:footnoteReference w:id="37"/>
      </w:r>
      <w:r w:rsidRPr="009D351C">
        <w:rPr>
          <w:bCs/>
        </w:rPr>
        <w:t xml:space="preserve"> </w:t>
      </w:r>
      <w:r w:rsidR="00910D2E" w:rsidRPr="00910D2E">
        <w:rPr>
          <w:bCs/>
        </w:rPr>
        <w:t xml:space="preserve">Kansallismielisen ideologian leviäminen on normalisoinut identiteettiin perustuvan syrjinnän ja väkivallan, </w:t>
      </w:r>
      <w:r w:rsidR="00B3366B">
        <w:rPr>
          <w:bCs/>
        </w:rPr>
        <w:t xml:space="preserve">ja ne kohdistuvat </w:t>
      </w:r>
      <w:r w:rsidR="00910D2E" w:rsidRPr="00910D2E">
        <w:rPr>
          <w:bCs/>
        </w:rPr>
        <w:t xml:space="preserve">erityisesti naisiin ja tyttöihin, seksuaali- ja sukupuolivähemmistöön kuuluviin </w:t>
      </w:r>
      <w:r w:rsidR="00B3366B" w:rsidRPr="00910D2E">
        <w:rPr>
          <w:bCs/>
        </w:rPr>
        <w:t>henkilöihin</w:t>
      </w:r>
      <w:r w:rsidR="00910D2E" w:rsidRPr="00910D2E">
        <w:rPr>
          <w:bCs/>
        </w:rPr>
        <w:t>, alkuperäiskanso</w:t>
      </w:r>
      <w:r w:rsidR="00B3366B">
        <w:rPr>
          <w:bCs/>
        </w:rPr>
        <w:t>jen edustajiin</w:t>
      </w:r>
      <w:r w:rsidR="00910D2E" w:rsidRPr="00910D2E">
        <w:rPr>
          <w:bCs/>
        </w:rPr>
        <w:t xml:space="preserve">, etnisiin vähemmistöihin, maahanmuuttaneisiin </w:t>
      </w:r>
      <w:r w:rsidR="009B01DA">
        <w:rPr>
          <w:bCs/>
        </w:rPr>
        <w:t>sekä</w:t>
      </w:r>
      <w:r w:rsidR="00910D2E" w:rsidRPr="00910D2E">
        <w:rPr>
          <w:bCs/>
        </w:rPr>
        <w:t xml:space="preserve"> turvapaikanhakijoihin.</w:t>
      </w:r>
      <w:r w:rsidR="00E34864">
        <w:rPr>
          <w:rStyle w:val="Alaviitteenviite"/>
          <w:bCs/>
        </w:rPr>
        <w:footnoteReference w:id="38"/>
      </w:r>
      <w:r w:rsidR="002C2FBB">
        <w:rPr>
          <w:bCs/>
        </w:rPr>
        <w:t xml:space="preserve"> </w:t>
      </w:r>
    </w:p>
    <w:p w14:paraId="47944FD6" w14:textId="326A1079" w:rsidR="003704F3" w:rsidRPr="00F22EF4" w:rsidRDefault="003704F3" w:rsidP="009B01DA">
      <w:r w:rsidRPr="003704F3">
        <w:rPr>
          <w:bCs/>
        </w:rPr>
        <w:t>Venäjä ihmisoikeustilanteesta raporto</w:t>
      </w:r>
      <w:r>
        <w:rPr>
          <w:bCs/>
        </w:rPr>
        <w:t>ivan</w:t>
      </w:r>
      <w:r w:rsidRPr="003704F3">
        <w:rPr>
          <w:bCs/>
        </w:rPr>
        <w:t xml:space="preserve"> riippumat</w:t>
      </w:r>
      <w:r>
        <w:rPr>
          <w:bCs/>
        </w:rPr>
        <w:t>toman</w:t>
      </w:r>
      <w:r w:rsidRPr="003704F3">
        <w:rPr>
          <w:bCs/>
        </w:rPr>
        <w:t xml:space="preserve"> OVD-Info</w:t>
      </w:r>
      <w:r>
        <w:rPr>
          <w:bCs/>
        </w:rPr>
        <w:t>-</w:t>
      </w:r>
      <w:r w:rsidRPr="003704F3">
        <w:rPr>
          <w:bCs/>
        </w:rPr>
        <w:t>mediaprojekti</w:t>
      </w:r>
      <w:r>
        <w:rPr>
          <w:bCs/>
        </w:rPr>
        <w:t>n</w:t>
      </w:r>
      <w:r w:rsidRPr="003704F3">
        <w:rPr>
          <w:bCs/>
        </w:rPr>
        <w:t xml:space="preserve"> julkaiseman,</w:t>
      </w:r>
      <w:r>
        <w:rPr>
          <w:bCs/>
        </w:rPr>
        <w:t xml:space="preserve"> vuoden 2025 kehityskulkuja analysoivan </w:t>
      </w:r>
      <w:r w:rsidRPr="00462773">
        <w:rPr>
          <w:bCs/>
        </w:rPr>
        <w:t xml:space="preserve">raportin mukaan poliittisin motiivein nostettujen rikosasioiden määrä laski ja palasi Ukrainan sotaa edeltävälle tasolle. Myös </w:t>
      </w:r>
      <w:r w:rsidRPr="00462773">
        <w:rPr>
          <w:bCs/>
        </w:rPr>
        <w:lastRenderedPageBreak/>
        <w:t>pidätysten määrä laski kolmannekse</w:t>
      </w:r>
      <w:r w:rsidR="00F22EF4">
        <w:rPr>
          <w:bCs/>
        </w:rPr>
        <w:t>n</w:t>
      </w:r>
      <w:r w:rsidRPr="00462773">
        <w:rPr>
          <w:bCs/>
        </w:rPr>
        <w:t xml:space="preserve"> </w:t>
      </w:r>
      <w:r>
        <w:rPr>
          <w:bCs/>
        </w:rPr>
        <w:t>verrattuna vuoteen</w:t>
      </w:r>
      <w:r w:rsidRPr="00462773">
        <w:rPr>
          <w:bCs/>
        </w:rPr>
        <w:t xml:space="preserve"> 2024 </w:t>
      </w:r>
      <w:r>
        <w:rPr>
          <w:bCs/>
        </w:rPr>
        <w:t>verrattuna</w:t>
      </w:r>
      <w:r w:rsidRPr="00462773">
        <w:rPr>
          <w:bCs/>
        </w:rPr>
        <w:t xml:space="preserve">. Tämä ei </w:t>
      </w:r>
      <w:r>
        <w:rPr>
          <w:bCs/>
        </w:rPr>
        <w:t xml:space="preserve">OVD-Infon mukaan </w:t>
      </w:r>
      <w:r w:rsidRPr="00462773">
        <w:rPr>
          <w:bCs/>
        </w:rPr>
        <w:t>kuitenkaan tarkoita, että sorto</w:t>
      </w:r>
      <w:r>
        <w:rPr>
          <w:bCs/>
        </w:rPr>
        <w:t>toimet</w:t>
      </w:r>
      <w:r w:rsidRPr="00462773">
        <w:rPr>
          <w:bCs/>
        </w:rPr>
        <w:t xml:space="preserve"> olisi</w:t>
      </w:r>
      <w:r>
        <w:rPr>
          <w:bCs/>
        </w:rPr>
        <w:t>vat</w:t>
      </w:r>
      <w:r w:rsidRPr="00462773">
        <w:rPr>
          <w:bCs/>
        </w:rPr>
        <w:t xml:space="preserve"> </w:t>
      </w:r>
      <w:r w:rsidR="00F22EF4">
        <w:rPr>
          <w:bCs/>
        </w:rPr>
        <w:t xml:space="preserve">jollain tapaa </w:t>
      </w:r>
      <w:r w:rsidRPr="00462773">
        <w:rPr>
          <w:bCs/>
        </w:rPr>
        <w:t>lieventyn</w:t>
      </w:r>
      <w:r>
        <w:rPr>
          <w:bCs/>
        </w:rPr>
        <w:t>eet</w:t>
      </w:r>
      <w:r w:rsidRPr="00462773">
        <w:rPr>
          <w:bCs/>
        </w:rPr>
        <w:t xml:space="preserve">, </w:t>
      </w:r>
      <w:r>
        <w:rPr>
          <w:bCs/>
        </w:rPr>
        <w:t>sillä</w:t>
      </w:r>
      <w:r w:rsidRPr="00462773">
        <w:rPr>
          <w:bCs/>
        </w:rPr>
        <w:t xml:space="preserve"> samaan aikaan </w:t>
      </w:r>
      <w:r>
        <w:rPr>
          <w:bCs/>
        </w:rPr>
        <w:t xml:space="preserve">esimerkiksi </w:t>
      </w:r>
      <w:r w:rsidR="00590096">
        <w:rPr>
          <w:bCs/>
        </w:rPr>
        <w:t xml:space="preserve">langetettujen </w:t>
      </w:r>
      <w:r w:rsidRPr="00462773">
        <w:rPr>
          <w:bCs/>
        </w:rPr>
        <w:t xml:space="preserve">vankeusrangaistusten keskipituus </w:t>
      </w:r>
      <w:r w:rsidR="00590096">
        <w:rPr>
          <w:bCs/>
        </w:rPr>
        <w:t>on noussut</w:t>
      </w:r>
      <w:r w:rsidRPr="00462773">
        <w:rPr>
          <w:bCs/>
        </w:rPr>
        <w:t xml:space="preserve"> aiemmasta kuudesta vuodesta kahdeksaan, ja poliittisin motiivein avatuissa rikosasioissa annettujen tuomioiden määrä</w:t>
      </w:r>
      <w:r>
        <w:rPr>
          <w:bCs/>
        </w:rPr>
        <w:t xml:space="preserve"> on</w:t>
      </w:r>
      <w:r w:rsidRPr="00462773">
        <w:rPr>
          <w:bCs/>
        </w:rPr>
        <w:t xml:space="preserve"> kolminkertaistu</w:t>
      </w:r>
      <w:r>
        <w:rPr>
          <w:bCs/>
        </w:rPr>
        <w:t>nut</w:t>
      </w:r>
      <w:r w:rsidRPr="00462773">
        <w:rPr>
          <w:bCs/>
        </w:rPr>
        <w:t xml:space="preserve"> verrattuna Ukraina</w:t>
      </w:r>
      <w:r>
        <w:rPr>
          <w:bCs/>
        </w:rPr>
        <w:t>n</w:t>
      </w:r>
      <w:r w:rsidRPr="00462773">
        <w:rPr>
          <w:bCs/>
        </w:rPr>
        <w:t xml:space="preserve"> sotaa edeltävään aikaan.</w:t>
      </w:r>
      <w:r w:rsidR="00F22EF4">
        <w:rPr>
          <w:bCs/>
        </w:rPr>
        <w:t xml:space="preserve"> </w:t>
      </w:r>
      <w:r w:rsidR="00590096">
        <w:rPr>
          <w:bCs/>
        </w:rPr>
        <w:t>Useimmiten a</w:t>
      </w:r>
      <w:r w:rsidR="00F22EF4">
        <w:rPr>
          <w:bCs/>
        </w:rPr>
        <w:t xml:space="preserve">nkariin vankeustuomioihin päätyvät rikosasiat, </w:t>
      </w:r>
      <w:r w:rsidR="00F22EF4">
        <w:t>esimerkiksi maanpetossyytökset</w:t>
      </w:r>
      <w:r w:rsidR="00C6259E">
        <w:t>,</w:t>
      </w:r>
      <w:r w:rsidR="00F22EF4">
        <w:t xml:space="preserve"> lisääntyivät vuonna 2025 merkittäväst</w:t>
      </w:r>
      <w:r w:rsidR="00F22EF4" w:rsidRPr="006576AA">
        <w:t xml:space="preserve">i. </w:t>
      </w:r>
      <w:r w:rsidR="00F22EF4" w:rsidRPr="006576AA">
        <w:rPr>
          <w:bCs/>
        </w:rPr>
        <w:t>H</w:t>
      </w:r>
      <w:r w:rsidRPr="006576AA">
        <w:rPr>
          <w:bCs/>
        </w:rPr>
        <w:t xml:space="preserve">aasteena on, että vahvistettua tietoa tehdyistä sortotoimista on vaikeampi saada, </w:t>
      </w:r>
      <w:r w:rsidR="00C6259E" w:rsidRPr="006576AA">
        <w:rPr>
          <w:bCs/>
        </w:rPr>
        <w:t>sillä</w:t>
      </w:r>
      <w:r w:rsidRPr="006576AA">
        <w:rPr>
          <w:bCs/>
        </w:rPr>
        <w:t xml:space="preserve"> hallinto salaa yhä enemmän tietoa. Esimerkiksi maanpetokseen, vakoiluun ja terrorismiin liittyvistä rikostapauksista on entistä vaikeampaa löytää</w:t>
      </w:r>
      <w:r w:rsidR="00425F7B" w:rsidRPr="006576AA">
        <w:rPr>
          <w:bCs/>
        </w:rPr>
        <w:t xml:space="preserve"> vahvistettua</w:t>
      </w:r>
      <w:r w:rsidRPr="006576AA">
        <w:rPr>
          <w:bCs/>
        </w:rPr>
        <w:t xml:space="preserve"> tietoa.</w:t>
      </w:r>
      <w:r w:rsidRPr="006576AA">
        <w:rPr>
          <w:rStyle w:val="Alaviitteenviite"/>
          <w:bCs/>
        </w:rPr>
        <w:footnoteReference w:id="39"/>
      </w:r>
      <w:r w:rsidRPr="00462773">
        <w:rPr>
          <w:bCs/>
        </w:rPr>
        <w:t xml:space="preserve"> </w:t>
      </w:r>
    </w:p>
    <w:p w14:paraId="09BDB405" w14:textId="62FE43FA" w:rsidR="00A11C12" w:rsidRDefault="003704F3" w:rsidP="009B01DA">
      <w:proofErr w:type="spellStart"/>
      <w:r w:rsidRPr="00DE76CE">
        <w:rPr>
          <w:b/>
        </w:rPr>
        <w:t>Ekstremismi</w:t>
      </w:r>
      <w:proofErr w:type="spellEnd"/>
      <w:r w:rsidRPr="00DE76CE">
        <w:rPr>
          <w:b/>
        </w:rPr>
        <w:t xml:space="preserve">- ja terrorismilainsäädäntöä hyödynnetään aktiivisesti poliittisen </w:t>
      </w:r>
      <w:r w:rsidR="00DE76CE">
        <w:rPr>
          <w:b/>
        </w:rPr>
        <w:t>sorron</w:t>
      </w:r>
      <w:r w:rsidRPr="00DE76CE">
        <w:rPr>
          <w:b/>
        </w:rPr>
        <w:t xml:space="preserve"> välineenä</w:t>
      </w:r>
      <w:r w:rsidRPr="00462773">
        <w:rPr>
          <w:bCs/>
        </w:rPr>
        <w:t xml:space="preserve"> muun muassa hallintoa kritisoivia, ihmis</w:t>
      </w:r>
      <w:r>
        <w:rPr>
          <w:bCs/>
        </w:rPr>
        <w:t>oi</w:t>
      </w:r>
      <w:r w:rsidRPr="00462773">
        <w:rPr>
          <w:bCs/>
        </w:rPr>
        <w:t>keusaktivisteja, aktivisteja ja ulkomaisiksi agenteiksi julistettuja tahoja vastaan.</w:t>
      </w:r>
      <w:r>
        <w:rPr>
          <w:rStyle w:val="Alaviitteenviite"/>
          <w:bCs/>
        </w:rPr>
        <w:footnoteReference w:id="40"/>
      </w:r>
      <w:r>
        <w:rPr>
          <w:bCs/>
        </w:rPr>
        <w:t xml:space="preserve"> </w:t>
      </w:r>
      <w:proofErr w:type="spellStart"/>
      <w:r w:rsidR="002C2FBB">
        <w:t>Sova</w:t>
      </w:r>
      <w:proofErr w:type="spellEnd"/>
      <w:r w:rsidR="002C2FBB">
        <w:t xml:space="preserve">-tutkimuskeskus toteaa tammikuussa 2026 tekemässään julkaisussa, että vuonna 2025 </w:t>
      </w:r>
      <w:proofErr w:type="spellStart"/>
      <w:r w:rsidR="00BF2C6E">
        <w:t>ekstremismi</w:t>
      </w:r>
      <w:proofErr w:type="spellEnd"/>
      <w:r w:rsidR="00BF2C6E">
        <w:t xml:space="preserve">- ja terrorismilainsäädännön nojalla </w:t>
      </w:r>
      <w:r w:rsidR="002C2FBB">
        <w:t xml:space="preserve">Venäjällä tuomittiin </w:t>
      </w:r>
      <w:r w:rsidR="00425F7B">
        <w:t xml:space="preserve">vakavista rikoksista esimerkiksi äärioikeiston edustajia, mutta samaan aikaan </w:t>
      </w:r>
      <w:r w:rsidR="00BF2C6E">
        <w:t xml:space="preserve">täysin perusteettomasti </w:t>
      </w:r>
      <w:r w:rsidR="002C2FBB">
        <w:t>esimerkiksi Jehovan todistajia, oppositiojohtaja Aleksei Navalny</w:t>
      </w:r>
      <w:r w:rsidR="00AB6CA2">
        <w:t>i</w:t>
      </w:r>
      <w:r w:rsidR="002C2FBB">
        <w:t xml:space="preserve">n perustaman korruptionvastaisen FBK-säätiön (ven. </w:t>
      </w:r>
      <w:proofErr w:type="spellStart"/>
      <w:r w:rsidR="002C2FBB">
        <w:t>Фонд</w:t>
      </w:r>
      <w:proofErr w:type="spellEnd"/>
      <w:r w:rsidR="002C2FBB">
        <w:t xml:space="preserve"> </w:t>
      </w:r>
      <w:proofErr w:type="spellStart"/>
      <w:r w:rsidR="002C2FBB">
        <w:t>борьбы</w:t>
      </w:r>
      <w:proofErr w:type="spellEnd"/>
      <w:r w:rsidR="002C2FBB">
        <w:t xml:space="preserve"> с </w:t>
      </w:r>
      <w:proofErr w:type="spellStart"/>
      <w:r w:rsidR="002C2FBB">
        <w:t>коррупцией</w:t>
      </w:r>
      <w:proofErr w:type="spellEnd"/>
      <w:r w:rsidR="002C2FBB">
        <w:t xml:space="preserve">, ФБК; transl. </w:t>
      </w:r>
      <w:proofErr w:type="spellStart"/>
      <w:r w:rsidR="002C2FBB">
        <w:t>Fond</w:t>
      </w:r>
      <w:proofErr w:type="spellEnd"/>
      <w:r w:rsidR="002C2FBB">
        <w:t xml:space="preserve"> </w:t>
      </w:r>
      <w:proofErr w:type="spellStart"/>
      <w:r w:rsidR="002C2FBB">
        <w:t>borby</w:t>
      </w:r>
      <w:proofErr w:type="spellEnd"/>
      <w:r w:rsidR="002C2FBB">
        <w:t xml:space="preserve"> s </w:t>
      </w:r>
      <w:proofErr w:type="spellStart"/>
      <w:r w:rsidR="002C2FBB">
        <w:t>korruptsiej</w:t>
      </w:r>
      <w:proofErr w:type="spellEnd"/>
      <w:r w:rsidR="002C2FBB">
        <w:t>, FBK) kannattajia sekä "kansainväliseen LGBTI-liikkeeseen" kuuluvia henkilöitä.</w:t>
      </w:r>
      <w:r w:rsidR="002C2FBB">
        <w:rPr>
          <w:rStyle w:val="Alaviitteenviite"/>
        </w:rPr>
        <w:footnoteReference w:id="41"/>
      </w:r>
      <w:r w:rsidR="00DD2D7C">
        <w:t xml:space="preserve"> Ukrainan sodan alkamisen jälkeen</w:t>
      </w:r>
      <w:r w:rsidR="00BF2C6E">
        <w:t xml:space="preserve"> </w:t>
      </w:r>
      <w:r w:rsidR="00DD2D7C">
        <w:t>a</w:t>
      </w:r>
      <w:r w:rsidR="00BF2C6E" w:rsidRPr="00BF2C6E">
        <w:t>inakin 158 alaikäistä, keskimäärin 14</w:t>
      </w:r>
      <w:r>
        <w:t>–</w:t>
      </w:r>
      <w:r w:rsidR="00BF2C6E" w:rsidRPr="00BF2C6E">
        <w:t>17-vuotiasta henkilöä on tuomittu terrorismista ja sabotaasista</w:t>
      </w:r>
      <w:r w:rsidR="00BF2C6E">
        <w:t>.</w:t>
      </w:r>
      <w:r w:rsidR="00BF2C6E">
        <w:rPr>
          <w:rStyle w:val="Alaviitteenviite"/>
        </w:rPr>
        <w:footnoteReference w:id="42"/>
      </w:r>
      <w:r w:rsidR="00A11C12">
        <w:t xml:space="preserve"> Vuonna 2025 yhteensä </w:t>
      </w:r>
      <w:r w:rsidR="00A11C12" w:rsidRPr="00A11C12">
        <w:t xml:space="preserve">341 alaikäistä lisättiin kansalliselle terroristi- ja </w:t>
      </w:r>
      <w:proofErr w:type="spellStart"/>
      <w:r w:rsidR="00A11C12" w:rsidRPr="00A11C12">
        <w:t>ekstremistilistalle</w:t>
      </w:r>
      <w:proofErr w:type="spellEnd"/>
      <w:r w:rsidR="00A11C12">
        <w:t>.</w:t>
      </w:r>
      <w:r w:rsidR="00A11C12">
        <w:rPr>
          <w:rStyle w:val="Alaviitteenviite"/>
        </w:rPr>
        <w:footnoteReference w:id="43"/>
      </w:r>
    </w:p>
    <w:p w14:paraId="64CC041A" w14:textId="7D81A98C" w:rsidR="004F2782" w:rsidRPr="004F2782" w:rsidRDefault="004F2782" w:rsidP="004F2782">
      <w:pPr>
        <w:pStyle w:val="LeiptekstiMigri"/>
        <w:ind w:left="0"/>
        <w:rPr>
          <w:bCs/>
        </w:rPr>
      </w:pPr>
      <w:r w:rsidRPr="009B01DA">
        <w:rPr>
          <w:b/>
        </w:rPr>
        <w:t>Kidutus ja kaltoinkohtelu</w:t>
      </w:r>
      <w:r w:rsidRPr="004F2782">
        <w:rPr>
          <w:bCs/>
        </w:rPr>
        <w:t xml:space="preserve"> on laajalle levinnyttä ja järjestelmällistä. Lainval</w:t>
      </w:r>
      <w:r w:rsidR="00B3366B">
        <w:rPr>
          <w:bCs/>
        </w:rPr>
        <w:t>v</w:t>
      </w:r>
      <w:r w:rsidRPr="004F2782">
        <w:rPr>
          <w:bCs/>
        </w:rPr>
        <w:t xml:space="preserve">ontaviranomaisten, </w:t>
      </w:r>
      <w:r w:rsidR="00B3366B">
        <w:rPr>
          <w:bCs/>
        </w:rPr>
        <w:t xml:space="preserve">rangaistuslaitosten </w:t>
      </w:r>
      <w:r w:rsidRPr="004F2782">
        <w:rPr>
          <w:bCs/>
        </w:rPr>
        <w:t xml:space="preserve">henkilökunnan ja </w:t>
      </w:r>
      <w:r w:rsidR="00B3366B">
        <w:rPr>
          <w:bCs/>
        </w:rPr>
        <w:t>rangaistuslaitosten henkilökunnan</w:t>
      </w:r>
      <w:r w:rsidRPr="004F2782">
        <w:rPr>
          <w:bCs/>
        </w:rPr>
        <w:t xml:space="preserve"> käskystä toimivien vankien tekemiä kidutustapauksia dokumentoitiin vuosina 2025</w:t>
      </w:r>
      <w:r w:rsidR="00B3366B">
        <w:rPr>
          <w:bCs/>
        </w:rPr>
        <w:t>–</w:t>
      </w:r>
      <w:r w:rsidRPr="004F2782">
        <w:rPr>
          <w:bCs/>
        </w:rPr>
        <w:t xml:space="preserve">2025 ainakin 258.  Tammikuusta 2026 alkaen seitsemän tiukan turvallisuustason tutkintavankilaa siirtyy takaisin </w:t>
      </w:r>
      <w:r w:rsidR="003704F3">
        <w:rPr>
          <w:bCs/>
        </w:rPr>
        <w:t xml:space="preserve">kansallisen </w:t>
      </w:r>
      <w:r w:rsidRPr="004F2782">
        <w:rPr>
          <w:bCs/>
        </w:rPr>
        <w:t xml:space="preserve">turvallisuuspalvelu </w:t>
      </w:r>
      <w:proofErr w:type="spellStart"/>
      <w:r w:rsidRPr="004F2782">
        <w:rPr>
          <w:bCs/>
        </w:rPr>
        <w:t>FSB:n</w:t>
      </w:r>
      <w:proofErr w:type="spellEnd"/>
      <w:r w:rsidRPr="004F2782">
        <w:rPr>
          <w:bCs/>
        </w:rPr>
        <w:t xml:space="preserve"> alaisuuteen, mikä lisää kidutuksen riskiä </w:t>
      </w:r>
      <w:r w:rsidR="00425F7B">
        <w:rPr>
          <w:bCs/>
        </w:rPr>
        <w:t xml:space="preserve">entisestään ja mahdollistaa </w:t>
      </w:r>
      <w:r w:rsidRPr="004F2782">
        <w:rPr>
          <w:bCs/>
        </w:rPr>
        <w:t xml:space="preserve">rankaisemattomuuden </w:t>
      </w:r>
      <w:r w:rsidR="00425F7B">
        <w:rPr>
          <w:bCs/>
        </w:rPr>
        <w:t>kulttuurin jatkumisen.</w:t>
      </w:r>
      <w:r w:rsidR="00E34864">
        <w:rPr>
          <w:rStyle w:val="Alaviitteenviite"/>
          <w:bCs/>
        </w:rPr>
        <w:footnoteReference w:id="44"/>
      </w:r>
    </w:p>
    <w:p w14:paraId="647B947C" w14:textId="67770EF1" w:rsidR="000E0BE7" w:rsidRPr="00A75D1A" w:rsidRDefault="00171039" w:rsidP="00A75D1A">
      <w:pPr>
        <w:rPr>
          <w:bCs/>
        </w:rPr>
      </w:pPr>
      <w:r w:rsidRPr="009B01DA">
        <w:rPr>
          <w:b/>
        </w:rPr>
        <w:t>Naisiin kohdistuva väkivalta</w:t>
      </w:r>
      <w:r w:rsidRPr="00171039">
        <w:rPr>
          <w:bCs/>
        </w:rPr>
        <w:t xml:space="preserve"> on lisääntynyt, ja perheväkivallan</w:t>
      </w:r>
      <w:r w:rsidR="000E0BE7">
        <w:rPr>
          <w:rStyle w:val="Alaviitteenviite"/>
          <w:bCs/>
        </w:rPr>
        <w:footnoteReference w:id="45"/>
      </w:r>
      <w:r w:rsidRPr="00171039">
        <w:rPr>
          <w:bCs/>
        </w:rPr>
        <w:t xml:space="preserve"> kriminalisoivan lainsäädännön puuttuessa naiset ja tytöt jäävät ilman suojelua. Ukrainan sodan alkamisen jälkeen perheväkivaltaan syyllistyneiden sotilaiden ja entisten sotilaiden määrä on miltei kaksinkertaistunut.</w:t>
      </w:r>
      <w:r w:rsidR="009B01DA">
        <w:rPr>
          <w:rStyle w:val="Alaviitteenviite"/>
          <w:bCs/>
        </w:rPr>
        <w:footnoteReference w:id="46"/>
      </w:r>
      <w:r w:rsidRPr="00171039">
        <w:rPr>
          <w:bCs/>
        </w:rPr>
        <w:t xml:space="preserve"> </w:t>
      </w:r>
      <w:proofErr w:type="spellStart"/>
      <w:r w:rsidR="00A75D1A" w:rsidRPr="00A75D1A">
        <w:rPr>
          <w:bCs/>
        </w:rPr>
        <w:t>Belgorodin</w:t>
      </w:r>
      <w:proofErr w:type="spellEnd"/>
      <w:r w:rsidR="00A75D1A" w:rsidRPr="00A75D1A">
        <w:rPr>
          <w:bCs/>
        </w:rPr>
        <w:t xml:space="preserve"> alueella asuvat naiset ovat </w:t>
      </w:r>
      <w:r w:rsidR="00A26FE5">
        <w:rPr>
          <w:bCs/>
        </w:rPr>
        <w:t xml:space="preserve">viime vuosina </w:t>
      </w:r>
      <w:r w:rsidR="00A75D1A" w:rsidRPr="00A75D1A">
        <w:rPr>
          <w:bCs/>
        </w:rPr>
        <w:t>raportoineet kohtaavansa enemmän väkivaltaa, seksuaaliväkivaltaa ja häirintää</w:t>
      </w:r>
      <w:r w:rsidR="00425F7B">
        <w:rPr>
          <w:bCs/>
        </w:rPr>
        <w:t>, sillä</w:t>
      </w:r>
      <w:r w:rsidR="00A75D1A" w:rsidRPr="00A75D1A">
        <w:rPr>
          <w:bCs/>
        </w:rPr>
        <w:t xml:space="preserve"> Ukrainan sodan alettua raja-alueille on keskitetty tuhansia sotilaita, joiden joukossa on myös paljon entisiä vankeja ja rikoksenuusijoita.</w:t>
      </w:r>
      <w:r w:rsidR="00A75D1A">
        <w:rPr>
          <w:rStyle w:val="Alaviitteenviite"/>
          <w:bCs/>
        </w:rPr>
        <w:footnoteReference w:id="47"/>
      </w:r>
      <w:r w:rsidR="00477840">
        <w:rPr>
          <w:bCs/>
        </w:rPr>
        <w:t xml:space="preserve"> </w:t>
      </w:r>
    </w:p>
    <w:p w14:paraId="6720A0D2" w14:textId="533549A4" w:rsidR="009B01DA" w:rsidRDefault="00425F7B" w:rsidP="009B01DA">
      <w:pPr>
        <w:rPr>
          <w:bCs/>
        </w:rPr>
      </w:pPr>
      <w:r>
        <w:rPr>
          <w:bCs/>
        </w:rPr>
        <w:t>Valtiollisten toimijoiden</w:t>
      </w:r>
      <w:r w:rsidRPr="009B01DA">
        <w:rPr>
          <w:bCs/>
        </w:rPr>
        <w:t xml:space="preserve"> </w:t>
      </w:r>
      <w:r>
        <w:rPr>
          <w:b/>
        </w:rPr>
        <w:t>s</w:t>
      </w:r>
      <w:r w:rsidR="009B01DA" w:rsidRPr="009B01DA">
        <w:rPr>
          <w:b/>
        </w:rPr>
        <w:t>ukupuoli- ja seksuaalivähemmistöihin</w:t>
      </w:r>
      <w:r w:rsidR="001847FE">
        <w:rPr>
          <w:rStyle w:val="Alaviitteenviite"/>
          <w:b/>
        </w:rPr>
        <w:footnoteReference w:id="48"/>
      </w:r>
      <w:r w:rsidR="009B01DA" w:rsidRPr="009B01DA">
        <w:rPr>
          <w:bCs/>
        </w:rPr>
        <w:t xml:space="preserve"> kohdist</w:t>
      </w:r>
      <w:r>
        <w:rPr>
          <w:bCs/>
        </w:rPr>
        <w:t>ama</w:t>
      </w:r>
      <w:r w:rsidR="009B01DA" w:rsidRPr="009B01DA">
        <w:rPr>
          <w:bCs/>
        </w:rPr>
        <w:t xml:space="preserve"> </w:t>
      </w:r>
      <w:r>
        <w:rPr>
          <w:bCs/>
        </w:rPr>
        <w:t>sorto</w:t>
      </w:r>
      <w:r w:rsidR="009B01DA" w:rsidRPr="009B01DA">
        <w:rPr>
          <w:bCs/>
        </w:rPr>
        <w:t xml:space="preserve"> on lisääntynyt sen jälkeen, kun "kansainvälinen LGBTI-liike" </w:t>
      </w:r>
      <w:r w:rsidR="009B01DA">
        <w:rPr>
          <w:bCs/>
        </w:rPr>
        <w:t>lisättiin</w:t>
      </w:r>
      <w:r w:rsidR="009B01DA" w:rsidRPr="009B01DA">
        <w:t xml:space="preserve"> </w:t>
      </w:r>
      <w:proofErr w:type="spellStart"/>
      <w:r w:rsidR="009B01DA">
        <w:t>ekstremisti</w:t>
      </w:r>
      <w:proofErr w:type="spellEnd"/>
      <w:r w:rsidR="009B01DA">
        <w:t>- ja terroristijärjestöjen listalle</w:t>
      </w:r>
      <w:r w:rsidR="009B01DA" w:rsidRPr="009B01DA">
        <w:rPr>
          <w:bCs/>
        </w:rPr>
        <w:t xml:space="preserve"> vuonna 2024. </w:t>
      </w:r>
      <w:r>
        <w:rPr>
          <w:bCs/>
        </w:rPr>
        <w:t xml:space="preserve">Lisäksi </w:t>
      </w:r>
      <w:r>
        <w:t>s</w:t>
      </w:r>
      <w:r w:rsidR="009B01DA">
        <w:t>ukupuoli- ja seksuaalivähemmistöjen edustajat joutuvat usein syrjinnän kohteeksi.</w:t>
      </w:r>
      <w:r w:rsidR="009B01DA" w:rsidRPr="009B01DA">
        <w:rPr>
          <w:bCs/>
        </w:rPr>
        <w:t xml:space="preserve"> Sukupuoli- ja seksuaalivähemmistöjen edustajia vastaan on nostett</w:t>
      </w:r>
      <w:r w:rsidR="009B01DA">
        <w:rPr>
          <w:bCs/>
        </w:rPr>
        <w:t>u</w:t>
      </w:r>
      <w:r w:rsidR="009B01DA" w:rsidRPr="009B01DA">
        <w:rPr>
          <w:bCs/>
        </w:rPr>
        <w:t xml:space="preserve"> myös </w:t>
      </w:r>
      <w:r w:rsidR="009B01DA" w:rsidRPr="009B01DA">
        <w:rPr>
          <w:bCs/>
        </w:rPr>
        <w:lastRenderedPageBreak/>
        <w:t>rikossyytteitä muun muassa tapahtum</w:t>
      </w:r>
      <w:r w:rsidR="009B01DA">
        <w:rPr>
          <w:bCs/>
        </w:rPr>
        <w:t>ie</w:t>
      </w:r>
      <w:r w:rsidR="009B01DA" w:rsidRPr="009B01DA">
        <w:rPr>
          <w:bCs/>
        </w:rPr>
        <w:t>n järjestämisestä ja aktivismitoiminnasta. Sukupuoli- ja seksuaalivähemmistö</w:t>
      </w:r>
      <w:r>
        <w:rPr>
          <w:bCs/>
        </w:rPr>
        <w:t>jen</w:t>
      </w:r>
      <w:r w:rsidR="009B01DA" w:rsidRPr="009B01DA">
        <w:rPr>
          <w:bCs/>
        </w:rPr>
        <w:t xml:space="preserve">, erityisesti queer-henkilöiden ylläpitämiin ja heille suunnattuihin toimipaikkoihin </w:t>
      </w:r>
      <w:r w:rsidR="009B01DA">
        <w:rPr>
          <w:bCs/>
        </w:rPr>
        <w:t>on tehty</w:t>
      </w:r>
      <w:r w:rsidR="009B01DA" w:rsidRPr="009B01DA">
        <w:rPr>
          <w:bCs/>
        </w:rPr>
        <w:t xml:space="preserve"> viranomaisratsioita. </w:t>
      </w:r>
      <w:r w:rsidR="009B01DA">
        <w:t xml:space="preserve">Erityisen vaarallinen tilanne sukupuoli- ja seksuaalivähemmistöjen edustajilla on Pohjois-Kaukasiassa, ja siellä </w:t>
      </w:r>
      <w:r w:rsidR="009B01DA" w:rsidRPr="009B01DA">
        <w:rPr>
          <w:bCs/>
        </w:rPr>
        <w:t>T</w:t>
      </w:r>
      <w:r w:rsidR="003704F3">
        <w:rPr>
          <w:bCs/>
        </w:rPr>
        <w:t>š</w:t>
      </w:r>
      <w:r w:rsidR="009B01DA" w:rsidRPr="009B01DA">
        <w:rPr>
          <w:bCs/>
        </w:rPr>
        <w:t>et</w:t>
      </w:r>
      <w:r w:rsidR="003704F3">
        <w:rPr>
          <w:bCs/>
        </w:rPr>
        <w:t>š</w:t>
      </w:r>
      <w:r w:rsidR="009B01DA" w:rsidRPr="009B01DA">
        <w:rPr>
          <w:bCs/>
        </w:rPr>
        <w:t>eniassa</w:t>
      </w:r>
      <w:r w:rsidR="009B01DA">
        <w:rPr>
          <w:bCs/>
        </w:rPr>
        <w:t xml:space="preserve">, jossa </w:t>
      </w:r>
      <w:r w:rsidR="009B01DA" w:rsidRPr="009B01DA">
        <w:rPr>
          <w:bCs/>
        </w:rPr>
        <w:t>sukupuoli- ja seksuaalivähemmistön edustajiin kohdistetaan kidutusta ilman</w:t>
      </w:r>
      <w:r>
        <w:rPr>
          <w:bCs/>
        </w:rPr>
        <w:t xml:space="preserve"> rangaistuksen pelkoa</w:t>
      </w:r>
      <w:r w:rsidR="009B01DA" w:rsidRPr="009B01DA">
        <w:rPr>
          <w:bCs/>
        </w:rPr>
        <w:t>.</w:t>
      </w:r>
      <w:r w:rsidR="009B01DA">
        <w:rPr>
          <w:rStyle w:val="Alaviitteenviite"/>
          <w:bCs/>
        </w:rPr>
        <w:footnoteReference w:id="49"/>
      </w:r>
      <w:r w:rsidR="009B01DA" w:rsidRPr="009B01DA">
        <w:rPr>
          <w:bCs/>
        </w:rPr>
        <w:t xml:space="preserve"> </w:t>
      </w:r>
    </w:p>
    <w:p w14:paraId="7B1D8EDB" w14:textId="1E69809A" w:rsidR="00CE55B8" w:rsidRPr="00CE55B8" w:rsidRDefault="009B01DA" w:rsidP="009B01DA">
      <w:r w:rsidRPr="0023562E">
        <w:rPr>
          <w:b/>
          <w:bCs/>
        </w:rPr>
        <w:t xml:space="preserve">Maahanmuuttajat ja etnisten vähemmistöjen edustajat, </w:t>
      </w:r>
      <w:r>
        <w:t>erityisesti pohjoiskaukasialaiset ja keskiaasialaiset, kohtaavat syrjintää ja häirintää sekä valtionhallinnon että yhteiskunnan taholta.</w:t>
      </w:r>
      <w:r>
        <w:rPr>
          <w:rStyle w:val="Alaviitteenviite"/>
        </w:rPr>
        <w:footnoteReference w:id="50"/>
      </w:r>
      <w:r w:rsidR="0023562E">
        <w:t xml:space="preserve"> </w:t>
      </w:r>
      <w:r w:rsidR="00CE55B8">
        <w:t>Venäjällä tapahtuu viharikoksia, ja niiden tekijä on useimmiten nuori äärioikeistolaista ideologiaa kannattava henkilö, jonka uhriksi päätyvät useimmiten keskiaasialaiset, kaukasialaiset, intialaiset, afrikkalaistaustaiset ja yleisesti ottaen "ei-slaavilaista ulkonäköä" edustavat henkilöt.</w:t>
      </w:r>
      <w:r w:rsidR="00CE55B8">
        <w:rPr>
          <w:rStyle w:val="Alaviitteenviite"/>
        </w:rPr>
        <w:footnoteReference w:id="51"/>
      </w:r>
    </w:p>
    <w:p w14:paraId="47F7FD23" w14:textId="3A01CE8B" w:rsidR="001847FE" w:rsidRPr="004F2782" w:rsidRDefault="00232B10" w:rsidP="009B01DA">
      <w:pPr>
        <w:pStyle w:val="LeiptekstiMigri"/>
        <w:ind w:left="0"/>
        <w:rPr>
          <w:bCs/>
        </w:rPr>
      </w:pPr>
      <w:r>
        <w:t>Venäjän Ukrainassa käynnistämän täysmittaisen hyökkäyssodan alettua</w:t>
      </w:r>
      <w:r w:rsidR="003704F3" w:rsidRPr="003704F3">
        <w:rPr>
          <w:bCs/>
        </w:rPr>
        <w:t xml:space="preserve"> </w:t>
      </w:r>
      <w:r w:rsidR="003704F3" w:rsidRPr="003704F3">
        <w:rPr>
          <w:b/>
        </w:rPr>
        <w:t>s</w:t>
      </w:r>
      <w:r w:rsidR="0023562E" w:rsidRPr="003704F3">
        <w:rPr>
          <w:b/>
        </w:rPr>
        <w:t>otila</w:t>
      </w:r>
      <w:r w:rsidR="003704F3" w:rsidRPr="003704F3">
        <w:rPr>
          <w:b/>
        </w:rPr>
        <w:t>iden ja varusmiesten</w:t>
      </w:r>
      <w:r w:rsidR="001847FE">
        <w:rPr>
          <w:rStyle w:val="Alaviitteenviite"/>
          <w:b/>
        </w:rPr>
        <w:footnoteReference w:id="52"/>
      </w:r>
      <w:r w:rsidR="003704F3" w:rsidRPr="00DD2D7C">
        <w:rPr>
          <w:bCs/>
        </w:rPr>
        <w:t xml:space="preserve"> tilanne</w:t>
      </w:r>
      <w:r w:rsidR="003704F3" w:rsidRPr="003704F3">
        <w:rPr>
          <w:bCs/>
        </w:rPr>
        <w:t xml:space="preserve"> on vaikeutunut.</w:t>
      </w:r>
      <w:r w:rsidR="0023562E" w:rsidRPr="003704F3">
        <w:rPr>
          <w:bCs/>
        </w:rPr>
        <w:t xml:space="preserve"> </w:t>
      </w:r>
      <w:r>
        <w:rPr>
          <w:bCs/>
        </w:rPr>
        <w:t xml:space="preserve">Sotilaskarkuruus on yleistynyt </w:t>
      </w:r>
      <w:r w:rsidR="009B01DA" w:rsidRPr="003704F3">
        <w:rPr>
          <w:bCs/>
        </w:rPr>
        <w:t>Ukraina</w:t>
      </w:r>
      <w:r>
        <w:rPr>
          <w:bCs/>
        </w:rPr>
        <w:t>n</w:t>
      </w:r>
      <w:r w:rsidR="009B01DA">
        <w:rPr>
          <w:bCs/>
        </w:rPr>
        <w:t xml:space="preserve"> sodan myötä ja a</w:t>
      </w:r>
      <w:r w:rsidR="009B01DA" w:rsidRPr="004F2782">
        <w:rPr>
          <w:bCs/>
        </w:rPr>
        <w:t>rviolta 50 000 venäläistä sotilasta, miltei 10 % joukkojen miesvahvuudesta, on päätynyt sotilaskarkuriksi helmikuussa 2022 alkaneen suurhyökkäyksen jälkeen. Yli 16 000 sotilashenkilöä on joutunut syytteeseen karkuruuteen liittyvin perustein.</w:t>
      </w:r>
      <w:r w:rsidR="009B01DA">
        <w:rPr>
          <w:rStyle w:val="Alaviitteenviite"/>
          <w:bCs/>
        </w:rPr>
        <w:footnoteReference w:id="53"/>
      </w:r>
      <w:r w:rsidR="0023562E">
        <w:rPr>
          <w:bCs/>
        </w:rPr>
        <w:t xml:space="preserve"> </w:t>
      </w:r>
      <w:r w:rsidR="009B01DA" w:rsidRPr="004F2782">
        <w:rPr>
          <w:bCs/>
        </w:rPr>
        <w:t>Varusmiehiä pakotetaan allekirjoittamaan sotilas</w:t>
      </w:r>
      <w:r w:rsidR="009B01DA">
        <w:rPr>
          <w:bCs/>
        </w:rPr>
        <w:t>s</w:t>
      </w:r>
      <w:r w:rsidR="009B01DA" w:rsidRPr="004F2782">
        <w:rPr>
          <w:bCs/>
        </w:rPr>
        <w:t>opimuksia pakottamalla, kiduttamalla ja huijaamalla.</w:t>
      </w:r>
      <w:r w:rsidR="009B01DA">
        <w:rPr>
          <w:rStyle w:val="Alaviitteenviite"/>
          <w:bCs/>
        </w:rPr>
        <w:footnoteReference w:id="54"/>
      </w:r>
      <w:r w:rsidR="00C6259E">
        <w:rPr>
          <w:bCs/>
        </w:rPr>
        <w:t xml:space="preserve"> </w:t>
      </w:r>
    </w:p>
    <w:p w14:paraId="2DCEC9B5" w14:textId="51F9AC1E" w:rsidR="00540AE1" w:rsidRPr="00BB4FDA" w:rsidRDefault="00D86C2F" w:rsidP="00D86C2F">
      <w:pPr>
        <w:rPr>
          <w:bCs/>
        </w:rPr>
      </w:pPr>
      <w:r w:rsidRPr="00D86C2F">
        <w:rPr>
          <w:b/>
        </w:rPr>
        <w:t>Pohjois-Kaukasian aluetta</w:t>
      </w:r>
      <w:r w:rsidRPr="00D86C2F">
        <w:rPr>
          <w:bCs/>
        </w:rPr>
        <w:t xml:space="preserve">, </w:t>
      </w:r>
      <w:r w:rsidRPr="00D86C2F">
        <w:rPr>
          <w:b/>
        </w:rPr>
        <w:t>erityisesti T</w:t>
      </w:r>
      <w:r w:rsidR="001E1C65">
        <w:rPr>
          <w:b/>
        </w:rPr>
        <w:t>š</w:t>
      </w:r>
      <w:r w:rsidRPr="00D86C2F">
        <w:rPr>
          <w:b/>
        </w:rPr>
        <w:t>et</w:t>
      </w:r>
      <w:r w:rsidR="001E1C65">
        <w:rPr>
          <w:b/>
        </w:rPr>
        <w:t>š</w:t>
      </w:r>
      <w:r w:rsidRPr="00D86C2F">
        <w:rPr>
          <w:b/>
        </w:rPr>
        <w:t>eniaa</w:t>
      </w:r>
      <w:r w:rsidR="001847FE" w:rsidRPr="00DD2D7C">
        <w:rPr>
          <w:rStyle w:val="Alaviitteenviite"/>
          <w:bCs/>
        </w:rPr>
        <w:footnoteReference w:id="55"/>
      </w:r>
      <w:r w:rsidRPr="00DD2D7C">
        <w:rPr>
          <w:bCs/>
        </w:rPr>
        <w:t>,</w:t>
      </w:r>
      <w:r w:rsidRPr="00D86C2F">
        <w:rPr>
          <w:bCs/>
        </w:rPr>
        <w:t xml:space="preserve"> leimaa syvään juurtunut pelon ilmapiiri ja yhteiskuntarakenteisiin pesinyt rankaisemattomuuden kulttuuri. Kollektiiviset rangaistukset, tahdonvastaiset katoamiset, kidutus ja laittomat teloitukset ovat laajalle levinnyt ongelma.</w:t>
      </w:r>
      <w:r>
        <w:rPr>
          <w:rStyle w:val="Alaviitteenviite"/>
          <w:bCs/>
        </w:rPr>
        <w:footnoteReference w:id="56"/>
      </w:r>
      <w:r w:rsidRPr="00D86C2F">
        <w:rPr>
          <w:bCs/>
        </w:rPr>
        <w:t xml:space="preserve"> </w:t>
      </w:r>
    </w:p>
    <w:p w14:paraId="4A70AD56" w14:textId="6504567D" w:rsidR="00BB6B8A" w:rsidRDefault="00BB6B8A" w:rsidP="00082DFE">
      <w:pPr>
        <w:pStyle w:val="LeiptekstiMigri"/>
        <w:ind w:left="0"/>
        <w:rPr>
          <w:bCs/>
        </w:rPr>
      </w:pPr>
      <w:r w:rsidRPr="000B23B2">
        <w:rPr>
          <w:b/>
        </w:rPr>
        <w:t>Venäjälle palaavat henkilöt</w:t>
      </w:r>
      <w:r w:rsidR="000B23B2">
        <w:rPr>
          <w:rStyle w:val="Alaviitteenviite"/>
          <w:b/>
        </w:rPr>
        <w:footnoteReference w:id="57"/>
      </w:r>
      <w:r w:rsidRPr="00BB6B8A">
        <w:rPr>
          <w:bCs/>
        </w:rPr>
        <w:t xml:space="preserve"> ovat viranomaisten mielenkiinnon kohteena</w:t>
      </w:r>
      <w:r w:rsidR="000B23B2">
        <w:rPr>
          <w:bCs/>
        </w:rPr>
        <w:t xml:space="preserve"> ja</w:t>
      </w:r>
      <w:r w:rsidRPr="00BB6B8A">
        <w:rPr>
          <w:bCs/>
        </w:rPr>
        <w:t xml:space="preserve"> </w:t>
      </w:r>
      <w:r w:rsidR="001F7132">
        <w:rPr>
          <w:bCs/>
        </w:rPr>
        <w:t>maahan</w:t>
      </w:r>
      <w:r w:rsidRPr="00BB6B8A">
        <w:rPr>
          <w:bCs/>
        </w:rPr>
        <w:t xml:space="preserve"> palaavia kansalaisia kuulustellaan rajalla maahan saavuttaessa. Kauan maasta poissa olleet kansalaiset saattavat joutua lentokentällä rajaviranomaisten kuulusteluun, jonka yhteydessä heidän matkapuhelimensa, pankkisovelluksensa ja sosiaalisen median tilinsä tutkitaan.</w:t>
      </w:r>
      <w:r>
        <w:rPr>
          <w:rStyle w:val="Alaviitteenviite"/>
          <w:bCs/>
        </w:rPr>
        <w:footnoteReference w:id="58"/>
      </w:r>
      <w:r w:rsidR="001F7132">
        <w:rPr>
          <w:bCs/>
        </w:rPr>
        <w:t xml:space="preserve"> </w:t>
      </w:r>
      <w:r w:rsidR="00EB3E10">
        <w:rPr>
          <w:bCs/>
        </w:rPr>
        <w:t>Yksittäisiä ulkomailla oleskelleita</w:t>
      </w:r>
      <w:r w:rsidR="00DD231C">
        <w:rPr>
          <w:bCs/>
        </w:rPr>
        <w:t xml:space="preserve">, </w:t>
      </w:r>
      <w:r w:rsidR="00573B9B">
        <w:rPr>
          <w:bCs/>
        </w:rPr>
        <w:t xml:space="preserve">ulkomailta turvapaikkaa hakeneita sekä </w:t>
      </w:r>
      <w:r w:rsidR="00EB3E10">
        <w:rPr>
          <w:bCs/>
        </w:rPr>
        <w:t>Venäjän hallintoa ja sotatoimia Ukrainassa kritisoineita henkilöitä on asetettu rikossyytteeseen ja tuomittu vankeusrangaistukseen maahan palaamisen jälkeen.</w:t>
      </w:r>
      <w:r w:rsidR="00DD231C">
        <w:rPr>
          <w:bCs/>
        </w:rPr>
        <w:t xml:space="preserve"> Ulkomailta Venäjälle palaavien henkilökohtaisia riskejä tai </w:t>
      </w:r>
      <w:r w:rsidR="00425F7B">
        <w:rPr>
          <w:bCs/>
        </w:rPr>
        <w:t>yksittäiseen palaajaan</w:t>
      </w:r>
      <w:r w:rsidR="00DD231C">
        <w:rPr>
          <w:bCs/>
        </w:rPr>
        <w:t xml:space="preserve"> mahdollisesti kohdistuvia viranomaistoimia on hankala arvioida etukäteen.</w:t>
      </w:r>
      <w:r w:rsidR="00EB3E10">
        <w:rPr>
          <w:rStyle w:val="Alaviitteenviite"/>
          <w:bCs/>
        </w:rPr>
        <w:footnoteReference w:id="59"/>
      </w:r>
    </w:p>
    <w:p w14:paraId="4A452E58" w14:textId="56C13B26" w:rsidR="00F46DF9" w:rsidRDefault="00F46DF9" w:rsidP="00F46DF9">
      <w:pPr>
        <w:pStyle w:val="Otsikko1"/>
      </w:pPr>
      <w:r>
        <w:lastRenderedPageBreak/>
        <w:t>Esiintyykö</w:t>
      </w:r>
      <w:r w:rsidRPr="007C2BD2">
        <w:t xml:space="preserve"> Venäjällä tällä hetkellä väkivaltaisuuksia</w:t>
      </w:r>
      <w:r>
        <w:t xml:space="preserve">, </w:t>
      </w:r>
      <w:r w:rsidRPr="007C2BD2">
        <w:t>aseellisia yhteenottoja ja terrorismia?</w:t>
      </w:r>
    </w:p>
    <w:p w14:paraId="0CDAB84C" w14:textId="1F97D03D" w:rsidR="00232B10" w:rsidRPr="00691D56" w:rsidRDefault="009B34FD" w:rsidP="007B2ED5">
      <w:r w:rsidRPr="001F4720">
        <w:t xml:space="preserve">Venäjän Ukrainassa käymän </w:t>
      </w:r>
      <w:r w:rsidR="00425F7B">
        <w:t>täysimittaisen hyökkäys</w:t>
      </w:r>
      <w:r w:rsidRPr="001F4720">
        <w:t xml:space="preserve">sodan on arvioitu heikentäneen maan sisäistä turvallisuutta </w:t>
      </w:r>
      <w:r>
        <w:t>sekä</w:t>
      </w:r>
      <w:r w:rsidRPr="001F4720">
        <w:t xml:space="preserve"> lisänneen sisäisen tiedustelupalvelun epäonnistumisia. </w:t>
      </w:r>
      <w:r>
        <w:t>Ukrainan sodan myötä m</w:t>
      </w:r>
      <w:r w:rsidRPr="001F4720">
        <w:t xml:space="preserve">aan hallinto </w:t>
      </w:r>
      <w:r>
        <w:t xml:space="preserve">on </w:t>
      </w:r>
      <w:r w:rsidRPr="001F4720">
        <w:t>keskitty</w:t>
      </w:r>
      <w:r>
        <w:t>nyt</w:t>
      </w:r>
      <w:r w:rsidRPr="001F4720">
        <w:t xml:space="preserve"> enemmän poliittiseen oppositioon kuin terrorismiuhkien tutkintaan</w:t>
      </w:r>
      <w:r w:rsidR="00425F7B">
        <w:t>.</w:t>
      </w:r>
      <w:r>
        <w:t xml:space="preserve"> </w:t>
      </w:r>
      <w:r w:rsidR="00425F7B">
        <w:t>K</w:t>
      </w:r>
      <w:r w:rsidRPr="001F4720">
        <w:t xml:space="preserve">evään 2022 jälkeen Venäjällä on tapahtunut </w:t>
      </w:r>
      <w:r>
        <w:t>esimerkiksi useita</w:t>
      </w:r>
      <w:r w:rsidRPr="001F4720">
        <w:t xml:space="preserve"> kuolonuhreja vaatineita terrori-iskuja.</w:t>
      </w:r>
      <w:r>
        <w:t xml:space="preserve"> </w:t>
      </w:r>
      <w:r w:rsidRPr="001F4720">
        <w:t xml:space="preserve">Ukrainan sotaan keskittyminen on vienyt viranomaisten huomiota muilta </w:t>
      </w:r>
      <w:r>
        <w:t xml:space="preserve">keskeisiltä maan sisäisiltä </w:t>
      </w:r>
      <w:r w:rsidRPr="001F4720">
        <w:t xml:space="preserve">turvallisuusuhilta, joiksi eräs tutkija listaa terrorismin, Pohjois-Kaukasian valtapelin, </w:t>
      </w:r>
      <w:proofErr w:type="spellStart"/>
      <w:r w:rsidRPr="001F4720">
        <w:t>Kurskin</w:t>
      </w:r>
      <w:proofErr w:type="spellEnd"/>
      <w:r w:rsidRPr="001F4720">
        <w:t xml:space="preserve"> alueen tilan</w:t>
      </w:r>
      <w:r>
        <w:t>ne</w:t>
      </w:r>
      <w:r w:rsidRPr="001F4720">
        <w:t>kehit</w:t>
      </w:r>
      <w:r w:rsidR="001E1C65">
        <w:t>yksen</w:t>
      </w:r>
      <w:r w:rsidRPr="001F4720">
        <w:t xml:space="preserve"> sekä nykyisten sotilaiden </w:t>
      </w:r>
      <w:r w:rsidR="001E1C65">
        <w:t>integroimisen</w:t>
      </w:r>
      <w:r w:rsidRPr="001F4720">
        <w:t xml:space="preserve"> siviilielämään.</w:t>
      </w:r>
      <w:r w:rsidRPr="009B34FD">
        <w:t xml:space="preserve"> </w:t>
      </w:r>
      <w:r w:rsidRPr="001F4720">
        <w:t>Pohjois-Kaukasian alue</w:t>
      </w:r>
      <w:r w:rsidR="00425F7B">
        <w:t>en kehitys,</w:t>
      </w:r>
      <w:r w:rsidRPr="001F4720">
        <w:t xml:space="preserve"> erityisesti T</w:t>
      </w:r>
      <w:r w:rsidR="001E1C65">
        <w:t>š</w:t>
      </w:r>
      <w:r w:rsidRPr="001F4720">
        <w:t>et</w:t>
      </w:r>
      <w:r w:rsidR="001E1C65">
        <w:t>š</w:t>
      </w:r>
      <w:r w:rsidRPr="001F4720">
        <w:t>enian mahdollinen vallanvaihdos, on nousemassa yhdeksi merkittävimmistä</w:t>
      </w:r>
      <w:r>
        <w:t xml:space="preserve"> viimeaikaisista Venäjän hallinnon</w:t>
      </w:r>
      <w:r w:rsidRPr="001F4720">
        <w:t xml:space="preserve"> turvallisuuslaiminlyönneistä.</w:t>
      </w:r>
      <w:r>
        <w:rPr>
          <w:rStyle w:val="Alaviitteenviite"/>
        </w:rPr>
        <w:footnoteReference w:id="60"/>
      </w:r>
      <w:r w:rsidR="00232B10">
        <w:t xml:space="preserve"> Lisäksi Ukrainan sodan veteraanien on jo raportoitu syyllistyneen muun muassa rikoksiin siviiliin palattuaan.</w:t>
      </w:r>
      <w:r w:rsidR="00232B10">
        <w:rPr>
          <w:rStyle w:val="Alaviitteenviite"/>
        </w:rPr>
        <w:footnoteReference w:id="61"/>
      </w:r>
    </w:p>
    <w:p w14:paraId="5B0FCC05" w14:textId="3390901F" w:rsidR="00F46DF9" w:rsidRPr="005D0C27" w:rsidRDefault="00F46DF9" w:rsidP="00F46DF9">
      <w:pPr>
        <w:rPr>
          <w:b/>
          <w:bCs/>
        </w:rPr>
      </w:pPr>
      <w:r w:rsidRPr="005D0C27">
        <w:rPr>
          <w:b/>
          <w:bCs/>
        </w:rPr>
        <w:t>Ukrainan sota</w:t>
      </w:r>
    </w:p>
    <w:p w14:paraId="5089C3B1" w14:textId="70087B88" w:rsidR="00F46DF9" w:rsidRDefault="00555E92" w:rsidP="00F46DF9">
      <w:r>
        <w:t xml:space="preserve">Vuonna 2025 </w:t>
      </w:r>
      <w:r w:rsidR="00F46DF9">
        <w:t>Ukrainan asevoimien on todettu keskittäneen pitkän kantaman iskujaan Venäjän strategisiin kohteisiin, erityisesti öljyteollisuuteen.</w:t>
      </w:r>
      <w:r w:rsidR="00F46DF9">
        <w:rPr>
          <w:rStyle w:val="Alaviitteenviite"/>
        </w:rPr>
        <w:footnoteReference w:id="62"/>
      </w:r>
      <w:r w:rsidR="00F46DF9">
        <w:t xml:space="preserve"> Ukrainan asevoimat ovat tehneet ilmaiskuja syvälle Venäjälle, ja Venäjän puolustusministeriö on vahvistanut iskuja tapahtuneen Murmanskin, Irkutskin, </w:t>
      </w:r>
      <w:proofErr w:type="spellStart"/>
      <w:r w:rsidR="00F46DF9">
        <w:t>Ivanovon</w:t>
      </w:r>
      <w:proofErr w:type="spellEnd"/>
      <w:r w:rsidR="00F46DF9">
        <w:t xml:space="preserve">, Rjazanin ja Amurin alueilla, mutta iskujen on kerrottu aiheuttaneen tuhoja vain Murmanskin ja Irkutskin alueilla. Venäjä on syyttänyt Ukrainaa Sotšissa sijaitsevaan öljyvarastoon tehdystä </w:t>
      </w:r>
      <w:proofErr w:type="spellStart"/>
      <w:r w:rsidR="00F46DF9">
        <w:t>drooni</w:t>
      </w:r>
      <w:proofErr w:type="spellEnd"/>
      <w:r w:rsidR="00F46DF9">
        <w:t>-iskusta.</w:t>
      </w:r>
      <w:r w:rsidR="00F46DF9">
        <w:rPr>
          <w:rStyle w:val="Alaviitteenviite"/>
        </w:rPr>
        <w:footnoteReference w:id="63"/>
      </w:r>
      <w:r>
        <w:t xml:space="preserve"> Kesällä 2025 </w:t>
      </w:r>
      <w:r w:rsidR="00F46DF9">
        <w:t>Ukraina</w:t>
      </w:r>
      <w:r>
        <w:t>n</w:t>
      </w:r>
      <w:r w:rsidR="00F46DF9">
        <w:t xml:space="preserve"> </w:t>
      </w:r>
      <w:r>
        <w:t>raportoitiin</w:t>
      </w:r>
      <w:r w:rsidR="00F46DF9">
        <w:t xml:space="preserve"> teh</w:t>
      </w:r>
      <w:r>
        <w:t>neen</w:t>
      </w:r>
      <w:r w:rsidR="00F46DF9">
        <w:t xml:space="preserve"> iskuja Venäjällä sijaitseviin sotilaslentotukikohtiin, ja esimerkiksi kesäkuu</w:t>
      </w:r>
      <w:r>
        <w:t>n</w:t>
      </w:r>
      <w:r w:rsidR="00F46DF9">
        <w:t xml:space="preserve"> 2025 </w:t>
      </w:r>
      <w:r>
        <w:t xml:space="preserve">alkupuolella Ukrainan </w:t>
      </w:r>
      <w:r w:rsidR="00F46DF9">
        <w:t>raportoitiin</w:t>
      </w:r>
      <w:r>
        <w:t xml:space="preserve"> lähettäneen</w:t>
      </w:r>
      <w:r w:rsidR="00F46DF9">
        <w:t xml:space="preserve"> yli 100 </w:t>
      </w:r>
      <w:proofErr w:type="spellStart"/>
      <w:r w:rsidR="00F46DF9">
        <w:t>droonia</w:t>
      </w:r>
      <w:proofErr w:type="spellEnd"/>
      <w:r w:rsidR="00F46DF9">
        <w:t xml:space="preserve"> sotilaskohteisiin eri puolill</w:t>
      </w:r>
      <w:r>
        <w:t>e</w:t>
      </w:r>
      <w:r w:rsidR="00F46DF9">
        <w:t xml:space="preserve"> Venäjää.</w:t>
      </w:r>
      <w:r w:rsidR="00F46DF9">
        <w:rPr>
          <w:rStyle w:val="Alaviitteenviite"/>
        </w:rPr>
        <w:footnoteReference w:id="64"/>
      </w:r>
    </w:p>
    <w:p w14:paraId="437CB832" w14:textId="6448EC6D" w:rsidR="009B34FD" w:rsidRDefault="00F46DF9" w:rsidP="00F46DF9">
      <w:r>
        <w:t xml:space="preserve">Ukrainan asevoimat ovat tehneet kuolonuhreja vaatineita iskuja ainakin </w:t>
      </w:r>
      <w:proofErr w:type="spellStart"/>
      <w:r>
        <w:t>Rostovin</w:t>
      </w:r>
      <w:proofErr w:type="spellEnd"/>
      <w:r>
        <w:t xml:space="preserve"> alueella </w:t>
      </w:r>
      <w:proofErr w:type="spellStart"/>
      <w:r>
        <w:t>Taganrogissa</w:t>
      </w:r>
      <w:proofErr w:type="spellEnd"/>
      <w:r>
        <w:t xml:space="preserve"> ja </w:t>
      </w:r>
      <w:proofErr w:type="spellStart"/>
      <w:r>
        <w:t>Belgorodin</w:t>
      </w:r>
      <w:proofErr w:type="spellEnd"/>
      <w:r>
        <w:t xml:space="preserve"> alueella </w:t>
      </w:r>
      <w:proofErr w:type="spellStart"/>
      <w:r>
        <w:t>Šebekinossa</w:t>
      </w:r>
      <w:proofErr w:type="spellEnd"/>
      <w:r>
        <w:t xml:space="preserve">. Venäjän Ukrainalta valtaamalla Luhanskin alueella kuoli </w:t>
      </w:r>
      <w:r w:rsidR="00555E92">
        <w:t xml:space="preserve">yksi </w:t>
      </w:r>
      <w:r>
        <w:t xml:space="preserve">siviili Ukrainan asevoimien tammikuussa 2026 tekemissä </w:t>
      </w:r>
      <w:proofErr w:type="spellStart"/>
      <w:r>
        <w:t>drooni</w:t>
      </w:r>
      <w:proofErr w:type="spellEnd"/>
      <w:r>
        <w:t>-iskuissa.</w:t>
      </w:r>
      <w:r>
        <w:rPr>
          <w:rStyle w:val="Alaviitteenviite"/>
        </w:rPr>
        <w:footnoteReference w:id="65"/>
      </w:r>
      <w:r w:rsidR="00555E92">
        <w:t xml:space="preserve"> </w:t>
      </w:r>
      <w:proofErr w:type="gramStart"/>
      <w:r w:rsidR="00555E92">
        <w:t>Tammikuussa</w:t>
      </w:r>
      <w:proofErr w:type="gramEnd"/>
      <w:r w:rsidR="00555E92">
        <w:t xml:space="preserve"> 2026 </w:t>
      </w:r>
      <w:proofErr w:type="spellStart"/>
      <w:r w:rsidR="00555E92" w:rsidRPr="00C37540">
        <w:t>Vorone</w:t>
      </w:r>
      <w:r w:rsidR="00555E92">
        <w:t>ž</w:t>
      </w:r>
      <w:r w:rsidR="00555E92" w:rsidRPr="00C37540">
        <w:t>issa</w:t>
      </w:r>
      <w:proofErr w:type="spellEnd"/>
      <w:r w:rsidR="00555E92" w:rsidRPr="00C37540">
        <w:t xml:space="preserve"> tapahtune</w:t>
      </w:r>
      <w:r w:rsidR="00555E92">
        <w:t>e</w:t>
      </w:r>
      <w:r w:rsidR="00555E92" w:rsidRPr="00C37540">
        <w:t>ssa asu</w:t>
      </w:r>
      <w:r w:rsidR="00555E92">
        <w:t>i</w:t>
      </w:r>
      <w:r w:rsidR="00555E92" w:rsidRPr="00C37540">
        <w:t xml:space="preserve">ntaloihin osuneessa </w:t>
      </w:r>
      <w:proofErr w:type="spellStart"/>
      <w:r w:rsidR="00555E92" w:rsidRPr="00C37540">
        <w:t>drooni</w:t>
      </w:r>
      <w:proofErr w:type="spellEnd"/>
      <w:r w:rsidR="00555E92" w:rsidRPr="00C37540">
        <w:t xml:space="preserve">-iskussa kuoli yksi ja loukkaantui kolme siviiliä. Kaupungin kuvernöörin mukaan </w:t>
      </w:r>
      <w:proofErr w:type="spellStart"/>
      <w:r w:rsidR="00555E92" w:rsidRPr="00C37540">
        <w:t>drooni</w:t>
      </w:r>
      <w:proofErr w:type="spellEnd"/>
      <w:r w:rsidR="00555E92">
        <w:t>-isku</w:t>
      </w:r>
      <w:r w:rsidR="00555E92" w:rsidRPr="00C37540">
        <w:t xml:space="preserve"> oli helmikuun 2022 jälkeen massiivisin alueella </w:t>
      </w:r>
      <w:r w:rsidR="00555E92">
        <w:t>tehty</w:t>
      </w:r>
      <w:r w:rsidR="00555E92" w:rsidRPr="00C37540">
        <w:t xml:space="preserve"> isku.</w:t>
      </w:r>
      <w:r w:rsidR="00555E92">
        <w:rPr>
          <w:rStyle w:val="Alaviitteenviite"/>
        </w:rPr>
        <w:footnoteReference w:id="66"/>
      </w:r>
      <w:r w:rsidR="00555E92">
        <w:t xml:space="preserve"> </w:t>
      </w:r>
      <w:proofErr w:type="gramStart"/>
      <w:r>
        <w:t>Marraskuussa</w:t>
      </w:r>
      <w:proofErr w:type="gramEnd"/>
      <w:r>
        <w:t xml:space="preserve"> 2025 </w:t>
      </w:r>
      <w:proofErr w:type="spellStart"/>
      <w:r w:rsidRPr="00504601">
        <w:t>Ba</w:t>
      </w:r>
      <w:r w:rsidR="00583F72">
        <w:t>š</w:t>
      </w:r>
      <w:r w:rsidRPr="00504601">
        <w:t>kortostanin</w:t>
      </w:r>
      <w:proofErr w:type="spellEnd"/>
      <w:r w:rsidRPr="00504601">
        <w:t xml:space="preserve"> alueella </w:t>
      </w:r>
      <w:r w:rsidR="00555E92">
        <w:t xml:space="preserve">tehty </w:t>
      </w:r>
      <w:proofErr w:type="spellStart"/>
      <w:r w:rsidR="00555E92">
        <w:t>d</w:t>
      </w:r>
      <w:r w:rsidR="00555E92" w:rsidRPr="00504601">
        <w:t>rooni</w:t>
      </w:r>
      <w:proofErr w:type="spellEnd"/>
      <w:r w:rsidR="00555E92" w:rsidRPr="00504601">
        <w:t xml:space="preserve">-isku </w:t>
      </w:r>
      <w:r w:rsidRPr="00504601">
        <w:t xml:space="preserve">vaurioitti petrokemian tehdasta. </w:t>
      </w:r>
      <w:r>
        <w:t xml:space="preserve">Lisäksi </w:t>
      </w:r>
      <w:proofErr w:type="spellStart"/>
      <w:r w:rsidR="00CF1937" w:rsidRPr="0078562D">
        <w:t>Nižni</w:t>
      </w:r>
      <w:proofErr w:type="spellEnd"/>
      <w:r w:rsidR="00CF1937" w:rsidRPr="00BB1242">
        <w:t xml:space="preserve"> </w:t>
      </w:r>
      <w:r w:rsidRPr="00BB1242">
        <w:t>Novgorodissa öljy- ja petrokemian laitosten lähettyvillä teollisuusalue</w:t>
      </w:r>
      <w:r>
        <w:t>e</w:t>
      </w:r>
      <w:r w:rsidRPr="00BB1242">
        <w:t>lla</w:t>
      </w:r>
      <w:r w:rsidR="00555E92">
        <w:t xml:space="preserve"> kuultiin samaan aikaan räjähdyksiä</w:t>
      </w:r>
      <w:r>
        <w:t xml:space="preserve">. </w:t>
      </w:r>
      <w:r w:rsidR="00555E92">
        <w:t>Venäjän v</w:t>
      </w:r>
      <w:r>
        <w:t xml:space="preserve">iranomaiset ovat usein vaitonaisia iskujen aiheuttamista vahingoista, </w:t>
      </w:r>
      <w:r w:rsidR="00DD6103">
        <w:t>eikä</w:t>
      </w:r>
      <w:r>
        <w:t xml:space="preserve"> esimerkiksi </w:t>
      </w:r>
      <w:proofErr w:type="spellStart"/>
      <w:r w:rsidR="00CF1937" w:rsidRPr="0078562D">
        <w:t>Nižni</w:t>
      </w:r>
      <w:proofErr w:type="spellEnd"/>
      <w:r w:rsidR="00CF1937">
        <w:t xml:space="preserve"> </w:t>
      </w:r>
      <w:r>
        <w:t>Novgorodin iskuja ole</w:t>
      </w:r>
      <w:r w:rsidR="00555E92">
        <w:t xml:space="preserve"> virallisesti</w:t>
      </w:r>
      <w:r>
        <w:t xml:space="preserve"> vahvistettu.</w:t>
      </w:r>
      <w:r>
        <w:rPr>
          <w:rStyle w:val="Alaviitteenviite"/>
        </w:rPr>
        <w:footnoteReference w:id="67"/>
      </w:r>
      <w:r w:rsidR="00555E92">
        <w:t xml:space="preserve"> </w:t>
      </w:r>
      <w:r>
        <w:t xml:space="preserve">Syksyllä 2025 </w:t>
      </w:r>
      <w:r w:rsidRPr="002259E7">
        <w:t xml:space="preserve">Ukrainan asevoimat iskivät Siperiassa Tjumenissa </w:t>
      </w:r>
      <w:r>
        <w:t xml:space="preserve">sijaitsevaan </w:t>
      </w:r>
      <w:r w:rsidRPr="002259E7">
        <w:t xml:space="preserve">öljynjalostustehtaaseen. Venäjän hallinto on uutisoinut torjuneensa satoja ohjuksia Ukrainan rajan läheisyydessä sijaitsevilla </w:t>
      </w:r>
      <w:proofErr w:type="spellStart"/>
      <w:r w:rsidRPr="002259E7">
        <w:t>Kurskin</w:t>
      </w:r>
      <w:proofErr w:type="spellEnd"/>
      <w:r w:rsidRPr="002259E7">
        <w:t xml:space="preserve"> ja </w:t>
      </w:r>
      <w:proofErr w:type="spellStart"/>
      <w:r w:rsidRPr="002259E7">
        <w:t>Belgorodin</w:t>
      </w:r>
      <w:proofErr w:type="spellEnd"/>
      <w:r w:rsidRPr="002259E7">
        <w:t xml:space="preserve"> alueilla.</w:t>
      </w:r>
      <w:r>
        <w:rPr>
          <w:rStyle w:val="Alaviitteenviite"/>
        </w:rPr>
        <w:footnoteReference w:id="68"/>
      </w:r>
      <w:r w:rsidRPr="002259E7">
        <w:t xml:space="preserve"> </w:t>
      </w:r>
      <w:r>
        <w:t xml:space="preserve">Miehitetyllä Krimin niemimaalla </w:t>
      </w:r>
      <w:proofErr w:type="spellStart"/>
      <w:r>
        <w:t>Feodosijan</w:t>
      </w:r>
      <w:proofErr w:type="spellEnd"/>
      <w:r>
        <w:t xml:space="preserve"> kaupungissa </w:t>
      </w:r>
      <w:r w:rsidR="00555E92">
        <w:t xml:space="preserve">on tehty isku </w:t>
      </w:r>
      <w:r>
        <w:t>alueen yhteen suurimmista öljyterminaaleista.</w:t>
      </w:r>
      <w:r>
        <w:rPr>
          <w:rStyle w:val="Alaviitteenviite"/>
        </w:rPr>
        <w:footnoteReference w:id="69"/>
      </w:r>
      <w:r w:rsidR="00555E92">
        <w:t xml:space="preserve"> </w:t>
      </w:r>
      <w:r w:rsidR="00A66364" w:rsidRPr="00C37540">
        <w:t xml:space="preserve">Venäjä </w:t>
      </w:r>
      <w:r w:rsidR="00A66364">
        <w:t xml:space="preserve">ilmoitti </w:t>
      </w:r>
      <w:r w:rsidR="00A66364" w:rsidRPr="00C37540">
        <w:t xml:space="preserve">torjuneensa </w:t>
      </w:r>
      <w:r w:rsidR="001304E1">
        <w:t xml:space="preserve">vuoden 2024 aikana </w:t>
      </w:r>
      <w:r w:rsidR="00A66364" w:rsidRPr="00C37540">
        <w:t>sotilaskohteisiin</w:t>
      </w:r>
      <w:r w:rsidR="00A66364">
        <w:t>sa</w:t>
      </w:r>
      <w:r w:rsidR="00A66364" w:rsidRPr="00C37540">
        <w:t xml:space="preserve"> </w:t>
      </w:r>
      <w:r w:rsidR="00A66364" w:rsidRPr="00C37540">
        <w:lastRenderedPageBreak/>
        <w:t>suunnattuja pitkän kantama</w:t>
      </w:r>
      <w:r w:rsidR="00A66364">
        <w:t>n</w:t>
      </w:r>
      <w:r w:rsidR="00A66364" w:rsidRPr="00C37540">
        <w:t xml:space="preserve"> ohjuksilla tehtyjä </w:t>
      </w:r>
      <w:r w:rsidR="00A66364">
        <w:t xml:space="preserve">Ukrainan asevoimien </w:t>
      </w:r>
      <w:r w:rsidR="00A66364" w:rsidRPr="00C37540">
        <w:t xml:space="preserve">ilmaiskuja </w:t>
      </w:r>
      <w:proofErr w:type="spellStart"/>
      <w:r w:rsidR="00A66364" w:rsidRPr="00C37540">
        <w:t>Brjanskin</w:t>
      </w:r>
      <w:proofErr w:type="spellEnd"/>
      <w:r w:rsidR="00A66364" w:rsidRPr="00C37540">
        <w:t xml:space="preserve"> alueella sijaitsevassa </w:t>
      </w:r>
      <w:proofErr w:type="spellStart"/>
      <w:r w:rsidR="00A66364" w:rsidRPr="00C37540">
        <w:t>Karatševissa</w:t>
      </w:r>
      <w:proofErr w:type="spellEnd"/>
      <w:r w:rsidR="00A66364" w:rsidRPr="00C37540">
        <w:t>.</w:t>
      </w:r>
      <w:r w:rsidR="00A66364">
        <w:rPr>
          <w:rStyle w:val="Alaviitteenviite"/>
        </w:rPr>
        <w:footnoteReference w:id="70"/>
      </w:r>
      <w:r w:rsidR="00A66364" w:rsidRPr="00C37540">
        <w:t xml:space="preserve"> </w:t>
      </w:r>
    </w:p>
    <w:p w14:paraId="6DA2AE7B" w14:textId="552D63E7" w:rsidR="00555E92" w:rsidRDefault="00555E92" w:rsidP="00F46DF9">
      <w:r>
        <w:t xml:space="preserve">Elokuussa 2024 Ukrainan joukot etenivät Venäjällä </w:t>
      </w:r>
      <w:proofErr w:type="spellStart"/>
      <w:r>
        <w:t>Kurskin</w:t>
      </w:r>
      <w:proofErr w:type="spellEnd"/>
      <w:r>
        <w:t xml:space="preserve"> alueella, mutta syyskuussa 2025 Venäjä oli ottanut takaisin haltuunsa valtaosan </w:t>
      </w:r>
      <w:r w:rsidR="001304E1">
        <w:t>Ukrainan valtaamista</w:t>
      </w:r>
      <w:r>
        <w:t xml:space="preserve"> alue</w:t>
      </w:r>
      <w:r w:rsidR="001304E1">
        <w:t>i</w:t>
      </w:r>
      <w:r>
        <w:t xml:space="preserve">sta. Lisäksi Venäjän asevoimat ovat pyrkineet työntämään Ukrainan joukkoja pois </w:t>
      </w:r>
      <w:proofErr w:type="spellStart"/>
      <w:r w:rsidR="00A11C12" w:rsidRPr="007C2BD2">
        <w:rPr>
          <w:color w:val="000000"/>
          <w:szCs w:val="20"/>
        </w:rPr>
        <w:t>Belgorodin</w:t>
      </w:r>
      <w:proofErr w:type="spellEnd"/>
      <w:r w:rsidR="00A11C12" w:rsidRPr="007C2BD2">
        <w:rPr>
          <w:color w:val="000000"/>
          <w:szCs w:val="20"/>
        </w:rPr>
        <w:t xml:space="preserve"> aluee</w:t>
      </w:r>
      <w:r w:rsidR="00A11C12">
        <w:rPr>
          <w:color w:val="000000"/>
          <w:szCs w:val="20"/>
        </w:rPr>
        <w:t>n tuntumassa</w:t>
      </w:r>
      <w:r>
        <w:t xml:space="preserve"> Ukrainan puolella rajaa.</w:t>
      </w:r>
      <w:r>
        <w:rPr>
          <w:rStyle w:val="Alaviitteenviite"/>
        </w:rPr>
        <w:footnoteReference w:id="71"/>
      </w:r>
      <w:r w:rsidR="009B34FD">
        <w:t xml:space="preserve"> </w:t>
      </w:r>
      <w:r w:rsidR="009B34FD" w:rsidRPr="001F4720">
        <w:t xml:space="preserve">Ukrainan </w:t>
      </w:r>
      <w:r w:rsidR="009B34FD">
        <w:t>a</w:t>
      </w:r>
      <w:r w:rsidR="009B34FD" w:rsidRPr="001F4720">
        <w:t xml:space="preserve">sevoimien usean kuukauden kestänyt läsnäolo </w:t>
      </w:r>
      <w:proofErr w:type="spellStart"/>
      <w:r w:rsidR="009B34FD" w:rsidRPr="001F4720">
        <w:t>Kurskin</w:t>
      </w:r>
      <w:proofErr w:type="spellEnd"/>
      <w:r w:rsidR="009B34FD" w:rsidRPr="001F4720">
        <w:t xml:space="preserve"> alueella vuonna 2024 </w:t>
      </w:r>
      <w:r w:rsidR="009B34FD">
        <w:t xml:space="preserve">kuitenkin </w:t>
      </w:r>
      <w:r w:rsidR="009B34FD" w:rsidRPr="001F4720">
        <w:t>osoitti, ettei Venäjä hall</w:t>
      </w:r>
      <w:r w:rsidR="009B34FD">
        <w:t>itse</w:t>
      </w:r>
      <w:r w:rsidR="009B34FD" w:rsidRPr="001F4720">
        <w:t xml:space="preserve"> omia valtionrajojaan. </w:t>
      </w:r>
      <w:r w:rsidR="001304E1">
        <w:t xml:space="preserve">Korruption on todettu olleen osasyy </w:t>
      </w:r>
      <w:proofErr w:type="spellStart"/>
      <w:r w:rsidR="001304E1">
        <w:t>Kurskin</w:t>
      </w:r>
      <w:proofErr w:type="spellEnd"/>
      <w:r w:rsidR="001304E1">
        <w:t xml:space="preserve"> tapahtumiin, sillä </w:t>
      </w:r>
      <w:r w:rsidR="009B34FD">
        <w:t xml:space="preserve">jälkiselvityksessä </w:t>
      </w:r>
      <w:r w:rsidR="009B34FD" w:rsidRPr="001F4720">
        <w:t xml:space="preserve">kävi ilmi, että </w:t>
      </w:r>
      <w:proofErr w:type="spellStart"/>
      <w:r w:rsidR="001304E1">
        <w:t>Kurskin</w:t>
      </w:r>
      <w:proofErr w:type="spellEnd"/>
      <w:r w:rsidR="001304E1">
        <w:t xml:space="preserve"> </w:t>
      </w:r>
      <w:r w:rsidR="009B34FD" w:rsidRPr="001F4720">
        <w:t xml:space="preserve">aluehallinto oli </w:t>
      </w:r>
      <w:r w:rsidR="009B34FD">
        <w:t xml:space="preserve">edellisvuosina </w:t>
      </w:r>
      <w:r w:rsidR="009B34FD" w:rsidRPr="001F4720">
        <w:t xml:space="preserve">kavaltanut miljardeja rakennusyhtiöiltä, jotka oli palkattu hoitamaan </w:t>
      </w:r>
      <w:r w:rsidR="009B34FD">
        <w:t xml:space="preserve">nimenomaan </w:t>
      </w:r>
      <w:proofErr w:type="spellStart"/>
      <w:r w:rsidR="009B34FD" w:rsidRPr="001F4720">
        <w:t>Kurskin</w:t>
      </w:r>
      <w:proofErr w:type="spellEnd"/>
      <w:r w:rsidR="009B34FD" w:rsidRPr="001F4720">
        <w:t xml:space="preserve"> puolustusta.</w:t>
      </w:r>
      <w:r w:rsidR="009B34FD">
        <w:rPr>
          <w:rStyle w:val="Alaviitteenviite"/>
        </w:rPr>
        <w:footnoteReference w:id="72"/>
      </w:r>
    </w:p>
    <w:p w14:paraId="51027FFC" w14:textId="77777777" w:rsidR="00F46DF9" w:rsidRPr="0064588C" w:rsidRDefault="00F46DF9" w:rsidP="00F46DF9">
      <w:pPr>
        <w:rPr>
          <w:b/>
          <w:bCs/>
        </w:rPr>
      </w:pPr>
      <w:r w:rsidRPr="0064588C">
        <w:rPr>
          <w:b/>
          <w:bCs/>
        </w:rPr>
        <w:t>Terrori-iskut</w:t>
      </w:r>
    </w:p>
    <w:p w14:paraId="0E189E6D" w14:textId="01B57643" w:rsidR="007B2ED5" w:rsidRDefault="0078292F" w:rsidP="00F46DF9">
      <w:proofErr w:type="spellStart"/>
      <w:r>
        <w:t>Special</w:t>
      </w:r>
      <w:proofErr w:type="spellEnd"/>
      <w:r>
        <w:t xml:space="preserve"> </w:t>
      </w:r>
      <w:proofErr w:type="spellStart"/>
      <w:r>
        <w:t>Eurasia</w:t>
      </w:r>
      <w:proofErr w:type="spellEnd"/>
      <w:r>
        <w:t xml:space="preserve"> -sivusto</w:t>
      </w:r>
      <w:r w:rsidR="005A75FE">
        <w:t>n</w:t>
      </w:r>
      <w:r>
        <w:t xml:space="preserve"> huhtikuussa</w:t>
      </w:r>
      <w:r w:rsidR="00D413FD">
        <w:t xml:space="preserve"> 2025 </w:t>
      </w:r>
      <w:r w:rsidR="005A75FE">
        <w:t xml:space="preserve">julkaisemassa artikkelissa </w:t>
      </w:r>
      <w:r w:rsidR="00D413FD">
        <w:t>k</w:t>
      </w:r>
      <w:r w:rsidR="00D413FD" w:rsidRPr="00D413FD">
        <w:t xml:space="preserve">ansainvälisten jihadistiverkostojen </w:t>
      </w:r>
      <w:r w:rsidR="005A75FE">
        <w:t xml:space="preserve">arvioidaan edelleen </w:t>
      </w:r>
      <w:r w:rsidR="00D413FD" w:rsidRPr="00D413FD">
        <w:t xml:space="preserve">muodostavan jatkuvan terrorismin uhan Venäjällä. </w:t>
      </w:r>
      <w:r w:rsidR="00A26FE5" w:rsidRPr="00AC0874">
        <w:t xml:space="preserve">Terrorismin uhka </w:t>
      </w:r>
      <w:r w:rsidR="00A26FE5">
        <w:t xml:space="preserve">Venäjällä </w:t>
      </w:r>
      <w:r w:rsidR="00A26FE5" w:rsidRPr="00AC0874">
        <w:t>on olemassa erityisesti epävakaalla Pohjois-Kaukasian alueella sekä</w:t>
      </w:r>
      <w:r w:rsidR="00A26FE5">
        <w:t xml:space="preserve"> esimerkiksi</w:t>
      </w:r>
      <w:r w:rsidR="00A26FE5" w:rsidRPr="00AC0874">
        <w:t xml:space="preserve"> Volgan alueella ja</w:t>
      </w:r>
      <w:r w:rsidR="00A26FE5">
        <w:t xml:space="preserve"> Venäjän keskisellä alueella, joilla </w:t>
      </w:r>
      <w:r w:rsidR="00A26FE5" w:rsidRPr="00AC0874">
        <w:t>asuu etnisiä vähemmistöjä</w:t>
      </w:r>
      <w:r w:rsidR="00A26FE5">
        <w:t>.</w:t>
      </w:r>
      <w:r w:rsidR="00A26FE5" w:rsidRPr="00A26FE5">
        <w:t xml:space="preserve"> </w:t>
      </w:r>
      <w:r w:rsidR="00A26FE5" w:rsidRPr="00D413FD">
        <w:t>Pohjois-Kaukasian arvioi</w:t>
      </w:r>
      <w:r w:rsidR="00A26FE5">
        <w:t>daan</w:t>
      </w:r>
      <w:r w:rsidR="00A26FE5" w:rsidRPr="00D413FD">
        <w:t xml:space="preserve"> edelleen olevan terroris</w:t>
      </w:r>
      <w:r w:rsidR="00A26FE5">
        <w:t>m</w:t>
      </w:r>
      <w:r w:rsidR="00A26FE5" w:rsidRPr="00D413FD">
        <w:t>i- ja propagandaoperaatioiden keskus.</w:t>
      </w:r>
      <w:r w:rsidR="00A26FE5">
        <w:rPr>
          <w:rStyle w:val="Alaviitteenviite"/>
        </w:rPr>
        <w:footnoteReference w:id="73"/>
      </w:r>
      <w:r w:rsidR="00A26FE5">
        <w:t xml:space="preserve"> </w:t>
      </w:r>
    </w:p>
    <w:p w14:paraId="29A237D5" w14:textId="28B400AC" w:rsidR="005A75FE" w:rsidRDefault="00A26FE5" w:rsidP="005A75FE">
      <w:r>
        <w:t>Hallinnon k</w:t>
      </w:r>
      <w:r w:rsidR="005A75FE" w:rsidRPr="001F4720">
        <w:t>eskittyminen</w:t>
      </w:r>
      <w:r>
        <w:t xml:space="preserve"> valtionrajojen ulkopuolelta tulevaan</w:t>
      </w:r>
      <w:r w:rsidR="005A75FE" w:rsidRPr="001F4720">
        <w:t xml:space="preserve"> uhkaan </w:t>
      </w:r>
      <w:r w:rsidR="005A75FE">
        <w:t>on vienyt</w:t>
      </w:r>
      <w:r w:rsidR="005A75FE" w:rsidRPr="001F4720">
        <w:t xml:space="preserve"> resursseja maan sisällä ta</w:t>
      </w:r>
      <w:r>
        <w:t>p</w:t>
      </w:r>
      <w:r w:rsidR="005A75FE" w:rsidRPr="001F4720">
        <w:t>ahtuviin terroritekoihin varautumiselt</w:t>
      </w:r>
      <w:r w:rsidR="005A75FE">
        <w:t>a. Esimerkkinä tästä pidetään heti keväällä 2024 Venäjällä pidettyjen presidentinvaalien jälkeen moskovalaisessa</w:t>
      </w:r>
      <w:r w:rsidR="005A75FE" w:rsidRPr="00E34864">
        <w:t xml:space="preserve"> </w:t>
      </w:r>
      <w:proofErr w:type="spellStart"/>
      <w:r w:rsidR="005A75FE">
        <w:t>Crocus</w:t>
      </w:r>
      <w:proofErr w:type="spellEnd"/>
      <w:r w:rsidR="005A75FE">
        <w:t xml:space="preserve"> City </w:t>
      </w:r>
      <w:proofErr w:type="spellStart"/>
      <w:r w:rsidR="005A75FE">
        <w:t>hall</w:t>
      </w:r>
      <w:proofErr w:type="spellEnd"/>
      <w:r w:rsidR="005A75FE">
        <w:t xml:space="preserve"> -konserttisalissa tapahtunutta, mediatietojen mukaan </w:t>
      </w:r>
      <w:r w:rsidR="005A75FE" w:rsidRPr="00E34864">
        <w:t>ISIS-K</w:t>
      </w:r>
      <w:r w:rsidR="005A75FE">
        <w:t>:n</w:t>
      </w:r>
      <w:r w:rsidR="005A75FE" w:rsidRPr="00E34864">
        <w:t xml:space="preserve"> </w:t>
      </w:r>
      <w:r w:rsidR="005A75FE">
        <w:t>(</w:t>
      </w:r>
      <w:proofErr w:type="spellStart"/>
      <w:r w:rsidR="005A75FE" w:rsidRPr="001F4720">
        <w:t>Islamic</w:t>
      </w:r>
      <w:proofErr w:type="spellEnd"/>
      <w:r w:rsidR="005A75FE" w:rsidRPr="001F4720">
        <w:t xml:space="preserve"> State in </w:t>
      </w:r>
      <w:proofErr w:type="spellStart"/>
      <w:r w:rsidR="005A75FE" w:rsidRPr="001F4720">
        <w:t>Khorasan</w:t>
      </w:r>
      <w:proofErr w:type="spellEnd"/>
      <w:r w:rsidR="005A75FE">
        <w:t>) tekemää terrori-iskua, jossa kuoli ainakin 145 ihmistä. Lisäksi k</w:t>
      </w:r>
      <w:r w:rsidR="005A75FE" w:rsidRPr="00E34864">
        <w:t>esäkuussa 2</w:t>
      </w:r>
      <w:r w:rsidR="005A75FE">
        <w:t>0</w:t>
      </w:r>
      <w:r w:rsidR="005A75FE" w:rsidRPr="00E34864">
        <w:t xml:space="preserve">24 Pohjois-Kaukasiassa Dagestanin tasavallassa uskonnollisiin rakennuksiin, </w:t>
      </w:r>
      <w:r w:rsidR="005A75FE">
        <w:t>muun muassa</w:t>
      </w:r>
      <w:r w:rsidR="005A75FE" w:rsidRPr="00E34864">
        <w:t xml:space="preserve"> synagogiin, tehtiin </w:t>
      </w:r>
      <w:r w:rsidR="005A75FE">
        <w:t>terrori-</w:t>
      </w:r>
      <w:r w:rsidR="005A75FE" w:rsidRPr="00E34864">
        <w:t>iskuja, joissa kuoli ainakin 15 poliisi</w:t>
      </w:r>
      <w:r w:rsidR="005A75FE">
        <w:t>a</w:t>
      </w:r>
      <w:r w:rsidR="005A75FE" w:rsidRPr="00E34864">
        <w:t xml:space="preserve"> ja neljä siviiliä.</w:t>
      </w:r>
      <w:r w:rsidR="005A75FE">
        <w:rPr>
          <w:rStyle w:val="Alaviitteenviite"/>
        </w:rPr>
        <w:footnoteReference w:id="74"/>
      </w:r>
      <w:r w:rsidR="005A75FE">
        <w:t xml:space="preserve"> </w:t>
      </w:r>
    </w:p>
    <w:p w14:paraId="7995FCFC" w14:textId="164D5512" w:rsidR="001E1C65" w:rsidRPr="00550403" w:rsidRDefault="00BF2C6E" w:rsidP="001E1C65">
      <w:pPr>
        <w:rPr>
          <w:b/>
        </w:rPr>
      </w:pPr>
      <w:r w:rsidRPr="00D413FD">
        <w:t>Venäjällä tapahtu</w:t>
      </w:r>
      <w:r>
        <w:t>neisiin</w:t>
      </w:r>
      <w:r w:rsidRPr="00D413FD">
        <w:t xml:space="preserve"> terroris</w:t>
      </w:r>
      <w:r>
        <w:t>mitapauksiin</w:t>
      </w:r>
      <w:r w:rsidRPr="00D413FD">
        <w:t xml:space="preserve"> liittyvää tiedonkeruu- ja tutkimustyötä</w:t>
      </w:r>
      <w:r>
        <w:t xml:space="preserve"> </w:t>
      </w:r>
      <w:r w:rsidRPr="0063216F">
        <w:t>hankaloittaa lisäksi se, että Ukrainan sodan myötä Venäjän hallinto on luokitellut</w:t>
      </w:r>
      <w:r w:rsidR="00F0667A" w:rsidRPr="0063216F">
        <w:t xml:space="preserve"> myös</w:t>
      </w:r>
      <w:r w:rsidRPr="0063216F">
        <w:t xml:space="preserve"> kaikki Ukraina-myönteiset toimet terrorismiksi.</w:t>
      </w:r>
      <w:r w:rsidRPr="0063216F">
        <w:rPr>
          <w:rStyle w:val="Alaviitteenviite"/>
        </w:rPr>
        <w:footnoteReference w:id="75"/>
      </w:r>
      <w:r>
        <w:t xml:space="preserve"> </w:t>
      </w:r>
    </w:p>
    <w:p w14:paraId="583180F0" w14:textId="0520B743" w:rsidR="008A0354" w:rsidRDefault="00082DFE" w:rsidP="008A0354">
      <w:pPr>
        <w:pStyle w:val="Otsikko2"/>
        <w:numPr>
          <w:ilvl w:val="0"/>
          <w:numId w:val="0"/>
        </w:numPr>
        <w:rPr>
          <w:lang w:val="en-US"/>
        </w:rPr>
      </w:pPr>
      <w:proofErr w:type="spellStart"/>
      <w:r w:rsidRPr="00652896">
        <w:rPr>
          <w:lang w:val="en-US"/>
        </w:rPr>
        <w:t>Lähteet</w:t>
      </w:r>
      <w:proofErr w:type="spellEnd"/>
    </w:p>
    <w:p w14:paraId="6077EF34" w14:textId="77777777" w:rsidR="00920D7A" w:rsidRDefault="00920D7A" w:rsidP="00920D7A">
      <w:pPr>
        <w:rPr>
          <w:lang w:val="en-US"/>
        </w:rPr>
      </w:pPr>
      <w:r w:rsidRPr="00504601">
        <w:rPr>
          <w:lang w:val="en-US"/>
        </w:rPr>
        <w:t xml:space="preserve">Al Jazeera </w:t>
      </w:r>
    </w:p>
    <w:p w14:paraId="7420836A" w14:textId="77777777" w:rsidR="00920D7A" w:rsidRDefault="00920D7A" w:rsidP="00920D7A">
      <w:pPr>
        <w:ind w:left="720"/>
      </w:pPr>
      <w:r w:rsidRPr="00504601">
        <w:rPr>
          <w:lang w:val="en-US"/>
        </w:rPr>
        <w:t xml:space="preserve">14.1.2026. </w:t>
      </w:r>
      <w:r w:rsidRPr="00BB1242">
        <w:rPr>
          <w:i/>
          <w:iCs/>
          <w:lang w:val="en-US"/>
        </w:rPr>
        <w:t>Russia-Ukraine war: List of key events, day 1,420.</w:t>
      </w:r>
      <w:r w:rsidRPr="00504601">
        <w:rPr>
          <w:lang w:val="en-US"/>
        </w:rPr>
        <w:t xml:space="preserve"> </w:t>
      </w:r>
      <w:hyperlink r:id="rId8" w:history="1">
        <w:r w:rsidRPr="00920D7A">
          <w:rPr>
            <w:rStyle w:val="Hyperlinkki"/>
          </w:rPr>
          <w:t>https://www.aljazeera.com/news/2026/1/14/russia-ukraine-war-list-of-key-events-day-1420</w:t>
        </w:r>
      </w:hyperlink>
      <w:r w:rsidRPr="00920D7A">
        <w:t xml:space="preserve"> (kä</w:t>
      </w:r>
      <w:r>
        <w:t>yty 13.1.2026).</w:t>
      </w:r>
    </w:p>
    <w:p w14:paraId="1E5E7E6F" w14:textId="77777777" w:rsidR="00920D7A" w:rsidRPr="00920D7A" w:rsidRDefault="00920D7A" w:rsidP="00920D7A">
      <w:pPr>
        <w:ind w:left="720"/>
      </w:pPr>
      <w:r w:rsidRPr="00C37540">
        <w:rPr>
          <w:lang w:val="en-US"/>
        </w:rPr>
        <w:t xml:space="preserve">11.1.2026. </w:t>
      </w:r>
      <w:r w:rsidRPr="00BB1242">
        <w:rPr>
          <w:i/>
          <w:iCs/>
          <w:lang w:val="en-US"/>
        </w:rPr>
        <w:t>Ukrainian drone attack kills one in Russia’s Voronezh, local officials say.</w:t>
      </w:r>
      <w:r w:rsidRPr="00C37540">
        <w:rPr>
          <w:lang w:val="en-US"/>
        </w:rPr>
        <w:t xml:space="preserve"> </w:t>
      </w:r>
      <w:hyperlink r:id="rId9" w:history="1">
        <w:r w:rsidRPr="00920D7A">
          <w:rPr>
            <w:rStyle w:val="Hyperlinkki"/>
          </w:rPr>
          <w:t>https://www.aljazeera.com/news/2026/1/11/ukrainian-drone-attack-kills-one-in-russias-voronezh-local-officials-say</w:t>
        </w:r>
      </w:hyperlink>
      <w:r w:rsidRPr="00920D7A">
        <w:t xml:space="preserve"> (kä</w:t>
      </w:r>
      <w:r>
        <w:t>yty 13.1.2026).</w:t>
      </w:r>
    </w:p>
    <w:p w14:paraId="34099E84" w14:textId="7C83BFE4" w:rsidR="00920D7A" w:rsidRDefault="00920D7A" w:rsidP="00920D7A">
      <w:pPr>
        <w:rPr>
          <w:lang w:val="en-US"/>
        </w:rPr>
      </w:pPr>
      <w:r w:rsidRPr="005D0C27">
        <w:rPr>
          <w:lang w:val="en-US"/>
        </w:rPr>
        <w:t xml:space="preserve">BBC </w:t>
      </w:r>
      <w:r w:rsidR="006007CB">
        <w:rPr>
          <w:lang w:val="en-US"/>
        </w:rPr>
        <w:t>(</w:t>
      </w:r>
      <w:r w:rsidR="006007CB" w:rsidRPr="0003117E">
        <w:rPr>
          <w:lang w:val="en-GB"/>
        </w:rPr>
        <w:t>British Broadcasting Corporation</w:t>
      </w:r>
      <w:r w:rsidR="006007CB">
        <w:rPr>
          <w:lang w:val="en-GB"/>
        </w:rPr>
        <w:t>)</w:t>
      </w:r>
    </w:p>
    <w:p w14:paraId="2A2524CB" w14:textId="7290B200" w:rsidR="00920D7A" w:rsidRPr="00920D7A" w:rsidRDefault="00920D7A" w:rsidP="00920D7A">
      <w:pPr>
        <w:ind w:left="720"/>
        <w:rPr>
          <w:lang w:val="en-US"/>
        </w:rPr>
      </w:pPr>
      <w:r w:rsidRPr="005D0C27">
        <w:rPr>
          <w:lang w:val="en-US"/>
        </w:rPr>
        <w:lastRenderedPageBreak/>
        <w:t xml:space="preserve">19.12.2025. </w:t>
      </w:r>
      <w:r w:rsidRPr="005D0C27">
        <w:rPr>
          <w:i/>
          <w:iCs/>
          <w:lang w:val="en-US"/>
        </w:rPr>
        <w:t>Ukraine in maps: Tracking the war with Russia.</w:t>
      </w:r>
      <w:r w:rsidRPr="005D0C27">
        <w:rPr>
          <w:lang w:val="en-US"/>
        </w:rPr>
        <w:t xml:space="preserve"> </w:t>
      </w:r>
      <w:hyperlink r:id="rId10" w:history="1">
        <w:r w:rsidRPr="00920D7A">
          <w:rPr>
            <w:rStyle w:val="Hyperlinkki"/>
            <w:lang w:val="en-US"/>
          </w:rPr>
          <w:t>https://www.bbc.com/news/articles/c0l0k4389g2o</w:t>
        </w:r>
      </w:hyperlink>
      <w:r w:rsidRPr="00920D7A">
        <w:rPr>
          <w:lang w:val="en-US"/>
        </w:rPr>
        <w:t xml:space="preserve"> (</w:t>
      </w:r>
      <w:proofErr w:type="spellStart"/>
      <w:r w:rsidRPr="00920D7A">
        <w:rPr>
          <w:lang w:val="en-US"/>
        </w:rPr>
        <w:t>käyty</w:t>
      </w:r>
      <w:proofErr w:type="spellEnd"/>
      <w:r w:rsidRPr="00920D7A">
        <w:rPr>
          <w:lang w:val="en-US"/>
        </w:rPr>
        <w:t xml:space="preserve"> 13.1.2026).</w:t>
      </w:r>
    </w:p>
    <w:p w14:paraId="6E01499F" w14:textId="7012F2CF" w:rsidR="00920D7A" w:rsidRPr="00920D7A" w:rsidRDefault="00920D7A" w:rsidP="00920D7A">
      <w:pPr>
        <w:ind w:left="720"/>
        <w:rPr>
          <w:lang w:val="en-US"/>
        </w:rPr>
      </w:pPr>
      <w:r w:rsidRPr="005D0C27">
        <w:rPr>
          <w:lang w:val="en-US"/>
        </w:rPr>
        <w:t xml:space="preserve">2.6.2025. </w:t>
      </w:r>
      <w:r w:rsidRPr="005D0C27">
        <w:rPr>
          <w:i/>
          <w:iCs/>
          <w:lang w:val="en-US"/>
        </w:rPr>
        <w:t>How Ukraine carried out daring 'Spider Web' attack on Russian bombers.</w:t>
      </w:r>
      <w:r w:rsidRPr="005D0C27">
        <w:rPr>
          <w:lang w:val="en-US"/>
        </w:rPr>
        <w:t xml:space="preserve"> </w:t>
      </w:r>
      <w:hyperlink r:id="rId11" w:history="1">
        <w:r w:rsidRPr="00920D7A">
          <w:rPr>
            <w:rStyle w:val="Hyperlinkki"/>
            <w:lang w:val="en-US"/>
          </w:rPr>
          <w:t>https://www.bbc.com/news/articles/cq69qnvj6nlo</w:t>
        </w:r>
      </w:hyperlink>
      <w:r w:rsidRPr="00920D7A">
        <w:rPr>
          <w:lang w:val="en-US"/>
        </w:rPr>
        <w:t xml:space="preserve"> (</w:t>
      </w:r>
      <w:proofErr w:type="spellStart"/>
      <w:r w:rsidRPr="00920D7A">
        <w:rPr>
          <w:lang w:val="en-US"/>
        </w:rPr>
        <w:t>käyty</w:t>
      </w:r>
      <w:proofErr w:type="spellEnd"/>
      <w:r w:rsidRPr="00920D7A">
        <w:rPr>
          <w:lang w:val="en-US"/>
        </w:rPr>
        <w:t xml:space="preserve"> 13.1.2026).</w:t>
      </w:r>
    </w:p>
    <w:p w14:paraId="702847DC" w14:textId="4FD73D98" w:rsidR="00616E4D" w:rsidRPr="00691D56" w:rsidRDefault="00616E4D" w:rsidP="00920D7A">
      <w:pPr>
        <w:rPr>
          <w:lang w:val="en-US"/>
        </w:rPr>
      </w:pPr>
      <w:r>
        <w:rPr>
          <w:lang w:val="en-US"/>
        </w:rPr>
        <w:t>The</w:t>
      </w:r>
      <w:r w:rsidRPr="00CE7405">
        <w:rPr>
          <w:lang w:val="en-US"/>
        </w:rPr>
        <w:t xml:space="preserve"> </w:t>
      </w:r>
      <w:proofErr w:type="spellStart"/>
      <w:r w:rsidRPr="00CE7405">
        <w:rPr>
          <w:lang w:val="en-US"/>
        </w:rPr>
        <w:t>Borgen</w:t>
      </w:r>
      <w:proofErr w:type="spellEnd"/>
      <w:r w:rsidRPr="00CE7405">
        <w:rPr>
          <w:lang w:val="en-US"/>
        </w:rPr>
        <w:t xml:space="preserve"> Project 6.8.2025. </w:t>
      </w:r>
      <w:r w:rsidRPr="00616E4D">
        <w:rPr>
          <w:i/>
          <w:iCs/>
          <w:lang w:val="en-US"/>
        </w:rPr>
        <w:t xml:space="preserve">Fragility and Rule of Law in Russia. </w:t>
      </w:r>
      <w:hyperlink r:id="rId12" w:history="1">
        <w:r w:rsidRPr="00691D56">
          <w:rPr>
            <w:rStyle w:val="Hyperlinkki"/>
            <w:lang w:val="en-US"/>
          </w:rPr>
          <w:t>https://borgenproject.org/rule-of-law-in-russia/</w:t>
        </w:r>
      </w:hyperlink>
      <w:r w:rsidRPr="00691D56">
        <w:rPr>
          <w:lang w:val="en-US"/>
        </w:rPr>
        <w:t xml:space="preserve"> (</w:t>
      </w:r>
      <w:proofErr w:type="spellStart"/>
      <w:r w:rsidRPr="00691D56">
        <w:rPr>
          <w:lang w:val="en-US"/>
        </w:rPr>
        <w:t>käyty</w:t>
      </w:r>
      <w:proofErr w:type="spellEnd"/>
      <w:r w:rsidRPr="00691D56">
        <w:rPr>
          <w:lang w:val="en-US"/>
        </w:rPr>
        <w:t xml:space="preserve"> 21.1.2026).</w:t>
      </w:r>
    </w:p>
    <w:p w14:paraId="78EFC7BE" w14:textId="5D32EFE1" w:rsidR="00E71A9A" w:rsidRDefault="00E71A9A" w:rsidP="00920D7A">
      <w:pPr>
        <w:rPr>
          <w:lang w:val="en-US"/>
        </w:rPr>
      </w:pPr>
      <w:r w:rsidRPr="00E71A9A">
        <w:rPr>
          <w:lang w:val="en-US"/>
        </w:rPr>
        <w:t xml:space="preserve">Britannica 2.2.2025. </w:t>
      </w:r>
      <w:r w:rsidRPr="00E71A9A">
        <w:rPr>
          <w:i/>
          <w:iCs/>
          <w:lang w:val="en-US"/>
        </w:rPr>
        <w:t>People Ethnic groups and languages.</w:t>
      </w:r>
      <w:r w:rsidRPr="00E71A9A">
        <w:rPr>
          <w:lang w:val="en-US"/>
        </w:rPr>
        <w:t xml:space="preserve"> </w:t>
      </w:r>
      <w:hyperlink r:id="rId13" w:history="1">
        <w:r w:rsidRPr="00E71A9A">
          <w:rPr>
            <w:rStyle w:val="Hyperlinkki"/>
            <w:lang w:val="en-US"/>
          </w:rPr>
          <w:t>https://www.britannica.com/place/Russia/Religion</w:t>
        </w:r>
      </w:hyperlink>
      <w:r w:rsidRPr="00E71A9A">
        <w:rPr>
          <w:lang w:val="en-US"/>
        </w:rPr>
        <w:t xml:space="preserve"> </w:t>
      </w:r>
      <w:r>
        <w:rPr>
          <w:lang w:val="en-US"/>
        </w:rPr>
        <w:t>(</w:t>
      </w:r>
      <w:proofErr w:type="spellStart"/>
      <w:r>
        <w:rPr>
          <w:lang w:val="en-US"/>
        </w:rPr>
        <w:t>käyty</w:t>
      </w:r>
      <w:proofErr w:type="spellEnd"/>
      <w:r>
        <w:rPr>
          <w:lang w:val="en-US"/>
        </w:rPr>
        <w:t xml:space="preserve"> 3.2.2026).</w:t>
      </w:r>
    </w:p>
    <w:p w14:paraId="633BC5E9" w14:textId="05B7D840" w:rsidR="002B7231" w:rsidRPr="00691D56" w:rsidRDefault="00920D7A" w:rsidP="00920D7A">
      <w:pPr>
        <w:rPr>
          <w:lang w:val="en-US"/>
        </w:rPr>
      </w:pPr>
      <w:r w:rsidRPr="006007CB">
        <w:rPr>
          <w:lang w:val="en-US"/>
        </w:rPr>
        <w:t xml:space="preserve">CNN </w:t>
      </w:r>
      <w:r w:rsidR="006007CB" w:rsidRPr="006007CB">
        <w:rPr>
          <w:lang w:val="en-US"/>
        </w:rPr>
        <w:t>(</w:t>
      </w:r>
      <w:r w:rsidR="006007CB" w:rsidRPr="0003117E">
        <w:rPr>
          <w:lang w:val="en-GB"/>
        </w:rPr>
        <w:t>The Cable News Network</w:t>
      </w:r>
      <w:r w:rsidR="006007CB" w:rsidRPr="006007CB">
        <w:rPr>
          <w:lang w:val="en-US"/>
        </w:rPr>
        <w:t xml:space="preserve">) </w:t>
      </w:r>
      <w:r w:rsidRPr="006007CB">
        <w:rPr>
          <w:lang w:val="en-US"/>
        </w:rPr>
        <w:t xml:space="preserve">24.6.2024. </w:t>
      </w:r>
      <w:r w:rsidRPr="00E34864">
        <w:rPr>
          <w:i/>
          <w:iCs/>
          <w:lang w:val="en-US"/>
        </w:rPr>
        <w:t>Russia has seen two major terror attacks in just three months. Here’s what we know.</w:t>
      </w:r>
      <w:r w:rsidRPr="00E34864">
        <w:rPr>
          <w:lang w:val="en-US"/>
        </w:rPr>
        <w:t xml:space="preserve"> </w:t>
      </w:r>
      <w:hyperlink r:id="rId14" w:history="1">
        <w:r w:rsidRPr="00691D56">
          <w:rPr>
            <w:rStyle w:val="Hyperlinkki"/>
            <w:lang w:val="en-US"/>
          </w:rPr>
          <w:t>https://edition.cnn.com/2024/06/24/europe/russia-dagestan-attacks-explainer-intl-hnk</w:t>
        </w:r>
      </w:hyperlink>
      <w:r w:rsidRPr="00691D56">
        <w:rPr>
          <w:lang w:val="en-US"/>
        </w:rPr>
        <w:t xml:space="preserve"> (</w:t>
      </w:r>
      <w:proofErr w:type="spellStart"/>
      <w:r w:rsidR="006007CB" w:rsidRPr="00691D56">
        <w:rPr>
          <w:lang w:val="en-US"/>
        </w:rPr>
        <w:t>käyty</w:t>
      </w:r>
      <w:proofErr w:type="spellEnd"/>
      <w:r w:rsidR="006007CB" w:rsidRPr="00691D56">
        <w:rPr>
          <w:lang w:val="en-US"/>
        </w:rPr>
        <w:t xml:space="preserve"> </w:t>
      </w:r>
      <w:r w:rsidRPr="00691D56">
        <w:rPr>
          <w:lang w:val="en-US"/>
        </w:rPr>
        <w:t>9.1.2026).</w:t>
      </w:r>
    </w:p>
    <w:p w14:paraId="3D14D85B" w14:textId="4F599536" w:rsidR="00AE1989" w:rsidRPr="00AE1989" w:rsidRDefault="00AE1989" w:rsidP="00920D7A">
      <w:r w:rsidRPr="00AE1989">
        <w:rPr>
          <w:lang w:val="en-US"/>
        </w:rPr>
        <w:t xml:space="preserve">CSIS (Center for Strategic &amp; International Studies) 27.1.2026. </w:t>
      </w:r>
      <w:r w:rsidRPr="00AE1989">
        <w:rPr>
          <w:i/>
          <w:iCs/>
          <w:lang w:val="en-US"/>
        </w:rPr>
        <w:t xml:space="preserve">Russia’s Grinding War in Ukraine. </w:t>
      </w:r>
      <w:hyperlink r:id="rId15" w:history="1">
        <w:r w:rsidRPr="00AE1989">
          <w:rPr>
            <w:rStyle w:val="Hyperlinkki"/>
          </w:rPr>
          <w:t>https://www.csis.org/analysis/russias-grinding-war-ukraine</w:t>
        </w:r>
      </w:hyperlink>
      <w:r w:rsidRPr="00AE1989">
        <w:t xml:space="preserve"> (kä</w:t>
      </w:r>
      <w:r>
        <w:t>yty 29.1.2026).</w:t>
      </w:r>
    </w:p>
    <w:p w14:paraId="11C9DD8E" w14:textId="1AB8C2C6" w:rsidR="00812271" w:rsidRPr="00D57730" w:rsidRDefault="00812271" w:rsidP="00920D7A">
      <w:pPr>
        <w:rPr>
          <w:lang w:val="en-US"/>
        </w:rPr>
      </w:pPr>
      <w:r w:rsidRPr="00AE1989">
        <w:t>DOXA</w:t>
      </w:r>
      <w:r w:rsidRPr="00AC3741">
        <w:rPr>
          <w:lang w:val="ru-RU"/>
        </w:rPr>
        <w:t xml:space="preserve"> 27.1.2026. </w:t>
      </w:r>
      <w:r w:rsidRPr="00F22EF4">
        <w:rPr>
          <w:i/>
          <w:iCs/>
          <w:lang w:val="ru-RU"/>
        </w:rPr>
        <w:t>В четвертом квартале 2025 года в России завели около 500 уголовных дел по политическим статьям</w:t>
      </w:r>
      <w:r w:rsidRPr="00F22EF4">
        <w:rPr>
          <w:lang w:val="ru-RU"/>
        </w:rPr>
        <w:t xml:space="preserve">. </w:t>
      </w:r>
      <w:hyperlink r:id="rId16" w:history="1">
        <w:r w:rsidRPr="00D57730">
          <w:rPr>
            <w:rStyle w:val="Hyperlinkki"/>
            <w:lang w:val="en-US"/>
          </w:rPr>
          <w:t>https://doxa.team/news/2026-01-27-repression</w:t>
        </w:r>
      </w:hyperlink>
      <w:r w:rsidRPr="00D57730">
        <w:rPr>
          <w:lang w:val="en-US"/>
        </w:rPr>
        <w:t xml:space="preserve"> (</w:t>
      </w:r>
      <w:proofErr w:type="spellStart"/>
      <w:r w:rsidRPr="00D57730">
        <w:rPr>
          <w:lang w:val="en-US"/>
        </w:rPr>
        <w:t>käyty</w:t>
      </w:r>
      <w:proofErr w:type="spellEnd"/>
      <w:r w:rsidRPr="00D57730">
        <w:rPr>
          <w:lang w:val="en-US"/>
        </w:rPr>
        <w:t xml:space="preserve"> 29.1.2026).</w:t>
      </w:r>
    </w:p>
    <w:p w14:paraId="57797FB5" w14:textId="201BC2E7" w:rsidR="002B7231" w:rsidRPr="002B7231" w:rsidRDefault="002B7231" w:rsidP="00920D7A">
      <w:r w:rsidRPr="00221FF7">
        <w:rPr>
          <w:lang w:val="en-US"/>
        </w:rPr>
        <w:t xml:space="preserve">European Council/Council of the EU 20.12.2025. </w:t>
      </w:r>
      <w:r w:rsidRPr="00221FF7">
        <w:rPr>
          <w:i/>
          <w:iCs/>
          <w:lang w:val="en-US"/>
        </w:rPr>
        <w:t>Human rights violations in Russia: EU imposes sanctions on two additional individuals.</w:t>
      </w:r>
      <w:r w:rsidRPr="00CE7405">
        <w:rPr>
          <w:lang w:val="en-US"/>
        </w:rPr>
        <w:t xml:space="preserve"> </w:t>
      </w:r>
      <w:hyperlink r:id="rId17" w:history="1">
        <w:r w:rsidRPr="002B7231">
          <w:rPr>
            <w:rStyle w:val="Hyperlinkki"/>
          </w:rPr>
          <w:t>https://www.consilium.europa.eu/en/press/press-releases/2025/12/22/human-rights-violations-in-russia-eu-imposes-sanctions-on-two-additional-individuals/</w:t>
        </w:r>
      </w:hyperlink>
      <w:r w:rsidRPr="002B7231">
        <w:t xml:space="preserve"> (kä</w:t>
      </w:r>
      <w:r>
        <w:t>yty 22.1.2026).</w:t>
      </w:r>
    </w:p>
    <w:p w14:paraId="18426649" w14:textId="285C3D42" w:rsidR="000B23B2" w:rsidRPr="00AC3741" w:rsidRDefault="000B23B2" w:rsidP="000B23B2">
      <w:pPr>
        <w:pStyle w:val="LeiptekstiMigri"/>
        <w:ind w:left="0"/>
        <w:rPr>
          <w:bCs/>
          <w:lang w:val="en-GB"/>
        </w:rPr>
      </w:pPr>
      <w:r w:rsidRPr="000B23B2">
        <w:rPr>
          <w:bCs/>
          <w:lang w:val="en-US"/>
        </w:rPr>
        <w:t xml:space="preserve">EUAA (European Union Agency for Asylum) 12/2025. </w:t>
      </w:r>
      <w:r w:rsidRPr="000B23B2">
        <w:rPr>
          <w:bCs/>
          <w:i/>
          <w:iCs/>
          <w:lang w:val="en-US"/>
        </w:rPr>
        <w:t xml:space="preserve">The Russian Federation: Country Focus. Country of Origin Information Report. December 2025. </w:t>
      </w:r>
      <w:hyperlink r:id="rId18" w:history="1">
        <w:r w:rsidRPr="00AC3741">
          <w:rPr>
            <w:rStyle w:val="Hyperlinkki"/>
            <w:bCs/>
            <w:lang w:val="en-GB"/>
          </w:rPr>
          <w:t>https://coi.euaa.europa.eu/administration/easo/PLib/2025_12_EUAA_COI_Report_Russia_Country_Focus.pdf</w:t>
        </w:r>
      </w:hyperlink>
      <w:r w:rsidRPr="00AC3741">
        <w:rPr>
          <w:bCs/>
          <w:lang w:val="en-GB"/>
        </w:rPr>
        <w:t xml:space="preserve"> (</w:t>
      </w:r>
      <w:proofErr w:type="spellStart"/>
      <w:r w:rsidRPr="00AC3741">
        <w:rPr>
          <w:bCs/>
          <w:lang w:val="en-GB"/>
        </w:rPr>
        <w:t>käyty</w:t>
      </w:r>
      <w:proofErr w:type="spellEnd"/>
      <w:r w:rsidRPr="00AC3741">
        <w:rPr>
          <w:bCs/>
          <w:lang w:val="en-GB"/>
        </w:rPr>
        <w:t xml:space="preserve"> 28.1.2026).</w:t>
      </w:r>
    </w:p>
    <w:p w14:paraId="2D5FF601" w14:textId="7354D37D" w:rsidR="00920D7A" w:rsidRDefault="00920D7A" w:rsidP="00920D7A">
      <w:pPr>
        <w:rPr>
          <w:lang w:val="en-US"/>
        </w:rPr>
      </w:pPr>
      <w:r w:rsidRPr="00284EF8">
        <w:rPr>
          <w:lang w:val="en-US"/>
        </w:rPr>
        <w:t xml:space="preserve">Freedom House 2025. </w:t>
      </w:r>
      <w:r w:rsidRPr="00E34864">
        <w:rPr>
          <w:i/>
          <w:iCs/>
          <w:lang w:val="en-US"/>
        </w:rPr>
        <w:t>Russia.</w:t>
      </w:r>
      <w:r w:rsidRPr="00E34864">
        <w:rPr>
          <w:lang w:val="en-US"/>
        </w:rPr>
        <w:t xml:space="preserve"> </w:t>
      </w:r>
      <w:hyperlink r:id="rId19" w:history="1">
        <w:r w:rsidRPr="00E34864">
          <w:rPr>
            <w:rStyle w:val="Hyperlinkki"/>
            <w:lang w:val="en-US"/>
          </w:rPr>
          <w:t>https://freedomhouse.org/country/russia/freedom-world/2025</w:t>
        </w:r>
      </w:hyperlink>
      <w:r w:rsidRPr="00E34864">
        <w:rPr>
          <w:lang w:val="en-US"/>
        </w:rPr>
        <w:t xml:space="preserve"> (</w:t>
      </w:r>
      <w:proofErr w:type="spellStart"/>
      <w:r w:rsidRPr="00E34864">
        <w:rPr>
          <w:lang w:val="en-US"/>
        </w:rPr>
        <w:t>käyty</w:t>
      </w:r>
      <w:proofErr w:type="spellEnd"/>
      <w:r w:rsidRPr="00E34864">
        <w:rPr>
          <w:lang w:val="en-US"/>
        </w:rPr>
        <w:t xml:space="preserve"> 8.1.2025).</w:t>
      </w:r>
    </w:p>
    <w:p w14:paraId="42725CB6" w14:textId="2C32A13A" w:rsidR="00920D7A" w:rsidRPr="00920D7A" w:rsidRDefault="00920D7A" w:rsidP="00920D7A">
      <w:pPr>
        <w:rPr>
          <w:b/>
          <w:bCs/>
        </w:rPr>
      </w:pPr>
      <w:r w:rsidRPr="00920D7A">
        <w:rPr>
          <w:lang w:val="en-US"/>
        </w:rPr>
        <w:t xml:space="preserve">The Independent 5.11.2025. </w:t>
      </w:r>
      <w:r w:rsidRPr="00BB1242">
        <w:rPr>
          <w:i/>
          <w:iCs/>
          <w:lang w:val="en-US"/>
        </w:rPr>
        <w:t xml:space="preserve">Embarrassment in Moscow as Ukraine’s daring strikes hit targets deep inside Russia. </w:t>
      </w:r>
      <w:hyperlink r:id="rId20" w:history="1">
        <w:r w:rsidRPr="00920D7A">
          <w:rPr>
            <w:rStyle w:val="Hyperlinkki"/>
          </w:rPr>
          <w:t>https://www.independent.co.uk/news/world/europe/sterlitamak-map-russia-ukraine-drone-strikes-b2859120.html</w:t>
        </w:r>
      </w:hyperlink>
      <w:r w:rsidRPr="00920D7A">
        <w:t xml:space="preserve"> (kä</w:t>
      </w:r>
      <w:r>
        <w:t>yty 13.1.2026).</w:t>
      </w:r>
    </w:p>
    <w:p w14:paraId="23ADF63D" w14:textId="63CC5627" w:rsidR="00A75D1A" w:rsidRPr="00DD6103" w:rsidRDefault="001077C7" w:rsidP="00920D7A">
      <w:pPr>
        <w:rPr>
          <w:lang w:val="ru-RU"/>
        </w:rPr>
      </w:pPr>
      <w:r w:rsidRPr="001077C7">
        <w:rPr>
          <w:lang w:val="en-US"/>
        </w:rPr>
        <w:t>The</w:t>
      </w:r>
      <w:r w:rsidRPr="00DD6103">
        <w:rPr>
          <w:lang w:val="ru-RU"/>
        </w:rPr>
        <w:t xml:space="preserve"> </w:t>
      </w:r>
      <w:r w:rsidRPr="001077C7">
        <w:rPr>
          <w:lang w:val="en-US"/>
        </w:rPr>
        <w:t>Insider</w:t>
      </w:r>
      <w:r w:rsidRPr="00DD6103">
        <w:rPr>
          <w:lang w:val="ru-RU"/>
        </w:rPr>
        <w:t xml:space="preserve"> </w:t>
      </w:r>
    </w:p>
    <w:p w14:paraId="311207C3" w14:textId="3D77502F" w:rsidR="00A75D1A" w:rsidRPr="00DD6103" w:rsidRDefault="00A75D1A" w:rsidP="00A75D1A">
      <w:pPr>
        <w:ind w:left="720"/>
        <w:rPr>
          <w:bCs/>
          <w:lang w:val="en-US"/>
        </w:rPr>
      </w:pPr>
      <w:r w:rsidRPr="00A75D1A">
        <w:rPr>
          <w:bCs/>
          <w:lang w:val="ru-RU"/>
        </w:rPr>
        <w:t xml:space="preserve">22.1.2026. </w:t>
      </w:r>
      <w:r w:rsidRPr="00A75D1A">
        <w:rPr>
          <w:bCs/>
          <w:i/>
          <w:iCs/>
          <w:lang w:val="ru-RU"/>
        </w:rPr>
        <w:t xml:space="preserve">«В поезд лучше даже не садиться». Как жительницы белгородского приграничья сталкиваются с насилием со стороны военных. </w:t>
      </w:r>
      <w:hyperlink r:id="rId21" w:history="1">
        <w:r w:rsidRPr="00DD6103">
          <w:rPr>
            <w:rStyle w:val="Hyperlinkki"/>
            <w:bCs/>
            <w:lang w:val="en-US"/>
          </w:rPr>
          <w:t>https://theins.ru/obshestvo/288006</w:t>
        </w:r>
      </w:hyperlink>
      <w:r w:rsidRPr="00DD6103">
        <w:rPr>
          <w:bCs/>
          <w:lang w:val="en-US"/>
        </w:rPr>
        <w:t>? (</w:t>
      </w:r>
      <w:proofErr w:type="spellStart"/>
      <w:r w:rsidRPr="00DD6103">
        <w:rPr>
          <w:bCs/>
          <w:lang w:val="en-US"/>
        </w:rPr>
        <w:t>käyty</w:t>
      </w:r>
      <w:proofErr w:type="spellEnd"/>
      <w:r w:rsidRPr="00DD6103">
        <w:rPr>
          <w:bCs/>
          <w:lang w:val="en-US"/>
        </w:rPr>
        <w:t xml:space="preserve"> 23.1.2026).</w:t>
      </w:r>
    </w:p>
    <w:p w14:paraId="27665622" w14:textId="216E688F" w:rsidR="001077C7" w:rsidRPr="00CF1937" w:rsidRDefault="001077C7" w:rsidP="00A75D1A">
      <w:pPr>
        <w:ind w:left="720"/>
        <w:rPr>
          <w:lang w:val="en-US"/>
        </w:rPr>
      </w:pPr>
      <w:r w:rsidRPr="001077C7">
        <w:rPr>
          <w:lang w:val="en-US"/>
        </w:rPr>
        <w:t xml:space="preserve">28.12.2025. </w:t>
      </w:r>
      <w:r w:rsidRPr="001077C7">
        <w:rPr>
          <w:i/>
          <w:iCs/>
          <w:lang w:val="en-US"/>
        </w:rPr>
        <w:t>Banking on repression: How Russia weaponized its “terrorist” list against political dissidents.</w:t>
      </w:r>
      <w:r w:rsidRPr="001077C7">
        <w:rPr>
          <w:lang w:val="en-US"/>
        </w:rPr>
        <w:t xml:space="preserve"> </w:t>
      </w:r>
      <w:hyperlink r:id="rId22" w:history="1">
        <w:r w:rsidRPr="00CF1937">
          <w:rPr>
            <w:rStyle w:val="Hyperlinkki"/>
            <w:lang w:val="en-US"/>
          </w:rPr>
          <w:t>https://theins.press/en/politics/288135</w:t>
        </w:r>
      </w:hyperlink>
      <w:r w:rsidRPr="00CF1937">
        <w:rPr>
          <w:lang w:val="en-US"/>
        </w:rPr>
        <w:t xml:space="preserve"> (</w:t>
      </w:r>
      <w:proofErr w:type="spellStart"/>
      <w:r w:rsidRPr="00CF1937">
        <w:rPr>
          <w:lang w:val="en-US"/>
        </w:rPr>
        <w:t>käyty</w:t>
      </w:r>
      <w:proofErr w:type="spellEnd"/>
      <w:r w:rsidRPr="00CF1937">
        <w:rPr>
          <w:lang w:val="en-US"/>
        </w:rPr>
        <w:t xml:space="preserve"> 19.1.2026).</w:t>
      </w:r>
    </w:p>
    <w:p w14:paraId="1A5F8430" w14:textId="3C0DD387" w:rsidR="00E71A9A" w:rsidRPr="00EF03B6" w:rsidRDefault="00E71A9A" w:rsidP="00E71A9A">
      <w:pPr>
        <w:rPr>
          <w:b/>
          <w:bCs/>
        </w:rPr>
      </w:pPr>
      <w:proofErr w:type="spellStart"/>
      <w:r w:rsidRPr="00E71A9A">
        <w:rPr>
          <w:lang w:val="en-US"/>
        </w:rPr>
        <w:t>Islamicity</w:t>
      </w:r>
      <w:proofErr w:type="spellEnd"/>
      <w:r w:rsidRPr="00E71A9A">
        <w:rPr>
          <w:lang w:val="en-US"/>
        </w:rPr>
        <w:t xml:space="preserve"> 4.5.2025. </w:t>
      </w:r>
      <w:r w:rsidRPr="00E71A9A">
        <w:rPr>
          <w:i/>
          <w:iCs/>
          <w:lang w:val="en-US"/>
        </w:rPr>
        <w:t xml:space="preserve">Muslim Population </w:t>
      </w:r>
      <w:proofErr w:type="gramStart"/>
      <w:r w:rsidRPr="00E71A9A">
        <w:rPr>
          <w:i/>
          <w:iCs/>
          <w:lang w:val="en-US"/>
        </w:rPr>
        <w:t>By</w:t>
      </w:r>
      <w:proofErr w:type="gramEnd"/>
      <w:r w:rsidRPr="00E71A9A">
        <w:rPr>
          <w:i/>
          <w:iCs/>
          <w:lang w:val="en-US"/>
        </w:rPr>
        <w:t xml:space="preserve"> Country 2025. </w:t>
      </w:r>
      <w:hyperlink r:id="rId23" w:history="1">
        <w:r w:rsidRPr="00EF03B6">
          <w:rPr>
            <w:rStyle w:val="Hyperlinkki"/>
          </w:rPr>
          <w:t>https://www.islamicity.org/104639/muslim-population-by-country-2025/</w:t>
        </w:r>
      </w:hyperlink>
      <w:r w:rsidRPr="00EF03B6">
        <w:t xml:space="preserve"> (käyty 3.2.2026).</w:t>
      </w:r>
    </w:p>
    <w:p w14:paraId="4C019707" w14:textId="208B4840" w:rsidR="000E0BE7" w:rsidRDefault="000E0BE7" w:rsidP="000E0BE7">
      <w:pPr>
        <w:pStyle w:val="LeiptekstiMigri"/>
        <w:ind w:left="0"/>
      </w:pPr>
      <w:r>
        <w:t xml:space="preserve">Maahanmuuttovirasto / Maatietopalvelu </w:t>
      </w:r>
    </w:p>
    <w:p w14:paraId="7D942426" w14:textId="28BC839E" w:rsidR="00B926D2" w:rsidRDefault="000E0BE7" w:rsidP="00B926D2">
      <w:pPr>
        <w:pStyle w:val="LeiptekstiMigri"/>
        <w:ind w:left="720"/>
      </w:pPr>
      <w:r>
        <w:t xml:space="preserve">12.12.2025. </w:t>
      </w:r>
      <w:r w:rsidRPr="000E0BE7">
        <w:rPr>
          <w:i/>
          <w:iCs/>
        </w:rPr>
        <w:t>Venäjä / Viranomaismielenkiinto ja Venäjälle palaaminen sekä henkilöä vastaan nostetun rikostutkinnan tai muun viranomaisprosessin tarkastaminen sähköisistä tietokannoista.</w:t>
      </w:r>
      <w:r>
        <w:t xml:space="preserve"> Saatavilla Tellus-tietokannassa: </w:t>
      </w:r>
      <w:hyperlink r:id="rId24" w:history="1">
        <w:r w:rsidRPr="00F51C8C">
          <w:rPr>
            <w:rStyle w:val="Hyperlinkki"/>
          </w:rPr>
          <w:t>https://maatieto.migri.fi/base/2724d19a-5460-485d-bff8-6cd8f75f86d5/countryDocument/325dfd9f-987f-4c69-a7da-2611e0105c9b</w:t>
        </w:r>
      </w:hyperlink>
      <w:r>
        <w:t xml:space="preserve"> (käyty 29.1.2026).</w:t>
      </w:r>
    </w:p>
    <w:p w14:paraId="4C9A295D" w14:textId="0BE8D7AC" w:rsidR="000E0BE7" w:rsidRDefault="000E0BE7" w:rsidP="000E0BE7">
      <w:pPr>
        <w:ind w:left="720"/>
        <w:rPr>
          <w:bCs/>
        </w:rPr>
      </w:pPr>
      <w:r>
        <w:lastRenderedPageBreak/>
        <w:t xml:space="preserve">2.12.2025. </w:t>
      </w:r>
      <w:r w:rsidRPr="000E0BE7">
        <w:rPr>
          <w:i/>
          <w:iCs/>
        </w:rPr>
        <w:t>Venäjä / Tšetšenian yleinen tilanne, kollektiiviset rangaistukset, sotien aikaisten taistelijoiden tilanne.</w:t>
      </w:r>
      <w:r>
        <w:t xml:space="preserve"> Saatavilla Tellus-tietokannassa: </w:t>
      </w:r>
      <w:hyperlink r:id="rId25" w:history="1">
        <w:r w:rsidRPr="00F51C8C">
          <w:rPr>
            <w:rStyle w:val="Hyperlinkki"/>
          </w:rPr>
          <w:t>https://maatieto.migri.fi/base/2724d19a-5460-485d-bff8-6cd8f75f86d5/countryDocument/4905b4e4-bb27-4966-9a2d-c25f2db1a4ac</w:t>
        </w:r>
      </w:hyperlink>
      <w:r w:rsidR="001847FE">
        <w:t xml:space="preserve"> (käyty 29.1.2026).</w:t>
      </w:r>
    </w:p>
    <w:p w14:paraId="382A5F63" w14:textId="5A9BB149" w:rsidR="000E0BE7" w:rsidRDefault="001847FE" w:rsidP="001847FE">
      <w:pPr>
        <w:pStyle w:val="LeiptekstiMigri"/>
        <w:ind w:left="720"/>
      </w:pPr>
      <w:r>
        <w:t xml:space="preserve">1.12.2025. </w:t>
      </w:r>
      <w:r w:rsidRPr="000E0BE7">
        <w:rPr>
          <w:i/>
          <w:iCs/>
        </w:rPr>
        <w:t>Venäjä / Lähisuhdeväkivalta sekä avioerot ja lasten huoltosuhteen määräytyminen, pl. Pohjois-Kaukasia.</w:t>
      </w:r>
      <w:r>
        <w:t xml:space="preserve"> Saatavilla Tellus-tietokannassa: </w:t>
      </w:r>
      <w:hyperlink r:id="rId26" w:history="1">
        <w:r w:rsidRPr="00F51C8C">
          <w:rPr>
            <w:rStyle w:val="Hyperlinkki"/>
          </w:rPr>
          <w:t>https://maatieto.migri.fi/base/2724d19a-5460-485d-bff8-6cd8f75f86d5/countryDocument/39d24a63-da8d-4840-84c4-a6cc779b8390</w:t>
        </w:r>
      </w:hyperlink>
      <w:r>
        <w:t xml:space="preserve"> (käyty 29.1.2026).</w:t>
      </w:r>
    </w:p>
    <w:p w14:paraId="165ADC51" w14:textId="0B3C1C0A" w:rsidR="001847FE" w:rsidRDefault="001847FE" w:rsidP="001847FE">
      <w:pPr>
        <w:pStyle w:val="LeiptekstiMigri"/>
        <w:ind w:left="720"/>
      </w:pPr>
      <w:r>
        <w:t xml:space="preserve">3.10.2025. </w:t>
      </w:r>
      <w:r w:rsidRPr="000E0BE7">
        <w:rPr>
          <w:i/>
          <w:iCs/>
        </w:rPr>
        <w:t>Venäjä / Aktivistit ja Ukrainan sodan vastustamiseen liittyvän lainsäädännön soveltaminen Venäjällä, tilanne syyskuun 2024 jälkeen.</w:t>
      </w:r>
      <w:r>
        <w:t xml:space="preserve"> Saatavilla Tellus-tietokannassa: </w:t>
      </w:r>
      <w:hyperlink r:id="rId27" w:history="1">
        <w:r w:rsidRPr="00F51C8C">
          <w:rPr>
            <w:rStyle w:val="Hyperlinkki"/>
          </w:rPr>
          <w:t>https://maatieto.migri.fi/base/2724d19a-5460-485d-bff8-6cd8f75f86d5/countryDocument/67a2a4ed-fa88-4078-bade-5d53ae55acbe</w:t>
        </w:r>
      </w:hyperlink>
      <w:r>
        <w:t xml:space="preserve"> (käyty 29.1.2026).</w:t>
      </w:r>
    </w:p>
    <w:p w14:paraId="1C0C60E9" w14:textId="0D9DC256" w:rsidR="001847FE" w:rsidRDefault="001847FE" w:rsidP="001847FE">
      <w:pPr>
        <w:pStyle w:val="LeiptekstiMigri"/>
        <w:ind w:left="720"/>
      </w:pPr>
      <w:r>
        <w:t xml:space="preserve">29.9.2025. </w:t>
      </w:r>
      <w:r w:rsidRPr="000E0BE7">
        <w:rPr>
          <w:i/>
          <w:iCs/>
        </w:rPr>
        <w:t>Venäjä / Varusmiehet ja liikekannallepano, tilanne maaliskuun 2025 jälkeen.</w:t>
      </w:r>
      <w:r>
        <w:t xml:space="preserve"> Saatavilla Tellus-tietokannassa:  </w:t>
      </w:r>
      <w:hyperlink r:id="rId28" w:history="1">
        <w:r w:rsidRPr="00F51C8C">
          <w:rPr>
            <w:rStyle w:val="Hyperlinkki"/>
          </w:rPr>
          <w:t>https://maatieto.migri.fi/base/2724d19a-5460-485d-bff8-6cd8f75f86d5/countryDocument/6c5edbaa-1a05-4196-a209-45d1ffccb3b8</w:t>
        </w:r>
      </w:hyperlink>
      <w:r>
        <w:t xml:space="preserve"> (käyty 29.1.2026).</w:t>
      </w:r>
    </w:p>
    <w:p w14:paraId="783516C9" w14:textId="578B8BB2" w:rsidR="00B926D2" w:rsidRDefault="00B926D2" w:rsidP="00B926D2">
      <w:pPr>
        <w:pStyle w:val="LeiptekstiMigri"/>
        <w:ind w:left="720"/>
      </w:pPr>
      <w:r>
        <w:t xml:space="preserve">13.8.2025. </w:t>
      </w:r>
      <w:r w:rsidRPr="000E0BE7">
        <w:rPr>
          <w:i/>
          <w:iCs/>
        </w:rPr>
        <w:t xml:space="preserve">Venäjä / Rangaistuslaitokset Venäjällä pl. </w:t>
      </w:r>
      <w:proofErr w:type="spellStart"/>
      <w:r w:rsidRPr="000E0BE7">
        <w:rPr>
          <w:i/>
          <w:iCs/>
        </w:rPr>
        <w:t>Pohjois</w:t>
      </w:r>
      <w:proofErr w:type="spellEnd"/>
      <w:r w:rsidRPr="000E0BE7">
        <w:rPr>
          <w:i/>
          <w:iCs/>
        </w:rPr>
        <w:t xml:space="preserve">–Kaukasia. Saatavilla Tellus-tietokannassa: </w:t>
      </w:r>
      <w:hyperlink r:id="rId29" w:history="1">
        <w:r w:rsidRPr="00F51C8C">
          <w:rPr>
            <w:rStyle w:val="Hyperlinkki"/>
          </w:rPr>
          <w:t>https://maatieto.migri.fi/base/2724d19a-5460-485d-bff8-6cd8f75f86d5/countryDocument/ad758cdd-785a-41fc-8dc4-b6c778a83cab</w:t>
        </w:r>
      </w:hyperlink>
      <w:r>
        <w:t xml:space="preserve"> (käyty 29.1.2026).</w:t>
      </w:r>
    </w:p>
    <w:p w14:paraId="1F7B0AFA" w14:textId="72CF4E2D" w:rsidR="00B926D2" w:rsidRDefault="00B926D2" w:rsidP="00B926D2">
      <w:pPr>
        <w:pStyle w:val="LeiptekstiMigri"/>
        <w:ind w:left="720"/>
      </w:pPr>
      <w:r>
        <w:t xml:space="preserve">9.4.2025. </w:t>
      </w:r>
      <w:r w:rsidRPr="000E0BE7">
        <w:rPr>
          <w:i/>
          <w:iCs/>
        </w:rPr>
        <w:t xml:space="preserve">Venäjä / Seksuaali- ja sukupuolivähemmistöjen tilanne. </w:t>
      </w:r>
      <w:r>
        <w:t xml:space="preserve">Saatavilla Tellus-tietokannassa: </w:t>
      </w:r>
      <w:hyperlink r:id="rId30" w:history="1">
        <w:r w:rsidRPr="00F51C8C">
          <w:rPr>
            <w:rStyle w:val="Hyperlinkki"/>
          </w:rPr>
          <w:t>https://maatieto.migri.fi/base/2724d19a-5460-485d-bff8-6cd8f75f86d5/countryDocument/da816ec7-d2f4-46df-a649-4a23a3606831</w:t>
        </w:r>
      </w:hyperlink>
      <w:r>
        <w:t xml:space="preserve"> (käyty 29.1.2026).</w:t>
      </w:r>
    </w:p>
    <w:p w14:paraId="48F69DA4" w14:textId="6009834E" w:rsidR="00B926D2" w:rsidRDefault="00B926D2" w:rsidP="00B926D2">
      <w:pPr>
        <w:pStyle w:val="LeiptekstiMigri"/>
        <w:ind w:left="720"/>
      </w:pPr>
      <w:r>
        <w:t xml:space="preserve">20.12.2024. </w:t>
      </w:r>
      <w:r w:rsidRPr="000E0BE7">
        <w:rPr>
          <w:i/>
          <w:iCs/>
        </w:rPr>
        <w:t>Venäjä / Euroopasta Venäjälle palaavat turvapaikanhakijat ja Jehovan todistajat.</w:t>
      </w:r>
      <w:r>
        <w:t xml:space="preserve"> Saatavilla Tellus-tietokannassa: </w:t>
      </w:r>
      <w:hyperlink r:id="rId31" w:history="1">
        <w:r w:rsidRPr="00F51C8C">
          <w:rPr>
            <w:rStyle w:val="Hyperlinkki"/>
          </w:rPr>
          <w:t>https://maatieto.migri.fi/base/2724d19a-5460-485d-bff8-6cd8f75f86d5/countryDocument/ed794450-641f-46b9-9ca3-a510b25a44b1</w:t>
        </w:r>
      </w:hyperlink>
      <w:r>
        <w:t xml:space="preserve"> (käyty 29.1.2026).</w:t>
      </w:r>
    </w:p>
    <w:p w14:paraId="67FF36C1" w14:textId="2E6B0220" w:rsidR="003D7B30" w:rsidRPr="003D7B30" w:rsidRDefault="003D7B30" w:rsidP="003D7B30">
      <w:pPr>
        <w:pStyle w:val="LeiptekstiMigri"/>
        <w:ind w:left="720"/>
        <w:rPr>
          <w:bCs/>
        </w:rPr>
      </w:pPr>
      <w:r w:rsidRPr="00CD6B48">
        <w:rPr>
          <w:bCs/>
        </w:rPr>
        <w:t xml:space="preserve">4.10.2024. </w:t>
      </w:r>
      <w:r w:rsidRPr="00CD6B48">
        <w:rPr>
          <w:bCs/>
          <w:i/>
          <w:iCs/>
        </w:rPr>
        <w:t>Venäjä / Pitkä ulkomailla oleskelu ja maahan palaaminen sekä yritys luopua kansalaisuudesta.</w:t>
      </w:r>
      <w:r>
        <w:rPr>
          <w:bCs/>
          <w:i/>
          <w:iCs/>
        </w:rPr>
        <w:t xml:space="preserve"> </w:t>
      </w:r>
      <w:r>
        <w:t xml:space="preserve">Saatavilla Tellus-tietokannassa: </w:t>
      </w:r>
      <w:r w:rsidRPr="00CD6B48">
        <w:rPr>
          <w:bCs/>
        </w:rPr>
        <w:t xml:space="preserve"> </w:t>
      </w:r>
      <w:hyperlink r:id="rId32" w:history="1">
        <w:r w:rsidRPr="00CD6B48">
          <w:rPr>
            <w:rStyle w:val="Hyperlinkki"/>
            <w:bCs/>
          </w:rPr>
          <w:t>https://maatieto.migri.fi/base/2724d19a-5460-485d-bff8-6cd8f75f86d5/countryDocument/eeeaf315-cd5e-4fd7-8827-57eafdad4215</w:t>
        </w:r>
      </w:hyperlink>
      <w:r w:rsidRPr="00CD6B48">
        <w:rPr>
          <w:bCs/>
        </w:rPr>
        <w:t xml:space="preserve"> (käyty 29.1.2026).</w:t>
      </w:r>
    </w:p>
    <w:p w14:paraId="0AEE7F7E" w14:textId="1ED92CC8" w:rsidR="001847FE" w:rsidRDefault="001847FE" w:rsidP="001847FE">
      <w:pPr>
        <w:pStyle w:val="LeiptekstiMigri"/>
        <w:ind w:left="720"/>
      </w:pPr>
      <w:r w:rsidRPr="000E0BE7">
        <w:t xml:space="preserve">31.8.2022. </w:t>
      </w:r>
      <w:r w:rsidRPr="000E0BE7">
        <w:rPr>
          <w:i/>
          <w:iCs/>
        </w:rPr>
        <w:t>Venäjä / Poliisin, syyttäjän ja oikeuslaitoksen toiminta, valitusmahdollisuus.</w:t>
      </w:r>
      <w:r w:rsidRPr="000E0BE7">
        <w:t xml:space="preserve"> </w:t>
      </w:r>
      <w:r>
        <w:t xml:space="preserve">Saatavilla Tellus-tietokannassa: </w:t>
      </w:r>
      <w:r w:rsidRPr="000E0BE7">
        <w:t xml:space="preserve"> </w:t>
      </w:r>
      <w:hyperlink r:id="rId33" w:history="1">
        <w:r w:rsidRPr="00F51C8C">
          <w:rPr>
            <w:rStyle w:val="Hyperlinkki"/>
          </w:rPr>
          <w:t>https://maatieto.migri.fi/base/2724d19a-5460-485d-bff8-6cd8f75f86d5/countryDocument/576ba54a-3ae2-44e7-b469-258c2d586846</w:t>
        </w:r>
      </w:hyperlink>
      <w:r>
        <w:t xml:space="preserve"> (käyty 29.1.2026).</w:t>
      </w:r>
    </w:p>
    <w:p w14:paraId="49DA335B" w14:textId="1E476059" w:rsidR="00920D7A" w:rsidRPr="00920D7A" w:rsidRDefault="00920D7A" w:rsidP="00920D7A">
      <w:r w:rsidRPr="007F4BD9">
        <w:rPr>
          <w:lang w:val="en-US"/>
        </w:rPr>
        <w:t xml:space="preserve">Meduza 14.12.2025. </w:t>
      </w:r>
      <w:r w:rsidRPr="007F4BD9">
        <w:rPr>
          <w:i/>
          <w:iCs/>
          <w:lang w:val="en-US"/>
        </w:rPr>
        <w:t xml:space="preserve">Russia charges prominent opposition figures with ‘terrorism’ and ‘plotting a coup’.  </w:t>
      </w:r>
      <w:hyperlink r:id="rId34" w:history="1">
        <w:r w:rsidRPr="00355220">
          <w:rPr>
            <w:rStyle w:val="Hyperlinkki"/>
          </w:rPr>
          <w:t>https://meduza.io/en/news/2025/10/14/russia-charges-prominent-opposition-figures-with-terrorism-and-plotting-a-coup</w:t>
        </w:r>
      </w:hyperlink>
      <w:r w:rsidRPr="00355220">
        <w:t xml:space="preserve"> </w:t>
      </w:r>
      <w:r w:rsidRPr="00920D7A">
        <w:t>(</w:t>
      </w:r>
      <w:r w:rsidR="005E4D72">
        <w:t xml:space="preserve">käyty </w:t>
      </w:r>
      <w:r>
        <w:t>9.1.2026).</w:t>
      </w:r>
    </w:p>
    <w:p w14:paraId="068C9CFE" w14:textId="77777777" w:rsidR="00691D56" w:rsidRDefault="00A11C12" w:rsidP="00920D7A">
      <w:pPr>
        <w:rPr>
          <w:lang w:val="en-US"/>
        </w:rPr>
      </w:pPr>
      <w:r>
        <w:rPr>
          <w:lang w:val="en-US"/>
        </w:rPr>
        <w:t xml:space="preserve">The Moscow Times </w:t>
      </w:r>
    </w:p>
    <w:p w14:paraId="40013774" w14:textId="5B6F6542" w:rsidR="00A11C12" w:rsidRDefault="00A11C12" w:rsidP="00691D56">
      <w:pPr>
        <w:ind w:left="720"/>
      </w:pPr>
      <w:r w:rsidRPr="0064588C">
        <w:rPr>
          <w:lang w:val="en-US"/>
        </w:rPr>
        <w:t xml:space="preserve">24.12.2025. </w:t>
      </w:r>
      <w:r w:rsidRPr="00A11C12">
        <w:rPr>
          <w:i/>
          <w:iCs/>
          <w:lang w:val="en-US"/>
        </w:rPr>
        <w:t>Russia Adds Record Number of Minors to ‘Terrorist and Extremist’ Register in 2025.</w:t>
      </w:r>
      <w:r w:rsidRPr="0064588C">
        <w:rPr>
          <w:lang w:val="en-US"/>
        </w:rPr>
        <w:t xml:space="preserve"> </w:t>
      </w:r>
      <w:hyperlink r:id="rId35" w:history="1">
        <w:r w:rsidRPr="00A11C12">
          <w:rPr>
            <w:rStyle w:val="Hyperlinkki"/>
          </w:rPr>
          <w:t>https://www.themoscowtimes.com/2025/12/24/russia-adds-record-number-of-minors-to-terrorist-and-extremist-register-in-2025-a91541</w:t>
        </w:r>
      </w:hyperlink>
      <w:r w:rsidRPr="00A11C12">
        <w:t xml:space="preserve"> (kä</w:t>
      </w:r>
      <w:r>
        <w:t>yty 27.1.2026).</w:t>
      </w:r>
    </w:p>
    <w:p w14:paraId="5B8C7C87" w14:textId="66498A36" w:rsidR="00691D56" w:rsidRPr="00691D56" w:rsidRDefault="00691D56" w:rsidP="00691D56">
      <w:pPr>
        <w:pStyle w:val="LeiptekstiMigri"/>
        <w:ind w:left="720"/>
        <w:rPr>
          <w:bCs/>
        </w:rPr>
      </w:pPr>
      <w:r w:rsidRPr="00691D56">
        <w:rPr>
          <w:bCs/>
          <w:lang w:val="en-US"/>
        </w:rPr>
        <w:lastRenderedPageBreak/>
        <w:t xml:space="preserve">21.4.2025. </w:t>
      </w:r>
      <w:r w:rsidRPr="00691D56">
        <w:rPr>
          <w:bCs/>
          <w:i/>
          <w:iCs/>
          <w:lang w:val="en-US"/>
        </w:rPr>
        <w:t>Putin Signs Law Expanding Criteria for ‘Foreign Agent’ Designations.</w:t>
      </w:r>
      <w:r w:rsidRPr="00691D56">
        <w:rPr>
          <w:bCs/>
          <w:lang w:val="en-US"/>
        </w:rPr>
        <w:t xml:space="preserve"> </w:t>
      </w:r>
      <w:hyperlink r:id="rId36" w:history="1">
        <w:r w:rsidRPr="00691D56">
          <w:rPr>
            <w:rStyle w:val="Hyperlinkki"/>
            <w:bCs/>
          </w:rPr>
          <w:t>https://www.themoscowtimes.com/2025/04/21/putin-signs-law-expanding-criteria-for-foreign-agent-designations-a88814</w:t>
        </w:r>
      </w:hyperlink>
      <w:r w:rsidRPr="00691D56">
        <w:rPr>
          <w:bCs/>
        </w:rPr>
        <w:t xml:space="preserve"> (kä</w:t>
      </w:r>
      <w:r>
        <w:rPr>
          <w:bCs/>
        </w:rPr>
        <w:t>yty 2.2.2026).</w:t>
      </w:r>
    </w:p>
    <w:p w14:paraId="3846BF3C" w14:textId="524BC63F" w:rsidR="00BF2C6E" w:rsidRPr="00BF2C6E" w:rsidRDefault="00BF2C6E" w:rsidP="00920D7A">
      <w:proofErr w:type="spellStart"/>
      <w:r>
        <w:rPr>
          <w:lang w:val="en-US"/>
        </w:rPr>
        <w:t>Novaja</w:t>
      </w:r>
      <w:proofErr w:type="spellEnd"/>
      <w:r>
        <w:rPr>
          <w:lang w:val="en-US"/>
        </w:rPr>
        <w:t xml:space="preserve"> Gazeta Europe </w:t>
      </w:r>
      <w:r w:rsidRPr="0064588C">
        <w:rPr>
          <w:lang w:val="en-US"/>
        </w:rPr>
        <w:t xml:space="preserve">20.10.2025. </w:t>
      </w:r>
      <w:r w:rsidRPr="00BF2C6E">
        <w:rPr>
          <w:i/>
          <w:iCs/>
          <w:lang w:val="en-US"/>
        </w:rPr>
        <w:t>Over 150 minors convicted of terrorism and sabotage in Russia since start of war.</w:t>
      </w:r>
      <w:r w:rsidRPr="0064588C">
        <w:rPr>
          <w:lang w:val="en-US"/>
        </w:rPr>
        <w:t xml:space="preserve"> </w:t>
      </w:r>
      <w:hyperlink r:id="rId37" w:history="1">
        <w:r w:rsidRPr="00BF2C6E">
          <w:rPr>
            <w:rStyle w:val="Hyperlinkki"/>
          </w:rPr>
          <w:t>https://novayagazeta.eu/articles/2025/10/20/over-150-minors-convicted-of-terrorism-and-sabotage-in-russia-since-start-of-war-en-news</w:t>
        </w:r>
      </w:hyperlink>
      <w:r w:rsidRPr="00BF2C6E">
        <w:t xml:space="preserve"> (kä</w:t>
      </w:r>
      <w:r>
        <w:t>yty 27.1.2026).</w:t>
      </w:r>
    </w:p>
    <w:p w14:paraId="71EBDF4A" w14:textId="317A34C2" w:rsidR="001077C7" w:rsidRDefault="00920D7A" w:rsidP="00920D7A">
      <w:pPr>
        <w:rPr>
          <w:lang w:val="en-US"/>
        </w:rPr>
      </w:pPr>
      <w:r w:rsidRPr="00920D7A">
        <w:rPr>
          <w:lang w:val="en-US"/>
        </w:rPr>
        <w:t>OHCHR (The Office of the United Nations High Commissioner for Human Rights</w:t>
      </w:r>
      <w:r>
        <w:rPr>
          <w:lang w:val="en-US"/>
        </w:rPr>
        <w:t xml:space="preserve">) </w:t>
      </w:r>
    </w:p>
    <w:p w14:paraId="7943FB73" w14:textId="69F3DC6D" w:rsidR="001077C7" w:rsidRPr="001077C7" w:rsidRDefault="001077C7" w:rsidP="001077C7">
      <w:pPr>
        <w:ind w:left="720"/>
        <w:rPr>
          <w:color w:val="0563C1" w:themeColor="hyperlink"/>
          <w:u w:val="single"/>
        </w:rPr>
      </w:pPr>
      <w:r w:rsidRPr="00540077">
        <w:rPr>
          <w:lang w:val="en-US"/>
        </w:rPr>
        <w:t xml:space="preserve">11.12.2025. </w:t>
      </w:r>
      <w:r w:rsidRPr="0064588C">
        <w:rPr>
          <w:i/>
          <w:iCs/>
          <w:lang w:val="en-US"/>
        </w:rPr>
        <w:t>Russia’s repression policy to dismantle civil society exposes fear of accountability: UN Special Rapporteur.</w:t>
      </w:r>
      <w:r w:rsidRPr="00540077">
        <w:rPr>
          <w:lang w:val="en-US"/>
        </w:rPr>
        <w:t xml:space="preserve"> </w:t>
      </w:r>
      <w:hyperlink r:id="rId38" w:history="1">
        <w:r w:rsidRPr="001077C7">
          <w:rPr>
            <w:rStyle w:val="Hyperlinkki"/>
          </w:rPr>
          <w:t>https://www.ohchr.org/en/press-releases/2025/12/russias-repression-policy-dismantle-civil-society-exposes-fear</w:t>
        </w:r>
      </w:hyperlink>
      <w:r w:rsidRPr="001077C7">
        <w:t xml:space="preserve"> (kä</w:t>
      </w:r>
      <w:r>
        <w:t>yty 20.1.2026).</w:t>
      </w:r>
    </w:p>
    <w:p w14:paraId="2798DAC1" w14:textId="02AED8F8" w:rsidR="00920D7A" w:rsidRPr="00B147FE" w:rsidRDefault="00920D7A" w:rsidP="001077C7">
      <w:pPr>
        <w:ind w:left="720"/>
      </w:pPr>
      <w:r w:rsidRPr="00B147FE">
        <w:t xml:space="preserve">27.6.2024. </w:t>
      </w:r>
      <w:proofErr w:type="spellStart"/>
      <w:r w:rsidRPr="00B147FE">
        <w:rPr>
          <w:i/>
          <w:iCs/>
        </w:rPr>
        <w:t>Russia</w:t>
      </w:r>
      <w:proofErr w:type="spellEnd"/>
      <w:r w:rsidRPr="00B147FE">
        <w:rPr>
          <w:i/>
          <w:iCs/>
        </w:rPr>
        <w:t xml:space="preserve">: UN </w:t>
      </w:r>
      <w:proofErr w:type="spellStart"/>
      <w:r w:rsidRPr="00B147FE">
        <w:rPr>
          <w:i/>
          <w:iCs/>
        </w:rPr>
        <w:t>experts</w:t>
      </w:r>
      <w:proofErr w:type="spellEnd"/>
      <w:r w:rsidRPr="00B147FE">
        <w:rPr>
          <w:i/>
          <w:iCs/>
        </w:rPr>
        <w:t xml:space="preserve"> </w:t>
      </w:r>
      <w:proofErr w:type="spellStart"/>
      <w:r w:rsidRPr="00B147FE">
        <w:rPr>
          <w:i/>
          <w:iCs/>
        </w:rPr>
        <w:t>condemn</w:t>
      </w:r>
      <w:proofErr w:type="spellEnd"/>
      <w:r w:rsidRPr="00B147FE">
        <w:rPr>
          <w:i/>
          <w:iCs/>
        </w:rPr>
        <w:t xml:space="preserve"> </w:t>
      </w:r>
      <w:proofErr w:type="spellStart"/>
      <w:r w:rsidRPr="00B147FE">
        <w:rPr>
          <w:i/>
          <w:iCs/>
        </w:rPr>
        <w:t>brazen</w:t>
      </w:r>
      <w:proofErr w:type="spellEnd"/>
      <w:r w:rsidRPr="00B147FE">
        <w:rPr>
          <w:i/>
          <w:iCs/>
        </w:rPr>
        <w:t xml:space="preserve"> </w:t>
      </w:r>
      <w:proofErr w:type="spellStart"/>
      <w:r w:rsidRPr="00B147FE">
        <w:rPr>
          <w:i/>
          <w:iCs/>
        </w:rPr>
        <w:t>terrorist</w:t>
      </w:r>
      <w:proofErr w:type="spellEnd"/>
      <w:r w:rsidRPr="00B147FE">
        <w:rPr>
          <w:i/>
          <w:iCs/>
        </w:rPr>
        <w:t xml:space="preserve"> </w:t>
      </w:r>
      <w:proofErr w:type="spellStart"/>
      <w:r w:rsidRPr="00B147FE">
        <w:rPr>
          <w:i/>
          <w:iCs/>
        </w:rPr>
        <w:t>attacks</w:t>
      </w:r>
      <w:proofErr w:type="spellEnd"/>
      <w:r w:rsidRPr="00B147FE">
        <w:rPr>
          <w:i/>
          <w:iCs/>
        </w:rPr>
        <w:t xml:space="preserve"> in Dagestan.</w:t>
      </w:r>
      <w:r w:rsidRPr="00B147FE">
        <w:t xml:space="preserve"> </w:t>
      </w:r>
      <w:hyperlink r:id="rId39" w:history="1">
        <w:r w:rsidRPr="00B147FE">
          <w:rPr>
            <w:rStyle w:val="Hyperlinkki"/>
          </w:rPr>
          <w:t>https://www.ohchr.org/en/press-releases/2024/06/russia-un-experts-condemn-brazen-terrorist-attacks-dagestan</w:t>
        </w:r>
      </w:hyperlink>
      <w:r w:rsidRPr="00B147FE">
        <w:t xml:space="preserve"> (</w:t>
      </w:r>
      <w:r w:rsidR="005E4D72">
        <w:t xml:space="preserve">käyty </w:t>
      </w:r>
      <w:r w:rsidRPr="00B147FE">
        <w:t>8.1.2026).</w:t>
      </w:r>
    </w:p>
    <w:p w14:paraId="4337D256" w14:textId="77777777" w:rsidR="00E71A9A" w:rsidRPr="00E71A9A" w:rsidRDefault="00E71A9A" w:rsidP="00E71A9A">
      <w:pPr>
        <w:rPr>
          <w:lang w:val="en-US"/>
        </w:rPr>
      </w:pPr>
      <w:r w:rsidRPr="00E71A9A">
        <w:rPr>
          <w:lang w:val="en-US"/>
        </w:rPr>
        <w:t xml:space="preserve">Population Pyramid 2025. </w:t>
      </w:r>
      <w:r w:rsidRPr="00E71A9A">
        <w:rPr>
          <w:i/>
          <w:iCs/>
          <w:lang w:val="en-US"/>
        </w:rPr>
        <w:t>Russia Population Pyramid (2025).</w:t>
      </w:r>
      <w:r w:rsidRPr="00E71A9A">
        <w:rPr>
          <w:lang w:val="en-US"/>
        </w:rPr>
        <w:t xml:space="preserve"> </w:t>
      </w:r>
      <w:hyperlink r:id="rId40" w:history="1">
        <w:r w:rsidRPr="00E71A9A">
          <w:rPr>
            <w:rStyle w:val="Hyperlinkki"/>
            <w:lang w:val="en-US"/>
          </w:rPr>
          <w:t>https://www.populationpyramids.org/russia</w:t>
        </w:r>
      </w:hyperlink>
      <w:r w:rsidRPr="00E71A9A">
        <w:rPr>
          <w:lang w:val="en-US"/>
        </w:rPr>
        <w:t xml:space="preserve"> </w:t>
      </w:r>
      <w:r>
        <w:rPr>
          <w:lang w:val="en-US"/>
        </w:rPr>
        <w:t>(</w:t>
      </w:r>
      <w:proofErr w:type="spellStart"/>
      <w:r>
        <w:rPr>
          <w:lang w:val="en-US"/>
        </w:rPr>
        <w:t>käyty</w:t>
      </w:r>
      <w:proofErr w:type="spellEnd"/>
      <w:r>
        <w:rPr>
          <w:lang w:val="en-US"/>
        </w:rPr>
        <w:t xml:space="preserve"> 3.2.2026).</w:t>
      </w:r>
    </w:p>
    <w:p w14:paraId="385B8703" w14:textId="0629742B" w:rsidR="00920D7A" w:rsidRDefault="00920D7A" w:rsidP="00920D7A">
      <w:r w:rsidRPr="00C37540">
        <w:rPr>
          <w:lang w:val="en-US"/>
        </w:rPr>
        <w:t xml:space="preserve">Reuters 20.11.2024. </w:t>
      </w:r>
      <w:r w:rsidRPr="00BB1242">
        <w:rPr>
          <w:i/>
          <w:iCs/>
          <w:lang w:val="en-US"/>
        </w:rPr>
        <w:t>Ukraine hits Russia with US ATACMS missiles for first time on war's 1,000th day.</w:t>
      </w:r>
      <w:r w:rsidRPr="00C37540">
        <w:rPr>
          <w:lang w:val="en-US"/>
        </w:rPr>
        <w:t xml:space="preserve"> </w:t>
      </w:r>
      <w:hyperlink r:id="rId41" w:history="1">
        <w:r w:rsidRPr="00920D7A">
          <w:rPr>
            <w:rStyle w:val="Hyperlinkki"/>
          </w:rPr>
          <w:t>https://www.reuters.com/world/europe/ukraine-marking-1000-days-russian-invasion-eyes-end-war-next-year-2024-11-18/</w:t>
        </w:r>
      </w:hyperlink>
      <w:r w:rsidRPr="00920D7A">
        <w:t xml:space="preserve"> (kä</w:t>
      </w:r>
      <w:r>
        <w:t>yty 14.1.2026).</w:t>
      </w:r>
    </w:p>
    <w:p w14:paraId="274F8576" w14:textId="4FA42E01" w:rsidR="009B34FD" w:rsidRDefault="009B34FD" w:rsidP="00920D7A">
      <w:r w:rsidRPr="001F4720">
        <w:rPr>
          <w:lang w:val="en-US"/>
        </w:rPr>
        <w:t xml:space="preserve">The Royal United Services Institute for </w:t>
      </w:r>
      <w:proofErr w:type="spellStart"/>
      <w:r w:rsidRPr="001F4720">
        <w:rPr>
          <w:lang w:val="en-US"/>
        </w:rPr>
        <w:t>Defence</w:t>
      </w:r>
      <w:proofErr w:type="spellEnd"/>
      <w:r w:rsidRPr="001F4720">
        <w:rPr>
          <w:lang w:val="en-US"/>
        </w:rPr>
        <w:t xml:space="preserve"> and Security Studie</w:t>
      </w:r>
      <w:r>
        <w:rPr>
          <w:lang w:val="en-US"/>
        </w:rPr>
        <w:t xml:space="preserve">s (RUSI) </w:t>
      </w:r>
      <w:r w:rsidRPr="0064588C">
        <w:rPr>
          <w:lang w:val="en-US"/>
        </w:rPr>
        <w:t xml:space="preserve">23.9.2025. </w:t>
      </w:r>
      <w:r w:rsidRPr="009B34FD">
        <w:rPr>
          <w:i/>
          <w:iCs/>
          <w:lang w:val="en-US"/>
        </w:rPr>
        <w:t xml:space="preserve">How Russia’s War in Ukraine is Creating Domestic Security Gaps. </w:t>
      </w:r>
      <w:hyperlink r:id="rId42" w:history="1">
        <w:r w:rsidRPr="009B34FD">
          <w:rPr>
            <w:rStyle w:val="Hyperlinkki"/>
          </w:rPr>
          <w:t>https://www.rusi.org/explore-our-research/publications/insights-papers/how-russias-war-ukraine-creating-domestic-security-gaps</w:t>
        </w:r>
      </w:hyperlink>
      <w:r w:rsidRPr="009B34FD">
        <w:t xml:space="preserve"> (kä</w:t>
      </w:r>
      <w:r>
        <w:t>yty 26.1.2026).</w:t>
      </w:r>
    </w:p>
    <w:p w14:paraId="47778A4D" w14:textId="77777777" w:rsidR="00CE55B8" w:rsidRDefault="007B2ED5" w:rsidP="00920D7A">
      <w:pPr>
        <w:rPr>
          <w:lang w:val="en-US"/>
        </w:rPr>
      </w:pPr>
      <w:r w:rsidRPr="007B2ED5">
        <w:rPr>
          <w:lang w:val="en-US"/>
        </w:rPr>
        <w:t>SOVA</w:t>
      </w:r>
    </w:p>
    <w:p w14:paraId="30786C52" w14:textId="638324BC" w:rsidR="007B2ED5" w:rsidRPr="00D57730" w:rsidRDefault="007B2ED5" w:rsidP="00CE55B8">
      <w:pPr>
        <w:ind w:left="720"/>
        <w:rPr>
          <w:lang w:val="en-US"/>
        </w:rPr>
      </w:pPr>
      <w:r w:rsidRPr="007B2ED5">
        <w:rPr>
          <w:lang w:val="en-US"/>
        </w:rPr>
        <w:t xml:space="preserve">8.1.2026. </w:t>
      </w:r>
      <w:r w:rsidRPr="007B2ED5">
        <w:rPr>
          <w:i/>
          <w:iCs/>
          <w:lang w:val="en-US"/>
        </w:rPr>
        <w:t xml:space="preserve">Anti-Extremist Law Enforcement in December 2025. Preliminary Results for 2025. </w:t>
      </w:r>
      <w:hyperlink r:id="rId43" w:history="1">
        <w:r w:rsidRPr="00D57730">
          <w:rPr>
            <w:rStyle w:val="Hyperlinkki"/>
            <w:lang w:val="en-US"/>
          </w:rPr>
          <w:t>https://www.sova-center.ru/en/misuse/news-releases/2026/01/d47125/</w:t>
        </w:r>
      </w:hyperlink>
      <w:r w:rsidRPr="00D57730">
        <w:rPr>
          <w:lang w:val="en-US"/>
        </w:rPr>
        <w:t xml:space="preserve"> (</w:t>
      </w:r>
      <w:proofErr w:type="spellStart"/>
      <w:r w:rsidRPr="00D57730">
        <w:rPr>
          <w:lang w:val="en-US"/>
        </w:rPr>
        <w:t>käyty</w:t>
      </w:r>
      <w:proofErr w:type="spellEnd"/>
      <w:r w:rsidRPr="00D57730">
        <w:rPr>
          <w:lang w:val="en-US"/>
        </w:rPr>
        <w:t xml:space="preserve"> 28.1.2026).</w:t>
      </w:r>
    </w:p>
    <w:p w14:paraId="2F16DB4E" w14:textId="77777777" w:rsidR="00CE55B8" w:rsidRPr="00205A64" w:rsidRDefault="00CE55B8" w:rsidP="00CE55B8">
      <w:pPr>
        <w:ind w:left="720"/>
        <w:jc w:val="left"/>
        <w:rPr>
          <w:lang w:val="sv-SE"/>
        </w:rPr>
      </w:pPr>
      <w:r w:rsidRPr="00E40D55">
        <w:rPr>
          <w:lang w:val="en-US"/>
        </w:rPr>
        <w:t xml:space="preserve">28.2.2025. </w:t>
      </w:r>
      <w:r w:rsidRPr="00332BF4">
        <w:rPr>
          <w:i/>
          <w:iCs/>
          <w:lang w:val="en-US"/>
        </w:rPr>
        <w:t xml:space="preserve">Neo-Nazis on the Rise: Hate Crimes and Countering Them in Russia in 2024. </w:t>
      </w:r>
      <w:hyperlink w:history="1">
        <w:r w:rsidRPr="00AD4A4D">
          <w:rPr>
            <w:rStyle w:val="Hyperlinkki"/>
            <w:lang w:val="sv-SE"/>
          </w:rPr>
          <w:t>https://www. sova-center.ru/en/xenophobia/reports-analyses/2025/02/d47102/#_Toc191333045</w:t>
        </w:r>
      </w:hyperlink>
      <w:r w:rsidRPr="00205A64">
        <w:rPr>
          <w:lang w:val="sv-SE"/>
        </w:rPr>
        <w:t xml:space="preserve"> (</w:t>
      </w:r>
      <w:proofErr w:type="spellStart"/>
      <w:r w:rsidRPr="00205A64">
        <w:rPr>
          <w:lang w:val="sv-SE"/>
        </w:rPr>
        <w:t>käyty</w:t>
      </w:r>
      <w:proofErr w:type="spellEnd"/>
      <w:r w:rsidRPr="00205A64">
        <w:rPr>
          <w:lang w:val="sv-SE"/>
        </w:rPr>
        <w:t xml:space="preserve"> 2</w:t>
      </w:r>
      <w:r>
        <w:rPr>
          <w:lang w:val="sv-SE"/>
        </w:rPr>
        <w:t>6</w:t>
      </w:r>
      <w:r w:rsidRPr="00205A64">
        <w:rPr>
          <w:lang w:val="sv-SE"/>
        </w:rPr>
        <w:t>.</w:t>
      </w:r>
      <w:r>
        <w:rPr>
          <w:lang w:val="sv-SE"/>
        </w:rPr>
        <w:t>1</w:t>
      </w:r>
      <w:r w:rsidRPr="00205A64">
        <w:rPr>
          <w:lang w:val="sv-SE"/>
        </w:rPr>
        <w:t>.202</w:t>
      </w:r>
      <w:r>
        <w:rPr>
          <w:lang w:val="sv-SE"/>
        </w:rPr>
        <w:t>6</w:t>
      </w:r>
      <w:r w:rsidRPr="00205A64">
        <w:rPr>
          <w:lang w:val="sv-SE"/>
        </w:rPr>
        <w:t>).</w:t>
      </w:r>
    </w:p>
    <w:p w14:paraId="39253436" w14:textId="54475E98" w:rsidR="00CE55B8" w:rsidRPr="00462773" w:rsidRDefault="00CE55B8" w:rsidP="00CE55B8">
      <w:pPr>
        <w:ind w:left="720"/>
        <w:jc w:val="left"/>
        <w:rPr>
          <w:lang w:val="en-US"/>
        </w:rPr>
      </w:pPr>
      <w:r w:rsidRPr="00CB40E4">
        <w:rPr>
          <w:lang w:val="en-US"/>
        </w:rPr>
        <w:t xml:space="preserve">14.2.2024. </w:t>
      </w:r>
      <w:r w:rsidRPr="00CB40E4">
        <w:rPr>
          <w:i/>
          <w:iCs/>
          <w:lang w:val="en-US"/>
        </w:rPr>
        <w:t>The New Generation of the Far-Right and Their Victims. Hate Crimes and Counteraction to Them in Russia in 2023.</w:t>
      </w:r>
      <w:r w:rsidRPr="00CB40E4">
        <w:rPr>
          <w:lang w:val="en-US"/>
        </w:rPr>
        <w:t xml:space="preserve"> </w:t>
      </w:r>
      <w:hyperlink w:history="1">
        <w:r w:rsidRPr="00CE55B8">
          <w:rPr>
            <w:rStyle w:val="Hyperlinkki"/>
            <w:lang w:val="en-US"/>
          </w:rPr>
          <w:t>https://www. sova-center.ru/en/xenophobia/reports-analyses/2024/02/d47069/?sphrase_id=2859030#_Toc158806132</w:t>
        </w:r>
      </w:hyperlink>
      <w:r w:rsidRPr="00CE55B8">
        <w:rPr>
          <w:lang w:val="en-US"/>
        </w:rPr>
        <w:t xml:space="preserve"> (</w:t>
      </w:r>
      <w:proofErr w:type="spellStart"/>
      <w:r w:rsidRPr="00CE55B8">
        <w:rPr>
          <w:lang w:val="en-US"/>
        </w:rPr>
        <w:t>käyty</w:t>
      </w:r>
      <w:proofErr w:type="spellEnd"/>
      <w:r w:rsidRPr="00CE55B8">
        <w:rPr>
          <w:lang w:val="en-US"/>
        </w:rPr>
        <w:t xml:space="preserve"> 24.1.2026).</w:t>
      </w:r>
    </w:p>
    <w:p w14:paraId="6885BDB1" w14:textId="62068DBD" w:rsidR="00D413FD" w:rsidRPr="00D413FD" w:rsidRDefault="00D413FD" w:rsidP="00920D7A">
      <w:pPr>
        <w:rPr>
          <w:lang w:val="en-US"/>
        </w:rPr>
      </w:pPr>
      <w:r>
        <w:rPr>
          <w:lang w:val="en-US"/>
        </w:rPr>
        <w:t xml:space="preserve">Special Eurasia 28.4.2025. </w:t>
      </w:r>
      <w:r w:rsidRPr="00A66364">
        <w:rPr>
          <w:i/>
          <w:iCs/>
          <w:lang w:val="en-US"/>
        </w:rPr>
        <w:t xml:space="preserve">Terrorism and Security Operations in the Russian Federation: April 2025 Review. </w:t>
      </w:r>
      <w:hyperlink r:id="rId44" w:history="1">
        <w:r w:rsidRPr="0079585B">
          <w:rPr>
            <w:rStyle w:val="Hyperlinkki"/>
            <w:lang w:val="en-US"/>
          </w:rPr>
          <w:t>https://www.specialeurasia.com/2025/04/28/terrorism-russia-april-2025/</w:t>
        </w:r>
      </w:hyperlink>
      <w:r>
        <w:rPr>
          <w:lang w:val="en-US"/>
        </w:rPr>
        <w:t xml:space="preserve"> (</w:t>
      </w:r>
      <w:proofErr w:type="spellStart"/>
      <w:r>
        <w:rPr>
          <w:lang w:val="en-US"/>
        </w:rPr>
        <w:t>käyty</w:t>
      </w:r>
      <w:proofErr w:type="spellEnd"/>
      <w:r>
        <w:rPr>
          <w:lang w:val="en-US"/>
        </w:rPr>
        <w:t xml:space="preserve"> 26.1.2026).</w:t>
      </w:r>
    </w:p>
    <w:p w14:paraId="7839BA2D" w14:textId="435458EE" w:rsidR="00327FD1" w:rsidRDefault="00327FD1" w:rsidP="007F4BD9">
      <w:pPr>
        <w:rPr>
          <w:lang w:val="en-US"/>
        </w:rPr>
      </w:pPr>
      <w:r>
        <w:rPr>
          <w:lang w:val="en-US"/>
        </w:rPr>
        <w:t xml:space="preserve">Transparency International 2025. </w:t>
      </w:r>
      <w:r w:rsidRPr="00327FD1">
        <w:rPr>
          <w:i/>
          <w:iCs/>
          <w:lang w:val="en-US"/>
        </w:rPr>
        <w:t>Corruption Perceptions Index.</w:t>
      </w:r>
      <w:r w:rsidRPr="00327FD1">
        <w:rPr>
          <w:lang w:val="en-US"/>
        </w:rPr>
        <w:t xml:space="preserve"> </w:t>
      </w:r>
      <w:hyperlink r:id="rId45" w:history="1">
        <w:r w:rsidRPr="00F51C8C">
          <w:rPr>
            <w:rStyle w:val="Hyperlinkki"/>
            <w:lang w:val="en-US"/>
          </w:rPr>
          <w:t>https://www.transparency.org/en/cpi/2024</w:t>
        </w:r>
      </w:hyperlink>
      <w:r>
        <w:rPr>
          <w:lang w:val="en-US"/>
        </w:rPr>
        <w:t xml:space="preserve"> (</w:t>
      </w:r>
      <w:proofErr w:type="spellStart"/>
      <w:r>
        <w:rPr>
          <w:lang w:val="en-US"/>
        </w:rPr>
        <w:t>käyty</w:t>
      </w:r>
      <w:proofErr w:type="spellEnd"/>
      <w:r>
        <w:rPr>
          <w:lang w:val="en-US"/>
        </w:rPr>
        <w:t xml:space="preserve"> 28.1.2026).</w:t>
      </w:r>
    </w:p>
    <w:p w14:paraId="55E6914C" w14:textId="1309C0E5" w:rsidR="00920D7A" w:rsidRDefault="00920D7A" w:rsidP="007F4BD9">
      <w:r w:rsidRPr="002259E7">
        <w:rPr>
          <w:lang w:val="en-US"/>
        </w:rPr>
        <w:t xml:space="preserve">TVP World 7.10.2025. </w:t>
      </w:r>
      <w:r w:rsidRPr="00C37540">
        <w:rPr>
          <w:i/>
          <w:iCs/>
          <w:lang w:val="en-US"/>
        </w:rPr>
        <w:t>Ukrainian drones hit refinery 2,000 km inside Russia on Putin’s birthday.</w:t>
      </w:r>
      <w:r w:rsidRPr="002259E7">
        <w:rPr>
          <w:lang w:val="en-US"/>
        </w:rPr>
        <w:t xml:space="preserve"> </w:t>
      </w:r>
      <w:hyperlink r:id="rId46" w:history="1">
        <w:r w:rsidRPr="00920D7A">
          <w:rPr>
            <w:rStyle w:val="Hyperlinkki"/>
          </w:rPr>
          <w:t>https://tvpworld.com/89340707/russia-ukrainian-drones-strike-siberia-refinery-on-putins-birthday</w:t>
        </w:r>
      </w:hyperlink>
      <w:r w:rsidRPr="00920D7A">
        <w:t xml:space="preserve"> (kä</w:t>
      </w:r>
      <w:r>
        <w:t>yty 13.1.2026).</w:t>
      </w:r>
    </w:p>
    <w:p w14:paraId="543CA984" w14:textId="237821ED" w:rsidR="00D86C2F" w:rsidRDefault="00D86C2F" w:rsidP="00D86C2F">
      <w:r w:rsidRPr="00D86C2F">
        <w:rPr>
          <w:lang w:val="en-US"/>
        </w:rPr>
        <w:t xml:space="preserve">UNHRC (United Nations Human Rights Council) 15.9.2025. </w:t>
      </w:r>
      <w:r w:rsidRPr="00D86C2F">
        <w:rPr>
          <w:i/>
          <w:iCs/>
          <w:lang w:val="en-US"/>
        </w:rPr>
        <w:t xml:space="preserve">A/HRC/60/59. Situation of human rights in the Russian Federation. Report of the Special Rapporteur on the situation of human </w:t>
      </w:r>
      <w:r w:rsidRPr="00D86C2F">
        <w:rPr>
          <w:i/>
          <w:iCs/>
          <w:lang w:val="en-US"/>
        </w:rPr>
        <w:lastRenderedPageBreak/>
        <w:t xml:space="preserve">rights in the Russian Federation, Mariana </w:t>
      </w:r>
      <w:proofErr w:type="spellStart"/>
      <w:r w:rsidRPr="00D86C2F">
        <w:rPr>
          <w:i/>
          <w:iCs/>
          <w:lang w:val="en-US"/>
        </w:rPr>
        <w:t>Katzarova</w:t>
      </w:r>
      <w:proofErr w:type="spellEnd"/>
      <w:r w:rsidRPr="00D86C2F">
        <w:rPr>
          <w:i/>
          <w:iCs/>
          <w:lang w:val="en-US"/>
        </w:rPr>
        <w:t>*. Advance edited version. Human Rights Council Sixtieth session 8 September – 3 October 2025. Agenda item 4 Human rights situations</w:t>
      </w:r>
      <w:r w:rsidRPr="00D86C2F">
        <w:rPr>
          <w:lang w:val="en-US"/>
        </w:rPr>
        <w:t xml:space="preserve"> </w:t>
      </w:r>
      <w:r w:rsidRPr="00AC2B95">
        <w:rPr>
          <w:i/>
          <w:iCs/>
          <w:lang w:val="en-US"/>
        </w:rPr>
        <w:t>that require the Council’s attention.</w:t>
      </w:r>
      <w:r w:rsidRPr="00D86C2F">
        <w:rPr>
          <w:lang w:val="en-US"/>
        </w:rPr>
        <w:t xml:space="preserve"> </w:t>
      </w:r>
      <w:hyperlink r:id="rId47" w:history="1">
        <w:r w:rsidRPr="00D86C2F">
          <w:rPr>
            <w:rStyle w:val="Hyperlinkki"/>
          </w:rPr>
          <w:t>https://www.ohchr.org/en/documents/country-reports/ahrc6059-situation-human-rights-russian-federation-advance-edited-version</w:t>
        </w:r>
      </w:hyperlink>
      <w:r w:rsidRPr="00D86C2F">
        <w:t xml:space="preserve"> (k</w:t>
      </w:r>
      <w:r>
        <w:t>äyty 14.1.2026).</w:t>
      </w:r>
    </w:p>
    <w:p w14:paraId="52BA4F8C" w14:textId="1112AB6B" w:rsidR="00BB4FDA" w:rsidRPr="00BB4FDA" w:rsidRDefault="00BB4FDA" w:rsidP="00D86C2F">
      <w:pPr>
        <w:rPr>
          <w:lang w:val="ru-RU"/>
        </w:rPr>
      </w:pPr>
      <w:r w:rsidRPr="00BB4FDA">
        <w:rPr>
          <w:lang w:val="ru-RU"/>
        </w:rPr>
        <w:t>***</w:t>
      </w:r>
    </w:p>
    <w:p w14:paraId="7ECE9EFF" w14:textId="77777777" w:rsidR="00232B10" w:rsidRDefault="00573B9B" w:rsidP="00573B9B">
      <w:pPr>
        <w:pStyle w:val="LeiptekstiMigri"/>
        <w:ind w:left="0"/>
        <w:rPr>
          <w:bCs/>
          <w:lang w:val="ru-RU"/>
        </w:rPr>
      </w:pPr>
      <w:r w:rsidRPr="00EB3E10">
        <w:rPr>
          <w:bCs/>
          <w:lang w:val="ru-RU"/>
        </w:rPr>
        <w:t>Вёрстка</w:t>
      </w:r>
      <w:r w:rsidRPr="00573B9B">
        <w:rPr>
          <w:bCs/>
          <w:lang w:val="ru-RU"/>
        </w:rPr>
        <w:t xml:space="preserve"> </w:t>
      </w:r>
      <w:r w:rsidRPr="00AC3741">
        <w:rPr>
          <w:bCs/>
          <w:lang w:val="ru-RU"/>
        </w:rPr>
        <w:t>[</w:t>
      </w:r>
      <w:proofErr w:type="spellStart"/>
      <w:r>
        <w:rPr>
          <w:bCs/>
        </w:rPr>
        <w:t>Vjorstka</w:t>
      </w:r>
      <w:proofErr w:type="spellEnd"/>
      <w:r w:rsidRPr="00AC3741">
        <w:rPr>
          <w:bCs/>
          <w:lang w:val="ru-RU"/>
        </w:rPr>
        <w:t xml:space="preserve">] </w:t>
      </w:r>
    </w:p>
    <w:p w14:paraId="4F901B6F" w14:textId="57B68DDA" w:rsidR="00573B9B" w:rsidRDefault="00573B9B" w:rsidP="00232B10">
      <w:pPr>
        <w:pStyle w:val="LeiptekstiMigri"/>
        <w:ind w:left="720"/>
        <w:rPr>
          <w:bCs/>
          <w:lang w:val="ru-RU"/>
        </w:rPr>
      </w:pPr>
      <w:r w:rsidRPr="00EB3E10">
        <w:rPr>
          <w:bCs/>
          <w:lang w:val="ru-RU"/>
        </w:rPr>
        <w:t xml:space="preserve">12.1.2026. </w:t>
      </w:r>
      <w:r w:rsidRPr="00EB3E10">
        <w:rPr>
          <w:bCs/>
          <w:i/>
          <w:iCs/>
          <w:lang w:val="ru-RU"/>
        </w:rPr>
        <w:t>Россиян в 2025 году массово депортировали после отказа в убежище. Рассказываем, как это происходит.</w:t>
      </w:r>
      <w:r w:rsidRPr="00EB3E10">
        <w:rPr>
          <w:bCs/>
          <w:lang w:val="ru-RU"/>
        </w:rPr>
        <w:t xml:space="preserve"> </w:t>
      </w:r>
      <w:hyperlink r:id="rId48" w:history="1">
        <w:r w:rsidRPr="00573B9B">
          <w:rPr>
            <w:rStyle w:val="Hyperlinkki"/>
            <w:bCs/>
          </w:rPr>
          <w:t>https</w:t>
        </w:r>
        <w:r w:rsidRPr="00AC3741">
          <w:rPr>
            <w:rStyle w:val="Hyperlinkki"/>
            <w:bCs/>
            <w:lang w:val="ru-RU"/>
          </w:rPr>
          <w:t>://</w:t>
        </w:r>
        <w:r w:rsidRPr="00573B9B">
          <w:rPr>
            <w:rStyle w:val="Hyperlinkki"/>
            <w:bCs/>
          </w:rPr>
          <w:t>verstka</w:t>
        </w:r>
        <w:r w:rsidRPr="00AC3741">
          <w:rPr>
            <w:rStyle w:val="Hyperlinkki"/>
            <w:bCs/>
            <w:lang w:val="ru-RU"/>
          </w:rPr>
          <w:t>.</w:t>
        </w:r>
        <w:r w:rsidRPr="00573B9B">
          <w:rPr>
            <w:rStyle w:val="Hyperlinkki"/>
            <w:bCs/>
          </w:rPr>
          <w:t>media</w:t>
        </w:r>
        <w:r w:rsidRPr="00AC3741">
          <w:rPr>
            <w:rStyle w:val="Hyperlinkki"/>
            <w:bCs/>
            <w:lang w:val="ru-RU"/>
          </w:rPr>
          <w:t>/</w:t>
        </w:r>
        <w:r w:rsidRPr="00573B9B">
          <w:rPr>
            <w:rStyle w:val="Hyperlinkki"/>
            <w:bCs/>
          </w:rPr>
          <w:t>rossiyan</w:t>
        </w:r>
        <w:r w:rsidRPr="00AC3741">
          <w:rPr>
            <w:rStyle w:val="Hyperlinkki"/>
            <w:bCs/>
            <w:lang w:val="ru-RU"/>
          </w:rPr>
          <w:t>-</w:t>
        </w:r>
        <w:r w:rsidRPr="00573B9B">
          <w:rPr>
            <w:rStyle w:val="Hyperlinkki"/>
            <w:bCs/>
          </w:rPr>
          <w:t>v</w:t>
        </w:r>
        <w:r w:rsidRPr="00AC3741">
          <w:rPr>
            <w:rStyle w:val="Hyperlinkki"/>
            <w:bCs/>
            <w:lang w:val="ru-RU"/>
          </w:rPr>
          <w:t>-2025-</w:t>
        </w:r>
        <w:r w:rsidRPr="00573B9B">
          <w:rPr>
            <w:rStyle w:val="Hyperlinkki"/>
            <w:bCs/>
          </w:rPr>
          <w:t>godu</w:t>
        </w:r>
        <w:r w:rsidRPr="00AC3741">
          <w:rPr>
            <w:rStyle w:val="Hyperlinkki"/>
            <w:bCs/>
            <w:lang w:val="ru-RU"/>
          </w:rPr>
          <w:t>-</w:t>
        </w:r>
        <w:r w:rsidRPr="00573B9B">
          <w:rPr>
            <w:rStyle w:val="Hyperlinkki"/>
            <w:bCs/>
          </w:rPr>
          <w:t>massovo</w:t>
        </w:r>
        <w:r w:rsidRPr="00AC3741">
          <w:rPr>
            <w:rStyle w:val="Hyperlinkki"/>
            <w:bCs/>
            <w:lang w:val="ru-RU"/>
          </w:rPr>
          <w:t>-</w:t>
        </w:r>
        <w:r w:rsidRPr="00573B9B">
          <w:rPr>
            <w:rStyle w:val="Hyperlinkki"/>
            <w:bCs/>
          </w:rPr>
          <w:t>deportirovali</w:t>
        </w:r>
        <w:r w:rsidRPr="00AC3741">
          <w:rPr>
            <w:rStyle w:val="Hyperlinkki"/>
            <w:bCs/>
            <w:lang w:val="ru-RU"/>
          </w:rPr>
          <w:t>-</w:t>
        </w:r>
        <w:r w:rsidRPr="00573B9B">
          <w:rPr>
            <w:rStyle w:val="Hyperlinkki"/>
            <w:bCs/>
          </w:rPr>
          <w:t>posle</w:t>
        </w:r>
        <w:r w:rsidRPr="00AC3741">
          <w:rPr>
            <w:rStyle w:val="Hyperlinkki"/>
            <w:bCs/>
            <w:lang w:val="ru-RU"/>
          </w:rPr>
          <w:t>-</w:t>
        </w:r>
        <w:r w:rsidRPr="00573B9B">
          <w:rPr>
            <w:rStyle w:val="Hyperlinkki"/>
            <w:bCs/>
          </w:rPr>
          <w:t>otkaza</w:t>
        </w:r>
        <w:r w:rsidRPr="00AC3741">
          <w:rPr>
            <w:rStyle w:val="Hyperlinkki"/>
            <w:bCs/>
            <w:lang w:val="ru-RU"/>
          </w:rPr>
          <w:t>-</w:t>
        </w:r>
        <w:r w:rsidRPr="00573B9B">
          <w:rPr>
            <w:rStyle w:val="Hyperlinkki"/>
            <w:bCs/>
          </w:rPr>
          <w:t>v</w:t>
        </w:r>
        <w:r w:rsidRPr="00AC3741">
          <w:rPr>
            <w:rStyle w:val="Hyperlinkki"/>
            <w:bCs/>
            <w:lang w:val="ru-RU"/>
          </w:rPr>
          <w:t>-</w:t>
        </w:r>
        <w:proofErr w:type="spellStart"/>
        <w:r w:rsidRPr="00573B9B">
          <w:rPr>
            <w:rStyle w:val="Hyperlinkki"/>
            <w:bCs/>
          </w:rPr>
          <w:t>ubezhishhe</w:t>
        </w:r>
        <w:proofErr w:type="spellEnd"/>
      </w:hyperlink>
      <w:r w:rsidRPr="00AC3741">
        <w:rPr>
          <w:bCs/>
          <w:lang w:val="ru-RU"/>
        </w:rPr>
        <w:t xml:space="preserve"> (</w:t>
      </w:r>
      <w:r w:rsidRPr="00573B9B">
        <w:rPr>
          <w:bCs/>
        </w:rPr>
        <w:t>k</w:t>
      </w:r>
      <w:r w:rsidRPr="00AC3741">
        <w:rPr>
          <w:bCs/>
          <w:lang w:val="ru-RU"/>
        </w:rPr>
        <w:t>ä</w:t>
      </w:r>
      <w:r>
        <w:rPr>
          <w:bCs/>
        </w:rPr>
        <w:t>yty</w:t>
      </w:r>
      <w:r w:rsidRPr="00AC3741">
        <w:rPr>
          <w:bCs/>
          <w:lang w:val="ru-RU"/>
        </w:rPr>
        <w:t xml:space="preserve"> 28.1.2026).</w:t>
      </w:r>
    </w:p>
    <w:p w14:paraId="116CCFB8" w14:textId="4CCBC5C1" w:rsidR="00232B10" w:rsidRPr="00232B10" w:rsidRDefault="00232B10" w:rsidP="00232B10">
      <w:pPr>
        <w:ind w:left="720"/>
      </w:pPr>
      <w:r w:rsidRPr="00232B10">
        <w:rPr>
          <w:lang w:val="ru-RU"/>
        </w:rPr>
        <w:t xml:space="preserve">9.12.2025. </w:t>
      </w:r>
      <w:r w:rsidRPr="00232B10">
        <w:rPr>
          <w:i/>
          <w:iCs/>
          <w:lang w:val="ru-RU"/>
        </w:rPr>
        <w:t>Вернувшиеся. Как ветераны войны в Украине убивают и калечат россиян.</w:t>
      </w:r>
      <w:r w:rsidRPr="00232B10">
        <w:rPr>
          <w:lang w:val="ru-RU"/>
        </w:rPr>
        <w:t xml:space="preserve"> </w:t>
      </w:r>
      <w:hyperlink r:id="rId49" w:history="1">
        <w:r w:rsidRPr="00232B10">
          <w:rPr>
            <w:rStyle w:val="Hyperlinkki"/>
          </w:rPr>
          <w:t>https://verstka.media/kak-veterany-vojny-v-ukraine-ubivayut-i-kalechat-rossiyan</w:t>
        </w:r>
      </w:hyperlink>
      <w:r w:rsidRPr="00232B10">
        <w:t xml:space="preserve"> (kä</w:t>
      </w:r>
      <w:r>
        <w:t>yty 2.2.2026).</w:t>
      </w:r>
    </w:p>
    <w:p w14:paraId="3C440E84" w14:textId="23F5F321" w:rsidR="00CE55B8" w:rsidRPr="00691D56" w:rsidRDefault="00CE55B8" w:rsidP="00CE55B8">
      <w:pPr>
        <w:jc w:val="left"/>
        <w:rPr>
          <w:lang w:val="ru-RU"/>
        </w:rPr>
      </w:pPr>
      <w:r w:rsidRPr="00944847">
        <w:rPr>
          <w:lang w:val="ru-RU"/>
        </w:rPr>
        <w:t>Исследовательский</w:t>
      </w:r>
      <w:r w:rsidRPr="00CE55B8">
        <w:rPr>
          <w:lang w:val="ru-RU"/>
        </w:rPr>
        <w:t xml:space="preserve"> </w:t>
      </w:r>
      <w:r w:rsidRPr="00944847">
        <w:rPr>
          <w:lang w:val="ru-RU"/>
        </w:rPr>
        <w:t>центр</w:t>
      </w:r>
      <w:r w:rsidRPr="00CE55B8">
        <w:rPr>
          <w:lang w:val="ru-RU"/>
        </w:rPr>
        <w:t xml:space="preserve"> «</w:t>
      </w:r>
      <w:r w:rsidRPr="00944847">
        <w:rPr>
          <w:lang w:val="ru-RU"/>
        </w:rPr>
        <w:t>Сова</w:t>
      </w:r>
      <w:r w:rsidRPr="00CE55B8">
        <w:rPr>
          <w:lang w:val="ru-RU"/>
        </w:rPr>
        <w:t>» [</w:t>
      </w:r>
      <w:proofErr w:type="spellStart"/>
      <w:r>
        <w:t>Issledovatelskij</w:t>
      </w:r>
      <w:proofErr w:type="spellEnd"/>
      <w:r w:rsidRPr="00CE55B8">
        <w:rPr>
          <w:lang w:val="ru-RU"/>
        </w:rPr>
        <w:t xml:space="preserve"> </w:t>
      </w:r>
      <w:proofErr w:type="spellStart"/>
      <w:proofErr w:type="gramStart"/>
      <w:r>
        <w:t>tsentr</w:t>
      </w:r>
      <w:proofErr w:type="spellEnd"/>
      <w:r w:rsidRPr="00CE55B8">
        <w:rPr>
          <w:lang w:val="ru-RU"/>
        </w:rPr>
        <w:t xml:space="preserve"> ”</w:t>
      </w:r>
      <w:proofErr w:type="spellStart"/>
      <w:r>
        <w:t>S</w:t>
      </w:r>
      <w:r w:rsidRPr="00205A64">
        <w:t>ova</w:t>
      </w:r>
      <w:proofErr w:type="spellEnd"/>
      <w:proofErr w:type="gramEnd"/>
      <w:r w:rsidRPr="00CE55B8">
        <w:rPr>
          <w:lang w:val="ru-RU"/>
        </w:rPr>
        <w:t xml:space="preserve"> ”] 4.8.2025. </w:t>
      </w:r>
      <w:r w:rsidRPr="000C133C">
        <w:rPr>
          <w:i/>
          <w:iCs/>
          <w:lang w:val="ru-RU"/>
        </w:rPr>
        <w:t>Русский</w:t>
      </w:r>
      <w:r w:rsidRPr="00CE55B8">
        <w:rPr>
          <w:i/>
          <w:iCs/>
          <w:lang w:val="ru-RU"/>
        </w:rPr>
        <w:t xml:space="preserve"> </w:t>
      </w:r>
      <w:r w:rsidRPr="000C133C">
        <w:rPr>
          <w:i/>
          <w:iCs/>
          <w:lang w:val="ru-RU"/>
        </w:rPr>
        <w:t>национализм</w:t>
      </w:r>
      <w:r w:rsidRPr="00CE55B8">
        <w:rPr>
          <w:i/>
          <w:iCs/>
          <w:lang w:val="ru-RU"/>
        </w:rPr>
        <w:t xml:space="preserve"> </w:t>
      </w:r>
      <w:r w:rsidRPr="000C133C">
        <w:rPr>
          <w:i/>
          <w:iCs/>
          <w:lang w:val="ru-RU"/>
        </w:rPr>
        <w:t>и</w:t>
      </w:r>
      <w:r w:rsidRPr="00CE55B8">
        <w:rPr>
          <w:i/>
          <w:iCs/>
          <w:lang w:val="ru-RU"/>
        </w:rPr>
        <w:t xml:space="preserve"> </w:t>
      </w:r>
      <w:r w:rsidRPr="000C133C">
        <w:rPr>
          <w:i/>
          <w:iCs/>
          <w:lang w:val="ru-RU"/>
        </w:rPr>
        <w:t>ксенофобия</w:t>
      </w:r>
      <w:r w:rsidRPr="00CE55B8">
        <w:rPr>
          <w:i/>
          <w:iCs/>
          <w:lang w:val="ru-RU"/>
        </w:rPr>
        <w:t xml:space="preserve">. </w:t>
      </w:r>
      <w:r w:rsidRPr="000C133C">
        <w:rPr>
          <w:i/>
          <w:iCs/>
          <w:lang w:val="ru-RU"/>
        </w:rPr>
        <w:t>Итоги</w:t>
      </w:r>
      <w:r w:rsidRPr="00CE55B8">
        <w:rPr>
          <w:i/>
          <w:iCs/>
          <w:lang w:val="ru-RU"/>
        </w:rPr>
        <w:t xml:space="preserve"> </w:t>
      </w:r>
      <w:r w:rsidRPr="000C133C">
        <w:rPr>
          <w:i/>
          <w:iCs/>
          <w:lang w:val="ru-RU"/>
        </w:rPr>
        <w:t>июля</w:t>
      </w:r>
      <w:r w:rsidRPr="00CE55B8">
        <w:rPr>
          <w:i/>
          <w:iCs/>
          <w:lang w:val="ru-RU"/>
        </w:rPr>
        <w:t xml:space="preserve"> 2025. </w:t>
      </w:r>
      <w:hyperlink w:history="1">
        <w:r w:rsidRPr="007D2CD7">
          <w:rPr>
            <w:rStyle w:val="Hyperlinkki"/>
            <w:lang w:val="en-US"/>
          </w:rPr>
          <w:t>https</w:t>
        </w:r>
        <w:r w:rsidRPr="00691D56">
          <w:rPr>
            <w:rStyle w:val="Hyperlinkki"/>
            <w:lang w:val="ru-RU"/>
          </w:rPr>
          <w:t>://</w:t>
        </w:r>
        <w:r w:rsidRPr="007D2CD7">
          <w:rPr>
            <w:rStyle w:val="Hyperlinkki"/>
            <w:lang w:val="en-US"/>
          </w:rPr>
          <w:t>www</w:t>
        </w:r>
        <w:r w:rsidRPr="00691D56">
          <w:rPr>
            <w:rStyle w:val="Hyperlinkki"/>
            <w:lang w:val="ru-RU"/>
          </w:rPr>
          <w:t xml:space="preserve">. </w:t>
        </w:r>
        <w:proofErr w:type="spellStart"/>
        <w:r w:rsidRPr="007D2CD7">
          <w:rPr>
            <w:rStyle w:val="Hyperlinkki"/>
            <w:lang w:val="en-US"/>
          </w:rPr>
          <w:t>sova</w:t>
        </w:r>
        <w:proofErr w:type="spellEnd"/>
        <w:r w:rsidRPr="00691D56">
          <w:rPr>
            <w:rStyle w:val="Hyperlinkki"/>
            <w:lang w:val="ru-RU"/>
          </w:rPr>
          <w:t>-</w:t>
        </w:r>
        <w:r w:rsidRPr="007D2CD7">
          <w:rPr>
            <w:rStyle w:val="Hyperlinkki"/>
            <w:lang w:val="en-US"/>
          </w:rPr>
          <w:t>center</w:t>
        </w:r>
        <w:r w:rsidRPr="00691D56">
          <w:rPr>
            <w:rStyle w:val="Hyperlinkki"/>
            <w:lang w:val="ru-RU"/>
          </w:rPr>
          <w:t>.</w:t>
        </w:r>
        <w:proofErr w:type="spellStart"/>
        <w:r w:rsidRPr="007D2CD7">
          <w:rPr>
            <w:rStyle w:val="Hyperlinkki"/>
            <w:lang w:val="en-US"/>
          </w:rPr>
          <w:t>ru</w:t>
        </w:r>
        <w:proofErr w:type="spellEnd"/>
        <w:r w:rsidRPr="00691D56">
          <w:rPr>
            <w:rStyle w:val="Hyperlinkki"/>
            <w:lang w:val="ru-RU"/>
          </w:rPr>
          <w:t>/</w:t>
        </w:r>
        <w:r w:rsidRPr="007D2CD7">
          <w:rPr>
            <w:rStyle w:val="Hyperlinkki"/>
            <w:lang w:val="en-US"/>
          </w:rPr>
          <w:t>racism</w:t>
        </w:r>
        <w:r w:rsidRPr="00691D56">
          <w:rPr>
            <w:rStyle w:val="Hyperlinkki"/>
            <w:lang w:val="ru-RU"/>
          </w:rPr>
          <w:t>-</w:t>
        </w:r>
        <w:r w:rsidRPr="007D2CD7">
          <w:rPr>
            <w:rStyle w:val="Hyperlinkki"/>
            <w:lang w:val="en-US"/>
          </w:rPr>
          <w:t>xenophobia</w:t>
        </w:r>
        <w:r w:rsidRPr="00691D56">
          <w:rPr>
            <w:rStyle w:val="Hyperlinkki"/>
            <w:lang w:val="ru-RU"/>
          </w:rPr>
          <w:t>/</w:t>
        </w:r>
        <w:r w:rsidRPr="007D2CD7">
          <w:rPr>
            <w:rStyle w:val="Hyperlinkki"/>
            <w:lang w:val="en-US"/>
          </w:rPr>
          <w:t>publications</w:t>
        </w:r>
        <w:r w:rsidRPr="00691D56">
          <w:rPr>
            <w:rStyle w:val="Hyperlinkki"/>
            <w:lang w:val="ru-RU"/>
          </w:rPr>
          <w:t>/2025/08/</w:t>
        </w:r>
        <w:r w:rsidRPr="007D2CD7">
          <w:rPr>
            <w:rStyle w:val="Hyperlinkki"/>
            <w:lang w:val="en-US"/>
          </w:rPr>
          <w:t>d</w:t>
        </w:r>
        <w:r w:rsidRPr="00691D56">
          <w:rPr>
            <w:rStyle w:val="Hyperlinkki"/>
            <w:lang w:val="ru-RU"/>
          </w:rPr>
          <w:t>52024/</w:t>
        </w:r>
      </w:hyperlink>
      <w:r w:rsidRPr="00691D56">
        <w:rPr>
          <w:lang w:val="ru-RU"/>
        </w:rPr>
        <w:t xml:space="preserve"> (</w:t>
      </w:r>
      <w:r w:rsidR="007D2CD7">
        <w:rPr>
          <w:lang w:val="en-US"/>
        </w:rPr>
        <w:t>k</w:t>
      </w:r>
      <w:r w:rsidR="007D2CD7" w:rsidRPr="00691D56">
        <w:rPr>
          <w:lang w:val="ru-RU"/>
        </w:rPr>
        <w:t>ä</w:t>
      </w:r>
      <w:proofErr w:type="spellStart"/>
      <w:r w:rsidR="007D2CD7">
        <w:rPr>
          <w:lang w:val="en-US"/>
        </w:rPr>
        <w:t>yty</w:t>
      </w:r>
      <w:proofErr w:type="spellEnd"/>
      <w:r w:rsidR="007D2CD7" w:rsidRPr="00691D56">
        <w:rPr>
          <w:lang w:val="ru-RU"/>
        </w:rPr>
        <w:t xml:space="preserve"> </w:t>
      </w:r>
      <w:r w:rsidRPr="00691D56">
        <w:rPr>
          <w:lang w:val="ru-RU"/>
        </w:rPr>
        <w:t>15.1.2026).</w:t>
      </w:r>
    </w:p>
    <w:p w14:paraId="2B677430" w14:textId="46932AAE" w:rsidR="007C2BD2" w:rsidRDefault="00CE55B8" w:rsidP="007C2BD2">
      <w:pPr>
        <w:rPr>
          <w:bCs/>
          <w:lang w:val="ru-RU"/>
        </w:rPr>
      </w:pPr>
      <w:r w:rsidRPr="00540AE1">
        <w:rPr>
          <w:bCs/>
          <w:lang w:val="ru-RU"/>
        </w:rPr>
        <w:t xml:space="preserve">ОВД-Инфо </w:t>
      </w:r>
      <w:r w:rsidRPr="00CE55B8">
        <w:rPr>
          <w:bCs/>
          <w:lang w:val="ru-RU"/>
        </w:rPr>
        <w:t>[</w:t>
      </w:r>
      <w:r>
        <w:rPr>
          <w:bCs/>
        </w:rPr>
        <w:t>OVD</w:t>
      </w:r>
      <w:r w:rsidRPr="00CE55B8">
        <w:rPr>
          <w:bCs/>
          <w:lang w:val="ru-RU"/>
        </w:rPr>
        <w:t>-</w:t>
      </w:r>
      <w:r>
        <w:rPr>
          <w:bCs/>
        </w:rPr>
        <w:t>Info</w:t>
      </w:r>
      <w:r w:rsidRPr="00CE55B8">
        <w:rPr>
          <w:bCs/>
          <w:lang w:val="ru-RU"/>
        </w:rPr>
        <w:t xml:space="preserve">] </w:t>
      </w:r>
      <w:r w:rsidRPr="00540AE1">
        <w:rPr>
          <w:bCs/>
          <w:lang w:val="ru-RU"/>
        </w:rPr>
        <w:t xml:space="preserve">18.12.2025. </w:t>
      </w:r>
      <w:r w:rsidRPr="00540AE1">
        <w:rPr>
          <w:bCs/>
          <w:i/>
          <w:iCs/>
          <w:lang w:val="ru-RU"/>
        </w:rPr>
        <w:t>Репрессии в России в 2025 году. Обзор ОВД-Инфо.</w:t>
      </w:r>
      <w:r w:rsidRPr="00540AE1">
        <w:rPr>
          <w:bCs/>
          <w:lang w:val="ru-RU"/>
        </w:rPr>
        <w:t xml:space="preserve"> </w:t>
      </w:r>
      <w:hyperlink r:id="rId50" w:anchor="1" w:history="1">
        <w:r w:rsidRPr="00BB4FDA">
          <w:rPr>
            <w:rStyle w:val="Hyperlinkki"/>
            <w:bCs/>
          </w:rPr>
          <w:t>https</w:t>
        </w:r>
        <w:r w:rsidRPr="00CE55B8">
          <w:rPr>
            <w:rStyle w:val="Hyperlinkki"/>
            <w:bCs/>
            <w:lang w:val="ru-RU"/>
          </w:rPr>
          <w:t>://</w:t>
        </w:r>
        <w:r w:rsidRPr="00BB4FDA">
          <w:rPr>
            <w:rStyle w:val="Hyperlinkki"/>
            <w:bCs/>
          </w:rPr>
          <w:t>reports</w:t>
        </w:r>
        <w:r w:rsidRPr="00CE55B8">
          <w:rPr>
            <w:rStyle w:val="Hyperlinkki"/>
            <w:bCs/>
            <w:lang w:val="ru-RU"/>
          </w:rPr>
          <w:t>.</w:t>
        </w:r>
        <w:r w:rsidRPr="00BB4FDA">
          <w:rPr>
            <w:rStyle w:val="Hyperlinkki"/>
            <w:bCs/>
          </w:rPr>
          <w:t>ovd</w:t>
        </w:r>
        <w:r w:rsidRPr="00CE55B8">
          <w:rPr>
            <w:rStyle w:val="Hyperlinkki"/>
            <w:bCs/>
            <w:lang w:val="ru-RU"/>
          </w:rPr>
          <w:t>.</w:t>
        </w:r>
        <w:r w:rsidRPr="00BB4FDA">
          <w:rPr>
            <w:rStyle w:val="Hyperlinkki"/>
            <w:bCs/>
          </w:rPr>
          <w:t>info</w:t>
        </w:r>
        <w:r w:rsidRPr="00CE55B8">
          <w:rPr>
            <w:rStyle w:val="Hyperlinkki"/>
            <w:bCs/>
            <w:lang w:val="ru-RU"/>
          </w:rPr>
          <w:t>/</w:t>
        </w:r>
        <w:r w:rsidRPr="00BB4FDA">
          <w:rPr>
            <w:rStyle w:val="Hyperlinkki"/>
            <w:bCs/>
          </w:rPr>
          <w:t>repressii</w:t>
        </w:r>
        <w:r w:rsidRPr="00CE55B8">
          <w:rPr>
            <w:rStyle w:val="Hyperlinkki"/>
            <w:bCs/>
            <w:lang w:val="ru-RU"/>
          </w:rPr>
          <w:t>-</w:t>
        </w:r>
        <w:r w:rsidRPr="00BB4FDA">
          <w:rPr>
            <w:rStyle w:val="Hyperlinkki"/>
            <w:bCs/>
          </w:rPr>
          <w:t>v</w:t>
        </w:r>
        <w:r w:rsidRPr="00CE55B8">
          <w:rPr>
            <w:rStyle w:val="Hyperlinkki"/>
            <w:bCs/>
            <w:lang w:val="ru-RU"/>
          </w:rPr>
          <w:t>-</w:t>
        </w:r>
        <w:r w:rsidRPr="00BB4FDA">
          <w:rPr>
            <w:rStyle w:val="Hyperlinkki"/>
            <w:bCs/>
          </w:rPr>
          <w:t>rossii</w:t>
        </w:r>
        <w:r w:rsidRPr="00CE55B8">
          <w:rPr>
            <w:rStyle w:val="Hyperlinkki"/>
            <w:bCs/>
            <w:lang w:val="ru-RU"/>
          </w:rPr>
          <w:t>-</w:t>
        </w:r>
        <w:r w:rsidRPr="00BB4FDA">
          <w:rPr>
            <w:rStyle w:val="Hyperlinkki"/>
            <w:bCs/>
          </w:rPr>
          <w:t>v</w:t>
        </w:r>
        <w:r w:rsidRPr="00CE55B8">
          <w:rPr>
            <w:rStyle w:val="Hyperlinkki"/>
            <w:bCs/>
            <w:lang w:val="ru-RU"/>
          </w:rPr>
          <w:t>-2025-</w:t>
        </w:r>
        <w:r w:rsidRPr="00BB4FDA">
          <w:rPr>
            <w:rStyle w:val="Hyperlinkki"/>
            <w:bCs/>
          </w:rPr>
          <w:t>godu</w:t>
        </w:r>
        <w:r w:rsidRPr="00CE55B8">
          <w:rPr>
            <w:rStyle w:val="Hyperlinkki"/>
            <w:bCs/>
            <w:lang w:val="ru-RU"/>
          </w:rPr>
          <w:t>-</w:t>
        </w:r>
        <w:r w:rsidRPr="00BB4FDA">
          <w:rPr>
            <w:rStyle w:val="Hyperlinkki"/>
            <w:bCs/>
          </w:rPr>
          <w:t>obzor</w:t>
        </w:r>
        <w:r w:rsidRPr="00CE55B8">
          <w:rPr>
            <w:rStyle w:val="Hyperlinkki"/>
            <w:bCs/>
            <w:lang w:val="ru-RU"/>
          </w:rPr>
          <w:t>-</w:t>
        </w:r>
        <w:r w:rsidRPr="00BB4FDA">
          <w:rPr>
            <w:rStyle w:val="Hyperlinkki"/>
            <w:bCs/>
          </w:rPr>
          <w:t>ovd</w:t>
        </w:r>
        <w:r w:rsidRPr="00CE55B8">
          <w:rPr>
            <w:rStyle w:val="Hyperlinkki"/>
            <w:bCs/>
            <w:lang w:val="ru-RU"/>
          </w:rPr>
          <w:t>-</w:t>
        </w:r>
        <w:r w:rsidRPr="00BB4FDA">
          <w:rPr>
            <w:rStyle w:val="Hyperlinkki"/>
            <w:bCs/>
          </w:rPr>
          <w:t>info</w:t>
        </w:r>
        <w:r w:rsidRPr="00CE55B8">
          <w:rPr>
            <w:rStyle w:val="Hyperlinkki"/>
            <w:bCs/>
            <w:lang w:val="ru-RU"/>
          </w:rPr>
          <w:t>#1</w:t>
        </w:r>
      </w:hyperlink>
      <w:r w:rsidRPr="00CE55B8">
        <w:rPr>
          <w:bCs/>
          <w:lang w:val="ru-RU"/>
        </w:rPr>
        <w:t xml:space="preserve"> (</w:t>
      </w:r>
      <w:r w:rsidRPr="00BB4FDA">
        <w:rPr>
          <w:bCs/>
        </w:rPr>
        <w:t>k</w:t>
      </w:r>
      <w:r w:rsidRPr="00CE55B8">
        <w:rPr>
          <w:bCs/>
          <w:lang w:val="ru-RU"/>
        </w:rPr>
        <w:t>ä</w:t>
      </w:r>
      <w:r>
        <w:rPr>
          <w:bCs/>
        </w:rPr>
        <w:t>yty</w:t>
      </w:r>
      <w:r w:rsidRPr="00CE55B8">
        <w:rPr>
          <w:bCs/>
          <w:lang w:val="ru-RU"/>
        </w:rPr>
        <w:t xml:space="preserve"> 28.1.2026).</w:t>
      </w:r>
    </w:p>
    <w:p w14:paraId="16D935F2" w14:textId="16EBB751" w:rsidR="00573B9B" w:rsidRPr="00AC3741" w:rsidRDefault="00573B9B" w:rsidP="00573B9B">
      <w:pPr>
        <w:pStyle w:val="LeiptekstiMigri"/>
        <w:ind w:left="0"/>
        <w:rPr>
          <w:bCs/>
          <w:lang w:val="ru-RU"/>
        </w:rPr>
      </w:pPr>
      <w:r w:rsidRPr="00EB3E10">
        <w:rPr>
          <w:bCs/>
          <w:lang w:val="ru-RU"/>
        </w:rPr>
        <w:t xml:space="preserve">Радио Свобода </w:t>
      </w:r>
      <w:r w:rsidRPr="00AC3741">
        <w:rPr>
          <w:bCs/>
          <w:lang w:val="ru-RU"/>
        </w:rPr>
        <w:t>[</w:t>
      </w:r>
      <w:r>
        <w:rPr>
          <w:bCs/>
        </w:rPr>
        <w:t>Radio</w:t>
      </w:r>
      <w:r w:rsidRPr="00AC3741">
        <w:rPr>
          <w:bCs/>
          <w:lang w:val="ru-RU"/>
        </w:rPr>
        <w:t xml:space="preserve"> </w:t>
      </w:r>
      <w:proofErr w:type="spellStart"/>
      <w:r>
        <w:rPr>
          <w:bCs/>
        </w:rPr>
        <w:t>Svoboda</w:t>
      </w:r>
      <w:proofErr w:type="spellEnd"/>
      <w:r w:rsidRPr="00AC3741">
        <w:rPr>
          <w:bCs/>
          <w:lang w:val="ru-RU"/>
        </w:rPr>
        <w:t xml:space="preserve">] </w:t>
      </w:r>
      <w:r w:rsidRPr="00EB3E10">
        <w:rPr>
          <w:bCs/>
          <w:lang w:val="ru-RU"/>
        </w:rPr>
        <w:t xml:space="preserve">21.6.2025. </w:t>
      </w:r>
      <w:r w:rsidRPr="00EB3E10">
        <w:rPr>
          <w:bCs/>
          <w:i/>
          <w:iCs/>
          <w:lang w:val="ru-RU"/>
        </w:rPr>
        <w:t xml:space="preserve">Опасно ли возвращаться. За что власти преследуют </w:t>
      </w:r>
      <w:proofErr w:type="spellStart"/>
      <w:r w:rsidRPr="00EB3E10">
        <w:rPr>
          <w:bCs/>
          <w:i/>
          <w:iCs/>
          <w:lang w:val="ru-RU"/>
        </w:rPr>
        <w:t>релокантов</w:t>
      </w:r>
      <w:proofErr w:type="spellEnd"/>
      <w:r w:rsidRPr="00EB3E10">
        <w:rPr>
          <w:bCs/>
          <w:i/>
          <w:iCs/>
          <w:lang w:val="ru-RU"/>
        </w:rPr>
        <w:t xml:space="preserve">, приехавших в Россию. </w:t>
      </w:r>
      <w:hyperlink r:id="rId51" w:history="1">
        <w:r w:rsidRPr="00F51C8C">
          <w:rPr>
            <w:rStyle w:val="Hyperlinkki"/>
            <w:bCs/>
          </w:rPr>
          <w:t>https</w:t>
        </w:r>
        <w:r w:rsidRPr="00AC3741">
          <w:rPr>
            <w:rStyle w:val="Hyperlinkki"/>
            <w:bCs/>
            <w:lang w:val="ru-RU"/>
          </w:rPr>
          <w:t>://</w:t>
        </w:r>
        <w:r w:rsidRPr="00F51C8C">
          <w:rPr>
            <w:rStyle w:val="Hyperlinkki"/>
            <w:bCs/>
          </w:rPr>
          <w:t>www</w:t>
        </w:r>
        <w:r w:rsidRPr="00AC3741">
          <w:rPr>
            <w:rStyle w:val="Hyperlinkki"/>
            <w:bCs/>
            <w:lang w:val="ru-RU"/>
          </w:rPr>
          <w:t>.</w:t>
        </w:r>
        <w:r w:rsidRPr="00F51C8C">
          <w:rPr>
            <w:rStyle w:val="Hyperlinkki"/>
            <w:bCs/>
          </w:rPr>
          <w:t>youtube</w:t>
        </w:r>
        <w:r w:rsidRPr="00AC3741">
          <w:rPr>
            <w:rStyle w:val="Hyperlinkki"/>
            <w:bCs/>
            <w:lang w:val="ru-RU"/>
          </w:rPr>
          <w:t>.</w:t>
        </w:r>
        <w:r w:rsidRPr="00F51C8C">
          <w:rPr>
            <w:rStyle w:val="Hyperlinkki"/>
            <w:bCs/>
          </w:rPr>
          <w:t>com</w:t>
        </w:r>
        <w:r w:rsidRPr="00AC3741">
          <w:rPr>
            <w:rStyle w:val="Hyperlinkki"/>
            <w:bCs/>
            <w:lang w:val="ru-RU"/>
          </w:rPr>
          <w:t>/</w:t>
        </w:r>
        <w:r w:rsidRPr="00F51C8C">
          <w:rPr>
            <w:rStyle w:val="Hyperlinkki"/>
            <w:bCs/>
          </w:rPr>
          <w:t>watch</w:t>
        </w:r>
        <w:r w:rsidRPr="00AC3741">
          <w:rPr>
            <w:rStyle w:val="Hyperlinkki"/>
            <w:bCs/>
            <w:lang w:val="ru-RU"/>
          </w:rPr>
          <w:t>?</w:t>
        </w:r>
        <w:r w:rsidRPr="00F51C8C">
          <w:rPr>
            <w:rStyle w:val="Hyperlinkki"/>
            <w:bCs/>
          </w:rPr>
          <w:t>v</w:t>
        </w:r>
        <w:r w:rsidRPr="00AC3741">
          <w:rPr>
            <w:rStyle w:val="Hyperlinkki"/>
            <w:bCs/>
            <w:lang w:val="ru-RU"/>
          </w:rPr>
          <w:t>=</w:t>
        </w:r>
        <w:r w:rsidRPr="00F51C8C">
          <w:rPr>
            <w:rStyle w:val="Hyperlinkki"/>
            <w:bCs/>
          </w:rPr>
          <w:t>rkoZQokc</w:t>
        </w:r>
        <w:r w:rsidRPr="00AC3741">
          <w:rPr>
            <w:rStyle w:val="Hyperlinkki"/>
            <w:bCs/>
            <w:lang w:val="ru-RU"/>
          </w:rPr>
          <w:t>_</w:t>
        </w:r>
        <w:r w:rsidRPr="00F51C8C">
          <w:rPr>
            <w:rStyle w:val="Hyperlinkki"/>
            <w:bCs/>
          </w:rPr>
          <w:t>b</w:t>
        </w:r>
        <w:r w:rsidRPr="00AC3741">
          <w:rPr>
            <w:rStyle w:val="Hyperlinkki"/>
            <w:bCs/>
            <w:lang w:val="ru-RU"/>
          </w:rPr>
          <w:t>8</w:t>
        </w:r>
      </w:hyperlink>
      <w:r w:rsidRPr="00AC3741">
        <w:rPr>
          <w:bCs/>
          <w:lang w:val="ru-RU"/>
        </w:rPr>
        <w:t xml:space="preserve"> (</w:t>
      </w:r>
      <w:r w:rsidRPr="00573B9B">
        <w:rPr>
          <w:bCs/>
        </w:rPr>
        <w:t>k</w:t>
      </w:r>
      <w:r w:rsidRPr="00AC3741">
        <w:rPr>
          <w:bCs/>
          <w:lang w:val="ru-RU"/>
        </w:rPr>
        <w:t>ä</w:t>
      </w:r>
      <w:r>
        <w:rPr>
          <w:bCs/>
        </w:rPr>
        <w:t>yty</w:t>
      </w:r>
      <w:r w:rsidRPr="00AC3741">
        <w:rPr>
          <w:bCs/>
          <w:lang w:val="ru-RU"/>
        </w:rPr>
        <w:t xml:space="preserve"> 28.1.2026).</w:t>
      </w:r>
    </w:p>
    <w:p w14:paraId="56924EAF" w14:textId="77777777" w:rsidR="00082DFE" w:rsidRPr="001D5CAA" w:rsidRDefault="006304A5" w:rsidP="00082DFE">
      <w:pPr>
        <w:pStyle w:val="LeiptekstiMigri"/>
        <w:ind w:left="0"/>
        <w:rPr>
          <w:lang w:val="en-GB"/>
        </w:rPr>
      </w:pPr>
      <w:r>
        <w:rPr>
          <w:b/>
        </w:rPr>
        <w:pict w14:anchorId="690F073E">
          <v:rect id="_x0000_i1030" style="width:0;height:1.5pt" o:hralign="center" o:hrstd="t" o:hr="t" fillcolor="#a0a0a0" stroked="f"/>
        </w:pict>
      </w:r>
    </w:p>
    <w:p w14:paraId="45E1654B" w14:textId="77777777" w:rsidR="00082DFE" w:rsidRDefault="001D63F6" w:rsidP="00810134">
      <w:pPr>
        <w:pStyle w:val="Numeroimatonotsikko"/>
      </w:pPr>
      <w:r>
        <w:t>Tietoja vastauksesta</w:t>
      </w:r>
    </w:p>
    <w:p w14:paraId="72F7C04A"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2598D31E" w14:textId="77777777" w:rsidR="001D63F6" w:rsidRPr="00BC367A" w:rsidRDefault="001D63F6" w:rsidP="00810134">
      <w:pPr>
        <w:pStyle w:val="Numeroimatonotsikko"/>
        <w:rPr>
          <w:lang w:val="en-GB"/>
        </w:rPr>
      </w:pPr>
      <w:r w:rsidRPr="00BC367A">
        <w:rPr>
          <w:lang w:val="en-GB"/>
        </w:rPr>
        <w:t>Information on the response</w:t>
      </w:r>
    </w:p>
    <w:p w14:paraId="72E7DFAA" w14:textId="77777777" w:rsidR="00A35BCB" w:rsidRPr="00A35BCB" w:rsidRDefault="00A35BCB" w:rsidP="00A35BCB">
      <w:pPr>
        <w:rPr>
          <w:lang w:val="en-GB"/>
        </w:rPr>
      </w:pPr>
      <w:r w:rsidRPr="00A35BCB">
        <w:rPr>
          <w:lang w:val="en-GB"/>
        </w:rPr>
        <w:t xml:space="preserve">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w:t>
      </w:r>
      <w:r w:rsidRPr="00A35BCB">
        <w:rPr>
          <w:lang w:val="en-GB"/>
        </w:rPr>
        <w:lastRenderedPageBreak/>
        <w:t>that the person or organization does not exist. The response does not necessarily reflect the opinion of the Finnish Immigration Service, and it is not a political statement or a judicial evaluation.</w:t>
      </w:r>
    </w:p>
    <w:p w14:paraId="447C7EAF" w14:textId="559E7F0E" w:rsidR="00B112B8" w:rsidRPr="00A35BCB" w:rsidRDefault="00B112B8" w:rsidP="00A35BCB">
      <w:pPr>
        <w:rPr>
          <w:lang w:val="en-GB"/>
        </w:rPr>
      </w:pPr>
    </w:p>
    <w:sectPr w:rsidR="00B112B8" w:rsidRPr="00A35BCB" w:rsidSect="00072438">
      <w:headerReference w:type="default" r:id="rId52"/>
      <w:headerReference w:type="first" r:id="rId53"/>
      <w:footerReference w:type="first" r:id="rId54"/>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3CE8C" w14:textId="77777777" w:rsidR="006304A5" w:rsidRDefault="006304A5" w:rsidP="007E0069">
      <w:pPr>
        <w:spacing w:after="0" w:line="240" w:lineRule="auto"/>
      </w:pPr>
      <w:r>
        <w:separator/>
      </w:r>
    </w:p>
  </w:endnote>
  <w:endnote w:type="continuationSeparator" w:id="0">
    <w:p w14:paraId="66F817D7" w14:textId="77777777" w:rsidR="006304A5" w:rsidRDefault="006304A5"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761D1"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07AADB1A" w14:textId="77777777" w:rsidTr="00483E37">
      <w:trPr>
        <w:trHeight w:val="189"/>
      </w:trPr>
      <w:tc>
        <w:tcPr>
          <w:tcW w:w="1560" w:type="dxa"/>
        </w:tcPr>
        <w:p w14:paraId="159063F9" w14:textId="77777777" w:rsidR="004D76E3" w:rsidRPr="00A83D54" w:rsidRDefault="004D76E3" w:rsidP="00337E76">
          <w:pPr>
            <w:pStyle w:val="Alatunniste"/>
            <w:rPr>
              <w:sz w:val="14"/>
              <w:szCs w:val="14"/>
            </w:rPr>
          </w:pPr>
        </w:p>
      </w:tc>
      <w:tc>
        <w:tcPr>
          <w:tcW w:w="2551" w:type="dxa"/>
        </w:tcPr>
        <w:p w14:paraId="5F580126" w14:textId="77777777" w:rsidR="004D76E3" w:rsidRPr="00A83D54" w:rsidRDefault="004D76E3" w:rsidP="00337E76">
          <w:pPr>
            <w:pStyle w:val="Alatunniste"/>
            <w:rPr>
              <w:sz w:val="14"/>
              <w:szCs w:val="14"/>
            </w:rPr>
          </w:pPr>
        </w:p>
      </w:tc>
      <w:tc>
        <w:tcPr>
          <w:tcW w:w="2552" w:type="dxa"/>
        </w:tcPr>
        <w:p w14:paraId="4E3109C3" w14:textId="77777777" w:rsidR="004D76E3" w:rsidRPr="00A83D54" w:rsidRDefault="004D76E3" w:rsidP="00337E76">
          <w:pPr>
            <w:pStyle w:val="Alatunniste"/>
            <w:rPr>
              <w:sz w:val="14"/>
              <w:szCs w:val="14"/>
            </w:rPr>
          </w:pPr>
        </w:p>
      </w:tc>
      <w:tc>
        <w:tcPr>
          <w:tcW w:w="2830" w:type="dxa"/>
        </w:tcPr>
        <w:p w14:paraId="4A505A73" w14:textId="77777777" w:rsidR="004D76E3" w:rsidRPr="00A83D54" w:rsidRDefault="004D76E3" w:rsidP="00337E76">
          <w:pPr>
            <w:pStyle w:val="Alatunniste"/>
            <w:rPr>
              <w:sz w:val="14"/>
              <w:szCs w:val="14"/>
            </w:rPr>
          </w:pPr>
        </w:p>
      </w:tc>
    </w:tr>
    <w:tr w:rsidR="004D76E3" w:rsidRPr="00A83D54" w14:paraId="344EBDF4" w14:textId="77777777" w:rsidTr="00483E37">
      <w:trPr>
        <w:trHeight w:val="189"/>
      </w:trPr>
      <w:tc>
        <w:tcPr>
          <w:tcW w:w="1560" w:type="dxa"/>
        </w:tcPr>
        <w:p w14:paraId="40A42872" w14:textId="77777777" w:rsidR="004D76E3" w:rsidRPr="00A83D54" w:rsidRDefault="004D76E3" w:rsidP="00337E76">
          <w:pPr>
            <w:pStyle w:val="Alatunniste"/>
            <w:rPr>
              <w:sz w:val="14"/>
              <w:szCs w:val="14"/>
            </w:rPr>
          </w:pPr>
        </w:p>
      </w:tc>
      <w:tc>
        <w:tcPr>
          <w:tcW w:w="2551" w:type="dxa"/>
        </w:tcPr>
        <w:p w14:paraId="74B0797F" w14:textId="77777777" w:rsidR="004D76E3" w:rsidRPr="00A83D54" w:rsidRDefault="004D76E3" w:rsidP="00337E76">
          <w:pPr>
            <w:pStyle w:val="Alatunniste"/>
            <w:rPr>
              <w:sz w:val="14"/>
              <w:szCs w:val="14"/>
            </w:rPr>
          </w:pPr>
        </w:p>
      </w:tc>
      <w:tc>
        <w:tcPr>
          <w:tcW w:w="2552" w:type="dxa"/>
        </w:tcPr>
        <w:p w14:paraId="31320668" w14:textId="77777777" w:rsidR="004D76E3" w:rsidRPr="00A83D54" w:rsidRDefault="004D76E3" w:rsidP="00337E76">
          <w:pPr>
            <w:pStyle w:val="Alatunniste"/>
            <w:rPr>
              <w:sz w:val="14"/>
              <w:szCs w:val="14"/>
            </w:rPr>
          </w:pPr>
        </w:p>
      </w:tc>
      <w:tc>
        <w:tcPr>
          <w:tcW w:w="2830" w:type="dxa"/>
        </w:tcPr>
        <w:p w14:paraId="672C94A0" w14:textId="77777777" w:rsidR="004D76E3" w:rsidRPr="00A83D54" w:rsidRDefault="004D76E3" w:rsidP="00337E76">
          <w:pPr>
            <w:pStyle w:val="Alatunniste"/>
            <w:rPr>
              <w:sz w:val="14"/>
              <w:szCs w:val="14"/>
            </w:rPr>
          </w:pPr>
        </w:p>
      </w:tc>
    </w:tr>
    <w:tr w:rsidR="004D76E3" w:rsidRPr="00A83D54" w14:paraId="65208A3C" w14:textId="77777777" w:rsidTr="00483E37">
      <w:trPr>
        <w:trHeight w:val="189"/>
      </w:trPr>
      <w:tc>
        <w:tcPr>
          <w:tcW w:w="1560" w:type="dxa"/>
        </w:tcPr>
        <w:p w14:paraId="4BDA0ED5" w14:textId="77777777" w:rsidR="004D76E3" w:rsidRPr="00A83D54" w:rsidRDefault="004D76E3" w:rsidP="00337E76">
          <w:pPr>
            <w:pStyle w:val="Alatunniste"/>
            <w:rPr>
              <w:sz w:val="14"/>
              <w:szCs w:val="14"/>
            </w:rPr>
          </w:pPr>
        </w:p>
      </w:tc>
      <w:tc>
        <w:tcPr>
          <w:tcW w:w="2551" w:type="dxa"/>
        </w:tcPr>
        <w:p w14:paraId="0777EF61" w14:textId="77777777" w:rsidR="004D76E3" w:rsidRPr="00A83D54" w:rsidRDefault="004D76E3" w:rsidP="00337E76">
          <w:pPr>
            <w:pStyle w:val="Alatunniste"/>
            <w:rPr>
              <w:sz w:val="14"/>
              <w:szCs w:val="14"/>
            </w:rPr>
          </w:pPr>
        </w:p>
      </w:tc>
      <w:tc>
        <w:tcPr>
          <w:tcW w:w="2552" w:type="dxa"/>
        </w:tcPr>
        <w:p w14:paraId="1F27023B" w14:textId="77777777" w:rsidR="004D76E3" w:rsidRPr="00A83D54" w:rsidRDefault="004D76E3" w:rsidP="00337E76">
          <w:pPr>
            <w:pStyle w:val="Alatunniste"/>
            <w:rPr>
              <w:sz w:val="14"/>
              <w:szCs w:val="14"/>
            </w:rPr>
          </w:pPr>
        </w:p>
      </w:tc>
      <w:tc>
        <w:tcPr>
          <w:tcW w:w="2830" w:type="dxa"/>
        </w:tcPr>
        <w:p w14:paraId="368D486F" w14:textId="77777777" w:rsidR="004D76E3" w:rsidRPr="00A83D54" w:rsidRDefault="004D76E3" w:rsidP="00337E76">
          <w:pPr>
            <w:pStyle w:val="Alatunniste"/>
            <w:rPr>
              <w:sz w:val="14"/>
              <w:szCs w:val="14"/>
            </w:rPr>
          </w:pPr>
        </w:p>
      </w:tc>
    </w:tr>
  </w:tbl>
  <w:p w14:paraId="2C641DAE"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00C8D070" wp14:editId="32F105B8">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17D355AF"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25ACB" w14:textId="77777777" w:rsidR="006304A5" w:rsidRDefault="006304A5" w:rsidP="007E0069">
      <w:pPr>
        <w:spacing w:after="0" w:line="240" w:lineRule="auto"/>
      </w:pPr>
      <w:r>
        <w:separator/>
      </w:r>
    </w:p>
  </w:footnote>
  <w:footnote w:type="continuationSeparator" w:id="0">
    <w:p w14:paraId="07522A75" w14:textId="77777777" w:rsidR="006304A5" w:rsidRDefault="006304A5" w:rsidP="007E0069">
      <w:pPr>
        <w:spacing w:after="0" w:line="240" w:lineRule="auto"/>
      </w:pPr>
      <w:r>
        <w:continuationSeparator/>
      </w:r>
    </w:p>
  </w:footnote>
  <w:footnote w:id="1">
    <w:p w14:paraId="4DFB9C3B" w14:textId="18146EB2" w:rsidR="00F20F9B" w:rsidRPr="00F20F9B" w:rsidRDefault="00F20F9B">
      <w:pPr>
        <w:pStyle w:val="Alaviitteenteksti"/>
        <w:rPr>
          <w:lang w:val="en-US"/>
        </w:rPr>
      </w:pPr>
      <w:r>
        <w:rPr>
          <w:rStyle w:val="Alaviitteenviite"/>
        </w:rPr>
        <w:footnoteRef/>
      </w:r>
      <w:r w:rsidRPr="00F20F9B">
        <w:rPr>
          <w:lang w:val="en-US"/>
        </w:rPr>
        <w:t xml:space="preserve"> Population Pyramid 2025.</w:t>
      </w:r>
    </w:p>
  </w:footnote>
  <w:footnote w:id="2">
    <w:p w14:paraId="6D697B86" w14:textId="7BD7FC82" w:rsidR="0049186C" w:rsidRPr="004F0EFE" w:rsidRDefault="0049186C">
      <w:pPr>
        <w:pStyle w:val="Alaviitteenteksti"/>
        <w:rPr>
          <w:lang w:val="en-US"/>
        </w:rPr>
      </w:pPr>
      <w:r>
        <w:rPr>
          <w:rStyle w:val="Alaviitteenviite"/>
        </w:rPr>
        <w:footnoteRef/>
      </w:r>
      <w:r w:rsidRPr="004F0EFE">
        <w:rPr>
          <w:lang w:val="en-US"/>
        </w:rPr>
        <w:t xml:space="preserve"> </w:t>
      </w:r>
      <w:r w:rsidRPr="00F20F9B">
        <w:rPr>
          <w:lang w:val="en-US"/>
        </w:rPr>
        <w:t>Britannica 2.2.2025.</w:t>
      </w:r>
    </w:p>
  </w:footnote>
  <w:footnote w:id="3">
    <w:p w14:paraId="5C17AD1B" w14:textId="38168948" w:rsidR="00F20F9B" w:rsidRPr="00F20F9B" w:rsidRDefault="00F20F9B">
      <w:pPr>
        <w:pStyle w:val="Alaviitteenteksti"/>
        <w:rPr>
          <w:lang w:val="en-US"/>
        </w:rPr>
      </w:pPr>
      <w:r>
        <w:rPr>
          <w:rStyle w:val="Alaviitteenviite"/>
        </w:rPr>
        <w:footnoteRef/>
      </w:r>
      <w:r w:rsidRPr="00F20F9B">
        <w:rPr>
          <w:lang w:val="en-US"/>
        </w:rPr>
        <w:t xml:space="preserve"> Britannica 2.2.2025</w:t>
      </w:r>
      <w:r w:rsidR="0049186C">
        <w:rPr>
          <w:lang w:val="en-US"/>
        </w:rPr>
        <w:t xml:space="preserve">; </w:t>
      </w:r>
      <w:proofErr w:type="spellStart"/>
      <w:r w:rsidR="0049186C" w:rsidRPr="0049186C">
        <w:rPr>
          <w:lang w:val="en-US"/>
        </w:rPr>
        <w:t>Islamicity</w:t>
      </w:r>
      <w:proofErr w:type="spellEnd"/>
      <w:r w:rsidR="0049186C" w:rsidRPr="0049186C">
        <w:rPr>
          <w:lang w:val="en-US"/>
        </w:rPr>
        <w:t xml:space="preserve"> 4.5.2025.</w:t>
      </w:r>
    </w:p>
  </w:footnote>
  <w:footnote w:id="4">
    <w:p w14:paraId="2163068A" w14:textId="77777777" w:rsidR="002C143E" w:rsidRPr="002C143E" w:rsidRDefault="002C143E" w:rsidP="002C143E">
      <w:pPr>
        <w:pStyle w:val="Alaviitteenteksti"/>
        <w:rPr>
          <w:lang w:val="en-US"/>
        </w:rPr>
      </w:pPr>
      <w:r>
        <w:rPr>
          <w:rStyle w:val="Alaviitteenviite"/>
        </w:rPr>
        <w:footnoteRef/>
      </w:r>
      <w:r w:rsidRPr="002C143E">
        <w:rPr>
          <w:lang w:val="en-US"/>
        </w:rPr>
        <w:t xml:space="preserve"> Population Pyramid 2025.</w:t>
      </w:r>
    </w:p>
  </w:footnote>
  <w:footnote w:id="5">
    <w:p w14:paraId="374C2490" w14:textId="77777777" w:rsidR="0031525B" w:rsidRPr="00051552" w:rsidRDefault="0031525B" w:rsidP="0031525B">
      <w:pPr>
        <w:pStyle w:val="Alaviitteenteksti"/>
        <w:rPr>
          <w:lang w:val="en-US"/>
        </w:rPr>
      </w:pPr>
      <w:r>
        <w:rPr>
          <w:rStyle w:val="Alaviitteenviite"/>
        </w:rPr>
        <w:footnoteRef/>
      </w:r>
      <w:r w:rsidRPr="00051552">
        <w:rPr>
          <w:lang w:val="en-US"/>
        </w:rPr>
        <w:t xml:space="preserve"> </w:t>
      </w:r>
      <w:r w:rsidRPr="00CE7405">
        <w:rPr>
          <w:lang w:val="en-US"/>
        </w:rPr>
        <w:t>Freedom House 2025.</w:t>
      </w:r>
    </w:p>
  </w:footnote>
  <w:footnote w:id="6">
    <w:p w14:paraId="33453492" w14:textId="090AB801" w:rsidR="00BC41AD" w:rsidRPr="004F0EFE" w:rsidRDefault="00BC41AD">
      <w:pPr>
        <w:pStyle w:val="Alaviitteenteksti"/>
      </w:pPr>
      <w:r>
        <w:rPr>
          <w:rStyle w:val="Alaviitteenviite"/>
        </w:rPr>
        <w:footnoteRef/>
      </w:r>
      <w:r w:rsidRPr="004F0EFE">
        <w:t xml:space="preserve"> </w:t>
      </w:r>
      <w:proofErr w:type="spellStart"/>
      <w:r w:rsidR="00691D56" w:rsidRPr="004F0EFE">
        <w:t>Ibid</w:t>
      </w:r>
      <w:proofErr w:type="spellEnd"/>
      <w:r w:rsidR="00691D56" w:rsidRPr="004F0EFE">
        <w:t>.</w:t>
      </w:r>
    </w:p>
  </w:footnote>
  <w:footnote w:id="7">
    <w:p w14:paraId="767B6879" w14:textId="44633DCD" w:rsidR="00BC41AD" w:rsidRPr="004F0EFE" w:rsidRDefault="00BC41AD">
      <w:pPr>
        <w:pStyle w:val="Alaviitteenteksti"/>
      </w:pPr>
      <w:r>
        <w:rPr>
          <w:rStyle w:val="Alaviitteenviite"/>
        </w:rPr>
        <w:footnoteRef/>
      </w:r>
      <w:r w:rsidRPr="004F0EFE">
        <w:t xml:space="preserve"> </w:t>
      </w:r>
      <w:proofErr w:type="spellStart"/>
      <w:r w:rsidR="00691D56" w:rsidRPr="004F0EFE">
        <w:t>Ibid</w:t>
      </w:r>
      <w:proofErr w:type="spellEnd"/>
      <w:r w:rsidR="00691D56" w:rsidRPr="004F0EFE">
        <w:t>.</w:t>
      </w:r>
    </w:p>
  </w:footnote>
  <w:footnote w:id="8">
    <w:p w14:paraId="057B1276" w14:textId="08E11B94" w:rsidR="00AE1989" w:rsidRPr="004F0EFE" w:rsidRDefault="00AE1989">
      <w:pPr>
        <w:pStyle w:val="Alaviitteenteksti"/>
      </w:pPr>
      <w:r>
        <w:rPr>
          <w:rStyle w:val="Alaviitteenviite"/>
        </w:rPr>
        <w:footnoteRef/>
      </w:r>
      <w:r w:rsidRPr="004F0EFE">
        <w:t xml:space="preserve"> CSIS 27.1.2026.</w:t>
      </w:r>
    </w:p>
  </w:footnote>
  <w:footnote w:id="9">
    <w:p w14:paraId="01F23F5A" w14:textId="265F92BA" w:rsidR="001847FE" w:rsidRDefault="001847FE">
      <w:pPr>
        <w:pStyle w:val="Alaviitteenteksti"/>
      </w:pPr>
      <w:r>
        <w:rPr>
          <w:rStyle w:val="Alaviitteenviite"/>
        </w:rPr>
        <w:footnoteRef/>
      </w:r>
      <w:r>
        <w:t xml:space="preserve"> Oikeuslaitoksen, poliisin ja syyttäjän toimintaa on käsitelty erillisessä maatietopalvelun kyselyvastauksessa (Maahanmuuttovirasto / Maatietopalvelu </w:t>
      </w:r>
      <w:r w:rsidRPr="000E0BE7">
        <w:t>31.8.2022</w:t>
      </w:r>
      <w:r>
        <w:t>).</w:t>
      </w:r>
    </w:p>
  </w:footnote>
  <w:footnote w:id="10">
    <w:p w14:paraId="6030561D" w14:textId="77777777" w:rsidR="00355220" w:rsidRPr="00AC3741" w:rsidRDefault="00355220" w:rsidP="00355220">
      <w:pPr>
        <w:pStyle w:val="Alaviitteenteksti"/>
        <w:rPr>
          <w:lang w:val="en-GB"/>
        </w:rPr>
      </w:pPr>
      <w:r>
        <w:rPr>
          <w:rStyle w:val="Alaviitteenviite"/>
        </w:rPr>
        <w:footnoteRef/>
      </w:r>
      <w:r w:rsidRPr="00AC3741">
        <w:rPr>
          <w:lang w:val="en-GB"/>
        </w:rPr>
        <w:t xml:space="preserve"> Freedom House 2025.</w:t>
      </w:r>
    </w:p>
  </w:footnote>
  <w:footnote w:id="11">
    <w:p w14:paraId="113756C1" w14:textId="77777777" w:rsidR="00D264C8" w:rsidRPr="00D264C8" w:rsidRDefault="00D264C8" w:rsidP="001847FE">
      <w:pPr>
        <w:pStyle w:val="Alaviitteenteksti"/>
        <w:jc w:val="left"/>
        <w:rPr>
          <w:lang w:val="en-US"/>
        </w:rPr>
      </w:pPr>
      <w:r>
        <w:rPr>
          <w:rStyle w:val="Alaviitteenviite"/>
        </w:rPr>
        <w:footnoteRef/>
      </w:r>
      <w:r w:rsidRPr="00D264C8">
        <w:rPr>
          <w:lang w:val="en-US"/>
        </w:rPr>
        <w:t xml:space="preserve"> </w:t>
      </w:r>
      <w:r>
        <w:rPr>
          <w:lang w:val="en-US"/>
        </w:rPr>
        <w:t>The</w:t>
      </w:r>
      <w:r w:rsidRPr="00CE7405">
        <w:rPr>
          <w:lang w:val="en-US"/>
        </w:rPr>
        <w:t xml:space="preserve"> </w:t>
      </w:r>
      <w:proofErr w:type="spellStart"/>
      <w:r w:rsidRPr="00CE7405">
        <w:rPr>
          <w:lang w:val="en-US"/>
        </w:rPr>
        <w:t>Borgen</w:t>
      </w:r>
      <w:proofErr w:type="spellEnd"/>
      <w:r w:rsidRPr="00CE7405">
        <w:rPr>
          <w:lang w:val="en-US"/>
        </w:rPr>
        <w:t xml:space="preserve"> Project 6.8.2025.</w:t>
      </w:r>
    </w:p>
  </w:footnote>
  <w:footnote w:id="12">
    <w:p w14:paraId="1E947DE4" w14:textId="77777777" w:rsidR="0023562E" w:rsidRPr="00DD2D7C" w:rsidRDefault="0023562E" w:rsidP="001847FE">
      <w:pPr>
        <w:pStyle w:val="Alaviitteenteksti"/>
        <w:jc w:val="left"/>
      </w:pPr>
      <w:r>
        <w:rPr>
          <w:rStyle w:val="Alaviitteenviite"/>
        </w:rPr>
        <w:footnoteRef/>
      </w:r>
      <w:r w:rsidRPr="00DD2D7C">
        <w:t xml:space="preserve"> UNHRC 15.9.2025, s. 10.</w:t>
      </w:r>
    </w:p>
  </w:footnote>
  <w:footnote w:id="13">
    <w:p w14:paraId="419312FE" w14:textId="3F4E0338" w:rsidR="00756216" w:rsidRPr="00691D56" w:rsidRDefault="00756216">
      <w:pPr>
        <w:pStyle w:val="Alaviitteenteksti"/>
      </w:pPr>
      <w:r>
        <w:rPr>
          <w:rStyle w:val="Alaviitteenviite"/>
        </w:rPr>
        <w:footnoteRef/>
      </w:r>
      <w:r w:rsidRPr="00691D56">
        <w:t xml:space="preserve"> </w:t>
      </w:r>
      <w:r w:rsidR="00691D56" w:rsidRPr="00691D56">
        <w:t>Ulkomaisista agenteista ja niiden toiminnasta säätävä laki tuli voimaan Venäjällä vuonna 2012. Ulkomaiseksi agentiksi voidaan luokitella kaikki sellaiset toimijat, joi</w:t>
      </w:r>
      <w:r w:rsidR="00DD2D7C">
        <w:t xml:space="preserve">den </w:t>
      </w:r>
      <w:r w:rsidR="00691D56" w:rsidRPr="00691D56">
        <w:t>hallinto katsoo olevan uhka valtiolle. Ulkomaiseksi agentiksi on julistettu yli 1 000 henkilöä, organisaatiota ja uutis</w:t>
      </w:r>
      <w:r w:rsidR="00DD2D7C">
        <w:t>toimistoa</w:t>
      </w:r>
      <w:r w:rsidR="00691D56" w:rsidRPr="00691D56">
        <w:t xml:space="preserve"> (</w:t>
      </w:r>
      <w:proofErr w:type="spellStart"/>
      <w:r w:rsidR="00691D56" w:rsidRPr="00691D56">
        <w:t>The</w:t>
      </w:r>
      <w:proofErr w:type="spellEnd"/>
      <w:r w:rsidR="00691D56" w:rsidRPr="00691D56">
        <w:t xml:space="preserve"> </w:t>
      </w:r>
      <w:proofErr w:type="spellStart"/>
      <w:r w:rsidR="00691D56" w:rsidRPr="00691D56">
        <w:t>Moscow</w:t>
      </w:r>
      <w:proofErr w:type="spellEnd"/>
      <w:r w:rsidR="00691D56" w:rsidRPr="00691D56">
        <w:t xml:space="preserve"> Times 21.4.2025).</w:t>
      </w:r>
    </w:p>
  </w:footnote>
  <w:footnote w:id="14">
    <w:p w14:paraId="1ACC969F" w14:textId="77777777" w:rsidR="008F7132" w:rsidRPr="00E34864" w:rsidRDefault="008F7132" w:rsidP="001847FE">
      <w:pPr>
        <w:pStyle w:val="Alaviitteenteksti"/>
        <w:jc w:val="left"/>
        <w:rPr>
          <w:lang w:val="en-US"/>
        </w:rPr>
      </w:pPr>
      <w:r>
        <w:rPr>
          <w:rStyle w:val="Alaviitteenviite"/>
        </w:rPr>
        <w:footnoteRef/>
      </w:r>
      <w:r w:rsidRPr="00E34864">
        <w:rPr>
          <w:lang w:val="en-US"/>
        </w:rPr>
        <w:t xml:space="preserve"> </w:t>
      </w:r>
      <w:r w:rsidRPr="00CE7405">
        <w:rPr>
          <w:lang w:val="en-US"/>
        </w:rPr>
        <w:t>Freedom House 2025.</w:t>
      </w:r>
    </w:p>
  </w:footnote>
  <w:footnote w:id="15">
    <w:p w14:paraId="4E524D18" w14:textId="77777777" w:rsidR="002B7231" w:rsidRPr="00221FF7" w:rsidRDefault="002B7231" w:rsidP="001847FE">
      <w:pPr>
        <w:pStyle w:val="Alaviitteenteksti"/>
        <w:jc w:val="left"/>
        <w:rPr>
          <w:lang w:val="en-US"/>
        </w:rPr>
      </w:pPr>
      <w:r>
        <w:rPr>
          <w:rStyle w:val="Alaviitteenviite"/>
        </w:rPr>
        <w:footnoteRef/>
      </w:r>
      <w:r w:rsidRPr="00221FF7">
        <w:rPr>
          <w:lang w:val="en-US"/>
        </w:rPr>
        <w:t xml:space="preserve"> European Council/Council of the EU 20.12.2025.</w:t>
      </w:r>
    </w:p>
  </w:footnote>
  <w:footnote w:id="16">
    <w:p w14:paraId="60C43BAE" w14:textId="77777777" w:rsidR="00355220" w:rsidRPr="00AC3741" w:rsidRDefault="00355220" w:rsidP="001847FE">
      <w:pPr>
        <w:pStyle w:val="Alaviitteenteksti"/>
        <w:jc w:val="left"/>
      </w:pPr>
      <w:r>
        <w:rPr>
          <w:rStyle w:val="Alaviitteenviite"/>
        </w:rPr>
        <w:footnoteRef/>
      </w:r>
      <w:r w:rsidRPr="00AC3741">
        <w:t xml:space="preserve"> </w:t>
      </w:r>
      <w:proofErr w:type="spellStart"/>
      <w:r w:rsidRPr="00AC3741">
        <w:t>Freedom</w:t>
      </w:r>
      <w:proofErr w:type="spellEnd"/>
      <w:r w:rsidRPr="00AC3741">
        <w:t xml:space="preserve"> House 2025.</w:t>
      </w:r>
    </w:p>
  </w:footnote>
  <w:footnote w:id="17">
    <w:p w14:paraId="15D3536A" w14:textId="70404216" w:rsidR="001847FE" w:rsidRDefault="001847FE" w:rsidP="001847FE">
      <w:pPr>
        <w:pStyle w:val="Alaviitteenteksti"/>
        <w:jc w:val="left"/>
      </w:pPr>
      <w:r>
        <w:rPr>
          <w:rStyle w:val="Alaviitteenviite"/>
        </w:rPr>
        <w:footnoteRef/>
      </w:r>
      <w:r>
        <w:t xml:space="preserve"> Rangaistuslaitoksia ja niiden toimintaa on käsitelty erillisessä maatietopalvelun kyselyvastauksessa (Maahanmuuttovirasto / Maatietopalvelu 13.8.2025).</w:t>
      </w:r>
    </w:p>
  </w:footnote>
  <w:footnote w:id="18">
    <w:p w14:paraId="5DF75780" w14:textId="77777777" w:rsidR="00FE1287" w:rsidRPr="00327FD1" w:rsidRDefault="00FE1287" w:rsidP="001847FE">
      <w:pPr>
        <w:pStyle w:val="Alaviitteenteksti"/>
        <w:jc w:val="left"/>
        <w:rPr>
          <w:lang w:val="en-US"/>
        </w:rPr>
      </w:pPr>
      <w:r>
        <w:rPr>
          <w:rStyle w:val="Alaviitteenviite"/>
        </w:rPr>
        <w:footnoteRef/>
      </w:r>
      <w:r w:rsidRPr="00327FD1">
        <w:rPr>
          <w:lang w:val="en-US"/>
        </w:rPr>
        <w:t xml:space="preserve"> Freedom House 2025.</w:t>
      </w:r>
    </w:p>
  </w:footnote>
  <w:footnote w:id="19">
    <w:p w14:paraId="069D67C5" w14:textId="1FE65296" w:rsidR="00327FD1" w:rsidRPr="008021DE" w:rsidRDefault="00327FD1" w:rsidP="00327FD1">
      <w:pPr>
        <w:pStyle w:val="Alaviitteenteksti"/>
        <w:jc w:val="left"/>
        <w:rPr>
          <w:lang w:val="en-US"/>
        </w:rPr>
      </w:pPr>
      <w:r>
        <w:rPr>
          <w:rStyle w:val="Alaviitteenviite"/>
        </w:rPr>
        <w:footnoteRef/>
      </w:r>
      <w:r w:rsidRPr="008021DE">
        <w:rPr>
          <w:lang w:val="en-US"/>
        </w:rPr>
        <w:t xml:space="preserve"> </w:t>
      </w:r>
      <w:r w:rsidR="00691D56">
        <w:rPr>
          <w:lang w:val="en-US"/>
        </w:rPr>
        <w:t>Ibid.</w:t>
      </w:r>
    </w:p>
  </w:footnote>
  <w:footnote w:id="20">
    <w:p w14:paraId="5FA2998D" w14:textId="77777777" w:rsidR="00327FD1" w:rsidRPr="00327FD1" w:rsidRDefault="00327FD1" w:rsidP="00327FD1">
      <w:pPr>
        <w:pStyle w:val="Alaviitteenteksti"/>
        <w:rPr>
          <w:lang w:val="en-US"/>
        </w:rPr>
      </w:pPr>
      <w:r>
        <w:rPr>
          <w:rStyle w:val="Alaviitteenviite"/>
        </w:rPr>
        <w:footnoteRef/>
      </w:r>
      <w:r w:rsidRPr="00327FD1">
        <w:rPr>
          <w:lang w:val="en-US"/>
        </w:rPr>
        <w:t xml:space="preserve"> </w:t>
      </w:r>
      <w:r>
        <w:rPr>
          <w:lang w:val="en-US"/>
        </w:rPr>
        <w:t>Transparency International 2025.</w:t>
      </w:r>
    </w:p>
  </w:footnote>
  <w:footnote w:id="21">
    <w:p w14:paraId="3B98B1DC" w14:textId="77777777" w:rsidR="00555FE6" w:rsidRPr="00221FF7" w:rsidRDefault="00555FE6" w:rsidP="001847FE">
      <w:pPr>
        <w:pStyle w:val="Alaviitteenteksti"/>
        <w:jc w:val="left"/>
        <w:rPr>
          <w:lang w:val="en-US"/>
        </w:rPr>
      </w:pPr>
      <w:r>
        <w:rPr>
          <w:rStyle w:val="Alaviitteenviite"/>
        </w:rPr>
        <w:footnoteRef/>
      </w:r>
      <w:r w:rsidRPr="00221FF7">
        <w:rPr>
          <w:lang w:val="en-US"/>
        </w:rPr>
        <w:t xml:space="preserve"> </w:t>
      </w:r>
      <w:r w:rsidRPr="00540077">
        <w:rPr>
          <w:lang w:val="en-US"/>
        </w:rPr>
        <w:t>OHCHR 11.12.2025.</w:t>
      </w:r>
    </w:p>
  </w:footnote>
  <w:footnote w:id="22">
    <w:p w14:paraId="360A8A02" w14:textId="2C2C7860" w:rsidR="00BC00F2" w:rsidRPr="00E34864" w:rsidRDefault="00BC00F2" w:rsidP="00BC00F2">
      <w:pPr>
        <w:pStyle w:val="Alaviitteenteksti"/>
        <w:rPr>
          <w:lang w:val="en-US"/>
        </w:rPr>
      </w:pPr>
      <w:r>
        <w:rPr>
          <w:rStyle w:val="Alaviitteenviite"/>
        </w:rPr>
        <w:footnoteRef/>
      </w:r>
      <w:r w:rsidRPr="00E34864">
        <w:rPr>
          <w:lang w:val="en-US"/>
        </w:rPr>
        <w:t xml:space="preserve"> </w:t>
      </w:r>
      <w:r w:rsidRPr="00424FC7">
        <w:rPr>
          <w:lang w:val="en-US"/>
        </w:rPr>
        <w:t>UNHRC 15.9.2025</w:t>
      </w:r>
      <w:r>
        <w:rPr>
          <w:lang w:val="en-US"/>
        </w:rPr>
        <w:t>, s. 10</w:t>
      </w:r>
      <w:r w:rsidR="0028546C">
        <w:rPr>
          <w:lang w:val="en-US"/>
        </w:rPr>
        <w:t xml:space="preserve">; </w:t>
      </w:r>
      <w:r w:rsidR="0028546C" w:rsidRPr="00CE7405">
        <w:rPr>
          <w:lang w:val="en-US"/>
        </w:rPr>
        <w:t>Freedom House 2025.</w:t>
      </w:r>
    </w:p>
  </w:footnote>
  <w:footnote w:id="23">
    <w:p w14:paraId="058341EB" w14:textId="77777777" w:rsidR="001E1C65" w:rsidRPr="00D57730" w:rsidRDefault="001E1C65" w:rsidP="001E1C65">
      <w:pPr>
        <w:pStyle w:val="Alaviitteenteksti"/>
        <w:rPr>
          <w:lang w:val="en-US"/>
        </w:rPr>
      </w:pPr>
      <w:r>
        <w:rPr>
          <w:rStyle w:val="Alaviitteenviite"/>
        </w:rPr>
        <w:footnoteRef/>
      </w:r>
      <w:r w:rsidRPr="00D57730">
        <w:rPr>
          <w:lang w:val="en-US"/>
        </w:rPr>
        <w:t xml:space="preserve"> DOXA 27.1.2026.</w:t>
      </w:r>
    </w:p>
  </w:footnote>
  <w:footnote w:id="24">
    <w:p w14:paraId="03FEAB3E" w14:textId="1A931EBE" w:rsidR="008021DE" w:rsidRPr="008021DE" w:rsidRDefault="008021DE">
      <w:pPr>
        <w:pStyle w:val="Alaviitteenteksti"/>
        <w:rPr>
          <w:lang w:val="en-US"/>
        </w:rPr>
      </w:pPr>
      <w:r>
        <w:rPr>
          <w:rStyle w:val="Alaviitteenviite"/>
        </w:rPr>
        <w:footnoteRef/>
      </w:r>
      <w:r w:rsidRPr="008021DE">
        <w:rPr>
          <w:lang w:val="en-US"/>
        </w:rPr>
        <w:t xml:space="preserve"> </w:t>
      </w:r>
      <w:r w:rsidRPr="00CE7405">
        <w:rPr>
          <w:lang w:val="en-US"/>
        </w:rPr>
        <w:t>Freedom House 2025.</w:t>
      </w:r>
    </w:p>
  </w:footnote>
  <w:footnote w:id="25">
    <w:p w14:paraId="4F95D19B" w14:textId="77777777" w:rsidR="0064588C" w:rsidRPr="00E34864" w:rsidRDefault="0064588C" w:rsidP="0064588C">
      <w:pPr>
        <w:pStyle w:val="Alaviitteenteksti"/>
        <w:rPr>
          <w:lang w:val="en-US"/>
        </w:rPr>
      </w:pPr>
      <w:r>
        <w:rPr>
          <w:rStyle w:val="Alaviitteenviite"/>
        </w:rPr>
        <w:footnoteRef/>
      </w:r>
      <w:r w:rsidRPr="00E34864">
        <w:rPr>
          <w:lang w:val="en-US"/>
        </w:rPr>
        <w:t xml:space="preserve"> </w:t>
      </w:r>
      <w:r w:rsidRPr="00424FC7">
        <w:rPr>
          <w:lang w:val="en-US"/>
        </w:rPr>
        <w:t>UNHRC 15.9.2025</w:t>
      </w:r>
      <w:r>
        <w:rPr>
          <w:lang w:val="en-US"/>
        </w:rPr>
        <w:t>, s. 2.</w:t>
      </w:r>
    </w:p>
  </w:footnote>
  <w:footnote w:id="26">
    <w:p w14:paraId="70C8681B" w14:textId="77777777" w:rsidR="00E34864" w:rsidRPr="00E34864" w:rsidRDefault="00E34864" w:rsidP="00E34864">
      <w:pPr>
        <w:pStyle w:val="Alaviitteenteksti"/>
        <w:rPr>
          <w:lang w:val="en-US"/>
        </w:rPr>
      </w:pPr>
      <w:r>
        <w:rPr>
          <w:rStyle w:val="Alaviitteenviite"/>
        </w:rPr>
        <w:footnoteRef/>
      </w:r>
      <w:r w:rsidRPr="00E34864">
        <w:rPr>
          <w:lang w:val="en-US"/>
        </w:rPr>
        <w:t xml:space="preserve"> </w:t>
      </w:r>
      <w:r w:rsidRPr="00424FC7">
        <w:rPr>
          <w:lang w:val="en-US"/>
        </w:rPr>
        <w:t>UNHRC 15.9.2025</w:t>
      </w:r>
      <w:r>
        <w:rPr>
          <w:lang w:val="en-US"/>
        </w:rPr>
        <w:t>, s. 2, 8.</w:t>
      </w:r>
    </w:p>
  </w:footnote>
  <w:footnote w:id="27">
    <w:p w14:paraId="414F3FB6" w14:textId="444B13FE" w:rsidR="00BC00F2" w:rsidRPr="00BC00F2" w:rsidRDefault="00BC00F2">
      <w:pPr>
        <w:pStyle w:val="Alaviitteenteksti"/>
        <w:rPr>
          <w:lang w:val="en-US"/>
        </w:rPr>
      </w:pPr>
      <w:r>
        <w:rPr>
          <w:rStyle w:val="Alaviitteenviite"/>
        </w:rPr>
        <w:footnoteRef/>
      </w:r>
      <w:r w:rsidRPr="00BC00F2">
        <w:rPr>
          <w:lang w:val="en-US"/>
        </w:rPr>
        <w:t xml:space="preserve"> </w:t>
      </w:r>
      <w:r w:rsidRPr="00424FC7">
        <w:rPr>
          <w:lang w:val="en-US"/>
        </w:rPr>
        <w:t>UNHRC 15.9.2025</w:t>
      </w:r>
      <w:r>
        <w:rPr>
          <w:lang w:val="en-US"/>
        </w:rPr>
        <w:t>, s. 2, 5–7.</w:t>
      </w:r>
    </w:p>
  </w:footnote>
  <w:footnote w:id="28">
    <w:p w14:paraId="34D2C4EC" w14:textId="77777777" w:rsidR="00BC00F2" w:rsidRPr="0064588C" w:rsidRDefault="00BC00F2" w:rsidP="00BC00F2">
      <w:pPr>
        <w:pStyle w:val="Alaviitteenteksti"/>
        <w:rPr>
          <w:lang w:val="en-US"/>
        </w:rPr>
      </w:pPr>
      <w:r>
        <w:rPr>
          <w:rStyle w:val="Alaviitteenviite"/>
        </w:rPr>
        <w:footnoteRef/>
      </w:r>
      <w:r w:rsidRPr="0064588C">
        <w:rPr>
          <w:lang w:val="en-US"/>
        </w:rPr>
        <w:t xml:space="preserve"> </w:t>
      </w:r>
      <w:r w:rsidRPr="00CE7405">
        <w:rPr>
          <w:lang w:val="en-US"/>
        </w:rPr>
        <w:t>Freedom House 2025.</w:t>
      </w:r>
    </w:p>
  </w:footnote>
  <w:footnote w:id="29">
    <w:p w14:paraId="1601BA37" w14:textId="77777777" w:rsidR="00E34864" w:rsidRPr="00E34864" w:rsidRDefault="00E34864" w:rsidP="00E34864">
      <w:pPr>
        <w:pStyle w:val="Alaviitteenteksti"/>
        <w:rPr>
          <w:lang w:val="en-US"/>
        </w:rPr>
      </w:pPr>
      <w:r>
        <w:rPr>
          <w:rStyle w:val="Alaviitteenviite"/>
        </w:rPr>
        <w:footnoteRef/>
      </w:r>
      <w:r w:rsidRPr="00E34864">
        <w:rPr>
          <w:lang w:val="en-US"/>
        </w:rPr>
        <w:t xml:space="preserve"> </w:t>
      </w:r>
      <w:r w:rsidRPr="00424FC7">
        <w:rPr>
          <w:lang w:val="en-US"/>
        </w:rPr>
        <w:t>UNHRC 15.9.2025</w:t>
      </w:r>
      <w:r>
        <w:rPr>
          <w:lang w:val="en-US"/>
        </w:rPr>
        <w:t>, s. 2, 5–7.</w:t>
      </w:r>
    </w:p>
  </w:footnote>
  <w:footnote w:id="30">
    <w:p w14:paraId="287C3BB7" w14:textId="64057331" w:rsidR="002F067B" w:rsidRPr="008021DE" w:rsidRDefault="002F067B">
      <w:pPr>
        <w:pStyle w:val="Alaviitteenteksti"/>
        <w:rPr>
          <w:lang w:val="en-US"/>
        </w:rPr>
      </w:pPr>
      <w:r>
        <w:rPr>
          <w:rStyle w:val="Alaviitteenviite"/>
        </w:rPr>
        <w:footnoteRef/>
      </w:r>
      <w:r w:rsidRPr="008021DE">
        <w:rPr>
          <w:lang w:val="en-US"/>
        </w:rPr>
        <w:t xml:space="preserve"> </w:t>
      </w:r>
      <w:r w:rsidRPr="00CE7405">
        <w:rPr>
          <w:lang w:val="en-US"/>
        </w:rPr>
        <w:t>Freedom House 2025.</w:t>
      </w:r>
    </w:p>
  </w:footnote>
  <w:footnote w:id="31">
    <w:p w14:paraId="3DFE3A65" w14:textId="614ADFF8" w:rsidR="007F4BD9" w:rsidRPr="007F4BD9" w:rsidRDefault="007F4BD9">
      <w:pPr>
        <w:pStyle w:val="Alaviitteenteksti"/>
        <w:rPr>
          <w:lang w:val="en-US"/>
        </w:rPr>
      </w:pPr>
      <w:r>
        <w:rPr>
          <w:rStyle w:val="Alaviitteenviite"/>
        </w:rPr>
        <w:footnoteRef/>
      </w:r>
      <w:r w:rsidRPr="007F4BD9">
        <w:rPr>
          <w:lang w:val="en-US"/>
        </w:rPr>
        <w:t xml:space="preserve"> Meduza 14.12.2025.</w:t>
      </w:r>
    </w:p>
  </w:footnote>
  <w:footnote w:id="32">
    <w:p w14:paraId="20002DEE" w14:textId="77777777" w:rsidR="001077C7" w:rsidRPr="00650379" w:rsidRDefault="001077C7" w:rsidP="001077C7">
      <w:pPr>
        <w:pStyle w:val="Alaviitteenteksti"/>
        <w:rPr>
          <w:lang w:val="en-US"/>
        </w:rPr>
      </w:pPr>
      <w:r>
        <w:rPr>
          <w:rStyle w:val="Alaviitteenviite"/>
        </w:rPr>
        <w:footnoteRef/>
      </w:r>
      <w:r w:rsidRPr="00650379">
        <w:rPr>
          <w:lang w:val="en-US"/>
        </w:rPr>
        <w:t xml:space="preserve"> </w:t>
      </w:r>
      <w:r>
        <w:rPr>
          <w:lang w:val="en-US"/>
        </w:rPr>
        <w:t>The Insider 28.12.2025.</w:t>
      </w:r>
    </w:p>
  </w:footnote>
  <w:footnote w:id="33">
    <w:p w14:paraId="32849E0E" w14:textId="77777777" w:rsidR="001E1C65" w:rsidRPr="00424FC7" w:rsidRDefault="001E1C65" w:rsidP="001847FE">
      <w:pPr>
        <w:pStyle w:val="Alaviitteenteksti"/>
        <w:jc w:val="left"/>
        <w:rPr>
          <w:lang w:val="en-US"/>
        </w:rPr>
      </w:pPr>
      <w:r>
        <w:rPr>
          <w:rStyle w:val="Alaviitteenviite"/>
        </w:rPr>
        <w:footnoteRef/>
      </w:r>
      <w:r w:rsidRPr="00424FC7">
        <w:rPr>
          <w:lang w:val="en-US"/>
        </w:rPr>
        <w:t xml:space="preserve"> </w:t>
      </w:r>
      <w:r w:rsidRPr="00CE7405">
        <w:rPr>
          <w:lang w:val="en-US"/>
        </w:rPr>
        <w:t>Freedom House 2025.</w:t>
      </w:r>
    </w:p>
  </w:footnote>
  <w:footnote w:id="34">
    <w:p w14:paraId="44ADC9A6" w14:textId="77777777" w:rsidR="008F7132" w:rsidRPr="00D264C8" w:rsidRDefault="008F7132" w:rsidP="001847FE">
      <w:pPr>
        <w:pStyle w:val="Alaviitteenteksti"/>
        <w:jc w:val="left"/>
        <w:rPr>
          <w:lang w:val="en-US"/>
        </w:rPr>
      </w:pPr>
      <w:r>
        <w:rPr>
          <w:rStyle w:val="Alaviitteenviite"/>
        </w:rPr>
        <w:footnoteRef/>
      </w:r>
      <w:r w:rsidRPr="00D264C8">
        <w:rPr>
          <w:lang w:val="en-US"/>
        </w:rPr>
        <w:t xml:space="preserve"> </w:t>
      </w:r>
      <w:r>
        <w:rPr>
          <w:lang w:val="en-US"/>
        </w:rPr>
        <w:t>The</w:t>
      </w:r>
      <w:r w:rsidRPr="00CE7405">
        <w:rPr>
          <w:lang w:val="en-US"/>
        </w:rPr>
        <w:t xml:space="preserve"> </w:t>
      </w:r>
      <w:proofErr w:type="spellStart"/>
      <w:r w:rsidRPr="00CE7405">
        <w:rPr>
          <w:lang w:val="en-US"/>
        </w:rPr>
        <w:t>Borgen</w:t>
      </w:r>
      <w:proofErr w:type="spellEnd"/>
      <w:r w:rsidRPr="00CE7405">
        <w:rPr>
          <w:lang w:val="en-US"/>
        </w:rPr>
        <w:t xml:space="preserve"> Project 6.8.2025.</w:t>
      </w:r>
    </w:p>
  </w:footnote>
  <w:footnote w:id="35">
    <w:p w14:paraId="7BBB0B87" w14:textId="1088219D" w:rsidR="001847FE" w:rsidRDefault="001847FE" w:rsidP="001847FE">
      <w:pPr>
        <w:pStyle w:val="Alaviitteenteksti"/>
        <w:jc w:val="left"/>
      </w:pPr>
      <w:r>
        <w:rPr>
          <w:rStyle w:val="Alaviitteenviite"/>
        </w:rPr>
        <w:footnoteRef/>
      </w:r>
      <w:r>
        <w:t xml:space="preserve"> Kansalaisyhteiskunnan, aktivistien, sodanvastustajien ja </w:t>
      </w:r>
      <w:proofErr w:type="spellStart"/>
      <w:r>
        <w:t>Navalnyn</w:t>
      </w:r>
      <w:proofErr w:type="spellEnd"/>
      <w:r>
        <w:t xml:space="preserve"> kannattajien tilannetta on käsitelty erillisessä maatietopalvelun kyselyvastauksessa (Maahanmuuttovirasto / Maatietopalvelu 3.10.2025).</w:t>
      </w:r>
    </w:p>
  </w:footnote>
  <w:footnote w:id="36">
    <w:p w14:paraId="510682C3" w14:textId="7BB8DD67" w:rsidR="001A1978" w:rsidRPr="001847FE" w:rsidRDefault="001A1978" w:rsidP="001847FE">
      <w:pPr>
        <w:pStyle w:val="Alaviitteenteksti"/>
        <w:jc w:val="left"/>
      </w:pPr>
      <w:r>
        <w:rPr>
          <w:rStyle w:val="Alaviitteenviite"/>
        </w:rPr>
        <w:footnoteRef/>
      </w:r>
      <w:r w:rsidRPr="001847FE">
        <w:t xml:space="preserve"> UNHRC 15.9.2025, s. 1.</w:t>
      </w:r>
    </w:p>
  </w:footnote>
  <w:footnote w:id="37">
    <w:p w14:paraId="33E293D2" w14:textId="77777777" w:rsidR="00F22EF4" w:rsidRPr="00AC3741" w:rsidRDefault="00F22EF4" w:rsidP="001847FE">
      <w:pPr>
        <w:pStyle w:val="Alaviitteenteksti"/>
        <w:jc w:val="left"/>
      </w:pPr>
      <w:r>
        <w:rPr>
          <w:rStyle w:val="Alaviitteenviite"/>
        </w:rPr>
        <w:footnoteRef/>
      </w:r>
      <w:r w:rsidRPr="00AC3741">
        <w:t xml:space="preserve"> </w:t>
      </w:r>
      <w:r w:rsidRPr="00462773">
        <w:rPr>
          <w:bCs/>
          <w:lang w:val="ru-RU"/>
        </w:rPr>
        <w:t>ОВД</w:t>
      </w:r>
      <w:r w:rsidRPr="00AC3741">
        <w:rPr>
          <w:bCs/>
        </w:rPr>
        <w:t>-</w:t>
      </w:r>
      <w:r w:rsidRPr="00462773">
        <w:rPr>
          <w:bCs/>
          <w:lang w:val="ru-RU"/>
        </w:rPr>
        <w:t>Инфо</w:t>
      </w:r>
      <w:r w:rsidRPr="00AC3741">
        <w:rPr>
          <w:bCs/>
        </w:rPr>
        <w:t xml:space="preserve"> 18.12.2025; </w:t>
      </w:r>
      <w:r w:rsidRPr="00AC3741">
        <w:t>DOXA 27.1.2026.</w:t>
      </w:r>
    </w:p>
  </w:footnote>
  <w:footnote w:id="38">
    <w:p w14:paraId="08460F57" w14:textId="3F6D154B" w:rsidR="00E34864" w:rsidRPr="00DD2D7C" w:rsidRDefault="00E34864" w:rsidP="001847FE">
      <w:pPr>
        <w:pStyle w:val="Alaviitteenteksti"/>
        <w:jc w:val="left"/>
      </w:pPr>
      <w:r>
        <w:rPr>
          <w:rStyle w:val="Alaviitteenviite"/>
        </w:rPr>
        <w:footnoteRef/>
      </w:r>
      <w:r w:rsidRPr="00DD2D7C">
        <w:t xml:space="preserve"> UNHRC 15.9.2025, s. 2.</w:t>
      </w:r>
    </w:p>
  </w:footnote>
  <w:footnote w:id="39">
    <w:p w14:paraId="472A16AA" w14:textId="77777777" w:rsidR="003704F3" w:rsidRPr="00DD2D7C" w:rsidRDefault="003704F3" w:rsidP="003704F3">
      <w:pPr>
        <w:pStyle w:val="Alaviitteenteksti"/>
      </w:pPr>
      <w:r>
        <w:rPr>
          <w:rStyle w:val="Alaviitteenviite"/>
        </w:rPr>
        <w:footnoteRef/>
      </w:r>
      <w:r w:rsidRPr="00DD2D7C">
        <w:t xml:space="preserve"> </w:t>
      </w:r>
      <w:r w:rsidRPr="00462773">
        <w:rPr>
          <w:bCs/>
          <w:lang w:val="ru-RU"/>
        </w:rPr>
        <w:t>ОВД</w:t>
      </w:r>
      <w:r w:rsidRPr="00DD2D7C">
        <w:rPr>
          <w:bCs/>
        </w:rPr>
        <w:t>-</w:t>
      </w:r>
      <w:r w:rsidRPr="00462773">
        <w:rPr>
          <w:bCs/>
          <w:lang w:val="ru-RU"/>
        </w:rPr>
        <w:t>Инфо</w:t>
      </w:r>
      <w:r w:rsidRPr="00DD2D7C">
        <w:rPr>
          <w:bCs/>
        </w:rPr>
        <w:t xml:space="preserve"> 18.12.2025.</w:t>
      </w:r>
    </w:p>
  </w:footnote>
  <w:footnote w:id="40">
    <w:p w14:paraId="050E38F3" w14:textId="74863113" w:rsidR="003704F3" w:rsidRPr="00DD2D7C" w:rsidRDefault="003704F3" w:rsidP="003704F3">
      <w:pPr>
        <w:pStyle w:val="Alaviitteenteksti"/>
      </w:pPr>
      <w:r>
        <w:rPr>
          <w:rStyle w:val="Alaviitteenviite"/>
        </w:rPr>
        <w:footnoteRef/>
      </w:r>
      <w:r w:rsidRPr="00DD2D7C">
        <w:t xml:space="preserve"> </w:t>
      </w:r>
      <w:proofErr w:type="spellStart"/>
      <w:r w:rsidR="00691D56" w:rsidRPr="00DD2D7C">
        <w:t>Ibid</w:t>
      </w:r>
      <w:proofErr w:type="spellEnd"/>
      <w:r w:rsidR="00691D56" w:rsidRPr="00DD2D7C">
        <w:t>.</w:t>
      </w:r>
    </w:p>
  </w:footnote>
  <w:footnote w:id="41">
    <w:p w14:paraId="68F70D1B" w14:textId="77777777" w:rsidR="002C2FBB" w:rsidRPr="00D57730" w:rsidRDefault="002C2FBB" w:rsidP="002C2FBB">
      <w:pPr>
        <w:pStyle w:val="Alaviitteenteksti"/>
        <w:rPr>
          <w:lang w:val="en-US"/>
        </w:rPr>
      </w:pPr>
      <w:r>
        <w:rPr>
          <w:rStyle w:val="Alaviitteenviite"/>
        </w:rPr>
        <w:footnoteRef/>
      </w:r>
      <w:r w:rsidRPr="00D57730">
        <w:rPr>
          <w:lang w:val="en-US"/>
        </w:rPr>
        <w:t xml:space="preserve"> </w:t>
      </w:r>
      <w:r w:rsidRPr="007B2ED5">
        <w:rPr>
          <w:lang w:val="en-US"/>
        </w:rPr>
        <w:t>SOVA</w:t>
      </w:r>
      <w:r w:rsidRPr="00D57730">
        <w:rPr>
          <w:lang w:val="en-US"/>
        </w:rPr>
        <w:t xml:space="preserve"> 8.1.2026.</w:t>
      </w:r>
    </w:p>
  </w:footnote>
  <w:footnote w:id="42">
    <w:p w14:paraId="114568BA" w14:textId="52A3C5D9" w:rsidR="00BF2C6E" w:rsidRPr="00A11C12" w:rsidRDefault="00BF2C6E">
      <w:pPr>
        <w:pStyle w:val="Alaviitteenteksti"/>
        <w:rPr>
          <w:lang w:val="en-US"/>
        </w:rPr>
      </w:pPr>
      <w:r>
        <w:rPr>
          <w:rStyle w:val="Alaviitteenviite"/>
        </w:rPr>
        <w:footnoteRef/>
      </w:r>
      <w:r w:rsidRPr="00A11C12">
        <w:rPr>
          <w:lang w:val="en-US"/>
        </w:rPr>
        <w:t xml:space="preserve"> </w:t>
      </w:r>
      <w:proofErr w:type="spellStart"/>
      <w:r>
        <w:rPr>
          <w:lang w:val="en-US"/>
        </w:rPr>
        <w:t>Novaja</w:t>
      </w:r>
      <w:proofErr w:type="spellEnd"/>
      <w:r>
        <w:rPr>
          <w:lang w:val="en-US"/>
        </w:rPr>
        <w:t xml:space="preserve"> Gazeta Europe </w:t>
      </w:r>
      <w:r w:rsidRPr="0064588C">
        <w:rPr>
          <w:lang w:val="en-US"/>
        </w:rPr>
        <w:t>20.10.2025.</w:t>
      </w:r>
    </w:p>
  </w:footnote>
  <w:footnote w:id="43">
    <w:p w14:paraId="7E16BDF0" w14:textId="77777777" w:rsidR="00A11C12" w:rsidRPr="00A11C12" w:rsidRDefault="00A11C12" w:rsidP="001847FE">
      <w:pPr>
        <w:pStyle w:val="Alaviitteenteksti"/>
        <w:jc w:val="left"/>
        <w:rPr>
          <w:lang w:val="en-US"/>
        </w:rPr>
      </w:pPr>
      <w:r>
        <w:rPr>
          <w:rStyle w:val="Alaviitteenviite"/>
        </w:rPr>
        <w:footnoteRef/>
      </w:r>
      <w:r w:rsidRPr="00A11C12">
        <w:rPr>
          <w:lang w:val="en-US"/>
        </w:rPr>
        <w:t xml:space="preserve"> </w:t>
      </w:r>
      <w:r>
        <w:rPr>
          <w:lang w:val="en-US"/>
        </w:rPr>
        <w:t xml:space="preserve">The Moscow Times </w:t>
      </w:r>
      <w:r w:rsidRPr="0064588C">
        <w:rPr>
          <w:lang w:val="en-US"/>
        </w:rPr>
        <w:t>24.12.2025.</w:t>
      </w:r>
    </w:p>
  </w:footnote>
  <w:footnote w:id="44">
    <w:p w14:paraId="661E1E43" w14:textId="7DBC850F" w:rsidR="00E34864" w:rsidRPr="00AC3741" w:rsidRDefault="00E34864" w:rsidP="001847FE">
      <w:pPr>
        <w:pStyle w:val="Alaviitteenteksti"/>
        <w:jc w:val="left"/>
      </w:pPr>
      <w:r>
        <w:rPr>
          <w:rStyle w:val="Alaviitteenviite"/>
        </w:rPr>
        <w:footnoteRef/>
      </w:r>
      <w:r w:rsidRPr="00AC3741">
        <w:t xml:space="preserve"> UNHRC 15.9.2025, s. 11–12.</w:t>
      </w:r>
    </w:p>
  </w:footnote>
  <w:footnote w:id="45">
    <w:p w14:paraId="023EAA8A" w14:textId="7C62ABDB" w:rsidR="000E0BE7" w:rsidRDefault="000E0BE7" w:rsidP="001847FE">
      <w:pPr>
        <w:pStyle w:val="Alaviitteenteksti"/>
        <w:jc w:val="left"/>
      </w:pPr>
      <w:r>
        <w:rPr>
          <w:rStyle w:val="Alaviitteenviite"/>
        </w:rPr>
        <w:footnoteRef/>
      </w:r>
      <w:r>
        <w:t xml:space="preserve"> Lähisuhdeväkivaltaa on käsitelty erillisessä maatietopalvelun kyselyvastauksessa (Maahanmuuttovirasto / Maatietopalvelu 1.12.2025).</w:t>
      </w:r>
    </w:p>
  </w:footnote>
  <w:footnote w:id="46">
    <w:p w14:paraId="1343B398" w14:textId="71557645" w:rsidR="009B01DA" w:rsidRPr="000E0BE7" w:rsidRDefault="009B01DA" w:rsidP="001847FE">
      <w:pPr>
        <w:pStyle w:val="Alaviitteenteksti"/>
        <w:jc w:val="left"/>
      </w:pPr>
      <w:r>
        <w:rPr>
          <w:rStyle w:val="Alaviitteenviite"/>
        </w:rPr>
        <w:footnoteRef/>
      </w:r>
      <w:r w:rsidRPr="000E0BE7">
        <w:t xml:space="preserve"> UNHRC 15.9.2025, s. 15.</w:t>
      </w:r>
    </w:p>
  </w:footnote>
  <w:footnote w:id="47">
    <w:p w14:paraId="330026E6" w14:textId="5C7FECE1" w:rsidR="00A75D1A" w:rsidRPr="00AC3741" w:rsidRDefault="00A75D1A" w:rsidP="001847FE">
      <w:pPr>
        <w:pStyle w:val="Alaviitteenteksti"/>
        <w:jc w:val="left"/>
      </w:pPr>
      <w:r>
        <w:rPr>
          <w:rStyle w:val="Alaviitteenviite"/>
        </w:rPr>
        <w:footnoteRef/>
      </w:r>
      <w:r w:rsidRPr="00AC3741">
        <w:t xml:space="preserve"> </w:t>
      </w:r>
      <w:proofErr w:type="spellStart"/>
      <w:r w:rsidRPr="00AC3741">
        <w:rPr>
          <w:bCs/>
        </w:rPr>
        <w:t>The</w:t>
      </w:r>
      <w:proofErr w:type="spellEnd"/>
      <w:r w:rsidRPr="00AC3741">
        <w:rPr>
          <w:bCs/>
        </w:rPr>
        <w:t xml:space="preserve"> </w:t>
      </w:r>
      <w:proofErr w:type="spellStart"/>
      <w:r w:rsidRPr="00AC3741">
        <w:rPr>
          <w:bCs/>
        </w:rPr>
        <w:t>Insider</w:t>
      </w:r>
      <w:proofErr w:type="spellEnd"/>
      <w:r w:rsidRPr="00AC3741">
        <w:rPr>
          <w:bCs/>
        </w:rPr>
        <w:t xml:space="preserve"> 22.1.2026.</w:t>
      </w:r>
    </w:p>
  </w:footnote>
  <w:footnote w:id="48">
    <w:p w14:paraId="42290E13" w14:textId="20124F53" w:rsidR="001847FE" w:rsidRDefault="001847FE" w:rsidP="001847FE">
      <w:pPr>
        <w:pStyle w:val="Alaviitteenteksti"/>
        <w:jc w:val="left"/>
      </w:pPr>
      <w:r>
        <w:rPr>
          <w:rStyle w:val="Alaviitteenviite"/>
        </w:rPr>
        <w:footnoteRef/>
      </w:r>
      <w:r>
        <w:t xml:space="preserve"> Sukupuoli- ja seksuaalivähemmistöjen tilannetta on käsitelty erillisessä maatietopalvelun kyselyvastauksessa (Maahanmuuttovirasto / Maatietopalvelu 9.4.2025).</w:t>
      </w:r>
    </w:p>
  </w:footnote>
  <w:footnote w:id="49">
    <w:p w14:paraId="04B3EC46" w14:textId="7B7F08B9" w:rsidR="009B01DA" w:rsidRPr="00AC3741" w:rsidRDefault="009B01DA" w:rsidP="001847FE">
      <w:pPr>
        <w:pStyle w:val="Alaviitteenteksti"/>
        <w:jc w:val="left"/>
        <w:rPr>
          <w:lang w:val="en-GB"/>
        </w:rPr>
      </w:pPr>
      <w:r>
        <w:rPr>
          <w:rStyle w:val="Alaviitteenviite"/>
        </w:rPr>
        <w:footnoteRef/>
      </w:r>
      <w:r w:rsidRPr="00AC3741">
        <w:rPr>
          <w:lang w:val="en-GB"/>
        </w:rPr>
        <w:t xml:space="preserve"> UNHRC 15.9.2025, s. 15–16; Freedom House 2025.</w:t>
      </w:r>
    </w:p>
  </w:footnote>
  <w:footnote w:id="50">
    <w:p w14:paraId="5D77EEB2" w14:textId="77777777" w:rsidR="009B01DA" w:rsidRPr="009B01DA" w:rsidRDefault="009B01DA" w:rsidP="001847FE">
      <w:pPr>
        <w:pStyle w:val="Alaviitteenteksti"/>
        <w:jc w:val="left"/>
        <w:rPr>
          <w:lang w:val="en-US"/>
        </w:rPr>
      </w:pPr>
      <w:r>
        <w:rPr>
          <w:rStyle w:val="Alaviitteenviite"/>
        </w:rPr>
        <w:footnoteRef/>
      </w:r>
      <w:r w:rsidRPr="009B01DA">
        <w:rPr>
          <w:lang w:val="en-US"/>
        </w:rPr>
        <w:t xml:space="preserve"> </w:t>
      </w:r>
      <w:r w:rsidRPr="00CE7405">
        <w:rPr>
          <w:lang w:val="en-US"/>
        </w:rPr>
        <w:t>Freedom House 2025</w:t>
      </w:r>
      <w:r>
        <w:rPr>
          <w:lang w:val="en-US"/>
        </w:rPr>
        <w:t>;</w:t>
      </w:r>
      <w:r w:rsidRPr="009B01DA">
        <w:rPr>
          <w:lang w:val="en-US"/>
        </w:rPr>
        <w:t xml:space="preserve"> </w:t>
      </w:r>
      <w:r w:rsidRPr="00424FC7">
        <w:rPr>
          <w:lang w:val="en-US"/>
        </w:rPr>
        <w:t>UNHRC 15.9.2025</w:t>
      </w:r>
      <w:r>
        <w:rPr>
          <w:lang w:val="en-US"/>
        </w:rPr>
        <w:t>, s. 15–17.</w:t>
      </w:r>
    </w:p>
  </w:footnote>
  <w:footnote w:id="51">
    <w:p w14:paraId="4D3204F9" w14:textId="77777777" w:rsidR="00CE55B8" w:rsidRPr="007A7910" w:rsidRDefault="00CE55B8" w:rsidP="001847FE">
      <w:pPr>
        <w:pStyle w:val="Alaviitteenteksti"/>
        <w:jc w:val="left"/>
        <w:rPr>
          <w:lang w:val="ru-RU"/>
        </w:rPr>
      </w:pPr>
      <w:r>
        <w:rPr>
          <w:rStyle w:val="Alaviitteenviite"/>
        </w:rPr>
        <w:footnoteRef/>
      </w:r>
      <w:r w:rsidRPr="007A7910">
        <w:rPr>
          <w:lang w:val="ru-RU"/>
        </w:rPr>
        <w:t xml:space="preserve"> </w:t>
      </w:r>
      <w:r w:rsidRPr="007A7910">
        <w:rPr>
          <w:lang w:val="en-US"/>
        </w:rPr>
        <w:t>SOVA</w:t>
      </w:r>
      <w:r w:rsidRPr="007A7910">
        <w:rPr>
          <w:lang w:val="ru-RU"/>
        </w:rPr>
        <w:t xml:space="preserve"> 28.2.2025; </w:t>
      </w:r>
      <w:r w:rsidRPr="007A7910">
        <w:rPr>
          <w:lang w:val="en-US"/>
        </w:rPr>
        <w:t>SOVA</w:t>
      </w:r>
      <w:r w:rsidRPr="007A7910">
        <w:rPr>
          <w:lang w:val="ru-RU"/>
        </w:rPr>
        <w:t xml:space="preserve"> 14.2.2024; </w:t>
      </w:r>
      <w:r w:rsidRPr="00944847">
        <w:rPr>
          <w:lang w:val="ru-RU"/>
        </w:rPr>
        <w:t>Исследовательский</w:t>
      </w:r>
      <w:r w:rsidRPr="007A7910">
        <w:rPr>
          <w:lang w:val="ru-RU"/>
        </w:rPr>
        <w:t xml:space="preserve"> </w:t>
      </w:r>
      <w:r w:rsidRPr="00944847">
        <w:rPr>
          <w:lang w:val="ru-RU"/>
        </w:rPr>
        <w:t>центр</w:t>
      </w:r>
      <w:r w:rsidRPr="007A7910">
        <w:rPr>
          <w:lang w:val="ru-RU"/>
        </w:rPr>
        <w:t xml:space="preserve"> «</w:t>
      </w:r>
      <w:r w:rsidRPr="00944847">
        <w:rPr>
          <w:lang w:val="ru-RU"/>
        </w:rPr>
        <w:t>Сова</w:t>
      </w:r>
      <w:r w:rsidRPr="007A7910">
        <w:rPr>
          <w:lang w:val="ru-RU"/>
        </w:rPr>
        <w:t>» 4.8.2025.</w:t>
      </w:r>
    </w:p>
  </w:footnote>
  <w:footnote w:id="52">
    <w:p w14:paraId="63520A88" w14:textId="5961C9A6" w:rsidR="001847FE" w:rsidRDefault="001847FE" w:rsidP="001847FE">
      <w:pPr>
        <w:pStyle w:val="Alaviitteenteksti"/>
        <w:jc w:val="left"/>
      </w:pPr>
      <w:r>
        <w:rPr>
          <w:rStyle w:val="Alaviitteenviite"/>
        </w:rPr>
        <w:footnoteRef/>
      </w:r>
      <w:r>
        <w:t xml:space="preserve"> Varusmiesten tilannetta on käsitelty erillisessä maatietopalvelun kyselyvastauksessa (Maahanmuuttovirasto / Maatietopalvelu 29.9.2025).</w:t>
      </w:r>
    </w:p>
  </w:footnote>
  <w:footnote w:id="53">
    <w:p w14:paraId="38AECEC4" w14:textId="17B51652" w:rsidR="009B01DA" w:rsidRPr="001847FE" w:rsidRDefault="009B01DA" w:rsidP="009B01DA">
      <w:pPr>
        <w:pStyle w:val="Alaviitteenteksti"/>
      </w:pPr>
      <w:r>
        <w:rPr>
          <w:rStyle w:val="Alaviitteenviite"/>
        </w:rPr>
        <w:footnoteRef/>
      </w:r>
      <w:r w:rsidRPr="001847FE">
        <w:t xml:space="preserve"> </w:t>
      </w:r>
      <w:r w:rsidR="0023562E" w:rsidRPr="001847FE">
        <w:t>UNHRC 15.9.2025, s. 12.</w:t>
      </w:r>
    </w:p>
  </w:footnote>
  <w:footnote w:id="54">
    <w:p w14:paraId="253F0CCC" w14:textId="3BAB2ADB" w:rsidR="009B01DA" w:rsidRPr="00AC3741" w:rsidRDefault="009B01DA" w:rsidP="009B01DA">
      <w:pPr>
        <w:pStyle w:val="Alaviitteenteksti"/>
      </w:pPr>
      <w:r>
        <w:rPr>
          <w:rStyle w:val="Alaviitteenviite"/>
        </w:rPr>
        <w:footnoteRef/>
      </w:r>
      <w:r w:rsidRPr="00AC3741">
        <w:t xml:space="preserve"> </w:t>
      </w:r>
      <w:r w:rsidR="00D86C2F" w:rsidRPr="00AC3741">
        <w:t>UNHRC 15.9.2025, s. 13.</w:t>
      </w:r>
    </w:p>
  </w:footnote>
  <w:footnote w:id="55">
    <w:p w14:paraId="724CD9AE" w14:textId="2554B8AD" w:rsidR="001847FE" w:rsidRDefault="001847FE">
      <w:pPr>
        <w:pStyle w:val="Alaviitteenteksti"/>
      </w:pPr>
      <w:r>
        <w:rPr>
          <w:rStyle w:val="Alaviitteenviite"/>
        </w:rPr>
        <w:footnoteRef/>
      </w:r>
      <w:r>
        <w:t xml:space="preserve"> </w:t>
      </w:r>
      <w:r w:rsidRPr="000E0BE7">
        <w:t>T</w:t>
      </w:r>
      <w:r>
        <w:t>š</w:t>
      </w:r>
      <w:r w:rsidRPr="000E0BE7">
        <w:t>et</w:t>
      </w:r>
      <w:r>
        <w:t>š</w:t>
      </w:r>
      <w:r w:rsidRPr="000E0BE7">
        <w:t xml:space="preserve">enian </w:t>
      </w:r>
      <w:r>
        <w:t xml:space="preserve">yleistä tilannetta ja </w:t>
      </w:r>
      <w:r w:rsidRPr="000E0BE7">
        <w:t>ihmiso</w:t>
      </w:r>
      <w:r>
        <w:t>ikeustilannetta on käsitelty erillisessä maatietopalvelun kyselyvastauksissa (Maahanmuuttovirasto / Maatietopalvelu 2.12.2025).</w:t>
      </w:r>
    </w:p>
  </w:footnote>
  <w:footnote w:id="56">
    <w:p w14:paraId="4B8A577F" w14:textId="1AF7103B" w:rsidR="00D86C2F" w:rsidRPr="001847FE" w:rsidRDefault="00D86C2F">
      <w:pPr>
        <w:pStyle w:val="Alaviitteenteksti"/>
      </w:pPr>
      <w:r>
        <w:rPr>
          <w:rStyle w:val="Alaviitteenviite"/>
        </w:rPr>
        <w:footnoteRef/>
      </w:r>
      <w:r w:rsidRPr="001847FE">
        <w:t xml:space="preserve"> UNHRC 15.9.2025, s. 17.</w:t>
      </w:r>
    </w:p>
  </w:footnote>
  <w:footnote w:id="57">
    <w:p w14:paraId="73B71983" w14:textId="4637FE34" w:rsidR="000B23B2" w:rsidRDefault="000B23B2" w:rsidP="000B23B2">
      <w:pPr>
        <w:pStyle w:val="Alaviitteenteksti"/>
      </w:pPr>
      <w:r>
        <w:rPr>
          <w:rStyle w:val="Alaviitteenviite"/>
        </w:rPr>
        <w:footnoteRef/>
      </w:r>
      <w:r>
        <w:t xml:space="preserve"> Ulkomailta Venäjälle palaavien tilannetta, v</w:t>
      </w:r>
      <w:r w:rsidRPr="00BB6B8A">
        <w:t>iranomaisten suhtautumista palaajiin ja palaajiin kohdistuneita viranomaistoimia käsitellään erillisissä maatietopalvelun kyselyvastauksissa (Maahanmuuttovirasto / Maatietopalvelu 4.10.2024, s. 5–10</w:t>
      </w:r>
      <w:r>
        <w:t>;</w:t>
      </w:r>
      <w:r w:rsidR="00B926D2">
        <w:t xml:space="preserve"> </w:t>
      </w:r>
      <w:r w:rsidR="00B926D2" w:rsidRPr="000E0BE7">
        <w:t>Maahanmuuttovirasto / Ma</w:t>
      </w:r>
      <w:r w:rsidR="00B926D2" w:rsidRPr="005E44F4">
        <w:t xml:space="preserve">atietopalvelu 12.12.2025, s. 2–3; Maahanmuuttovirasto / Maatietopalvelu 20.12.2024, s. </w:t>
      </w:r>
      <w:r w:rsidR="005E44F4" w:rsidRPr="005E44F4">
        <w:t>2–5</w:t>
      </w:r>
      <w:r w:rsidRPr="005E44F4">
        <w:t>).</w:t>
      </w:r>
    </w:p>
  </w:footnote>
  <w:footnote w:id="58">
    <w:p w14:paraId="78D000FE" w14:textId="739BC2C9" w:rsidR="00BB6B8A" w:rsidRPr="00BB6B8A" w:rsidRDefault="00BB6B8A">
      <w:pPr>
        <w:pStyle w:val="Alaviitteenteksti"/>
        <w:rPr>
          <w:lang w:val="en-US"/>
        </w:rPr>
      </w:pPr>
      <w:r>
        <w:rPr>
          <w:rStyle w:val="Alaviitteenviite"/>
        </w:rPr>
        <w:footnoteRef/>
      </w:r>
      <w:r w:rsidRPr="00BB6B8A">
        <w:rPr>
          <w:lang w:val="en-US"/>
        </w:rPr>
        <w:t xml:space="preserve"> EUAA 12/2025, s. 20.</w:t>
      </w:r>
    </w:p>
  </w:footnote>
  <w:footnote w:id="59">
    <w:p w14:paraId="5794A661" w14:textId="7AEDF904" w:rsidR="00EB3E10" w:rsidRPr="00EB3E10" w:rsidRDefault="00EB3E10">
      <w:pPr>
        <w:pStyle w:val="Alaviitteenteksti"/>
        <w:rPr>
          <w:lang w:val="en-US"/>
        </w:rPr>
      </w:pPr>
      <w:r>
        <w:rPr>
          <w:rStyle w:val="Alaviitteenviite"/>
        </w:rPr>
        <w:footnoteRef/>
      </w:r>
      <w:r w:rsidRPr="00EB3E10">
        <w:rPr>
          <w:lang w:val="en-US"/>
        </w:rPr>
        <w:t xml:space="preserve"> </w:t>
      </w:r>
      <w:r w:rsidRPr="00EB3E10">
        <w:rPr>
          <w:bCs/>
          <w:lang w:val="ru-RU"/>
        </w:rPr>
        <w:t>Радио</w:t>
      </w:r>
      <w:r w:rsidRPr="00AC3741">
        <w:rPr>
          <w:bCs/>
          <w:lang w:val="en-GB"/>
        </w:rPr>
        <w:t xml:space="preserve"> </w:t>
      </w:r>
      <w:r w:rsidRPr="00EB3E10">
        <w:rPr>
          <w:bCs/>
          <w:lang w:val="ru-RU"/>
        </w:rPr>
        <w:t>Свобода</w:t>
      </w:r>
      <w:r w:rsidRPr="00AC3741">
        <w:rPr>
          <w:bCs/>
          <w:lang w:val="en-GB"/>
        </w:rPr>
        <w:t xml:space="preserve"> 21.6.2025.</w:t>
      </w:r>
    </w:p>
  </w:footnote>
  <w:footnote w:id="60">
    <w:p w14:paraId="761457F2" w14:textId="77777777" w:rsidR="009B34FD" w:rsidRPr="001F4720" w:rsidRDefault="009B34FD" w:rsidP="009B34FD">
      <w:pPr>
        <w:pStyle w:val="Alaviitteenteksti"/>
        <w:rPr>
          <w:lang w:val="en-US"/>
        </w:rPr>
      </w:pPr>
      <w:r>
        <w:rPr>
          <w:rStyle w:val="Alaviitteenviite"/>
        </w:rPr>
        <w:footnoteRef/>
      </w:r>
      <w:r w:rsidRPr="001F4720">
        <w:rPr>
          <w:lang w:val="en-US"/>
        </w:rPr>
        <w:t xml:space="preserve"> The Royal United Services Institute for </w:t>
      </w:r>
      <w:proofErr w:type="spellStart"/>
      <w:r w:rsidRPr="001F4720">
        <w:rPr>
          <w:lang w:val="en-US"/>
        </w:rPr>
        <w:t>Defence</w:t>
      </w:r>
      <w:proofErr w:type="spellEnd"/>
      <w:r w:rsidRPr="001F4720">
        <w:rPr>
          <w:lang w:val="en-US"/>
        </w:rPr>
        <w:t xml:space="preserve"> and Security Studie</w:t>
      </w:r>
      <w:r>
        <w:rPr>
          <w:lang w:val="en-US"/>
        </w:rPr>
        <w:t xml:space="preserve">s </w:t>
      </w:r>
      <w:r w:rsidRPr="0064588C">
        <w:rPr>
          <w:lang w:val="en-US"/>
        </w:rPr>
        <w:t>23.9.2025.</w:t>
      </w:r>
    </w:p>
  </w:footnote>
  <w:footnote w:id="61">
    <w:p w14:paraId="57D2F649" w14:textId="76BC97A0" w:rsidR="00232B10" w:rsidRPr="00691D56" w:rsidRDefault="00232B10">
      <w:pPr>
        <w:pStyle w:val="Alaviitteenteksti"/>
        <w:rPr>
          <w:lang w:val="en-US"/>
        </w:rPr>
      </w:pPr>
      <w:r>
        <w:rPr>
          <w:rStyle w:val="Alaviitteenviite"/>
        </w:rPr>
        <w:footnoteRef/>
      </w:r>
      <w:r w:rsidRPr="00691D56">
        <w:rPr>
          <w:lang w:val="en-US"/>
        </w:rPr>
        <w:t xml:space="preserve"> </w:t>
      </w:r>
      <w:r w:rsidRPr="00232B10">
        <w:rPr>
          <w:lang w:val="ru-RU"/>
        </w:rPr>
        <w:t>Вёрстка</w:t>
      </w:r>
      <w:r w:rsidRPr="00691D56">
        <w:rPr>
          <w:lang w:val="en-US"/>
        </w:rPr>
        <w:t xml:space="preserve"> 9.12.2025.</w:t>
      </w:r>
    </w:p>
  </w:footnote>
  <w:footnote w:id="62">
    <w:p w14:paraId="6E75D03C" w14:textId="77777777" w:rsidR="00F46DF9" w:rsidRPr="00BB1242" w:rsidRDefault="00F46DF9" w:rsidP="00F46DF9">
      <w:pPr>
        <w:pStyle w:val="Alaviitteenteksti"/>
        <w:rPr>
          <w:lang w:val="en-US"/>
        </w:rPr>
      </w:pPr>
      <w:r>
        <w:rPr>
          <w:rStyle w:val="Alaviitteenviite"/>
        </w:rPr>
        <w:footnoteRef/>
      </w:r>
      <w:r w:rsidRPr="00BB1242">
        <w:rPr>
          <w:lang w:val="en-US"/>
        </w:rPr>
        <w:t xml:space="preserve"> </w:t>
      </w:r>
      <w:r w:rsidRPr="002259E7">
        <w:rPr>
          <w:lang w:val="en-US"/>
        </w:rPr>
        <w:t>TVP World 7.10.2025.</w:t>
      </w:r>
    </w:p>
  </w:footnote>
  <w:footnote w:id="63">
    <w:p w14:paraId="38C28B88" w14:textId="77777777" w:rsidR="00F46DF9" w:rsidRPr="00BB1242" w:rsidRDefault="00F46DF9" w:rsidP="00F46DF9">
      <w:pPr>
        <w:pStyle w:val="Alaviitteenteksti"/>
        <w:rPr>
          <w:lang w:val="en-US"/>
        </w:rPr>
      </w:pPr>
      <w:r>
        <w:rPr>
          <w:rStyle w:val="Alaviitteenviite"/>
        </w:rPr>
        <w:footnoteRef/>
      </w:r>
      <w:r w:rsidRPr="00BB1242">
        <w:rPr>
          <w:lang w:val="en-US"/>
        </w:rPr>
        <w:t xml:space="preserve"> </w:t>
      </w:r>
      <w:r w:rsidRPr="005D0C27">
        <w:rPr>
          <w:lang w:val="en-US"/>
        </w:rPr>
        <w:t>BBC 19.12.2025.</w:t>
      </w:r>
    </w:p>
  </w:footnote>
  <w:footnote w:id="64">
    <w:p w14:paraId="1A6FA305" w14:textId="77777777" w:rsidR="00F46DF9" w:rsidRPr="00F46DF9" w:rsidRDefault="00F46DF9" w:rsidP="00F46DF9">
      <w:pPr>
        <w:pStyle w:val="Alaviitteenteksti"/>
        <w:rPr>
          <w:lang w:val="en-US"/>
        </w:rPr>
      </w:pPr>
      <w:r>
        <w:rPr>
          <w:rStyle w:val="Alaviitteenviite"/>
        </w:rPr>
        <w:footnoteRef/>
      </w:r>
      <w:r w:rsidRPr="00F46DF9">
        <w:rPr>
          <w:lang w:val="en-US"/>
        </w:rPr>
        <w:t xml:space="preserve"> </w:t>
      </w:r>
      <w:r w:rsidRPr="005D0C27">
        <w:rPr>
          <w:lang w:val="en-US"/>
        </w:rPr>
        <w:t>BBC 2.6.2025.</w:t>
      </w:r>
    </w:p>
  </w:footnote>
  <w:footnote w:id="65">
    <w:p w14:paraId="47CDBCA6" w14:textId="77777777" w:rsidR="00F46DF9" w:rsidRPr="00920D7A" w:rsidRDefault="00F46DF9" w:rsidP="00F46DF9">
      <w:pPr>
        <w:pStyle w:val="Alaviitteenteksti"/>
        <w:rPr>
          <w:lang w:val="en-US"/>
        </w:rPr>
      </w:pPr>
      <w:r>
        <w:rPr>
          <w:rStyle w:val="Alaviitteenviite"/>
        </w:rPr>
        <w:footnoteRef/>
      </w:r>
      <w:r w:rsidRPr="00920D7A">
        <w:rPr>
          <w:lang w:val="en-US"/>
        </w:rPr>
        <w:t xml:space="preserve"> </w:t>
      </w:r>
      <w:r w:rsidRPr="00504601">
        <w:rPr>
          <w:lang w:val="en-US"/>
        </w:rPr>
        <w:t>Al Jazeera 14.1.2026.</w:t>
      </w:r>
    </w:p>
  </w:footnote>
  <w:footnote w:id="66">
    <w:p w14:paraId="0DBD1E7E" w14:textId="77777777" w:rsidR="00555E92" w:rsidRPr="00920D7A" w:rsidRDefault="00555E92" w:rsidP="00555E92">
      <w:pPr>
        <w:pStyle w:val="Alaviitteenteksti"/>
        <w:rPr>
          <w:lang w:val="en-US"/>
        </w:rPr>
      </w:pPr>
      <w:r>
        <w:rPr>
          <w:rStyle w:val="Alaviitteenviite"/>
        </w:rPr>
        <w:footnoteRef/>
      </w:r>
      <w:r w:rsidRPr="00920D7A">
        <w:rPr>
          <w:lang w:val="en-US"/>
        </w:rPr>
        <w:t xml:space="preserve"> </w:t>
      </w:r>
      <w:r w:rsidRPr="00C37540">
        <w:rPr>
          <w:lang w:val="en-US"/>
        </w:rPr>
        <w:t>Al Jazeera 11.1.2026.</w:t>
      </w:r>
    </w:p>
  </w:footnote>
  <w:footnote w:id="67">
    <w:p w14:paraId="3ACB113C" w14:textId="77777777" w:rsidR="00F46DF9" w:rsidRPr="00920D7A" w:rsidRDefault="00F46DF9" w:rsidP="00F46DF9">
      <w:pPr>
        <w:pStyle w:val="Alaviitteenteksti"/>
        <w:rPr>
          <w:lang w:val="en-US"/>
        </w:rPr>
      </w:pPr>
      <w:r>
        <w:rPr>
          <w:rStyle w:val="Alaviitteenviite"/>
        </w:rPr>
        <w:footnoteRef/>
      </w:r>
      <w:r w:rsidRPr="00920D7A">
        <w:rPr>
          <w:lang w:val="en-US"/>
        </w:rPr>
        <w:t xml:space="preserve"> The Independent 5.11.2025.</w:t>
      </w:r>
    </w:p>
  </w:footnote>
  <w:footnote w:id="68">
    <w:p w14:paraId="1B60F7FA" w14:textId="77777777" w:rsidR="00F46DF9" w:rsidRPr="00920D7A" w:rsidRDefault="00F46DF9" w:rsidP="00F46DF9">
      <w:pPr>
        <w:pStyle w:val="Alaviitteenteksti"/>
        <w:rPr>
          <w:lang w:val="en-US"/>
        </w:rPr>
      </w:pPr>
      <w:r>
        <w:rPr>
          <w:rStyle w:val="Alaviitteenviite"/>
        </w:rPr>
        <w:footnoteRef/>
      </w:r>
      <w:r w:rsidRPr="00920D7A">
        <w:rPr>
          <w:lang w:val="en-US"/>
        </w:rPr>
        <w:t xml:space="preserve"> </w:t>
      </w:r>
      <w:r w:rsidRPr="002259E7">
        <w:rPr>
          <w:lang w:val="en-US"/>
        </w:rPr>
        <w:t>TVP World 7.10.2025.</w:t>
      </w:r>
    </w:p>
  </w:footnote>
  <w:footnote w:id="69">
    <w:p w14:paraId="7215E8BD" w14:textId="0A42BDE2" w:rsidR="00F46DF9" w:rsidRPr="00920D7A" w:rsidRDefault="00F46DF9" w:rsidP="00F46DF9">
      <w:pPr>
        <w:pStyle w:val="Alaviitteenteksti"/>
        <w:rPr>
          <w:lang w:val="en-US"/>
        </w:rPr>
      </w:pPr>
      <w:r>
        <w:rPr>
          <w:rStyle w:val="Alaviitteenviite"/>
        </w:rPr>
        <w:footnoteRef/>
      </w:r>
      <w:r w:rsidRPr="00920D7A">
        <w:rPr>
          <w:lang w:val="en-US"/>
        </w:rPr>
        <w:t xml:space="preserve"> </w:t>
      </w:r>
      <w:r w:rsidR="00E6254F">
        <w:rPr>
          <w:lang w:val="en-US"/>
        </w:rPr>
        <w:t>Ibid.</w:t>
      </w:r>
    </w:p>
  </w:footnote>
  <w:footnote w:id="70">
    <w:p w14:paraId="3272EED9" w14:textId="77777777" w:rsidR="00A66364" w:rsidRPr="00920D7A" w:rsidRDefault="00A66364" w:rsidP="00A66364">
      <w:pPr>
        <w:pStyle w:val="Alaviitteenteksti"/>
        <w:rPr>
          <w:lang w:val="en-US"/>
        </w:rPr>
      </w:pPr>
      <w:r>
        <w:rPr>
          <w:rStyle w:val="Alaviitteenviite"/>
        </w:rPr>
        <w:footnoteRef/>
      </w:r>
      <w:r w:rsidRPr="00920D7A">
        <w:rPr>
          <w:lang w:val="en-US"/>
        </w:rPr>
        <w:t xml:space="preserve"> </w:t>
      </w:r>
      <w:r w:rsidRPr="00C37540">
        <w:rPr>
          <w:lang w:val="en-US"/>
        </w:rPr>
        <w:t>Reuters 20.11.2024.</w:t>
      </w:r>
    </w:p>
  </w:footnote>
  <w:footnote w:id="71">
    <w:p w14:paraId="1D44767F" w14:textId="77777777" w:rsidR="00555E92" w:rsidRPr="00BB1242" w:rsidRDefault="00555E92" w:rsidP="00555E92">
      <w:pPr>
        <w:pStyle w:val="Alaviitteenteksti"/>
        <w:rPr>
          <w:lang w:val="en-US"/>
        </w:rPr>
      </w:pPr>
      <w:r>
        <w:rPr>
          <w:rStyle w:val="Alaviitteenviite"/>
        </w:rPr>
        <w:footnoteRef/>
      </w:r>
      <w:r w:rsidRPr="00BB1242">
        <w:rPr>
          <w:lang w:val="en-US"/>
        </w:rPr>
        <w:t xml:space="preserve"> </w:t>
      </w:r>
      <w:r w:rsidRPr="005D0C27">
        <w:rPr>
          <w:lang w:val="en-US"/>
        </w:rPr>
        <w:t>BBC 19.12.2025.</w:t>
      </w:r>
    </w:p>
  </w:footnote>
  <w:footnote w:id="72">
    <w:p w14:paraId="4878E5E2" w14:textId="77777777" w:rsidR="009B34FD" w:rsidRPr="009B34FD" w:rsidRDefault="009B34FD" w:rsidP="009B34FD">
      <w:pPr>
        <w:pStyle w:val="Alaviitteenteksti"/>
        <w:rPr>
          <w:lang w:val="en-US"/>
        </w:rPr>
      </w:pPr>
      <w:r>
        <w:rPr>
          <w:rStyle w:val="Alaviitteenviite"/>
        </w:rPr>
        <w:footnoteRef/>
      </w:r>
      <w:r w:rsidRPr="009B34FD">
        <w:rPr>
          <w:lang w:val="en-US"/>
        </w:rPr>
        <w:t xml:space="preserve"> </w:t>
      </w:r>
      <w:r w:rsidRPr="001F4720">
        <w:rPr>
          <w:lang w:val="en-US"/>
        </w:rPr>
        <w:t xml:space="preserve">The Royal United Services Institute for </w:t>
      </w:r>
      <w:proofErr w:type="spellStart"/>
      <w:r w:rsidRPr="001F4720">
        <w:rPr>
          <w:lang w:val="en-US"/>
        </w:rPr>
        <w:t>Defence</w:t>
      </w:r>
      <w:proofErr w:type="spellEnd"/>
      <w:r w:rsidRPr="001F4720">
        <w:rPr>
          <w:lang w:val="en-US"/>
        </w:rPr>
        <w:t xml:space="preserve"> and Security Studie</w:t>
      </w:r>
      <w:r>
        <w:rPr>
          <w:lang w:val="en-US"/>
        </w:rPr>
        <w:t xml:space="preserve">s </w:t>
      </w:r>
      <w:r w:rsidRPr="0064588C">
        <w:rPr>
          <w:lang w:val="en-US"/>
        </w:rPr>
        <w:t>23.9.2025.</w:t>
      </w:r>
    </w:p>
  </w:footnote>
  <w:footnote w:id="73">
    <w:p w14:paraId="3DB8C84B" w14:textId="77777777" w:rsidR="00A26FE5" w:rsidRPr="007B2ED5" w:rsidRDefault="00A26FE5" w:rsidP="00A26FE5">
      <w:pPr>
        <w:pStyle w:val="Alaviitteenteksti"/>
        <w:rPr>
          <w:lang w:val="en-US"/>
        </w:rPr>
      </w:pPr>
      <w:r>
        <w:rPr>
          <w:rStyle w:val="Alaviitteenviite"/>
        </w:rPr>
        <w:footnoteRef/>
      </w:r>
      <w:r w:rsidRPr="007B2ED5">
        <w:rPr>
          <w:lang w:val="en-US"/>
        </w:rPr>
        <w:t xml:space="preserve"> </w:t>
      </w:r>
      <w:r>
        <w:rPr>
          <w:lang w:val="en-US"/>
        </w:rPr>
        <w:t>Special Eurasia 28.4.2025.</w:t>
      </w:r>
    </w:p>
  </w:footnote>
  <w:footnote w:id="74">
    <w:p w14:paraId="4F44B607" w14:textId="77777777" w:rsidR="005A75FE" w:rsidRPr="00E34864" w:rsidRDefault="005A75FE" w:rsidP="005A75FE">
      <w:pPr>
        <w:pStyle w:val="Alaviitteenteksti"/>
        <w:rPr>
          <w:lang w:val="en-US"/>
        </w:rPr>
      </w:pPr>
      <w:r>
        <w:rPr>
          <w:rStyle w:val="Alaviitteenviite"/>
        </w:rPr>
        <w:footnoteRef/>
      </w:r>
      <w:r w:rsidRPr="00E34864">
        <w:rPr>
          <w:lang w:val="en-US"/>
        </w:rPr>
        <w:t xml:space="preserve"> OHCHR 27.6.2024</w:t>
      </w:r>
      <w:r>
        <w:rPr>
          <w:lang w:val="en-US"/>
        </w:rPr>
        <w:t xml:space="preserve">; </w:t>
      </w:r>
      <w:r w:rsidRPr="00E34864">
        <w:rPr>
          <w:lang w:val="en-US"/>
        </w:rPr>
        <w:t>CNN 24.6.2024</w:t>
      </w:r>
      <w:r>
        <w:rPr>
          <w:lang w:val="en-US"/>
        </w:rPr>
        <w:t>;</w:t>
      </w:r>
      <w:r w:rsidRPr="001F4720">
        <w:rPr>
          <w:lang w:val="en-US"/>
        </w:rPr>
        <w:t xml:space="preserve"> The Royal United Services Institute for </w:t>
      </w:r>
      <w:proofErr w:type="spellStart"/>
      <w:r w:rsidRPr="001F4720">
        <w:rPr>
          <w:lang w:val="en-US"/>
        </w:rPr>
        <w:t>Defence</w:t>
      </w:r>
      <w:proofErr w:type="spellEnd"/>
      <w:r w:rsidRPr="001F4720">
        <w:rPr>
          <w:lang w:val="en-US"/>
        </w:rPr>
        <w:t xml:space="preserve"> and Security Studie</w:t>
      </w:r>
      <w:r>
        <w:rPr>
          <w:lang w:val="en-US"/>
        </w:rPr>
        <w:t xml:space="preserve">s </w:t>
      </w:r>
      <w:r w:rsidRPr="0064588C">
        <w:rPr>
          <w:lang w:val="en-US"/>
        </w:rPr>
        <w:t>23.9.2025.</w:t>
      </w:r>
    </w:p>
  </w:footnote>
  <w:footnote w:id="75">
    <w:p w14:paraId="6C3EC317" w14:textId="77777777" w:rsidR="00BF2C6E" w:rsidRPr="005330D1" w:rsidRDefault="00BF2C6E" w:rsidP="00BF2C6E">
      <w:pPr>
        <w:pStyle w:val="Alaviitteenteksti"/>
        <w:rPr>
          <w:lang w:val="en-US"/>
        </w:rPr>
      </w:pPr>
      <w:r>
        <w:rPr>
          <w:rStyle w:val="Alaviitteenviite"/>
        </w:rPr>
        <w:footnoteRef/>
      </w:r>
      <w:r w:rsidRPr="005330D1">
        <w:rPr>
          <w:lang w:val="en-US"/>
        </w:rPr>
        <w:t xml:space="preserve"> </w:t>
      </w:r>
      <w:r>
        <w:rPr>
          <w:lang w:val="en-US"/>
        </w:rPr>
        <w:t>Special Eurasia 28.4.2025.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69B0B5EA" w14:textId="77777777" w:rsidTr="00110B17">
      <w:trPr>
        <w:tblHeader/>
      </w:trPr>
      <w:tc>
        <w:tcPr>
          <w:tcW w:w="3005" w:type="dxa"/>
          <w:tcBorders>
            <w:top w:val="nil"/>
            <w:left w:val="nil"/>
            <w:bottom w:val="nil"/>
            <w:right w:val="nil"/>
          </w:tcBorders>
        </w:tcPr>
        <w:p w14:paraId="107E0EFA" w14:textId="77777777" w:rsidR="0064460B" w:rsidRPr="00A058E4" w:rsidRDefault="0064460B">
          <w:pPr>
            <w:pStyle w:val="Yltunniste"/>
            <w:rPr>
              <w:sz w:val="16"/>
              <w:szCs w:val="16"/>
            </w:rPr>
          </w:pPr>
        </w:p>
      </w:tc>
      <w:tc>
        <w:tcPr>
          <w:tcW w:w="3005" w:type="dxa"/>
          <w:tcBorders>
            <w:top w:val="nil"/>
            <w:left w:val="nil"/>
            <w:bottom w:val="nil"/>
            <w:right w:val="nil"/>
          </w:tcBorders>
        </w:tcPr>
        <w:p w14:paraId="4F115965" w14:textId="77777777" w:rsidR="0064460B" w:rsidRPr="00A058E4" w:rsidRDefault="0064460B">
          <w:pPr>
            <w:pStyle w:val="Yltunniste"/>
            <w:rPr>
              <w:b/>
              <w:sz w:val="16"/>
              <w:szCs w:val="16"/>
            </w:rPr>
          </w:pPr>
        </w:p>
      </w:tc>
      <w:tc>
        <w:tcPr>
          <w:tcW w:w="3006" w:type="dxa"/>
          <w:tcBorders>
            <w:top w:val="nil"/>
            <w:left w:val="nil"/>
            <w:bottom w:val="nil"/>
            <w:right w:val="nil"/>
          </w:tcBorders>
        </w:tcPr>
        <w:p w14:paraId="679F69F4"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70638368" w14:textId="77777777" w:rsidTr="00421708">
      <w:tc>
        <w:tcPr>
          <w:tcW w:w="3005" w:type="dxa"/>
          <w:tcBorders>
            <w:top w:val="nil"/>
            <w:left w:val="nil"/>
            <w:bottom w:val="nil"/>
            <w:right w:val="nil"/>
          </w:tcBorders>
        </w:tcPr>
        <w:p w14:paraId="3B3FD103" w14:textId="77777777" w:rsidR="0064460B" w:rsidRPr="00A058E4" w:rsidRDefault="0064460B">
          <w:pPr>
            <w:pStyle w:val="Yltunniste"/>
            <w:rPr>
              <w:sz w:val="16"/>
              <w:szCs w:val="16"/>
            </w:rPr>
          </w:pPr>
        </w:p>
      </w:tc>
      <w:tc>
        <w:tcPr>
          <w:tcW w:w="3005" w:type="dxa"/>
          <w:tcBorders>
            <w:top w:val="nil"/>
            <w:left w:val="nil"/>
            <w:bottom w:val="nil"/>
            <w:right w:val="nil"/>
          </w:tcBorders>
        </w:tcPr>
        <w:p w14:paraId="1A42355C" w14:textId="77777777" w:rsidR="0064460B" w:rsidRPr="00A058E4" w:rsidRDefault="0064460B">
          <w:pPr>
            <w:pStyle w:val="Yltunniste"/>
            <w:rPr>
              <w:sz w:val="16"/>
              <w:szCs w:val="16"/>
            </w:rPr>
          </w:pPr>
        </w:p>
      </w:tc>
      <w:tc>
        <w:tcPr>
          <w:tcW w:w="3006" w:type="dxa"/>
          <w:tcBorders>
            <w:top w:val="nil"/>
            <w:left w:val="nil"/>
            <w:bottom w:val="nil"/>
            <w:right w:val="nil"/>
          </w:tcBorders>
        </w:tcPr>
        <w:p w14:paraId="7905D905" w14:textId="77777777" w:rsidR="0064460B" w:rsidRPr="00A058E4" w:rsidRDefault="0064460B" w:rsidP="00A058E4">
          <w:pPr>
            <w:pStyle w:val="Yltunniste"/>
            <w:jc w:val="right"/>
            <w:rPr>
              <w:sz w:val="16"/>
              <w:szCs w:val="16"/>
            </w:rPr>
          </w:pPr>
        </w:p>
      </w:tc>
    </w:tr>
    <w:tr w:rsidR="0064460B" w:rsidRPr="00A058E4" w14:paraId="6656B0F4" w14:textId="77777777" w:rsidTr="00421708">
      <w:tc>
        <w:tcPr>
          <w:tcW w:w="3005" w:type="dxa"/>
          <w:tcBorders>
            <w:top w:val="nil"/>
            <w:left w:val="nil"/>
            <w:bottom w:val="nil"/>
            <w:right w:val="nil"/>
          </w:tcBorders>
        </w:tcPr>
        <w:p w14:paraId="34B530E1" w14:textId="77777777" w:rsidR="0064460B" w:rsidRPr="00A058E4" w:rsidRDefault="0064460B">
          <w:pPr>
            <w:pStyle w:val="Yltunniste"/>
            <w:rPr>
              <w:sz w:val="16"/>
              <w:szCs w:val="16"/>
            </w:rPr>
          </w:pPr>
        </w:p>
      </w:tc>
      <w:tc>
        <w:tcPr>
          <w:tcW w:w="3005" w:type="dxa"/>
          <w:tcBorders>
            <w:top w:val="nil"/>
            <w:left w:val="nil"/>
            <w:bottom w:val="nil"/>
            <w:right w:val="nil"/>
          </w:tcBorders>
        </w:tcPr>
        <w:p w14:paraId="26210A92" w14:textId="77777777" w:rsidR="0064460B" w:rsidRPr="00A058E4" w:rsidRDefault="0064460B">
          <w:pPr>
            <w:pStyle w:val="Yltunniste"/>
            <w:rPr>
              <w:sz w:val="16"/>
              <w:szCs w:val="16"/>
            </w:rPr>
          </w:pPr>
        </w:p>
      </w:tc>
      <w:tc>
        <w:tcPr>
          <w:tcW w:w="3006" w:type="dxa"/>
          <w:tcBorders>
            <w:top w:val="nil"/>
            <w:left w:val="nil"/>
            <w:bottom w:val="nil"/>
            <w:right w:val="nil"/>
          </w:tcBorders>
        </w:tcPr>
        <w:p w14:paraId="5C9F4CEB" w14:textId="77777777" w:rsidR="0064460B" w:rsidRPr="00A058E4" w:rsidRDefault="0064460B" w:rsidP="00A058E4">
          <w:pPr>
            <w:pStyle w:val="Yltunniste"/>
            <w:jc w:val="right"/>
            <w:rPr>
              <w:sz w:val="16"/>
              <w:szCs w:val="16"/>
            </w:rPr>
          </w:pPr>
        </w:p>
      </w:tc>
    </w:tr>
  </w:tbl>
  <w:p w14:paraId="26CF7BD3"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59785A42" wp14:editId="792B7AE7">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27DEE633" w14:textId="77777777" w:rsidTr="004B2B44">
      <w:tc>
        <w:tcPr>
          <w:tcW w:w="3005" w:type="dxa"/>
          <w:tcBorders>
            <w:top w:val="nil"/>
            <w:left w:val="nil"/>
            <w:bottom w:val="nil"/>
            <w:right w:val="nil"/>
          </w:tcBorders>
        </w:tcPr>
        <w:p w14:paraId="7D9A77CA" w14:textId="77777777" w:rsidR="00873A37" w:rsidRPr="00A058E4" w:rsidRDefault="00873A37">
          <w:pPr>
            <w:pStyle w:val="Yltunniste"/>
            <w:rPr>
              <w:sz w:val="16"/>
              <w:szCs w:val="16"/>
            </w:rPr>
          </w:pPr>
        </w:p>
      </w:tc>
      <w:tc>
        <w:tcPr>
          <w:tcW w:w="3005" w:type="dxa"/>
          <w:tcBorders>
            <w:top w:val="nil"/>
            <w:left w:val="nil"/>
            <w:bottom w:val="nil"/>
            <w:right w:val="nil"/>
          </w:tcBorders>
        </w:tcPr>
        <w:p w14:paraId="29F2823D" w14:textId="77777777" w:rsidR="00873A37" w:rsidRPr="00A058E4" w:rsidRDefault="00873A37">
          <w:pPr>
            <w:pStyle w:val="Yltunniste"/>
            <w:rPr>
              <w:b/>
              <w:sz w:val="16"/>
              <w:szCs w:val="16"/>
            </w:rPr>
          </w:pPr>
        </w:p>
      </w:tc>
      <w:tc>
        <w:tcPr>
          <w:tcW w:w="3006" w:type="dxa"/>
          <w:tcBorders>
            <w:top w:val="nil"/>
            <w:left w:val="nil"/>
            <w:bottom w:val="nil"/>
            <w:right w:val="nil"/>
          </w:tcBorders>
        </w:tcPr>
        <w:p w14:paraId="577B14EE"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0C9C7CDE" w14:textId="77777777" w:rsidTr="004B2B44">
      <w:tc>
        <w:tcPr>
          <w:tcW w:w="3005" w:type="dxa"/>
          <w:tcBorders>
            <w:top w:val="nil"/>
            <w:left w:val="nil"/>
            <w:bottom w:val="nil"/>
            <w:right w:val="nil"/>
          </w:tcBorders>
        </w:tcPr>
        <w:p w14:paraId="2D31F00C" w14:textId="77777777" w:rsidR="00873A37" w:rsidRPr="00A058E4" w:rsidRDefault="00873A37">
          <w:pPr>
            <w:pStyle w:val="Yltunniste"/>
            <w:rPr>
              <w:sz w:val="16"/>
              <w:szCs w:val="16"/>
            </w:rPr>
          </w:pPr>
        </w:p>
      </w:tc>
      <w:tc>
        <w:tcPr>
          <w:tcW w:w="3005" w:type="dxa"/>
          <w:tcBorders>
            <w:top w:val="nil"/>
            <w:left w:val="nil"/>
            <w:bottom w:val="nil"/>
            <w:right w:val="nil"/>
          </w:tcBorders>
        </w:tcPr>
        <w:p w14:paraId="6FD2B4B4" w14:textId="77777777" w:rsidR="00873A37" w:rsidRPr="00A058E4" w:rsidRDefault="00873A37">
          <w:pPr>
            <w:pStyle w:val="Yltunniste"/>
            <w:rPr>
              <w:sz w:val="16"/>
              <w:szCs w:val="16"/>
            </w:rPr>
          </w:pPr>
        </w:p>
      </w:tc>
      <w:tc>
        <w:tcPr>
          <w:tcW w:w="3006" w:type="dxa"/>
          <w:tcBorders>
            <w:top w:val="nil"/>
            <w:left w:val="nil"/>
            <w:bottom w:val="nil"/>
            <w:right w:val="nil"/>
          </w:tcBorders>
        </w:tcPr>
        <w:p w14:paraId="016B4E03" w14:textId="77777777" w:rsidR="00873A37" w:rsidRPr="00A058E4" w:rsidRDefault="00873A37" w:rsidP="00A058E4">
          <w:pPr>
            <w:pStyle w:val="Yltunniste"/>
            <w:jc w:val="right"/>
            <w:rPr>
              <w:sz w:val="16"/>
              <w:szCs w:val="16"/>
            </w:rPr>
          </w:pPr>
        </w:p>
      </w:tc>
    </w:tr>
    <w:tr w:rsidR="00873A37" w:rsidRPr="00A058E4" w14:paraId="0E91A3B5" w14:textId="77777777" w:rsidTr="004B2B44">
      <w:tc>
        <w:tcPr>
          <w:tcW w:w="3005" w:type="dxa"/>
          <w:tcBorders>
            <w:top w:val="nil"/>
            <w:left w:val="nil"/>
            <w:bottom w:val="nil"/>
            <w:right w:val="nil"/>
          </w:tcBorders>
        </w:tcPr>
        <w:p w14:paraId="6A6F17D4" w14:textId="77777777" w:rsidR="00873A37" w:rsidRPr="00A058E4" w:rsidRDefault="00873A37">
          <w:pPr>
            <w:pStyle w:val="Yltunniste"/>
            <w:rPr>
              <w:sz w:val="16"/>
              <w:szCs w:val="16"/>
            </w:rPr>
          </w:pPr>
        </w:p>
      </w:tc>
      <w:tc>
        <w:tcPr>
          <w:tcW w:w="3005" w:type="dxa"/>
          <w:tcBorders>
            <w:top w:val="nil"/>
            <w:left w:val="nil"/>
            <w:bottom w:val="nil"/>
            <w:right w:val="nil"/>
          </w:tcBorders>
        </w:tcPr>
        <w:p w14:paraId="42F21AC9" w14:textId="77777777" w:rsidR="00873A37" w:rsidRPr="00A058E4" w:rsidRDefault="00873A37">
          <w:pPr>
            <w:pStyle w:val="Yltunniste"/>
            <w:rPr>
              <w:sz w:val="16"/>
              <w:szCs w:val="16"/>
            </w:rPr>
          </w:pPr>
        </w:p>
      </w:tc>
      <w:tc>
        <w:tcPr>
          <w:tcW w:w="3006" w:type="dxa"/>
          <w:tcBorders>
            <w:top w:val="nil"/>
            <w:left w:val="nil"/>
            <w:bottom w:val="nil"/>
            <w:right w:val="nil"/>
          </w:tcBorders>
        </w:tcPr>
        <w:p w14:paraId="5CFA6F6E" w14:textId="77777777" w:rsidR="00873A37" w:rsidRPr="00A058E4" w:rsidRDefault="00873A37" w:rsidP="00A058E4">
          <w:pPr>
            <w:pStyle w:val="Yltunniste"/>
            <w:jc w:val="right"/>
            <w:rPr>
              <w:sz w:val="16"/>
              <w:szCs w:val="16"/>
            </w:rPr>
          </w:pPr>
        </w:p>
      </w:tc>
    </w:tr>
  </w:tbl>
  <w:p w14:paraId="04421AF1"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1416E376" wp14:editId="4D20DCF0">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52" style="width:0;height:1.5pt" o:hralign="center" o:bullet="t" o:hrstd="t" o:hr="t" fillcolor="#a0a0a0" stroked="f"/>
    </w:pict>
  </w:numPicBullet>
  <w:numPicBullet w:numPicBulletId="1">
    <w:pict>
      <v:rect id="_x0000_i1053" style="width:0;height:1.5pt" o:hralign="center" o:bullet="t" o:hrstd="t" o:hr="t" fillcolor="#a0a0a0" stroked="f"/>
    </w:pict>
  </w:numPicBullet>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2FB5D9E"/>
    <w:multiLevelType w:val="hybridMultilevel"/>
    <w:tmpl w:val="CB0065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4886C55"/>
    <w:multiLevelType w:val="hybridMultilevel"/>
    <w:tmpl w:val="F252F888"/>
    <w:lvl w:ilvl="0" w:tplc="9FB2FA2C">
      <w:start w:val="1"/>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7ED66E5"/>
    <w:multiLevelType w:val="hybridMultilevel"/>
    <w:tmpl w:val="FC7CB676"/>
    <w:lvl w:ilvl="0" w:tplc="49CA5DEE">
      <w:start w:val="19"/>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477022F"/>
    <w:multiLevelType w:val="multilevel"/>
    <w:tmpl w:val="04D4A0E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D9D617F"/>
    <w:multiLevelType w:val="hybridMultilevel"/>
    <w:tmpl w:val="0566863E"/>
    <w:lvl w:ilvl="0" w:tplc="C72C9900">
      <w:start w:val="22"/>
      <w:numFmt w:val="bullet"/>
      <w:lvlText w:val="•"/>
      <w:lvlJc w:val="left"/>
      <w:pPr>
        <w:ind w:left="1080" w:hanging="72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F3D35B0"/>
    <w:multiLevelType w:val="hybridMultilevel"/>
    <w:tmpl w:val="DA1051C2"/>
    <w:lvl w:ilvl="0" w:tplc="040B0001">
      <w:start w:val="1"/>
      <w:numFmt w:val="bullet"/>
      <w:lvlText w:val=""/>
      <w:lvlJc w:val="left"/>
      <w:pPr>
        <w:ind w:left="1080" w:hanging="72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4" w15:restartNumberingAfterBreak="0">
    <w:nsid w:val="59153A00"/>
    <w:multiLevelType w:val="hybridMultilevel"/>
    <w:tmpl w:val="A57E7AFA"/>
    <w:lvl w:ilvl="0" w:tplc="C72C9900">
      <w:start w:val="22"/>
      <w:numFmt w:val="bullet"/>
      <w:lvlText w:val="•"/>
      <w:lvlJc w:val="left"/>
      <w:pPr>
        <w:ind w:left="1080" w:hanging="72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BE359BC"/>
    <w:multiLevelType w:val="hybridMultilevel"/>
    <w:tmpl w:val="7B54BB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61A71A15"/>
    <w:multiLevelType w:val="hybridMultilevel"/>
    <w:tmpl w:val="30D4A57E"/>
    <w:lvl w:ilvl="0" w:tplc="5F769A10">
      <w:start w:val="1"/>
      <w:numFmt w:val="decimal"/>
      <w:lvlText w:val="%1."/>
      <w:lvlJc w:val="left"/>
      <w:pPr>
        <w:ind w:left="720" w:hanging="360"/>
      </w:pPr>
      <w:rPr>
        <w:rFonts w:ascii="Times New Roman" w:eastAsia="Times New Roman" w:hAnsi="Times New Roman" w:cs="Times New Roman"/>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27" w15:restartNumberingAfterBreak="0">
    <w:nsid w:val="63ED549B"/>
    <w:multiLevelType w:val="hybridMultilevel"/>
    <w:tmpl w:val="920AF64E"/>
    <w:lvl w:ilvl="0" w:tplc="C72C9900">
      <w:start w:val="22"/>
      <w:numFmt w:val="bullet"/>
      <w:lvlText w:val="•"/>
      <w:lvlJc w:val="left"/>
      <w:pPr>
        <w:ind w:left="1080" w:hanging="72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4CB01C1"/>
    <w:multiLevelType w:val="hybridMultilevel"/>
    <w:tmpl w:val="D430AE42"/>
    <w:lvl w:ilvl="0" w:tplc="C72C9900">
      <w:start w:val="22"/>
      <w:numFmt w:val="bullet"/>
      <w:lvlText w:val="•"/>
      <w:lvlJc w:val="left"/>
      <w:pPr>
        <w:ind w:left="1440" w:hanging="720"/>
      </w:pPr>
      <w:rPr>
        <w:rFonts w:ascii="Century Gothic" w:eastAsiaTheme="minorHAnsi" w:hAnsi="Century Gothic" w:cstheme="minorHAns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9"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2" w15:restartNumberingAfterBreak="0">
    <w:nsid w:val="6B850BC1"/>
    <w:multiLevelType w:val="hybridMultilevel"/>
    <w:tmpl w:val="1A9C2F26"/>
    <w:lvl w:ilvl="0" w:tplc="C72C9900">
      <w:start w:val="22"/>
      <w:numFmt w:val="bullet"/>
      <w:lvlText w:val="•"/>
      <w:lvlJc w:val="left"/>
      <w:pPr>
        <w:ind w:left="1080" w:hanging="72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6E126579"/>
    <w:multiLevelType w:val="hybridMultilevel"/>
    <w:tmpl w:val="4134FC76"/>
    <w:lvl w:ilvl="0" w:tplc="78A2497A">
      <w:start w:val="3"/>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77542D13"/>
    <w:multiLevelType w:val="hybridMultilevel"/>
    <w:tmpl w:val="AE407B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7C272BED"/>
    <w:multiLevelType w:val="multilevel"/>
    <w:tmpl w:val="EF286224"/>
    <w:numStyleLink w:val="Style1"/>
  </w:abstractNum>
  <w:abstractNum w:abstractNumId="38"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8"/>
  </w:num>
  <w:num w:numId="2">
    <w:abstractNumId w:val="31"/>
  </w:num>
  <w:num w:numId="3">
    <w:abstractNumId w:val="17"/>
  </w:num>
  <w:num w:numId="4">
    <w:abstractNumId w:val="14"/>
  </w:num>
  <w:num w:numId="5">
    <w:abstractNumId w:val="12"/>
  </w:num>
  <w:num w:numId="6">
    <w:abstractNumId w:val="21"/>
  </w:num>
  <w:num w:numId="7">
    <w:abstractNumId w:val="30"/>
  </w:num>
  <w:num w:numId="8">
    <w:abstractNumId w:val="29"/>
  </w:num>
  <w:num w:numId="9">
    <w:abstractNumId w:val="29"/>
    <w:lvlOverride w:ilvl="0">
      <w:startOverride w:val="1"/>
    </w:lvlOverride>
  </w:num>
  <w:num w:numId="10">
    <w:abstractNumId w:val="13"/>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11"/>
  </w:num>
  <w:num w:numId="15">
    <w:abstractNumId w:val="2"/>
  </w:num>
  <w:num w:numId="16">
    <w:abstractNumId w:val="2"/>
  </w:num>
  <w:num w:numId="17">
    <w:abstractNumId w:val="1"/>
  </w:num>
  <w:num w:numId="18">
    <w:abstractNumId w:val="23"/>
  </w:num>
  <w:num w:numId="19">
    <w:abstractNumId w:val="22"/>
  </w:num>
  <w:num w:numId="20">
    <w:abstractNumId w:val="37"/>
  </w:num>
  <w:num w:numId="21">
    <w:abstractNumId w:val="8"/>
  </w:num>
  <w:num w:numId="22">
    <w:abstractNumId w:val="35"/>
  </w:num>
  <w:num w:numId="23">
    <w:abstractNumId w:val="4"/>
  </w:num>
  <w:num w:numId="24">
    <w:abstractNumId w:val="9"/>
  </w:num>
  <w:num w:numId="25">
    <w:abstractNumId w:val="0"/>
  </w:num>
  <w:num w:numId="26">
    <w:abstractNumId w:val="36"/>
  </w:num>
  <w:num w:numId="27">
    <w:abstractNumId w:val="10"/>
  </w:num>
  <w:num w:numId="28">
    <w:abstractNumId w:val="5"/>
  </w:num>
  <w:num w:numId="29">
    <w:abstractNumId w:val="20"/>
  </w:num>
  <w:num w:numId="30">
    <w:abstractNumId w:val="3"/>
  </w:num>
  <w:num w:numId="31">
    <w:abstractNumId w:val="3"/>
  </w:num>
  <w:num w:numId="32">
    <w:abstractNumId w:val="3"/>
  </w:num>
  <w:num w:numId="33">
    <w:abstractNumId w:val="3"/>
  </w:num>
  <w:num w:numId="34">
    <w:abstractNumId w:val="7"/>
  </w:num>
  <w:num w:numId="35">
    <w:abstractNumId w:val="6"/>
  </w:num>
  <w:num w:numId="36">
    <w:abstractNumId w:val="18"/>
  </w:num>
  <w:num w:numId="37">
    <w:abstractNumId w:val="28"/>
  </w:num>
  <w:num w:numId="38">
    <w:abstractNumId w:val="24"/>
  </w:num>
  <w:num w:numId="39">
    <w:abstractNumId w:val="32"/>
  </w:num>
  <w:num w:numId="40">
    <w:abstractNumId w:val="27"/>
  </w:num>
  <w:num w:numId="41">
    <w:abstractNumId w:val="19"/>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num>
  <w:num w:numId="44">
    <w:abstractNumId w:val="16"/>
  </w:num>
  <w:num w:numId="45">
    <w:abstractNumId w:val="34"/>
  </w:num>
  <w:num w:numId="46">
    <w:abstractNumId w:val="25"/>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doNotDisplayPageBoundaries/>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B3E"/>
    <w:rsid w:val="00002721"/>
    <w:rsid w:val="0000283C"/>
    <w:rsid w:val="0000285F"/>
    <w:rsid w:val="000029D0"/>
    <w:rsid w:val="00003A25"/>
    <w:rsid w:val="00010C97"/>
    <w:rsid w:val="0001289F"/>
    <w:rsid w:val="00012EC0"/>
    <w:rsid w:val="00013B40"/>
    <w:rsid w:val="00013F3D"/>
    <w:rsid w:val="000140FF"/>
    <w:rsid w:val="00016D99"/>
    <w:rsid w:val="0002060C"/>
    <w:rsid w:val="00021958"/>
    <w:rsid w:val="00022D94"/>
    <w:rsid w:val="00023864"/>
    <w:rsid w:val="0003117E"/>
    <w:rsid w:val="0003480C"/>
    <w:rsid w:val="0003593B"/>
    <w:rsid w:val="00036097"/>
    <w:rsid w:val="00037445"/>
    <w:rsid w:val="00042CE2"/>
    <w:rsid w:val="00043DE9"/>
    <w:rsid w:val="000449EA"/>
    <w:rsid w:val="000455E3"/>
    <w:rsid w:val="00046783"/>
    <w:rsid w:val="00051552"/>
    <w:rsid w:val="00053FFC"/>
    <w:rsid w:val="0005504B"/>
    <w:rsid w:val="0005534D"/>
    <w:rsid w:val="000564EB"/>
    <w:rsid w:val="0005743A"/>
    <w:rsid w:val="00057CFD"/>
    <w:rsid w:val="000622C6"/>
    <w:rsid w:val="00063FB8"/>
    <w:rsid w:val="00065BCF"/>
    <w:rsid w:val="000663E8"/>
    <w:rsid w:val="0007094E"/>
    <w:rsid w:val="00072438"/>
    <w:rsid w:val="00073946"/>
    <w:rsid w:val="00082DFE"/>
    <w:rsid w:val="00084ED2"/>
    <w:rsid w:val="0008534F"/>
    <w:rsid w:val="0008576E"/>
    <w:rsid w:val="00086A9D"/>
    <w:rsid w:val="0009323F"/>
    <w:rsid w:val="00093468"/>
    <w:rsid w:val="000A0058"/>
    <w:rsid w:val="000A23A9"/>
    <w:rsid w:val="000A29D4"/>
    <w:rsid w:val="000A32B3"/>
    <w:rsid w:val="000A63A6"/>
    <w:rsid w:val="000A7D90"/>
    <w:rsid w:val="000A7E20"/>
    <w:rsid w:val="000B23B2"/>
    <w:rsid w:val="000B67E4"/>
    <w:rsid w:val="000B7ABB"/>
    <w:rsid w:val="000C0B23"/>
    <w:rsid w:val="000C50EB"/>
    <w:rsid w:val="000D35E2"/>
    <w:rsid w:val="000D45F8"/>
    <w:rsid w:val="000D66CF"/>
    <w:rsid w:val="000E03D3"/>
    <w:rsid w:val="000E0BE7"/>
    <w:rsid w:val="000E1A4B"/>
    <w:rsid w:val="000E2D54"/>
    <w:rsid w:val="000E3A0E"/>
    <w:rsid w:val="000E5381"/>
    <w:rsid w:val="000E57F1"/>
    <w:rsid w:val="000E5EAC"/>
    <w:rsid w:val="000E6072"/>
    <w:rsid w:val="000E693C"/>
    <w:rsid w:val="000F4AD8"/>
    <w:rsid w:val="000F4EB8"/>
    <w:rsid w:val="000F6F25"/>
    <w:rsid w:val="000F6FF4"/>
    <w:rsid w:val="000F793B"/>
    <w:rsid w:val="00102177"/>
    <w:rsid w:val="00103058"/>
    <w:rsid w:val="001077C7"/>
    <w:rsid w:val="00107FE6"/>
    <w:rsid w:val="00110468"/>
    <w:rsid w:val="00110B17"/>
    <w:rsid w:val="00117EA9"/>
    <w:rsid w:val="00120D94"/>
    <w:rsid w:val="00124134"/>
    <w:rsid w:val="001247B5"/>
    <w:rsid w:val="00124EDF"/>
    <w:rsid w:val="001304E1"/>
    <w:rsid w:val="00131B7A"/>
    <w:rsid w:val="00135184"/>
    <w:rsid w:val="00135BD6"/>
    <w:rsid w:val="001360E5"/>
    <w:rsid w:val="001366EE"/>
    <w:rsid w:val="00136D49"/>
    <w:rsid w:val="00136FEB"/>
    <w:rsid w:val="00144704"/>
    <w:rsid w:val="0015362E"/>
    <w:rsid w:val="00154690"/>
    <w:rsid w:val="00156654"/>
    <w:rsid w:val="00161C12"/>
    <w:rsid w:val="001678AD"/>
    <w:rsid w:val="00171039"/>
    <w:rsid w:val="00173BE8"/>
    <w:rsid w:val="001741CB"/>
    <w:rsid w:val="001758C8"/>
    <w:rsid w:val="00176EC7"/>
    <w:rsid w:val="00177804"/>
    <w:rsid w:val="001800F9"/>
    <w:rsid w:val="00181392"/>
    <w:rsid w:val="001847FE"/>
    <w:rsid w:val="00190B52"/>
    <w:rsid w:val="00192D68"/>
    <w:rsid w:val="0019524D"/>
    <w:rsid w:val="00195763"/>
    <w:rsid w:val="001A1978"/>
    <w:rsid w:val="001A239A"/>
    <w:rsid w:val="001A2FE4"/>
    <w:rsid w:val="001A46BE"/>
    <w:rsid w:val="001A4752"/>
    <w:rsid w:val="001B2917"/>
    <w:rsid w:val="001B587B"/>
    <w:rsid w:val="001B5A04"/>
    <w:rsid w:val="001B6B07"/>
    <w:rsid w:val="001B72A2"/>
    <w:rsid w:val="001B78B9"/>
    <w:rsid w:val="001C0382"/>
    <w:rsid w:val="001C10E2"/>
    <w:rsid w:val="001C1926"/>
    <w:rsid w:val="001C2BC5"/>
    <w:rsid w:val="001C3EB2"/>
    <w:rsid w:val="001C422A"/>
    <w:rsid w:val="001C4F15"/>
    <w:rsid w:val="001C6F63"/>
    <w:rsid w:val="001D015C"/>
    <w:rsid w:val="001D1831"/>
    <w:rsid w:val="001D379B"/>
    <w:rsid w:val="001D587F"/>
    <w:rsid w:val="001D5CAA"/>
    <w:rsid w:val="001D63F6"/>
    <w:rsid w:val="001D6DF4"/>
    <w:rsid w:val="001E1C65"/>
    <w:rsid w:val="001E21A8"/>
    <w:rsid w:val="001E229F"/>
    <w:rsid w:val="001E42D6"/>
    <w:rsid w:val="001E634F"/>
    <w:rsid w:val="001E73FF"/>
    <w:rsid w:val="001F1B08"/>
    <w:rsid w:val="001F1B69"/>
    <w:rsid w:val="001F3548"/>
    <w:rsid w:val="001F4720"/>
    <w:rsid w:val="001F4D95"/>
    <w:rsid w:val="001F7132"/>
    <w:rsid w:val="001F790A"/>
    <w:rsid w:val="00206DFC"/>
    <w:rsid w:val="002108A0"/>
    <w:rsid w:val="00211E2D"/>
    <w:rsid w:val="0021384E"/>
    <w:rsid w:val="002167ED"/>
    <w:rsid w:val="00221FF7"/>
    <w:rsid w:val="002229E8"/>
    <w:rsid w:val="002248A2"/>
    <w:rsid w:val="0022493D"/>
    <w:rsid w:val="00224FD6"/>
    <w:rsid w:val="002259E7"/>
    <w:rsid w:val="0022712B"/>
    <w:rsid w:val="00230E46"/>
    <w:rsid w:val="00231EB2"/>
    <w:rsid w:val="00232205"/>
    <w:rsid w:val="00232B10"/>
    <w:rsid w:val="002350CB"/>
    <w:rsid w:val="0023562E"/>
    <w:rsid w:val="00235E73"/>
    <w:rsid w:val="00236265"/>
    <w:rsid w:val="00237C15"/>
    <w:rsid w:val="00241375"/>
    <w:rsid w:val="00243E12"/>
    <w:rsid w:val="00246C63"/>
    <w:rsid w:val="002502DC"/>
    <w:rsid w:val="00251A6E"/>
    <w:rsid w:val="00252F50"/>
    <w:rsid w:val="00253B21"/>
    <w:rsid w:val="002571E9"/>
    <w:rsid w:val="00261FD0"/>
    <w:rsid w:val="002629C5"/>
    <w:rsid w:val="0026380A"/>
    <w:rsid w:val="00264267"/>
    <w:rsid w:val="00264F74"/>
    <w:rsid w:val="00267906"/>
    <w:rsid w:val="00267E88"/>
    <w:rsid w:val="0027112F"/>
    <w:rsid w:val="00272D9D"/>
    <w:rsid w:val="00275602"/>
    <w:rsid w:val="00277B1B"/>
    <w:rsid w:val="002804B8"/>
    <w:rsid w:val="00284EF8"/>
    <w:rsid w:val="0028546C"/>
    <w:rsid w:val="002918C7"/>
    <w:rsid w:val="00291CFA"/>
    <w:rsid w:val="00292EBE"/>
    <w:rsid w:val="00293FAE"/>
    <w:rsid w:val="00294736"/>
    <w:rsid w:val="002962E0"/>
    <w:rsid w:val="002A0748"/>
    <w:rsid w:val="002A1CDB"/>
    <w:rsid w:val="002A2260"/>
    <w:rsid w:val="002A3861"/>
    <w:rsid w:val="002A567F"/>
    <w:rsid w:val="002A6054"/>
    <w:rsid w:val="002A6241"/>
    <w:rsid w:val="002A6885"/>
    <w:rsid w:val="002A6FE6"/>
    <w:rsid w:val="002B1453"/>
    <w:rsid w:val="002B4F5C"/>
    <w:rsid w:val="002B5E48"/>
    <w:rsid w:val="002B66B9"/>
    <w:rsid w:val="002B7231"/>
    <w:rsid w:val="002C143E"/>
    <w:rsid w:val="002C219D"/>
    <w:rsid w:val="002C2668"/>
    <w:rsid w:val="002C2FBB"/>
    <w:rsid w:val="002C3A7C"/>
    <w:rsid w:val="002C4A6E"/>
    <w:rsid w:val="002C4FEA"/>
    <w:rsid w:val="002C656A"/>
    <w:rsid w:val="002C79F9"/>
    <w:rsid w:val="002D0032"/>
    <w:rsid w:val="002D4F3A"/>
    <w:rsid w:val="002D70EF"/>
    <w:rsid w:val="002D7383"/>
    <w:rsid w:val="002E033F"/>
    <w:rsid w:val="002E0B87"/>
    <w:rsid w:val="002E1005"/>
    <w:rsid w:val="002E1559"/>
    <w:rsid w:val="002E1831"/>
    <w:rsid w:val="002E201F"/>
    <w:rsid w:val="002E510B"/>
    <w:rsid w:val="002E630E"/>
    <w:rsid w:val="002E7DCF"/>
    <w:rsid w:val="002F03EF"/>
    <w:rsid w:val="002F067B"/>
    <w:rsid w:val="002F0BEA"/>
    <w:rsid w:val="002F3787"/>
    <w:rsid w:val="002F46DC"/>
    <w:rsid w:val="002F4FB8"/>
    <w:rsid w:val="002F570D"/>
    <w:rsid w:val="002F6A59"/>
    <w:rsid w:val="00300096"/>
    <w:rsid w:val="00300A2F"/>
    <w:rsid w:val="00300C4C"/>
    <w:rsid w:val="00301ED6"/>
    <w:rsid w:val="00303020"/>
    <w:rsid w:val="003077A4"/>
    <w:rsid w:val="00310A99"/>
    <w:rsid w:val="0031224A"/>
    <w:rsid w:val="003135FC"/>
    <w:rsid w:val="00313CBC"/>
    <w:rsid w:val="00313CBF"/>
    <w:rsid w:val="0031525B"/>
    <w:rsid w:val="0032021E"/>
    <w:rsid w:val="003226F0"/>
    <w:rsid w:val="00323E79"/>
    <w:rsid w:val="00327FD1"/>
    <w:rsid w:val="00331594"/>
    <w:rsid w:val="00333A63"/>
    <w:rsid w:val="00335D68"/>
    <w:rsid w:val="0033622F"/>
    <w:rsid w:val="00337B45"/>
    <w:rsid w:val="00337E76"/>
    <w:rsid w:val="00340963"/>
    <w:rsid w:val="00342174"/>
    <w:rsid w:val="00342A30"/>
    <w:rsid w:val="003446F4"/>
    <w:rsid w:val="00350EA4"/>
    <w:rsid w:val="00351B7D"/>
    <w:rsid w:val="00354109"/>
    <w:rsid w:val="00354155"/>
    <w:rsid w:val="00355220"/>
    <w:rsid w:val="00360EE2"/>
    <w:rsid w:val="003624E5"/>
    <w:rsid w:val="003626E8"/>
    <w:rsid w:val="00363C8F"/>
    <w:rsid w:val="00364075"/>
    <w:rsid w:val="003654BE"/>
    <w:rsid w:val="003673C0"/>
    <w:rsid w:val="003704F3"/>
    <w:rsid w:val="00370E4F"/>
    <w:rsid w:val="00373713"/>
    <w:rsid w:val="00373A13"/>
    <w:rsid w:val="00374B0F"/>
    <w:rsid w:val="00376326"/>
    <w:rsid w:val="00377892"/>
    <w:rsid w:val="00377AEB"/>
    <w:rsid w:val="00377FD9"/>
    <w:rsid w:val="0038473B"/>
    <w:rsid w:val="0038474F"/>
    <w:rsid w:val="00385B1D"/>
    <w:rsid w:val="003869E4"/>
    <w:rsid w:val="00390DB7"/>
    <w:rsid w:val="0039232D"/>
    <w:rsid w:val="00394A7F"/>
    <w:rsid w:val="003964A3"/>
    <w:rsid w:val="003965CF"/>
    <w:rsid w:val="00396B46"/>
    <w:rsid w:val="003976AD"/>
    <w:rsid w:val="003B144B"/>
    <w:rsid w:val="003B1467"/>
    <w:rsid w:val="003B260B"/>
    <w:rsid w:val="003B2A2B"/>
    <w:rsid w:val="003B3150"/>
    <w:rsid w:val="003C32E3"/>
    <w:rsid w:val="003C3720"/>
    <w:rsid w:val="003C4049"/>
    <w:rsid w:val="003C4DB6"/>
    <w:rsid w:val="003C5382"/>
    <w:rsid w:val="003C6E58"/>
    <w:rsid w:val="003D0AB9"/>
    <w:rsid w:val="003D34CE"/>
    <w:rsid w:val="003D4732"/>
    <w:rsid w:val="003D76A4"/>
    <w:rsid w:val="003D7B30"/>
    <w:rsid w:val="003E35F9"/>
    <w:rsid w:val="003E38F8"/>
    <w:rsid w:val="003E590C"/>
    <w:rsid w:val="003F5BFA"/>
    <w:rsid w:val="004043BE"/>
    <w:rsid w:val="004045B4"/>
    <w:rsid w:val="0040761D"/>
    <w:rsid w:val="00410407"/>
    <w:rsid w:val="00410971"/>
    <w:rsid w:val="004135AF"/>
    <w:rsid w:val="00413DA6"/>
    <w:rsid w:val="00415A8A"/>
    <w:rsid w:val="0041667A"/>
    <w:rsid w:val="00420AE0"/>
    <w:rsid w:val="00421708"/>
    <w:rsid w:val="004221B0"/>
    <w:rsid w:val="00422342"/>
    <w:rsid w:val="00423E56"/>
    <w:rsid w:val="00424FC7"/>
    <w:rsid w:val="00425F7B"/>
    <w:rsid w:val="0043343B"/>
    <w:rsid w:val="0043523A"/>
    <w:rsid w:val="00436F6B"/>
    <w:rsid w:val="0043717D"/>
    <w:rsid w:val="00440216"/>
    <w:rsid w:val="004403CE"/>
    <w:rsid w:val="00440722"/>
    <w:rsid w:val="004423FE"/>
    <w:rsid w:val="00443166"/>
    <w:rsid w:val="00444884"/>
    <w:rsid w:val="00444C24"/>
    <w:rsid w:val="00445C4A"/>
    <w:rsid w:val="004460C6"/>
    <w:rsid w:val="00446EDB"/>
    <w:rsid w:val="0044793F"/>
    <w:rsid w:val="00447BF7"/>
    <w:rsid w:val="00452692"/>
    <w:rsid w:val="004553CB"/>
    <w:rsid w:val="0045707A"/>
    <w:rsid w:val="00457C4A"/>
    <w:rsid w:val="004609CD"/>
    <w:rsid w:val="00460ADC"/>
    <w:rsid w:val="00462773"/>
    <w:rsid w:val="00465D31"/>
    <w:rsid w:val="00465DC6"/>
    <w:rsid w:val="004701FA"/>
    <w:rsid w:val="0047255E"/>
    <w:rsid w:val="00473A02"/>
    <w:rsid w:val="0047544F"/>
    <w:rsid w:val="004768A4"/>
    <w:rsid w:val="00477840"/>
    <w:rsid w:val="004805C6"/>
    <w:rsid w:val="00481271"/>
    <w:rsid w:val="00482A28"/>
    <w:rsid w:val="00483E37"/>
    <w:rsid w:val="0048483B"/>
    <w:rsid w:val="00485C78"/>
    <w:rsid w:val="00487013"/>
    <w:rsid w:val="00487827"/>
    <w:rsid w:val="00487BA5"/>
    <w:rsid w:val="0049186C"/>
    <w:rsid w:val="00491D42"/>
    <w:rsid w:val="00495071"/>
    <w:rsid w:val="004A0E6A"/>
    <w:rsid w:val="004A1622"/>
    <w:rsid w:val="004A1AB8"/>
    <w:rsid w:val="004A3E23"/>
    <w:rsid w:val="004A4C36"/>
    <w:rsid w:val="004A5445"/>
    <w:rsid w:val="004A5774"/>
    <w:rsid w:val="004B0F04"/>
    <w:rsid w:val="004B2B44"/>
    <w:rsid w:val="004B34C3"/>
    <w:rsid w:val="004B34E1"/>
    <w:rsid w:val="004B3661"/>
    <w:rsid w:val="004B78E3"/>
    <w:rsid w:val="004C18C7"/>
    <w:rsid w:val="004C1C47"/>
    <w:rsid w:val="004C23F9"/>
    <w:rsid w:val="004C5280"/>
    <w:rsid w:val="004C71F5"/>
    <w:rsid w:val="004C7806"/>
    <w:rsid w:val="004D658D"/>
    <w:rsid w:val="004D7499"/>
    <w:rsid w:val="004D76E3"/>
    <w:rsid w:val="004E0906"/>
    <w:rsid w:val="004E2737"/>
    <w:rsid w:val="004E598B"/>
    <w:rsid w:val="004F0EFE"/>
    <w:rsid w:val="004F1172"/>
    <w:rsid w:val="004F15C9"/>
    <w:rsid w:val="004F2782"/>
    <w:rsid w:val="004F28FE"/>
    <w:rsid w:val="004F3057"/>
    <w:rsid w:val="004F4078"/>
    <w:rsid w:val="004F44E9"/>
    <w:rsid w:val="0050004D"/>
    <w:rsid w:val="00501618"/>
    <w:rsid w:val="00502A06"/>
    <w:rsid w:val="00504601"/>
    <w:rsid w:val="00511B9E"/>
    <w:rsid w:val="00512D0B"/>
    <w:rsid w:val="0052158C"/>
    <w:rsid w:val="0052164A"/>
    <w:rsid w:val="00525360"/>
    <w:rsid w:val="00527E87"/>
    <w:rsid w:val="005323B6"/>
    <w:rsid w:val="005330D1"/>
    <w:rsid w:val="00534F0B"/>
    <w:rsid w:val="00535A62"/>
    <w:rsid w:val="00536A71"/>
    <w:rsid w:val="00540077"/>
    <w:rsid w:val="00540AE1"/>
    <w:rsid w:val="00541DD7"/>
    <w:rsid w:val="005420AD"/>
    <w:rsid w:val="00542A59"/>
    <w:rsid w:val="00543201"/>
    <w:rsid w:val="005432AC"/>
    <w:rsid w:val="00543B88"/>
    <w:rsid w:val="00543F66"/>
    <w:rsid w:val="00550403"/>
    <w:rsid w:val="00550D99"/>
    <w:rsid w:val="00553492"/>
    <w:rsid w:val="00554136"/>
    <w:rsid w:val="005547C9"/>
    <w:rsid w:val="00554A7A"/>
    <w:rsid w:val="0055582F"/>
    <w:rsid w:val="00555E75"/>
    <w:rsid w:val="00555E92"/>
    <w:rsid w:val="00555FE6"/>
    <w:rsid w:val="00556532"/>
    <w:rsid w:val="0055769E"/>
    <w:rsid w:val="00557ADC"/>
    <w:rsid w:val="0056000E"/>
    <w:rsid w:val="00560C82"/>
    <w:rsid w:val="0056126A"/>
    <w:rsid w:val="00561A87"/>
    <w:rsid w:val="00562AA6"/>
    <w:rsid w:val="00564FBE"/>
    <w:rsid w:val="00566022"/>
    <w:rsid w:val="0056613C"/>
    <w:rsid w:val="00566672"/>
    <w:rsid w:val="00567904"/>
    <w:rsid w:val="005719F7"/>
    <w:rsid w:val="00573B9B"/>
    <w:rsid w:val="00577DB0"/>
    <w:rsid w:val="005814A1"/>
    <w:rsid w:val="00581574"/>
    <w:rsid w:val="00583B15"/>
    <w:rsid w:val="00583F72"/>
    <w:rsid w:val="00583FE4"/>
    <w:rsid w:val="00585C94"/>
    <w:rsid w:val="00590096"/>
    <w:rsid w:val="00592C2B"/>
    <w:rsid w:val="005935E4"/>
    <w:rsid w:val="00596712"/>
    <w:rsid w:val="0059705C"/>
    <w:rsid w:val="005A1CA8"/>
    <w:rsid w:val="005A309A"/>
    <w:rsid w:val="005A5891"/>
    <w:rsid w:val="005A5EA8"/>
    <w:rsid w:val="005A600E"/>
    <w:rsid w:val="005A75FE"/>
    <w:rsid w:val="005B00BB"/>
    <w:rsid w:val="005B0699"/>
    <w:rsid w:val="005B1775"/>
    <w:rsid w:val="005B35BB"/>
    <w:rsid w:val="005B3A3F"/>
    <w:rsid w:val="005B4327"/>
    <w:rsid w:val="005B47D8"/>
    <w:rsid w:val="005B52BF"/>
    <w:rsid w:val="005B6923"/>
    <w:rsid w:val="005B6A8D"/>
    <w:rsid w:val="005B6C91"/>
    <w:rsid w:val="005C0E54"/>
    <w:rsid w:val="005C2E3C"/>
    <w:rsid w:val="005C767D"/>
    <w:rsid w:val="005D0467"/>
    <w:rsid w:val="005D0C27"/>
    <w:rsid w:val="005D376C"/>
    <w:rsid w:val="005D3A33"/>
    <w:rsid w:val="005D6D50"/>
    <w:rsid w:val="005D6D8F"/>
    <w:rsid w:val="005D7EB5"/>
    <w:rsid w:val="005E2BC1"/>
    <w:rsid w:val="005E44F4"/>
    <w:rsid w:val="005E484A"/>
    <w:rsid w:val="005E4D72"/>
    <w:rsid w:val="005E65D7"/>
    <w:rsid w:val="005E6619"/>
    <w:rsid w:val="005F0E9D"/>
    <w:rsid w:val="005F1454"/>
    <w:rsid w:val="005F163B"/>
    <w:rsid w:val="005F3D75"/>
    <w:rsid w:val="005F74E1"/>
    <w:rsid w:val="0060063B"/>
    <w:rsid w:val="006007CB"/>
    <w:rsid w:val="00600E18"/>
    <w:rsid w:val="00601F27"/>
    <w:rsid w:val="00602B3E"/>
    <w:rsid w:val="00604903"/>
    <w:rsid w:val="00606465"/>
    <w:rsid w:val="00611B55"/>
    <w:rsid w:val="00612582"/>
    <w:rsid w:val="00613331"/>
    <w:rsid w:val="00616E4D"/>
    <w:rsid w:val="00620595"/>
    <w:rsid w:val="00620C03"/>
    <w:rsid w:val="00623871"/>
    <w:rsid w:val="00625883"/>
    <w:rsid w:val="00627376"/>
    <w:rsid w:val="00627C21"/>
    <w:rsid w:val="00630441"/>
    <w:rsid w:val="006304A5"/>
    <w:rsid w:val="0063216F"/>
    <w:rsid w:val="00633597"/>
    <w:rsid w:val="0063378B"/>
    <w:rsid w:val="006338E6"/>
    <w:rsid w:val="00633BBD"/>
    <w:rsid w:val="00634418"/>
    <w:rsid w:val="00634B98"/>
    <w:rsid w:val="00634FEB"/>
    <w:rsid w:val="00635C3E"/>
    <w:rsid w:val="00636FE0"/>
    <w:rsid w:val="00640A33"/>
    <w:rsid w:val="00642D79"/>
    <w:rsid w:val="0064460B"/>
    <w:rsid w:val="0064588C"/>
    <w:rsid w:val="0064589F"/>
    <w:rsid w:val="00645B00"/>
    <w:rsid w:val="00646ABE"/>
    <w:rsid w:val="00650379"/>
    <w:rsid w:val="006511C4"/>
    <w:rsid w:val="00652896"/>
    <w:rsid w:val="006530D7"/>
    <w:rsid w:val="00653494"/>
    <w:rsid w:val="006547FD"/>
    <w:rsid w:val="00655C4C"/>
    <w:rsid w:val="00656186"/>
    <w:rsid w:val="006576AA"/>
    <w:rsid w:val="00662B56"/>
    <w:rsid w:val="00662DE8"/>
    <w:rsid w:val="00664005"/>
    <w:rsid w:val="00664DD5"/>
    <w:rsid w:val="006658FE"/>
    <w:rsid w:val="00666FD6"/>
    <w:rsid w:val="00671041"/>
    <w:rsid w:val="0067219C"/>
    <w:rsid w:val="0067289A"/>
    <w:rsid w:val="0067662A"/>
    <w:rsid w:val="00681B9D"/>
    <w:rsid w:val="006826FE"/>
    <w:rsid w:val="006852C3"/>
    <w:rsid w:val="00686CF3"/>
    <w:rsid w:val="006877C8"/>
    <w:rsid w:val="0069181E"/>
    <w:rsid w:val="00691D10"/>
    <w:rsid w:val="00691D56"/>
    <w:rsid w:val="00694031"/>
    <w:rsid w:val="006A2F5D"/>
    <w:rsid w:val="006A3680"/>
    <w:rsid w:val="006A383F"/>
    <w:rsid w:val="006A4F5F"/>
    <w:rsid w:val="006A50A0"/>
    <w:rsid w:val="006A6C72"/>
    <w:rsid w:val="006B1508"/>
    <w:rsid w:val="006B282F"/>
    <w:rsid w:val="006B3606"/>
    <w:rsid w:val="006B3CFB"/>
    <w:rsid w:val="006B3E85"/>
    <w:rsid w:val="006B4626"/>
    <w:rsid w:val="006C433E"/>
    <w:rsid w:val="006C454D"/>
    <w:rsid w:val="006C5067"/>
    <w:rsid w:val="006C7A99"/>
    <w:rsid w:val="006D151A"/>
    <w:rsid w:val="006D1AC9"/>
    <w:rsid w:val="006D2AAE"/>
    <w:rsid w:val="006D3068"/>
    <w:rsid w:val="006D475C"/>
    <w:rsid w:val="006D4880"/>
    <w:rsid w:val="006D59BB"/>
    <w:rsid w:val="006E0D1B"/>
    <w:rsid w:val="006E2E2B"/>
    <w:rsid w:val="006E68D0"/>
    <w:rsid w:val="006E6D7C"/>
    <w:rsid w:val="006E7D0B"/>
    <w:rsid w:val="006F0B7C"/>
    <w:rsid w:val="006F13BE"/>
    <w:rsid w:val="006F2291"/>
    <w:rsid w:val="006F2AAA"/>
    <w:rsid w:val="006F3346"/>
    <w:rsid w:val="0070299B"/>
    <w:rsid w:val="007030A5"/>
    <w:rsid w:val="00703297"/>
    <w:rsid w:val="0070377D"/>
    <w:rsid w:val="00705E4D"/>
    <w:rsid w:val="00707307"/>
    <w:rsid w:val="00714D8F"/>
    <w:rsid w:val="007168DA"/>
    <w:rsid w:val="00717CD3"/>
    <w:rsid w:val="007212A4"/>
    <w:rsid w:val="00721C83"/>
    <w:rsid w:val="00723843"/>
    <w:rsid w:val="00724EF6"/>
    <w:rsid w:val="00725689"/>
    <w:rsid w:val="0073068A"/>
    <w:rsid w:val="00734023"/>
    <w:rsid w:val="0073423B"/>
    <w:rsid w:val="0074104A"/>
    <w:rsid w:val="0074104F"/>
    <w:rsid w:val="0074117D"/>
    <w:rsid w:val="0074158A"/>
    <w:rsid w:val="00742091"/>
    <w:rsid w:val="00744132"/>
    <w:rsid w:val="007446AC"/>
    <w:rsid w:val="00744985"/>
    <w:rsid w:val="00745BDD"/>
    <w:rsid w:val="00747961"/>
    <w:rsid w:val="007479E0"/>
    <w:rsid w:val="007513A3"/>
    <w:rsid w:val="00751BA4"/>
    <w:rsid w:val="00751EBB"/>
    <w:rsid w:val="00751F48"/>
    <w:rsid w:val="0075384E"/>
    <w:rsid w:val="00756216"/>
    <w:rsid w:val="007648A5"/>
    <w:rsid w:val="007674D5"/>
    <w:rsid w:val="00772240"/>
    <w:rsid w:val="00773ACE"/>
    <w:rsid w:val="00775510"/>
    <w:rsid w:val="007804D2"/>
    <w:rsid w:val="0078292F"/>
    <w:rsid w:val="00784BD9"/>
    <w:rsid w:val="0078562D"/>
    <w:rsid w:val="00785D58"/>
    <w:rsid w:val="00790C16"/>
    <w:rsid w:val="00791FE7"/>
    <w:rsid w:val="0079367D"/>
    <w:rsid w:val="007A1BE9"/>
    <w:rsid w:val="007A3891"/>
    <w:rsid w:val="007B1B07"/>
    <w:rsid w:val="007B1F14"/>
    <w:rsid w:val="007B2D20"/>
    <w:rsid w:val="007B2ED5"/>
    <w:rsid w:val="007C057B"/>
    <w:rsid w:val="007C0912"/>
    <w:rsid w:val="007C1151"/>
    <w:rsid w:val="007C12D8"/>
    <w:rsid w:val="007C25EB"/>
    <w:rsid w:val="007C2BD2"/>
    <w:rsid w:val="007C31CC"/>
    <w:rsid w:val="007C4B6F"/>
    <w:rsid w:val="007C5BB2"/>
    <w:rsid w:val="007C77A2"/>
    <w:rsid w:val="007D2219"/>
    <w:rsid w:val="007D2CD7"/>
    <w:rsid w:val="007D7A6C"/>
    <w:rsid w:val="007E0069"/>
    <w:rsid w:val="007E3BE5"/>
    <w:rsid w:val="007E408F"/>
    <w:rsid w:val="007E432F"/>
    <w:rsid w:val="007F4020"/>
    <w:rsid w:val="007F4BD9"/>
    <w:rsid w:val="007F4FE6"/>
    <w:rsid w:val="00800AA9"/>
    <w:rsid w:val="008020E6"/>
    <w:rsid w:val="008021DE"/>
    <w:rsid w:val="008039DE"/>
    <w:rsid w:val="00803B42"/>
    <w:rsid w:val="00803F54"/>
    <w:rsid w:val="00810134"/>
    <w:rsid w:val="00811223"/>
    <w:rsid w:val="00812271"/>
    <w:rsid w:val="00812363"/>
    <w:rsid w:val="00813FD4"/>
    <w:rsid w:val="00821CDB"/>
    <w:rsid w:val="008221E3"/>
    <w:rsid w:val="0082485C"/>
    <w:rsid w:val="0082712C"/>
    <w:rsid w:val="008350F0"/>
    <w:rsid w:val="00835734"/>
    <w:rsid w:val="00836263"/>
    <w:rsid w:val="00836CC9"/>
    <w:rsid w:val="00840110"/>
    <w:rsid w:val="0084029C"/>
    <w:rsid w:val="008410DF"/>
    <w:rsid w:val="0084198D"/>
    <w:rsid w:val="00843858"/>
    <w:rsid w:val="00843D55"/>
    <w:rsid w:val="00845940"/>
    <w:rsid w:val="0084600D"/>
    <w:rsid w:val="00851CED"/>
    <w:rsid w:val="00854808"/>
    <w:rsid w:val="00856B39"/>
    <w:rsid w:val="008571C0"/>
    <w:rsid w:val="00857C4F"/>
    <w:rsid w:val="00857E39"/>
    <w:rsid w:val="008601DA"/>
    <w:rsid w:val="00860A44"/>
    <w:rsid w:val="00860C12"/>
    <w:rsid w:val="00865C1F"/>
    <w:rsid w:val="0086764F"/>
    <w:rsid w:val="00867F42"/>
    <w:rsid w:val="0087371C"/>
    <w:rsid w:val="00873A37"/>
    <w:rsid w:val="00874BC1"/>
    <w:rsid w:val="008755BF"/>
    <w:rsid w:val="00880BB5"/>
    <w:rsid w:val="00881819"/>
    <w:rsid w:val="0088785E"/>
    <w:rsid w:val="008927A9"/>
    <w:rsid w:val="008930C9"/>
    <w:rsid w:val="008937FE"/>
    <w:rsid w:val="008A0354"/>
    <w:rsid w:val="008A1985"/>
    <w:rsid w:val="008A502B"/>
    <w:rsid w:val="008B0094"/>
    <w:rsid w:val="008B2637"/>
    <w:rsid w:val="008B44DF"/>
    <w:rsid w:val="008B4C53"/>
    <w:rsid w:val="008C1AE1"/>
    <w:rsid w:val="008C3171"/>
    <w:rsid w:val="008C3FF0"/>
    <w:rsid w:val="008C43D0"/>
    <w:rsid w:val="008C6A0E"/>
    <w:rsid w:val="008D2874"/>
    <w:rsid w:val="008D3C7E"/>
    <w:rsid w:val="008E0129"/>
    <w:rsid w:val="008E0301"/>
    <w:rsid w:val="008E1575"/>
    <w:rsid w:val="008E4004"/>
    <w:rsid w:val="008E4416"/>
    <w:rsid w:val="008E4906"/>
    <w:rsid w:val="008F0C9E"/>
    <w:rsid w:val="008F17C7"/>
    <w:rsid w:val="008F1EB7"/>
    <w:rsid w:val="008F20FD"/>
    <w:rsid w:val="008F226F"/>
    <w:rsid w:val="008F2AAB"/>
    <w:rsid w:val="008F7132"/>
    <w:rsid w:val="00900F92"/>
    <w:rsid w:val="0090479F"/>
    <w:rsid w:val="00907EC6"/>
    <w:rsid w:val="00910D2E"/>
    <w:rsid w:val="009117FE"/>
    <w:rsid w:val="0091309C"/>
    <w:rsid w:val="00915A6D"/>
    <w:rsid w:val="009163B7"/>
    <w:rsid w:val="009170B9"/>
    <w:rsid w:val="009200D2"/>
    <w:rsid w:val="00920D7A"/>
    <w:rsid w:val="009230EE"/>
    <w:rsid w:val="00926D74"/>
    <w:rsid w:val="0092780E"/>
    <w:rsid w:val="00927B0B"/>
    <w:rsid w:val="00937547"/>
    <w:rsid w:val="00941FAB"/>
    <w:rsid w:val="009425D3"/>
    <w:rsid w:val="0094300C"/>
    <w:rsid w:val="00944516"/>
    <w:rsid w:val="009462D6"/>
    <w:rsid w:val="00952982"/>
    <w:rsid w:val="00953604"/>
    <w:rsid w:val="009541B3"/>
    <w:rsid w:val="00954C12"/>
    <w:rsid w:val="0095505D"/>
    <w:rsid w:val="00957060"/>
    <w:rsid w:val="00961814"/>
    <w:rsid w:val="00962220"/>
    <w:rsid w:val="00966541"/>
    <w:rsid w:val="00966658"/>
    <w:rsid w:val="00967EF7"/>
    <w:rsid w:val="00973AF2"/>
    <w:rsid w:val="00974059"/>
    <w:rsid w:val="0097600E"/>
    <w:rsid w:val="00980F1C"/>
    <w:rsid w:val="00981808"/>
    <w:rsid w:val="009860EB"/>
    <w:rsid w:val="00987AF5"/>
    <w:rsid w:val="00995B0B"/>
    <w:rsid w:val="00997438"/>
    <w:rsid w:val="00997A7B"/>
    <w:rsid w:val="009A107A"/>
    <w:rsid w:val="009A2428"/>
    <w:rsid w:val="009B01DA"/>
    <w:rsid w:val="009B34FD"/>
    <w:rsid w:val="009B55AF"/>
    <w:rsid w:val="009B606B"/>
    <w:rsid w:val="009B6B3A"/>
    <w:rsid w:val="009C1CBE"/>
    <w:rsid w:val="009C699F"/>
    <w:rsid w:val="009D2493"/>
    <w:rsid w:val="009D26CC"/>
    <w:rsid w:val="009D27EB"/>
    <w:rsid w:val="009D351C"/>
    <w:rsid w:val="009D44A2"/>
    <w:rsid w:val="009D4785"/>
    <w:rsid w:val="009E0373"/>
    <w:rsid w:val="009E0F2E"/>
    <w:rsid w:val="009E0F44"/>
    <w:rsid w:val="009E1D8C"/>
    <w:rsid w:val="009E2EB5"/>
    <w:rsid w:val="009E3B08"/>
    <w:rsid w:val="009E3C92"/>
    <w:rsid w:val="009F05A2"/>
    <w:rsid w:val="009F31D6"/>
    <w:rsid w:val="009F3419"/>
    <w:rsid w:val="009F4738"/>
    <w:rsid w:val="009F65A0"/>
    <w:rsid w:val="00A0080E"/>
    <w:rsid w:val="00A04C41"/>
    <w:rsid w:val="00A04FF1"/>
    <w:rsid w:val="00A058E4"/>
    <w:rsid w:val="00A06887"/>
    <w:rsid w:val="00A11ACC"/>
    <w:rsid w:val="00A11C12"/>
    <w:rsid w:val="00A13131"/>
    <w:rsid w:val="00A1611F"/>
    <w:rsid w:val="00A16AA5"/>
    <w:rsid w:val="00A175A9"/>
    <w:rsid w:val="00A21373"/>
    <w:rsid w:val="00A2339A"/>
    <w:rsid w:val="00A2508A"/>
    <w:rsid w:val="00A26817"/>
    <w:rsid w:val="00A26FE5"/>
    <w:rsid w:val="00A348CA"/>
    <w:rsid w:val="00A356C5"/>
    <w:rsid w:val="00A35BCB"/>
    <w:rsid w:val="00A36CCE"/>
    <w:rsid w:val="00A40698"/>
    <w:rsid w:val="00A410D1"/>
    <w:rsid w:val="00A42585"/>
    <w:rsid w:val="00A4473F"/>
    <w:rsid w:val="00A449BE"/>
    <w:rsid w:val="00A50FA3"/>
    <w:rsid w:val="00A522BB"/>
    <w:rsid w:val="00A544A5"/>
    <w:rsid w:val="00A5591D"/>
    <w:rsid w:val="00A55A2F"/>
    <w:rsid w:val="00A57CD7"/>
    <w:rsid w:val="00A6466D"/>
    <w:rsid w:val="00A656E4"/>
    <w:rsid w:val="00A66364"/>
    <w:rsid w:val="00A66907"/>
    <w:rsid w:val="00A703F8"/>
    <w:rsid w:val="00A74713"/>
    <w:rsid w:val="00A755C0"/>
    <w:rsid w:val="00A75D1A"/>
    <w:rsid w:val="00A7678F"/>
    <w:rsid w:val="00A82736"/>
    <w:rsid w:val="00A8295C"/>
    <w:rsid w:val="00A83192"/>
    <w:rsid w:val="00A83A19"/>
    <w:rsid w:val="00A87038"/>
    <w:rsid w:val="00A900EA"/>
    <w:rsid w:val="00A92D58"/>
    <w:rsid w:val="00A9301E"/>
    <w:rsid w:val="00A93A33"/>
    <w:rsid w:val="00A93B2D"/>
    <w:rsid w:val="00A956DC"/>
    <w:rsid w:val="00A9617B"/>
    <w:rsid w:val="00A97A53"/>
    <w:rsid w:val="00AA2453"/>
    <w:rsid w:val="00AA25A7"/>
    <w:rsid w:val="00AA31B6"/>
    <w:rsid w:val="00AA5436"/>
    <w:rsid w:val="00AA628B"/>
    <w:rsid w:val="00AB101A"/>
    <w:rsid w:val="00AB1338"/>
    <w:rsid w:val="00AB6BE9"/>
    <w:rsid w:val="00AB6CA2"/>
    <w:rsid w:val="00AC0874"/>
    <w:rsid w:val="00AC2070"/>
    <w:rsid w:val="00AC22F7"/>
    <w:rsid w:val="00AC2B95"/>
    <w:rsid w:val="00AC3741"/>
    <w:rsid w:val="00AC3930"/>
    <w:rsid w:val="00AC4FDE"/>
    <w:rsid w:val="00AC5248"/>
    <w:rsid w:val="00AC5E4B"/>
    <w:rsid w:val="00AD3B1D"/>
    <w:rsid w:val="00AD5448"/>
    <w:rsid w:val="00AD6077"/>
    <w:rsid w:val="00AD61B9"/>
    <w:rsid w:val="00AE08A1"/>
    <w:rsid w:val="00AE1989"/>
    <w:rsid w:val="00AE1C55"/>
    <w:rsid w:val="00AE21E8"/>
    <w:rsid w:val="00AE2543"/>
    <w:rsid w:val="00AE2D5C"/>
    <w:rsid w:val="00AE4F0E"/>
    <w:rsid w:val="00AE54AA"/>
    <w:rsid w:val="00AE74EF"/>
    <w:rsid w:val="00AE7C7B"/>
    <w:rsid w:val="00AF03BC"/>
    <w:rsid w:val="00AF447F"/>
    <w:rsid w:val="00AF4F49"/>
    <w:rsid w:val="00AF7320"/>
    <w:rsid w:val="00B0049F"/>
    <w:rsid w:val="00B00DB7"/>
    <w:rsid w:val="00B0234C"/>
    <w:rsid w:val="00B026A8"/>
    <w:rsid w:val="00B03589"/>
    <w:rsid w:val="00B03A43"/>
    <w:rsid w:val="00B048E2"/>
    <w:rsid w:val="00B06F9C"/>
    <w:rsid w:val="00B07C42"/>
    <w:rsid w:val="00B112B8"/>
    <w:rsid w:val="00B13EDA"/>
    <w:rsid w:val="00B147FE"/>
    <w:rsid w:val="00B1536D"/>
    <w:rsid w:val="00B158A8"/>
    <w:rsid w:val="00B15BFD"/>
    <w:rsid w:val="00B17A69"/>
    <w:rsid w:val="00B20253"/>
    <w:rsid w:val="00B20366"/>
    <w:rsid w:val="00B21A27"/>
    <w:rsid w:val="00B22E12"/>
    <w:rsid w:val="00B26835"/>
    <w:rsid w:val="00B32339"/>
    <w:rsid w:val="00B32885"/>
    <w:rsid w:val="00B33381"/>
    <w:rsid w:val="00B33622"/>
    <w:rsid w:val="00B3366B"/>
    <w:rsid w:val="00B34F09"/>
    <w:rsid w:val="00B37882"/>
    <w:rsid w:val="00B4027F"/>
    <w:rsid w:val="00B42256"/>
    <w:rsid w:val="00B45716"/>
    <w:rsid w:val="00B476ED"/>
    <w:rsid w:val="00B47A13"/>
    <w:rsid w:val="00B47E0D"/>
    <w:rsid w:val="00B507F3"/>
    <w:rsid w:val="00B51256"/>
    <w:rsid w:val="00B529CE"/>
    <w:rsid w:val="00B52A4D"/>
    <w:rsid w:val="00B52DD7"/>
    <w:rsid w:val="00B55738"/>
    <w:rsid w:val="00B56AF6"/>
    <w:rsid w:val="00B65278"/>
    <w:rsid w:val="00B66AB2"/>
    <w:rsid w:val="00B70293"/>
    <w:rsid w:val="00B725B1"/>
    <w:rsid w:val="00B72783"/>
    <w:rsid w:val="00B736C8"/>
    <w:rsid w:val="00B7440B"/>
    <w:rsid w:val="00B84B43"/>
    <w:rsid w:val="00B87452"/>
    <w:rsid w:val="00B90E79"/>
    <w:rsid w:val="00B91165"/>
    <w:rsid w:val="00B9136F"/>
    <w:rsid w:val="00B926D2"/>
    <w:rsid w:val="00B93450"/>
    <w:rsid w:val="00B95DF0"/>
    <w:rsid w:val="00B96A72"/>
    <w:rsid w:val="00B96B8F"/>
    <w:rsid w:val="00B96FC1"/>
    <w:rsid w:val="00BA2164"/>
    <w:rsid w:val="00BA29F1"/>
    <w:rsid w:val="00BA2B49"/>
    <w:rsid w:val="00BA326F"/>
    <w:rsid w:val="00BA5A3E"/>
    <w:rsid w:val="00BB0B29"/>
    <w:rsid w:val="00BB1242"/>
    <w:rsid w:val="00BB34A9"/>
    <w:rsid w:val="00BB35E0"/>
    <w:rsid w:val="00BB4FDA"/>
    <w:rsid w:val="00BB5710"/>
    <w:rsid w:val="00BB6B8A"/>
    <w:rsid w:val="00BB7285"/>
    <w:rsid w:val="00BB785D"/>
    <w:rsid w:val="00BB7A59"/>
    <w:rsid w:val="00BB7F45"/>
    <w:rsid w:val="00BC00F2"/>
    <w:rsid w:val="00BC1CB7"/>
    <w:rsid w:val="00BC367A"/>
    <w:rsid w:val="00BC41AD"/>
    <w:rsid w:val="00BD2734"/>
    <w:rsid w:val="00BD2AD0"/>
    <w:rsid w:val="00BD2C88"/>
    <w:rsid w:val="00BD4D2B"/>
    <w:rsid w:val="00BD5195"/>
    <w:rsid w:val="00BD6F5E"/>
    <w:rsid w:val="00BE0837"/>
    <w:rsid w:val="00BE0B0A"/>
    <w:rsid w:val="00BE2758"/>
    <w:rsid w:val="00BE2AE0"/>
    <w:rsid w:val="00BE608B"/>
    <w:rsid w:val="00BE69D3"/>
    <w:rsid w:val="00BE7E5C"/>
    <w:rsid w:val="00BF2C6E"/>
    <w:rsid w:val="00BF31C5"/>
    <w:rsid w:val="00BF46C1"/>
    <w:rsid w:val="00BF4B2D"/>
    <w:rsid w:val="00BF5BDE"/>
    <w:rsid w:val="00BF629C"/>
    <w:rsid w:val="00BF744C"/>
    <w:rsid w:val="00C02ED6"/>
    <w:rsid w:val="00C03777"/>
    <w:rsid w:val="00C04C8E"/>
    <w:rsid w:val="00C06A16"/>
    <w:rsid w:val="00C06FCB"/>
    <w:rsid w:val="00C1035E"/>
    <w:rsid w:val="00C111EB"/>
    <w:rsid w:val="00C112FB"/>
    <w:rsid w:val="00C11C75"/>
    <w:rsid w:val="00C1302F"/>
    <w:rsid w:val="00C144C1"/>
    <w:rsid w:val="00C14ACF"/>
    <w:rsid w:val="00C16602"/>
    <w:rsid w:val="00C20897"/>
    <w:rsid w:val="00C25F4A"/>
    <w:rsid w:val="00C26E81"/>
    <w:rsid w:val="00C27F3B"/>
    <w:rsid w:val="00C30B6D"/>
    <w:rsid w:val="00C312C8"/>
    <w:rsid w:val="00C332F7"/>
    <w:rsid w:val="00C348A3"/>
    <w:rsid w:val="00C34AAB"/>
    <w:rsid w:val="00C35501"/>
    <w:rsid w:val="00C37540"/>
    <w:rsid w:val="00C40C80"/>
    <w:rsid w:val="00C46798"/>
    <w:rsid w:val="00C47958"/>
    <w:rsid w:val="00C5028F"/>
    <w:rsid w:val="00C5123F"/>
    <w:rsid w:val="00C60FB7"/>
    <w:rsid w:val="00C6259E"/>
    <w:rsid w:val="00C67120"/>
    <w:rsid w:val="00C73E59"/>
    <w:rsid w:val="00C745C5"/>
    <w:rsid w:val="00C747DB"/>
    <w:rsid w:val="00C813EE"/>
    <w:rsid w:val="00C81A00"/>
    <w:rsid w:val="00C83997"/>
    <w:rsid w:val="00C855E2"/>
    <w:rsid w:val="00C862AA"/>
    <w:rsid w:val="00C90D86"/>
    <w:rsid w:val="00C9243D"/>
    <w:rsid w:val="00C94FC7"/>
    <w:rsid w:val="00C95A8B"/>
    <w:rsid w:val="00CA4896"/>
    <w:rsid w:val="00CA5C39"/>
    <w:rsid w:val="00CB48B6"/>
    <w:rsid w:val="00CB5D16"/>
    <w:rsid w:val="00CB71E5"/>
    <w:rsid w:val="00CB72C4"/>
    <w:rsid w:val="00CC25B9"/>
    <w:rsid w:val="00CC33F5"/>
    <w:rsid w:val="00CC3CAE"/>
    <w:rsid w:val="00CC42C5"/>
    <w:rsid w:val="00CC69A2"/>
    <w:rsid w:val="00CD0245"/>
    <w:rsid w:val="00CD1CFD"/>
    <w:rsid w:val="00CD2FE5"/>
    <w:rsid w:val="00CD32B4"/>
    <w:rsid w:val="00CD3A52"/>
    <w:rsid w:val="00CD3DEB"/>
    <w:rsid w:val="00CD44D0"/>
    <w:rsid w:val="00CD6B48"/>
    <w:rsid w:val="00CD6D97"/>
    <w:rsid w:val="00CE26C7"/>
    <w:rsid w:val="00CE2B7B"/>
    <w:rsid w:val="00CE45A5"/>
    <w:rsid w:val="00CE55B8"/>
    <w:rsid w:val="00CE6119"/>
    <w:rsid w:val="00CE73A7"/>
    <w:rsid w:val="00CE7405"/>
    <w:rsid w:val="00CF1937"/>
    <w:rsid w:val="00CF1C88"/>
    <w:rsid w:val="00CF5B6D"/>
    <w:rsid w:val="00CF6634"/>
    <w:rsid w:val="00CF712C"/>
    <w:rsid w:val="00D00689"/>
    <w:rsid w:val="00D00BE3"/>
    <w:rsid w:val="00D03BF0"/>
    <w:rsid w:val="00D03F13"/>
    <w:rsid w:val="00D0760C"/>
    <w:rsid w:val="00D10376"/>
    <w:rsid w:val="00D111D9"/>
    <w:rsid w:val="00D130E2"/>
    <w:rsid w:val="00D14A2C"/>
    <w:rsid w:val="00D152E0"/>
    <w:rsid w:val="00D171E5"/>
    <w:rsid w:val="00D205C8"/>
    <w:rsid w:val="00D20940"/>
    <w:rsid w:val="00D21BF6"/>
    <w:rsid w:val="00D24D52"/>
    <w:rsid w:val="00D264C8"/>
    <w:rsid w:val="00D31E2D"/>
    <w:rsid w:val="00D33D3F"/>
    <w:rsid w:val="00D33EBB"/>
    <w:rsid w:val="00D34FED"/>
    <w:rsid w:val="00D36334"/>
    <w:rsid w:val="00D36491"/>
    <w:rsid w:val="00D37291"/>
    <w:rsid w:val="00D377EB"/>
    <w:rsid w:val="00D413FD"/>
    <w:rsid w:val="00D44E64"/>
    <w:rsid w:val="00D47232"/>
    <w:rsid w:val="00D509E3"/>
    <w:rsid w:val="00D51FDC"/>
    <w:rsid w:val="00D5251D"/>
    <w:rsid w:val="00D52E9B"/>
    <w:rsid w:val="00D535EE"/>
    <w:rsid w:val="00D53659"/>
    <w:rsid w:val="00D538F5"/>
    <w:rsid w:val="00D56A0A"/>
    <w:rsid w:val="00D57637"/>
    <w:rsid w:val="00D57730"/>
    <w:rsid w:val="00D60F3B"/>
    <w:rsid w:val="00D6412D"/>
    <w:rsid w:val="00D6472E"/>
    <w:rsid w:val="00D64A9D"/>
    <w:rsid w:val="00D65038"/>
    <w:rsid w:val="00D65B51"/>
    <w:rsid w:val="00D66FE1"/>
    <w:rsid w:val="00D724F3"/>
    <w:rsid w:val="00D73796"/>
    <w:rsid w:val="00D76F48"/>
    <w:rsid w:val="00D80CF9"/>
    <w:rsid w:val="00D85581"/>
    <w:rsid w:val="00D856EF"/>
    <w:rsid w:val="00D866B4"/>
    <w:rsid w:val="00D86C2F"/>
    <w:rsid w:val="00D9039C"/>
    <w:rsid w:val="00D93433"/>
    <w:rsid w:val="00D93A76"/>
    <w:rsid w:val="00D94A80"/>
    <w:rsid w:val="00D96C75"/>
    <w:rsid w:val="00D96E3C"/>
    <w:rsid w:val="00D9702B"/>
    <w:rsid w:val="00D97DA6"/>
    <w:rsid w:val="00DA0826"/>
    <w:rsid w:val="00DA216A"/>
    <w:rsid w:val="00DA651A"/>
    <w:rsid w:val="00DB1E92"/>
    <w:rsid w:val="00DB256D"/>
    <w:rsid w:val="00DB2A38"/>
    <w:rsid w:val="00DB696B"/>
    <w:rsid w:val="00DC04D1"/>
    <w:rsid w:val="00DC1073"/>
    <w:rsid w:val="00DC5480"/>
    <w:rsid w:val="00DC565C"/>
    <w:rsid w:val="00DC6CD6"/>
    <w:rsid w:val="00DC729C"/>
    <w:rsid w:val="00DC7B18"/>
    <w:rsid w:val="00DD0451"/>
    <w:rsid w:val="00DD231C"/>
    <w:rsid w:val="00DD2A80"/>
    <w:rsid w:val="00DD2D7C"/>
    <w:rsid w:val="00DD3E0C"/>
    <w:rsid w:val="00DD5227"/>
    <w:rsid w:val="00DD5AF8"/>
    <w:rsid w:val="00DD6103"/>
    <w:rsid w:val="00DE1C15"/>
    <w:rsid w:val="00DE211F"/>
    <w:rsid w:val="00DE3B87"/>
    <w:rsid w:val="00DE6244"/>
    <w:rsid w:val="00DE6AE9"/>
    <w:rsid w:val="00DE6BC1"/>
    <w:rsid w:val="00DE76CE"/>
    <w:rsid w:val="00DF14BE"/>
    <w:rsid w:val="00DF232F"/>
    <w:rsid w:val="00DF2D28"/>
    <w:rsid w:val="00DF4808"/>
    <w:rsid w:val="00DF4C39"/>
    <w:rsid w:val="00DF77D2"/>
    <w:rsid w:val="00E002A5"/>
    <w:rsid w:val="00E0146F"/>
    <w:rsid w:val="00E01537"/>
    <w:rsid w:val="00E06FBF"/>
    <w:rsid w:val="00E100BE"/>
    <w:rsid w:val="00E10810"/>
    <w:rsid w:val="00E10F4B"/>
    <w:rsid w:val="00E13875"/>
    <w:rsid w:val="00E13BAA"/>
    <w:rsid w:val="00E15EE7"/>
    <w:rsid w:val="00E17887"/>
    <w:rsid w:val="00E3266A"/>
    <w:rsid w:val="00E34844"/>
    <w:rsid w:val="00E34864"/>
    <w:rsid w:val="00E37B7C"/>
    <w:rsid w:val="00E424D1"/>
    <w:rsid w:val="00E443D6"/>
    <w:rsid w:val="00E44896"/>
    <w:rsid w:val="00E47093"/>
    <w:rsid w:val="00E518DF"/>
    <w:rsid w:val="00E5437B"/>
    <w:rsid w:val="00E56AAE"/>
    <w:rsid w:val="00E57D15"/>
    <w:rsid w:val="00E61ADE"/>
    <w:rsid w:val="00E61B04"/>
    <w:rsid w:val="00E62520"/>
    <w:rsid w:val="00E6254F"/>
    <w:rsid w:val="00E63383"/>
    <w:rsid w:val="00E6371A"/>
    <w:rsid w:val="00E63C1A"/>
    <w:rsid w:val="00E64CFC"/>
    <w:rsid w:val="00E6543B"/>
    <w:rsid w:val="00E66BD8"/>
    <w:rsid w:val="00E71A9A"/>
    <w:rsid w:val="00E72ABE"/>
    <w:rsid w:val="00E74186"/>
    <w:rsid w:val="00E758E4"/>
    <w:rsid w:val="00E77A1F"/>
    <w:rsid w:val="00E81B8C"/>
    <w:rsid w:val="00E82A46"/>
    <w:rsid w:val="00E85D86"/>
    <w:rsid w:val="00E86215"/>
    <w:rsid w:val="00E901AE"/>
    <w:rsid w:val="00E9077B"/>
    <w:rsid w:val="00E910B4"/>
    <w:rsid w:val="00E9169C"/>
    <w:rsid w:val="00E9185D"/>
    <w:rsid w:val="00E92377"/>
    <w:rsid w:val="00E94A01"/>
    <w:rsid w:val="00EA0252"/>
    <w:rsid w:val="00EA211A"/>
    <w:rsid w:val="00EA361B"/>
    <w:rsid w:val="00EA39B4"/>
    <w:rsid w:val="00EA4835"/>
    <w:rsid w:val="00EA4E5D"/>
    <w:rsid w:val="00EA4FE4"/>
    <w:rsid w:val="00EA74D6"/>
    <w:rsid w:val="00EB031A"/>
    <w:rsid w:val="00EB0BB5"/>
    <w:rsid w:val="00EB1D4C"/>
    <w:rsid w:val="00EB347C"/>
    <w:rsid w:val="00EB3E10"/>
    <w:rsid w:val="00EB6633"/>
    <w:rsid w:val="00EB6C6D"/>
    <w:rsid w:val="00EB6D60"/>
    <w:rsid w:val="00EC11D0"/>
    <w:rsid w:val="00EC27B0"/>
    <w:rsid w:val="00EC2A82"/>
    <w:rsid w:val="00EC3A13"/>
    <w:rsid w:val="00EC45CF"/>
    <w:rsid w:val="00EC7A68"/>
    <w:rsid w:val="00EC7E8C"/>
    <w:rsid w:val="00ED1099"/>
    <w:rsid w:val="00ED148F"/>
    <w:rsid w:val="00ED15F3"/>
    <w:rsid w:val="00ED4452"/>
    <w:rsid w:val="00ED6D9B"/>
    <w:rsid w:val="00ED71EA"/>
    <w:rsid w:val="00ED7820"/>
    <w:rsid w:val="00EE3A5A"/>
    <w:rsid w:val="00EE432D"/>
    <w:rsid w:val="00EF03B6"/>
    <w:rsid w:val="00EF0993"/>
    <w:rsid w:val="00EF3A97"/>
    <w:rsid w:val="00EF666C"/>
    <w:rsid w:val="00EF6FCF"/>
    <w:rsid w:val="00F00CC0"/>
    <w:rsid w:val="00F03176"/>
    <w:rsid w:val="00F036D8"/>
    <w:rsid w:val="00F04275"/>
    <w:rsid w:val="00F04424"/>
    <w:rsid w:val="00F04AE6"/>
    <w:rsid w:val="00F05F98"/>
    <w:rsid w:val="00F0667A"/>
    <w:rsid w:val="00F06AEF"/>
    <w:rsid w:val="00F07557"/>
    <w:rsid w:val="00F10FC1"/>
    <w:rsid w:val="00F12778"/>
    <w:rsid w:val="00F16A0A"/>
    <w:rsid w:val="00F1770C"/>
    <w:rsid w:val="00F20F24"/>
    <w:rsid w:val="00F20F9B"/>
    <w:rsid w:val="00F21752"/>
    <w:rsid w:val="00F22EF4"/>
    <w:rsid w:val="00F247B7"/>
    <w:rsid w:val="00F24C70"/>
    <w:rsid w:val="00F24CAB"/>
    <w:rsid w:val="00F265E0"/>
    <w:rsid w:val="00F27AD7"/>
    <w:rsid w:val="00F30345"/>
    <w:rsid w:val="00F340DE"/>
    <w:rsid w:val="00F341C6"/>
    <w:rsid w:val="00F35339"/>
    <w:rsid w:val="00F40646"/>
    <w:rsid w:val="00F43553"/>
    <w:rsid w:val="00F45209"/>
    <w:rsid w:val="00F4659C"/>
    <w:rsid w:val="00F46985"/>
    <w:rsid w:val="00F46DF9"/>
    <w:rsid w:val="00F5048F"/>
    <w:rsid w:val="00F50B13"/>
    <w:rsid w:val="00F51093"/>
    <w:rsid w:val="00F525FB"/>
    <w:rsid w:val="00F55B9F"/>
    <w:rsid w:val="00F56DE9"/>
    <w:rsid w:val="00F60FE5"/>
    <w:rsid w:val="00F61D61"/>
    <w:rsid w:val="00F61F84"/>
    <w:rsid w:val="00F62E68"/>
    <w:rsid w:val="00F639BD"/>
    <w:rsid w:val="00F63E88"/>
    <w:rsid w:val="00F655FA"/>
    <w:rsid w:val="00F66D7E"/>
    <w:rsid w:val="00F67D59"/>
    <w:rsid w:val="00F67FE2"/>
    <w:rsid w:val="00F73C63"/>
    <w:rsid w:val="00F73FFC"/>
    <w:rsid w:val="00F75024"/>
    <w:rsid w:val="00F75550"/>
    <w:rsid w:val="00F762A1"/>
    <w:rsid w:val="00F77A06"/>
    <w:rsid w:val="00F805A1"/>
    <w:rsid w:val="00F8190C"/>
    <w:rsid w:val="00F81E6B"/>
    <w:rsid w:val="00F82B94"/>
    <w:rsid w:val="00F82F9C"/>
    <w:rsid w:val="00F843C8"/>
    <w:rsid w:val="00F9080A"/>
    <w:rsid w:val="00F9128B"/>
    <w:rsid w:val="00F937B6"/>
    <w:rsid w:val="00F9400E"/>
    <w:rsid w:val="00F94587"/>
    <w:rsid w:val="00F954C5"/>
    <w:rsid w:val="00F97A01"/>
    <w:rsid w:val="00F97EF2"/>
    <w:rsid w:val="00FA045F"/>
    <w:rsid w:val="00FA0980"/>
    <w:rsid w:val="00FA0F24"/>
    <w:rsid w:val="00FA4466"/>
    <w:rsid w:val="00FB0239"/>
    <w:rsid w:val="00FB090D"/>
    <w:rsid w:val="00FB1349"/>
    <w:rsid w:val="00FB2A6A"/>
    <w:rsid w:val="00FB4432"/>
    <w:rsid w:val="00FB4752"/>
    <w:rsid w:val="00FC0084"/>
    <w:rsid w:val="00FC4122"/>
    <w:rsid w:val="00FC658F"/>
    <w:rsid w:val="00FC6822"/>
    <w:rsid w:val="00FC68F3"/>
    <w:rsid w:val="00FC7484"/>
    <w:rsid w:val="00FD0161"/>
    <w:rsid w:val="00FD1FEC"/>
    <w:rsid w:val="00FD22C7"/>
    <w:rsid w:val="00FD2612"/>
    <w:rsid w:val="00FD4117"/>
    <w:rsid w:val="00FD7154"/>
    <w:rsid w:val="00FE1287"/>
    <w:rsid w:val="00FE575F"/>
    <w:rsid w:val="00FF27A1"/>
    <w:rsid w:val="00FF3E8C"/>
    <w:rsid w:val="00FF5674"/>
    <w:rsid w:val="00FF5CE3"/>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09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1"/>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2A6FE6"/>
    <w:rPr>
      <w:sz w:val="16"/>
      <w:szCs w:val="16"/>
    </w:rPr>
  </w:style>
  <w:style w:type="paragraph" w:styleId="Kommentinteksti">
    <w:name w:val="annotation text"/>
    <w:basedOn w:val="Normaali"/>
    <w:link w:val="KommentintekstiChar"/>
    <w:uiPriority w:val="99"/>
    <w:unhideWhenUsed/>
    <w:rsid w:val="002A6FE6"/>
    <w:pPr>
      <w:spacing w:line="240" w:lineRule="auto"/>
    </w:pPr>
    <w:rPr>
      <w:szCs w:val="20"/>
    </w:rPr>
  </w:style>
  <w:style w:type="character" w:customStyle="1" w:styleId="KommentintekstiChar">
    <w:name w:val="Kommentin teksti Char"/>
    <w:basedOn w:val="Kappaleenoletusfontti"/>
    <w:link w:val="Kommentinteksti"/>
    <w:uiPriority w:val="99"/>
    <w:rsid w:val="002A6FE6"/>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2A6FE6"/>
    <w:rPr>
      <w:b/>
      <w:bCs/>
    </w:rPr>
  </w:style>
  <w:style w:type="character" w:customStyle="1" w:styleId="KommentinotsikkoChar">
    <w:name w:val="Kommentin otsikko Char"/>
    <w:basedOn w:val="KommentintekstiChar"/>
    <w:link w:val="Kommentinotsikko"/>
    <w:uiPriority w:val="99"/>
    <w:semiHidden/>
    <w:rsid w:val="002A6FE6"/>
    <w:rPr>
      <w:rFonts w:ascii="Century Gothic" w:hAnsi="Century Gothic"/>
      <w:b/>
      <w:bCs/>
      <w:sz w:val="20"/>
      <w:szCs w:val="20"/>
    </w:rPr>
  </w:style>
  <w:style w:type="character" w:styleId="AvattuHyperlinkki">
    <w:name w:val="FollowedHyperlink"/>
    <w:basedOn w:val="Kappaleenoletusfontti"/>
    <w:uiPriority w:val="99"/>
    <w:semiHidden/>
    <w:unhideWhenUsed/>
    <w:rsid w:val="00553492"/>
    <w:rPr>
      <w:color w:val="954F72" w:themeColor="followedHyperlink"/>
      <w:u w:val="single"/>
    </w:rPr>
  </w:style>
  <w:style w:type="paragraph" w:styleId="NormaaliWWW">
    <w:name w:val="Normal (Web)"/>
    <w:basedOn w:val="Normaali"/>
    <w:uiPriority w:val="99"/>
    <w:semiHidden/>
    <w:unhideWhenUsed/>
    <w:rsid w:val="007C2BD2"/>
    <w:pPr>
      <w:spacing w:before="100" w:beforeAutospacing="1" w:after="100" w:afterAutospacing="1" w:line="240" w:lineRule="auto"/>
      <w:jc w:val="left"/>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21151">
      <w:bodyDiv w:val="1"/>
      <w:marLeft w:val="0"/>
      <w:marRight w:val="0"/>
      <w:marTop w:val="0"/>
      <w:marBottom w:val="0"/>
      <w:divBdr>
        <w:top w:val="none" w:sz="0" w:space="0" w:color="auto"/>
        <w:left w:val="none" w:sz="0" w:space="0" w:color="auto"/>
        <w:bottom w:val="none" w:sz="0" w:space="0" w:color="auto"/>
        <w:right w:val="none" w:sz="0" w:space="0" w:color="auto"/>
      </w:divBdr>
    </w:div>
    <w:div w:id="274673340">
      <w:bodyDiv w:val="1"/>
      <w:marLeft w:val="0"/>
      <w:marRight w:val="0"/>
      <w:marTop w:val="0"/>
      <w:marBottom w:val="0"/>
      <w:divBdr>
        <w:top w:val="none" w:sz="0" w:space="0" w:color="auto"/>
        <w:left w:val="none" w:sz="0" w:space="0" w:color="auto"/>
        <w:bottom w:val="none" w:sz="0" w:space="0" w:color="auto"/>
        <w:right w:val="none" w:sz="0" w:space="0" w:color="auto"/>
      </w:divBdr>
      <w:divsChild>
        <w:div w:id="898788824">
          <w:marLeft w:val="0"/>
          <w:marRight w:val="0"/>
          <w:marTop w:val="0"/>
          <w:marBottom w:val="120"/>
          <w:divBdr>
            <w:top w:val="none" w:sz="0" w:space="0" w:color="auto"/>
            <w:left w:val="none" w:sz="0" w:space="0" w:color="auto"/>
            <w:bottom w:val="none" w:sz="0" w:space="0" w:color="auto"/>
            <w:right w:val="none" w:sz="0" w:space="0" w:color="auto"/>
          </w:divBdr>
          <w:divsChild>
            <w:div w:id="17952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488248496">
      <w:bodyDiv w:val="1"/>
      <w:marLeft w:val="0"/>
      <w:marRight w:val="0"/>
      <w:marTop w:val="0"/>
      <w:marBottom w:val="0"/>
      <w:divBdr>
        <w:top w:val="none" w:sz="0" w:space="0" w:color="auto"/>
        <w:left w:val="none" w:sz="0" w:space="0" w:color="auto"/>
        <w:bottom w:val="none" w:sz="0" w:space="0" w:color="auto"/>
        <w:right w:val="none" w:sz="0" w:space="0" w:color="auto"/>
      </w:divBdr>
    </w:div>
    <w:div w:id="568082378">
      <w:bodyDiv w:val="1"/>
      <w:marLeft w:val="0"/>
      <w:marRight w:val="0"/>
      <w:marTop w:val="0"/>
      <w:marBottom w:val="0"/>
      <w:divBdr>
        <w:top w:val="none" w:sz="0" w:space="0" w:color="auto"/>
        <w:left w:val="none" w:sz="0" w:space="0" w:color="auto"/>
        <w:bottom w:val="none" w:sz="0" w:space="0" w:color="auto"/>
        <w:right w:val="none" w:sz="0" w:space="0" w:color="auto"/>
      </w:divBdr>
    </w:div>
    <w:div w:id="602109622">
      <w:bodyDiv w:val="1"/>
      <w:marLeft w:val="0"/>
      <w:marRight w:val="0"/>
      <w:marTop w:val="0"/>
      <w:marBottom w:val="0"/>
      <w:divBdr>
        <w:top w:val="none" w:sz="0" w:space="0" w:color="auto"/>
        <w:left w:val="none" w:sz="0" w:space="0" w:color="auto"/>
        <w:bottom w:val="none" w:sz="0" w:space="0" w:color="auto"/>
        <w:right w:val="none" w:sz="0" w:space="0" w:color="auto"/>
      </w:divBdr>
    </w:div>
    <w:div w:id="80662967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31523688">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866526298">
      <w:bodyDiv w:val="1"/>
      <w:marLeft w:val="0"/>
      <w:marRight w:val="0"/>
      <w:marTop w:val="0"/>
      <w:marBottom w:val="0"/>
      <w:divBdr>
        <w:top w:val="none" w:sz="0" w:space="0" w:color="auto"/>
        <w:left w:val="none" w:sz="0" w:space="0" w:color="auto"/>
        <w:bottom w:val="none" w:sz="0" w:space="0" w:color="auto"/>
        <w:right w:val="none" w:sz="0" w:space="0" w:color="auto"/>
      </w:divBdr>
    </w:div>
    <w:div w:id="1016005551">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28429677">
      <w:bodyDiv w:val="1"/>
      <w:marLeft w:val="0"/>
      <w:marRight w:val="0"/>
      <w:marTop w:val="0"/>
      <w:marBottom w:val="0"/>
      <w:divBdr>
        <w:top w:val="none" w:sz="0" w:space="0" w:color="auto"/>
        <w:left w:val="none" w:sz="0" w:space="0" w:color="auto"/>
        <w:bottom w:val="none" w:sz="0" w:space="0" w:color="auto"/>
        <w:right w:val="none" w:sz="0" w:space="0" w:color="auto"/>
      </w:divBdr>
    </w:div>
    <w:div w:id="1162502903">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299460654">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692219472">
      <w:bodyDiv w:val="1"/>
      <w:marLeft w:val="0"/>
      <w:marRight w:val="0"/>
      <w:marTop w:val="0"/>
      <w:marBottom w:val="0"/>
      <w:divBdr>
        <w:top w:val="none" w:sz="0" w:space="0" w:color="auto"/>
        <w:left w:val="none" w:sz="0" w:space="0" w:color="auto"/>
        <w:bottom w:val="none" w:sz="0" w:space="0" w:color="auto"/>
        <w:right w:val="none" w:sz="0" w:space="0" w:color="auto"/>
      </w:divBdr>
    </w:div>
    <w:div w:id="1744790217">
      <w:bodyDiv w:val="1"/>
      <w:marLeft w:val="0"/>
      <w:marRight w:val="0"/>
      <w:marTop w:val="0"/>
      <w:marBottom w:val="0"/>
      <w:divBdr>
        <w:top w:val="none" w:sz="0" w:space="0" w:color="auto"/>
        <w:left w:val="none" w:sz="0" w:space="0" w:color="auto"/>
        <w:bottom w:val="none" w:sz="0" w:space="0" w:color="auto"/>
        <w:right w:val="none" w:sz="0" w:space="0" w:color="auto"/>
      </w:divBdr>
    </w:div>
    <w:div w:id="1768890393">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971128149">
      <w:bodyDiv w:val="1"/>
      <w:marLeft w:val="0"/>
      <w:marRight w:val="0"/>
      <w:marTop w:val="0"/>
      <w:marBottom w:val="0"/>
      <w:divBdr>
        <w:top w:val="none" w:sz="0" w:space="0" w:color="auto"/>
        <w:left w:val="none" w:sz="0" w:space="0" w:color="auto"/>
        <w:bottom w:val="none" w:sz="0" w:space="0" w:color="auto"/>
        <w:right w:val="none" w:sz="0" w:space="0" w:color="auto"/>
      </w:divBdr>
    </w:div>
    <w:div w:id="2024168700">
      <w:bodyDiv w:val="1"/>
      <w:marLeft w:val="0"/>
      <w:marRight w:val="0"/>
      <w:marTop w:val="0"/>
      <w:marBottom w:val="0"/>
      <w:divBdr>
        <w:top w:val="none" w:sz="0" w:space="0" w:color="auto"/>
        <w:left w:val="none" w:sz="0" w:space="0" w:color="auto"/>
        <w:bottom w:val="none" w:sz="0" w:space="0" w:color="auto"/>
        <w:right w:val="none" w:sz="0" w:space="0" w:color="auto"/>
      </w:divBdr>
      <w:divsChild>
        <w:div w:id="1190677452">
          <w:marLeft w:val="0"/>
          <w:marRight w:val="0"/>
          <w:marTop w:val="0"/>
          <w:marBottom w:val="0"/>
          <w:divBdr>
            <w:top w:val="none" w:sz="0" w:space="0" w:color="auto"/>
            <w:left w:val="none" w:sz="0" w:space="0" w:color="auto"/>
            <w:bottom w:val="none" w:sz="0" w:space="0" w:color="auto"/>
            <w:right w:val="none" w:sz="0" w:space="0" w:color="auto"/>
          </w:divBdr>
          <w:divsChild>
            <w:div w:id="1407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ritannica.com/place/Russia/Religion" TargetMode="External"/><Relationship Id="rId18" Type="http://schemas.openxmlformats.org/officeDocument/2006/relationships/hyperlink" Target="https://coi.euaa.europa.eu/administration/easo/PLib/2025_12_EUAA_COI_Report_Russia_Country_Focus.pdf" TargetMode="External"/><Relationship Id="rId26" Type="http://schemas.openxmlformats.org/officeDocument/2006/relationships/hyperlink" Target="https://maatieto.migri.fi/base/2724d19a-5460-485d-bff8-6cd8f75f86d5/countryDocument/39d24a63-da8d-4840-84c4-a6cc779b8390" TargetMode="External"/><Relationship Id="rId39" Type="http://schemas.openxmlformats.org/officeDocument/2006/relationships/hyperlink" Target="https://www.ohchr.org/en/press-releases/2024/06/russia-un-experts-condemn-brazen-terrorist-attacks-dagestan" TargetMode="External"/><Relationship Id="rId21" Type="http://schemas.openxmlformats.org/officeDocument/2006/relationships/hyperlink" Target="https://theins.ru/obshestvo/288006" TargetMode="External"/><Relationship Id="rId34" Type="http://schemas.openxmlformats.org/officeDocument/2006/relationships/hyperlink" Target="https://meduza.io/en/news/2025/10/14/russia-charges-prominent-opposition-figures-with-terrorism-and-plotting-a-coup" TargetMode="External"/><Relationship Id="rId42" Type="http://schemas.openxmlformats.org/officeDocument/2006/relationships/hyperlink" Target="https://www.rusi.org/explore-our-research/publications/insights-papers/how-russias-war-ukraine-creating-domestic-security-gaps" TargetMode="External"/><Relationship Id="rId47" Type="http://schemas.openxmlformats.org/officeDocument/2006/relationships/hyperlink" Target="https://www.ohchr.org/en/documents/country-reports/ahrc6059-situation-human-rights-russian-federation-advance-edited-version" TargetMode="External"/><Relationship Id="rId50" Type="http://schemas.openxmlformats.org/officeDocument/2006/relationships/hyperlink" Target="https://reports.ovd.info/repressii-v-rossii-v-2025-godu-obzor-ovd-info"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xa.team/news/2026-01-27-repression" TargetMode="External"/><Relationship Id="rId29" Type="http://schemas.openxmlformats.org/officeDocument/2006/relationships/hyperlink" Target="https://maatieto.migri.fi/base/2724d19a-5460-485d-bff8-6cd8f75f86d5/countryDocument/ad758cdd-785a-41fc-8dc4-b6c778a83cab" TargetMode="External"/><Relationship Id="rId11" Type="http://schemas.openxmlformats.org/officeDocument/2006/relationships/hyperlink" Target="https://www.bbc.com/news/articles/cq69qnvj6nlo" TargetMode="External"/><Relationship Id="rId24" Type="http://schemas.openxmlformats.org/officeDocument/2006/relationships/hyperlink" Target="https://maatieto.migri.fi/base/2724d19a-5460-485d-bff8-6cd8f75f86d5/countryDocument/325dfd9f-987f-4c69-a7da-2611e0105c9b" TargetMode="External"/><Relationship Id="rId32" Type="http://schemas.openxmlformats.org/officeDocument/2006/relationships/hyperlink" Target="https://maatieto.migri.fi/base/2724d19a-5460-485d-bff8-6cd8f75f86d5/countryDocument/eeeaf315-cd5e-4fd7-8827-57eafdad4215" TargetMode="External"/><Relationship Id="rId37" Type="http://schemas.openxmlformats.org/officeDocument/2006/relationships/hyperlink" Target="https://novayagazeta.eu/articles/2025/10/20/over-150-minors-convicted-of-terrorism-and-sabotage-in-russia-since-start-of-war-en-news" TargetMode="External"/><Relationship Id="rId40" Type="http://schemas.openxmlformats.org/officeDocument/2006/relationships/hyperlink" Target="https://www.populationpyramids.org/russia" TargetMode="External"/><Relationship Id="rId45" Type="http://schemas.openxmlformats.org/officeDocument/2006/relationships/hyperlink" Target="https://www.transparency.org/en/cpi/2024" TargetMode="External"/><Relationship Id="rId53" Type="http://schemas.openxmlformats.org/officeDocument/2006/relationships/header" Target="header2.xml"/><Relationship Id="rId58" Type="http://schemas.openxmlformats.org/officeDocument/2006/relationships/customXml" Target="../customXml/item2.xml"/><Relationship Id="rId5" Type="http://schemas.openxmlformats.org/officeDocument/2006/relationships/webSettings" Target="webSettings.xml"/><Relationship Id="rId61" Type="http://schemas.openxmlformats.org/officeDocument/2006/relationships/customXml" Target="../customXml/item5.xml"/><Relationship Id="rId19" Type="http://schemas.openxmlformats.org/officeDocument/2006/relationships/hyperlink" Target="https://freedomhouse.org/country/russia/freedom-world/2025" TargetMode="External"/><Relationship Id="rId14" Type="http://schemas.openxmlformats.org/officeDocument/2006/relationships/hyperlink" Target="https://edition.cnn.com/2024/06/24/europe/russia-dagestan-attacks-explainer-intl-hnk" TargetMode="External"/><Relationship Id="rId22" Type="http://schemas.openxmlformats.org/officeDocument/2006/relationships/hyperlink" Target="https://theins.press/en/politics/288135" TargetMode="External"/><Relationship Id="rId27" Type="http://schemas.openxmlformats.org/officeDocument/2006/relationships/hyperlink" Target="https://maatieto.migri.fi/base/2724d19a-5460-485d-bff8-6cd8f75f86d5/countryDocument/67a2a4ed-fa88-4078-bade-5d53ae55acbe" TargetMode="External"/><Relationship Id="rId30" Type="http://schemas.openxmlformats.org/officeDocument/2006/relationships/hyperlink" Target="https://maatieto.migri.fi/base/2724d19a-5460-485d-bff8-6cd8f75f86d5/countryDocument/da816ec7-d2f4-46df-a649-4a23a3606831" TargetMode="External"/><Relationship Id="rId35" Type="http://schemas.openxmlformats.org/officeDocument/2006/relationships/hyperlink" Target="https://www.themoscowtimes.com/2025/12/24/russia-adds-record-number-of-minors-to-terrorist-and-extremist-register-in-2025-a91541" TargetMode="External"/><Relationship Id="rId43" Type="http://schemas.openxmlformats.org/officeDocument/2006/relationships/hyperlink" Target="https://www.sova-center.ru/en/misuse/news-releases/2026/01/d47125/" TargetMode="External"/><Relationship Id="rId48" Type="http://schemas.openxmlformats.org/officeDocument/2006/relationships/hyperlink" Target="https://verstka.media/rossiyan-v-2025-godu-massovo-deportirovali-posle-otkaza-v-ubezhishhe" TargetMode="External"/><Relationship Id="rId56" Type="http://schemas.openxmlformats.org/officeDocument/2006/relationships/glossaryDocument" Target="glossary/document.xml"/><Relationship Id="rId8" Type="http://schemas.openxmlformats.org/officeDocument/2006/relationships/hyperlink" Target="https://www.aljazeera.com/news/2026/1/14/russia-ukraine-war-list-of-key-events-day-1420" TargetMode="External"/><Relationship Id="rId51" Type="http://schemas.openxmlformats.org/officeDocument/2006/relationships/hyperlink" Target="https://www.youtube.com/watch?v=rkoZQokc_b8" TargetMode="External"/><Relationship Id="rId3" Type="http://schemas.openxmlformats.org/officeDocument/2006/relationships/styles" Target="styles.xml"/><Relationship Id="rId12" Type="http://schemas.openxmlformats.org/officeDocument/2006/relationships/hyperlink" Target="https://borgenproject.org/rule-of-law-in-russia/" TargetMode="External"/><Relationship Id="rId17" Type="http://schemas.openxmlformats.org/officeDocument/2006/relationships/hyperlink" Target="https://www.consilium.europa.eu/en/press/press-releases/2025/12/22/human-rights-violations-in-russia-eu-imposes-sanctions-on-two-additional-individuals/" TargetMode="External"/><Relationship Id="rId25" Type="http://schemas.openxmlformats.org/officeDocument/2006/relationships/hyperlink" Target="https://maatieto.migri.fi/base/2724d19a-5460-485d-bff8-6cd8f75f86d5/countryDocument/4905b4e4-bb27-4966-9a2d-c25f2db1a4ac" TargetMode="External"/><Relationship Id="rId33" Type="http://schemas.openxmlformats.org/officeDocument/2006/relationships/hyperlink" Target="https://maatieto.migri.fi/base/2724d19a-5460-485d-bff8-6cd8f75f86d5/countryDocument/576ba54a-3ae2-44e7-b469-258c2d586846" TargetMode="External"/><Relationship Id="rId38" Type="http://schemas.openxmlformats.org/officeDocument/2006/relationships/hyperlink" Target="https://www.ohchr.org/en/press-releases/2025/12/russias-repression-policy-dismantle-civil-society-exposes-fear" TargetMode="External"/><Relationship Id="rId46" Type="http://schemas.openxmlformats.org/officeDocument/2006/relationships/hyperlink" Target="https://tvpworld.com/89340707/russia-ukrainian-drones-strike-siberia-refinery-on-putins-birthday" TargetMode="External"/><Relationship Id="rId59" Type="http://schemas.openxmlformats.org/officeDocument/2006/relationships/customXml" Target="../customXml/item3.xml"/><Relationship Id="rId20" Type="http://schemas.openxmlformats.org/officeDocument/2006/relationships/hyperlink" Target="https://www.independent.co.uk/news/world/europe/sterlitamak-map-russia-ukraine-drone-strikes-b2859120.html" TargetMode="External"/><Relationship Id="rId41" Type="http://schemas.openxmlformats.org/officeDocument/2006/relationships/hyperlink" Target="https://www.reuters.com/world/europe/ukraine-marking-1000-days-russian-invasion-eyes-end-war-next-year-2024-11-18/" TargetMode="External"/><Relationship Id="rId54" Type="http://schemas.openxmlformats.org/officeDocument/2006/relationships/footer" Target="footer1.xml"/><Relationship Id="rId62"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sis.org/analysis/russias-grinding-war-ukraine" TargetMode="External"/><Relationship Id="rId23" Type="http://schemas.openxmlformats.org/officeDocument/2006/relationships/hyperlink" Target="https://www.islamicity.org/104639/muslim-population-by-country-2025/" TargetMode="External"/><Relationship Id="rId28" Type="http://schemas.openxmlformats.org/officeDocument/2006/relationships/hyperlink" Target="https://maatieto.migri.fi/base/2724d19a-5460-485d-bff8-6cd8f75f86d5/countryDocument/6c5edbaa-1a05-4196-a209-45d1ffccb3b8" TargetMode="External"/><Relationship Id="rId36" Type="http://schemas.openxmlformats.org/officeDocument/2006/relationships/hyperlink" Target="https://www.themoscowtimes.com/2025/04/21/putin-signs-law-expanding-criteria-for-foreign-agent-designations-a88814" TargetMode="External"/><Relationship Id="rId49" Type="http://schemas.openxmlformats.org/officeDocument/2006/relationships/hyperlink" Target="https://verstka.media/kak-veterany-vojny-v-ukraine-ubivayut-i-kalechat-rossiyan" TargetMode="External"/><Relationship Id="rId57" Type="http://schemas.openxmlformats.org/officeDocument/2006/relationships/theme" Target="theme/theme1.xml"/><Relationship Id="rId10" Type="http://schemas.openxmlformats.org/officeDocument/2006/relationships/hyperlink" Target="https://www.bbc.com/news/articles/c0l0k4389g2o" TargetMode="External"/><Relationship Id="rId31" Type="http://schemas.openxmlformats.org/officeDocument/2006/relationships/hyperlink" Target="https://maatieto.migri.fi/base/2724d19a-5460-485d-bff8-6cd8f75f86d5/countryDocument/ed794450-641f-46b9-9ca3-a510b25a44b1" TargetMode="External"/><Relationship Id="rId44" Type="http://schemas.openxmlformats.org/officeDocument/2006/relationships/hyperlink" Target="https://www.specialeurasia.com/2025/04/28/terrorism-russia-april-2025/" TargetMode="External"/><Relationship Id="rId52" Type="http://schemas.openxmlformats.org/officeDocument/2006/relationships/header" Target="header1.xml"/><Relationship Id="rId6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aljazeera.com/news/2026/1/11/ukrainian-drone-attack-kills-one-in-russias-voronezh-local-officials-sa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52EEAEF7754DE8BF2BE37F38D831B3"/>
        <w:category>
          <w:name w:val="General"/>
          <w:gallery w:val="placeholder"/>
        </w:category>
        <w:types>
          <w:type w:val="bbPlcHdr"/>
        </w:types>
        <w:behaviors>
          <w:behavior w:val="content"/>
        </w:behaviors>
        <w:guid w:val="{BA263650-B757-4CDD-A3E6-22A00BFB5A02}"/>
      </w:docPartPr>
      <w:docPartBody>
        <w:p w:rsidR="00056E54" w:rsidRDefault="00056E54">
          <w:pPr>
            <w:pStyle w:val="1C52EEAEF7754DE8BF2BE37F38D831B3"/>
          </w:pPr>
          <w:r w:rsidRPr="00AA10D2">
            <w:rPr>
              <w:rStyle w:val="Paikkamerkkiteksti"/>
            </w:rPr>
            <w:t>Kirjoita tekstiä napsauttamalla tai napauttamalla tätä.</w:t>
          </w:r>
        </w:p>
      </w:docPartBody>
    </w:docPart>
    <w:docPart>
      <w:docPartPr>
        <w:name w:val="66404D42FA364D8D95B6B25FBB58B73D"/>
        <w:category>
          <w:name w:val="General"/>
          <w:gallery w:val="placeholder"/>
        </w:category>
        <w:types>
          <w:type w:val="bbPlcHdr"/>
        </w:types>
        <w:behaviors>
          <w:behavior w:val="content"/>
        </w:behaviors>
        <w:guid w:val="{DA38F4B4-5088-41BB-83B5-86D4A01348F3}"/>
      </w:docPartPr>
      <w:docPartBody>
        <w:p w:rsidR="00056E54" w:rsidRDefault="00056E54">
          <w:pPr>
            <w:pStyle w:val="66404D42FA364D8D95B6B25FBB58B73D"/>
          </w:pPr>
          <w:r w:rsidRPr="00AA10D2">
            <w:rPr>
              <w:rStyle w:val="Paikkamerkkiteksti"/>
            </w:rPr>
            <w:t>Kirjoita tekstiä napsauttamalla tai napauttamalla tätä.</w:t>
          </w:r>
        </w:p>
      </w:docPartBody>
    </w:docPart>
    <w:docPart>
      <w:docPartPr>
        <w:name w:val="F367A24AAA524F388D48108AA0CD0B58"/>
        <w:category>
          <w:name w:val="General"/>
          <w:gallery w:val="placeholder"/>
        </w:category>
        <w:types>
          <w:type w:val="bbPlcHdr"/>
        </w:types>
        <w:behaviors>
          <w:behavior w:val="content"/>
        </w:behaviors>
        <w:guid w:val="{A56A7EDE-EFBE-4CE3-A947-E16A7A945269}"/>
      </w:docPartPr>
      <w:docPartBody>
        <w:p w:rsidR="00056E54" w:rsidRDefault="00056E54">
          <w:pPr>
            <w:pStyle w:val="F367A24AAA524F388D48108AA0CD0B58"/>
          </w:pPr>
          <w:r w:rsidRPr="00810134">
            <w:rPr>
              <w:rStyle w:val="Paikkamerkkiteksti"/>
              <w:lang w:val="en-GB"/>
            </w:rPr>
            <w:t>.</w:t>
          </w:r>
        </w:p>
      </w:docPartBody>
    </w:docPart>
    <w:docPart>
      <w:docPartPr>
        <w:name w:val="73D04F13F3FA46D2B2FBB1C4C683B936"/>
        <w:category>
          <w:name w:val="General"/>
          <w:gallery w:val="placeholder"/>
        </w:category>
        <w:types>
          <w:type w:val="bbPlcHdr"/>
        </w:types>
        <w:behaviors>
          <w:behavior w:val="content"/>
        </w:behaviors>
        <w:guid w:val="{5D3DB722-E514-4C8E-AA62-368BA4A8109A}"/>
      </w:docPartPr>
      <w:docPartBody>
        <w:p w:rsidR="00056E54" w:rsidRDefault="00056E54">
          <w:pPr>
            <w:pStyle w:val="73D04F13F3FA46D2B2FBB1C4C683B936"/>
          </w:pPr>
          <w:r w:rsidRPr="00AA10D2">
            <w:rPr>
              <w:rStyle w:val="Paikkamerkkiteksti"/>
            </w:rPr>
            <w:t>Kirjoita tekstiä napsauttamalla tai napauttamalla tätä.</w:t>
          </w:r>
        </w:p>
      </w:docPartBody>
    </w:docPart>
    <w:docPart>
      <w:docPartPr>
        <w:name w:val="FEA64E855A3441ACA0DF3CF5A48851EF"/>
        <w:category>
          <w:name w:val="General"/>
          <w:gallery w:val="placeholder"/>
        </w:category>
        <w:types>
          <w:type w:val="bbPlcHdr"/>
        </w:types>
        <w:behaviors>
          <w:behavior w:val="content"/>
        </w:behaviors>
        <w:guid w:val="{36CC6F64-4ABB-40E0-8296-7250E966D740}"/>
      </w:docPartPr>
      <w:docPartBody>
        <w:p w:rsidR="00056E54" w:rsidRDefault="00056E54">
          <w:pPr>
            <w:pStyle w:val="FEA64E855A3441ACA0DF3CF5A48851EF"/>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E54"/>
    <w:rsid w:val="00045DF2"/>
    <w:rsid w:val="00056E54"/>
    <w:rsid w:val="00094F5E"/>
    <w:rsid w:val="000A0644"/>
    <w:rsid w:val="000C30C9"/>
    <w:rsid w:val="00102B71"/>
    <w:rsid w:val="001B5607"/>
    <w:rsid w:val="002740CB"/>
    <w:rsid w:val="00311080"/>
    <w:rsid w:val="0034746D"/>
    <w:rsid w:val="003656F2"/>
    <w:rsid w:val="003831D3"/>
    <w:rsid w:val="00452CA8"/>
    <w:rsid w:val="00474B35"/>
    <w:rsid w:val="004A7063"/>
    <w:rsid w:val="004B74BE"/>
    <w:rsid w:val="004E26F6"/>
    <w:rsid w:val="004F2653"/>
    <w:rsid w:val="00515FB9"/>
    <w:rsid w:val="0051792E"/>
    <w:rsid w:val="00582743"/>
    <w:rsid w:val="005B01E6"/>
    <w:rsid w:val="006A51CC"/>
    <w:rsid w:val="006B2AEB"/>
    <w:rsid w:val="006E39A0"/>
    <w:rsid w:val="00743B19"/>
    <w:rsid w:val="007843A4"/>
    <w:rsid w:val="00794E3D"/>
    <w:rsid w:val="007A4F5D"/>
    <w:rsid w:val="007C2E01"/>
    <w:rsid w:val="007F159B"/>
    <w:rsid w:val="00802FB4"/>
    <w:rsid w:val="00850A0C"/>
    <w:rsid w:val="008A1348"/>
    <w:rsid w:val="008B7929"/>
    <w:rsid w:val="008C50F2"/>
    <w:rsid w:val="008F5C3F"/>
    <w:rsid w:val="00954A91"/>
    <w:rsid w:val="0096571D"/>
    <w:rsid w:val="00A156BB"/>
    <w:rsid w:val="00A5210A"/>
    <w:rsid w:val="00B142E2"/>
    <w:rsid w:val="00B1704D"/>
    <w:rsid w:val="00B269D9"/>
    <w:rsid w:val="00B37CD5"/>
    <w:rsid w:val="00BA0530"/>
    <w:rsid w:val="00BD26F9"/>
    <w:rsid w:val="00C90BC0"/>
    <w:rsid w:val="00CC0D37"/>
    <w:rsid w:val="00D0508A"/>
    <w:rsid w:val="00D0528B"/>
    <w:rsid w:val="00D13CB5"/>
    <w:rsid w:val="00D70C04"/>
    <w:rsid w:val="00D83ED3"/>
    <w:rsid w:val="00DC0F95"/>
    <w:rsid w:val="00DF760A"/>
    <w:rsid w:val="00F52331"/>
    <w:rsid w:val="00F8476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7C2E01"/>
    <w:rPr>
      <w:color w:val="808080"/>
    </w:rPr>
  </w:style>
  <w:style w:type="paragraph" w:customStyle="1" w:styleId="1C52EEAEF7754DE8BF2BE37F38D831B3">
    <w:name w:val="1C52EEAEF7754DE8BF2BE37F38D831B3"/>
  </w:style>
  <w:style w:type="paragraph" w:customStyle="1" w:styleId="66404D42FA364D8D95B6B25FBB58B73D">
    <w:name w:val="66404D42FA364D8D95B6B25FBB58B73D"/>
  </w:style>
  <w:style w:type="paragraph" w:customStyle="1" w:styleId="F367A24AAA524F388D48108AA0CD0B58">
    <w:name w:val="F367A24AAA524F388D48108AA0CD0B58"/>
  </w:style>
  <w:style w:type="paragraph" w:customStyle="1" w:styleId="73D04F13F3FA46D2B2FBB1C4C683B936">
    <w:name w:val="73D04F13F3FA46D2B2FBB1C4C683B936"/>
  </w:style>
  <w:style w:type="paragraph" w:customStyle="1" w:styleId="FEA64E855A3441ACA0DF3CF5A48851EF">
    <w:name w:val="FEA64E855A3441ACA0DF3CF5A48851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ACCESS TO JUSTICE,CIVIL AND POLITICAL RIGHTS,COURTS OF LAW,INFRINGEMENTS,FUNDAMENTAL RIGHTS,JUDICIARY,BASIC HUMAN RIGHTS STANDARDS,HUMAN RIGHTS,HUMAN RIGHTS ACTIVISTS,HUMAN RIGHTS ORGANISATIONS,HUMAN RIGHTS VIOLATIONS,HUMAN RIGHTS MONITORS,WARS,DEMOCRACY</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Russian Federation</TermName>
          <TermId xmlns="http://schemas.microsoft.com/office/infopath/2007/PartnerControls">7c5a5729-21d4-417b-8510-df03ad073878</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2026-02-02T23:00:00+00:00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2</Value>
      <Value>1</Value>
      <Value>116</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90</Value>
    </COIDocOriginCountry>
    <COIDocLanguage xmlns="e235e197-502c-49f1-8696-39d199cd5131">10</COIDocLanguage>
    <COIDocTags xmlns="e235e197-502c-49f1-8696-39d199cd5131"/>
    <COIDocLevel xmlns="b5be3156-7e14-46bc-bfca-5c242eb3de3f">Public</COIDocLevel>
    <COIDocAbstract xmlns="b5be3156-7e14-46bc-bfca-5c242eb3de3f" xsi:nil="true"/>
    <COIWSGroundsRejection xmlns="b5be3156-7e14-46bc-bfca-5c242eb3de3f" xsi:nil="true"/>
    <COIDocAuthors xmlns="e235e197-502c-49f1-8696-39d199cd5131">
      <Value>143</Value>
    </COIDocAuthors>
    <COIDocID xmlns="b5be3156-7e14-46bc-bfca-5c242eb3de3f">991</COIDocID>
    <_dlc_DocId xmlns="e235e197-502c-49f1-8696-39d199cd5131">FI011-215589946-12851</_dlc_DocId>
    <_dlc_DocIdUrl xmlns="e235e197-502c-49f1-8696-39d199cd5131">
      <Url>https://coiadmin.euaa.europa.eu/administration/finland/_layouts/15/DocIdRedir.aspx?ID=FI011-215589946-12851</Url>
      <Description>FI011-215589946-12851</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F5FF8248-A005-458D-B254-656344B660F3}"/>
</file>

<file path=customXml/itemProps3.xml><?xml version="1.0" encoding="utf-8"?>
<ds:datastoreItem xmlns:ds="http://schemas.openxmlformats.org/officeDocument/2006/customXml" ds:itemID="{FBAB48F6-10AC-4769-A5A3-66FE09B114BC}"/>
</file>

<file path=customXml/itemProps4.xml><?xml version="1.0" encoding="utf-8"?>
<ds:datastoreItem xmlns:ds="http://schemas.openxmlformats.org/officeDocument/2006/customXml" ds:itemID="{887A92A7-DAB4-4400-B494-D591AB7FD37B}"/>
</file>

<file path=customXml/itemProps5.xml><?xml version="1.0" encoding="utf-8"?>
<ds:datastoreItem xmlns:ds="http://schemas.openxmlformats.org/officeDocument/2006/customXml" ds:itemID="{1E7E21BF-54DE-4E4B-ABF2-A2C900E90C74}"/>
</file>

<file path=customXml/itemProps6.xml><?xml version="1.0" encoding="utf-8"?>
<ds:datastoreItem xmlns:ds="http://schemas.openxmlformats.org/officeDocument/2006/customXml" ds:itemID="{B8CD28C2-0DA4-4D53-BD3F-13229074B0A3}"/>
</file>

<file path=docProps/app.xml><?xml version="1.0" encoding="utf-8"?>
<Properties xmlns="http://schemas.openxmlformats.org/officeDocument/2006/extended-properties" xmlns:vt="http://schemas.openxmlformats.org/officeDocument/2006/docPropsVTypes">
  <Template>Maatietopalvelu kyselyvastaus</Template>
  <TotalTime>0</TotalTime>
  <Pages>14</Pages>
  <Words>4629</Words>
  <Characters>37499</Characters>
  <Application>Microsoft Office Word</Application>
  <DocSecurity>0</DocSecurity>
  <Lines>312</Lines>
  <Paragraphs>84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42044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Venäjä / Venäjän yleinen tilanne, lyhyt kooste // Russia / The general situation in Russia, a brief summary</dc:title>
  <dc:creator/>
  <cp:lastModifiedBy/>
  <cp:revision>1</cp:revision>
  <dcterms:created xsi:type="dcterms:W3CDTF">2026-02-03T06:25:00Z</dcterms:created>
  <dcterms:modified xsi:type="dcterms:W3CDTF">2026-02-03T07:54:00Z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1382fd39-ced3-4032-b56b-1cb840479f11</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2;#Russian Federation|7c5a5729-21d4-417b-8510-df03ad073878</vt:lpwstr>
  </property>
  <property fmtid="{D5CDD505-2E9C-101B-9397-08002B2CF9AE}" pid="9" name="COIInformTypeMM">
    <vt:lpwstr>4;#Response to COI Query|74af11f0-82c2-4825-bd8f-d6b1cac3a3aa</vt:lpwstr>
  </property>
</Properties>
</file>