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1016B"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60702AF4"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4A2CBE9D" w14:textId="0EE16978" w:rsidR="00800AA9" w:rsidRPr="00800AA9" w:rsidRDefault="00800AA9" w:rsidP="00C348A3">
      <w:pPr>
        <w:spacing w:before="0" w:after="0"/>
      </w:pPr>
      <w:r w:rsidRPr="00BB7F45">
        <w:rPr>
          <w:b/>
        </w:rPr>
        <w:t>Asiakirjan tunnus:</w:t>
      </w:r>
      <w:r>
        <w:t xml:space="preserve"> KT</w:t>
      </w:r>
      <w:r w:rsidR="006B678D">
        <w:t>1257</w:t>
      </w:r>
    </w:p>
    <w:p w14:paraId="31995D0F" w14:textId="7E39F4FB" w:rsidR="00800AA9" w:rsidRDefault="00800AA9" w:rsidP="00C348A3">
      <w:pPr>
        <w:spacing w:before="0" w:after="0"/>
      </w:pPr>
      <w:r w:rsidRPr="00BB7F45">
        <w:rPr>
          <w:b/>
        </w:rPr>
        <w:t>Päivämäärä</w:t>
      </w:r>
      <w:r>
        <w:t xml:space="preserve">: </w:t>
      </w:r>
      <w:r w:rsidR="008D7088">
        <w:t>31.12.2025</w:t>
      </w:r>
    </w:p>
    <w:p w14:paraId="6393E1FD" w14:textId="714981CA"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r w:rsidR="006B678D">
        <w:tab/>
      </w:r>
    </w:p>
    <w:p w14:paraId="3B518313" w14:textId="77777777" w:rsidR="00800AA9" w:rsidRPr="00633BBD" w:rsidRDefault="008B0D3E" w:rsidP="00800AA9">
      <w:pPr>
        <w:rPr>
          <w:rStyle w:val="Otsikko1Char"/>
          <w:b w:val="0"/>
          <w:sz w:val="20"/>
          <w:szCs w:val="20"/>
        </w:rPr>
      </w:pPr>
      <w:r>
        <w:rPr>
          <w:b/>
        </w:rPr>
        <w:pict w14:anchorId="7D64953D">
          <v:rect id="_x0000_i1025" style="width:0;height:1.5pt" o:hralign="center" o:hrstd="t" o:hr="t" fillcolor="#a0a0a0" stroked="f"/>
        </w:pict>
      </w:r>
    </w:p>
    <w:p w14:paraId="411E336A" w14:textId="4152546A" w:rsidR="008020E6" w:rsidRPr="00543F66" w:rsidRDefault="008B0D3E"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F301206015174701B1A1A9937CD27CBC"/>
          </w:placeholder>
          <w:text/>
        </w:sdtPr>
        <w:sdtEndPr>
          <w:rPr>
            <w:rStyle w:val="Otsikko1Char"/>
          </w:rPr>
        </w:sdtEndPr>
        <w:sdtContent>
          <w:r w:rsidR="006B678D">
            <w:rPr>
              <w:rStyle w:val="Otsikko1Char"/>
              <w:rFonts w:cs="Times New Roman"/>
              <w:b/>
              <w:szCs w:val="24"/>
            </w:rPr>
            <w:t>Irak</w:t>
          </w:r>
          <w:r w:rsidR="006B678D" w:rsidRPr="006B678D">
            <w:rPr>
              <w:rStyle w:val="Otsikko1Char"/>
              <w:rFonts w:cs="Times New Roman"/>
              <w:b/>
              <w:szCs w:val="24"/>
            </w:rPr>
            <w:t xml:space="preserve"> / Mustien/tummaihoisten ihmisten asema Irakissa</w:t>
          </w:r>
        </w:sdtContent>
      </w:sdt>
    </w:p>
    <w:sdt>
      <w:sdtPr>
        <w:rPr>
          <w:rStyle w:val="Otsikko1Char"/>
          <w:rFonts w:cs="Times New Roman"/>
          <w:b/>
          <w:szCs w:val="24"/>
          <w:lang w:val="en-US"/>
        </w:rPr>
        <w:alias w:val="Country / Title in English"/>
        <w:tag w:val="Country / Title in English"/>
        <w:id w:val="2146699517"/>
        <w:lock w:val="sdtLocked"/>
        <w:placeholder>
          <w:docPart w:val="3D2376F7275245DD894BD0AD525C5ACC"/>
        </w:placeholder>
        <w:text/>
      </w:sdtPr>
      <w:sdtEndPr>
        <w:rPr>
          <w:rStyle w:val="Kappaleenoletusfontti"/>
          <w:rFonts w:eastAsia="Times New Roman"/>
        </w:rPr>
      </w:sdtEndPr>
      <w:sdtContent>
        <w:p w14:paraId="3EA7363C" w14:textId="6D781D13" w:rsidR="00082DFE" w:rsidRPr="005C1D69" w:rsidRDefault="006B678D" w:rsidP="00543F66">
          <w:pPr>
            <w:pStyle w:val="POTSIKKO"/>
            <w:rPr>
              <w:lang w:val="en-US"/>
            </w:rPr>
          </w:pPr>
          <w:r w:rsidRPr="005C1D69">
            <w:rPr>
              <w:rStyle w:val="Otsikko1Char"/>
              <w:rFonts w:cs="Times New Roman"/>
              <w:b/>
              <w:szCs w:val="24"/>
              <w:lang w:val="en-US"/>
            </w:rPr>
            <w:t>Iraq</w:t>
          </w:r>
          <w:r w:rsidR="00810134" w:rsidRPr="005C1D69">
            <w:rPr>
              <w:rStyle w:val="Otsikko1Char"/>
              <w:rFonts w:cs="Times New Roman"/>
              <w:b/>
              <w:szCs w:val="24"/>
              <w:lang w:val="en-US"/>
            </w:rPr>
            <w:t xml:space="preserve"> / T</w:t>
          </w:r>
          <w:r w:rsidR="005C1D69" w:rsidRPr="005C1D69">
            <w:rPr>
              <w:rStyle w:val="Otsikko1Char"/>
              <w:rFonts w:cs="Times New Roman"/>
              <w:b/>
              <w:szCs w:val="24"/>
              <w:lang w:val="en-US"/>
            </w:rPr>
            <w:t>he situation of b</w:t>
          </w:r>
          <w:r w:rsidR="005C1D69">
            <w:rPr>
              <w:rStyle w:val="Otsikko1Char"/>
              <w:rFonts w:cs="Times New Roman"/>
              <w:b/>
              <w:szCs w:val="24"/>
              <w:lang w:val="en-US"/>
            </w:rPr>
            <w:t>lack Iraqis</w:t>
          </w:r>
        </w:p>
      </w:sdtContent>
    </w:sdt>
    <w:p w14:paraId="2FD875A3" w14:textId="77777777" w:rsidR="00082DFE" w:rsidRDefault="008B0D3E" w:rsidP="00082DFE">
      <w:pPr>
        <w:rPr>
          <w:b/>
        </w:rPr>
      </w:pPr>
      <w:r>
        <w:rPr>
          <w:b/>
        </w:rPr>
        <w:pict w14:anchorId="16BE4D28">
          <v:rect id="_x0000_i1026" style="width:0;height:1.5pt" o:hralign="center" o:hrstd="t" o:hr="t" fillcolor="#a0a0a0" stroked="f"/>
        </w:pict>
      </w:r>
    </w:p>
    <w:p w14:paraId="1E25BFE4"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FB19962DB96C4C0A98F1B807972AEAFC"/>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3086336CF5DC44819B15D6A27D22E991"/>
            </w:placeholder>
            <w:text w:multiLine="1"/>
          </w:sdtPr>
          <w:sdtEndPr>
            <w:rPr>
              <w:rStyle w:val="KysymyksetChar"/>
            </w:rPr>
          </w:sdtEndPr>
          <w:sdtContent>
            <w:p w14:paraId="293F40DB" w14:textId="48A9F132" w:rsidR="00810134" w:rsidRPr="001678AD" w:rsidRDefault="006B678D" w:rsidP="006B678D">
              <w:pPr>
                <w:pStyle w:val="Lainaus"/>
                <w:ind w:left="0"/>
                <w:jc w:val="left"/>
                <w:rPr>
                  <w:i w:val="0"/>
                  <w:iCs w:val="0"/>
                  <w:color w:val="000000" w:themeColor="text1"/>
                </w:rPr>
              </w:pPr>
              <w:r w:rsidRPr="006B678D">
                <w:rPr>
                  <w:rStyle w:val="KysymyksetChar"/>
                </w:rPr>
                <w:t>1. Millainen on mustien/tummaihoisten ihmisten asema Irakissa (lainsäädäntö ja yhteiskunnallinen asema)?</w:t>
              </w:r>
              <w:r w:rsidR="00D3744C">
                <w:rPr>
                  <w:rStyle w:val="KysymyksetChar"/>
                </w:rPr>
                <w:t xml:space="preserve"> </w:t>
              </w:r>
              <w:r w:rsidRPr="006B678D">
                <w:rPr>
                  <w:rStyle w:val="KysymyksetChar"/>
                </w:rPr>
                <w:t xml:space="preserve">Onko </w:t>
              </w:r>
              <w:r w:rsidR="00D3744C">
                <w:rPr>
                  <w:rStyle w:val="KysymyksetChar"/>
                </w:rPr>
                <w:t>heihin</w:t>
              </w:r>
              <w:r w:rsidRPr="006B678D">
                <w:rPr>
                  <w:rStyle w:val="KysymyksetChar"/>
                </w:rPr>
                <w:t xml:space="preserve"> kohdistunut viime vuosina oikeudenloukkauksia tai syrjintää? Jos kyllä</w:t>
              </w:r>
              <w:r w:rsidR="00D3744C">
                <w:rPr>
                  <w:rStyle w:val="KysymyksetChar"/>
                </w:rPr>
                <w:t>,</w:t>
              </w:r>
              <w:r w:rsidRPr="006B678D">
                <w:rPr>
                  <w:rStyle w:val="KysymyksetChar"/>
                </w:rPr>
                <w:t xml:space="preserve"> minkä tahojen toimesta?</w:t>
              </w:r>
              <w:r w:rsidRPr="006B678D">
                <w:rPr>
                  <w:rStyle w:val="KysymyksetChar"/>
                </w:rPr>
                <w:br/>
              </w:r>
              <w:r w:rsidR="00D3744C">
                <w:rPr>
                  <w:rStyle w:val="KysymyksetChar"/>
                </w:rPr>
                <w:t>2</w:t>
              </w:r>
              <w:r w:rsidRPr="006B678D">
                <w:rPr>
                  <w:rStyle w:val="KysymyksetChar"/>
                </w:rPr>
                <w:t>. Jos oikeudenloukkauksia tapahtuu, onko mustien/tummaihoisten mahdollista saada viranomaissuojelua Irakissa?</w:t>
              </w:r>
            </w:p>
          </w:sdtContent>
        </w:sdt>
      </w:sdtContent>
    </w:sdt>
    <w:p w14:paraId="7AA7DFC8" w14:textId="77777777" w:rsidR="00082DFE" w:rsidRPr="00AF356D" w:rsidRDefault="00082DFE" w:rsidP="00C348A3">
      <w:pPr>
        <w:pStyle w:val="Numeroimatonotsikko"/>
        <w:rPr>
          <w:lang w:val="en-US"/>
        </w:rPr>
      </w:pPr>
      <w:r w:rsidRPr="00AF356D">
        <w:rPr>
          <w:lang w:val="en-US"/>
        </w:rPr>
        <w:t>Questions</w:t>
      </w:r>
    </w:p>
    <w:sdt>
      <w:sdtPr>
        <w:rPr>
          <w:rStyle w:val="KysymyksetChar"/>
          <w:lang w:val="en-US"/>
        </w:rPr>
        <w:alias w:val="Questions"/>
        <w:tag w:val="Fill in the questions here"/>
        <w:id w:val="-849104524"/>
        <w:lock w:val="sdtLocked"/>
        <w:placeholder>
          <w:docPart w:val="373374C5D9B849FB9E69A0E514930880"/>
        </w:placeholder>
        <w:text w:multiLine="1"/>
      </w:sdtPr>
      <w:sdtEndPr>
        <w:rPr>
          <w:rStyle w:val="KysymyksetChar"/>
        </w:rPr>
      </w:sdtEndPr>
      <w:sdtContent>
        <w:p w14:paraId="1540EDC6" w14:textId="336A9B2E" w:rsidR="00082DFE" w:rsidRPr="00D3744C" w:rsidRDefault="005C1D69" w:rsidP="005C1D69">
          <w:pPr>
            <w:pStyle w:val="Lainaus"/>
            <w:ind w:left="0"/>
            <w:jc w:val="left"/>
            <w:rPr>
              <w:rStyle w:val="KysymyksetChar"/>
              <w:lang w:val="en-US"/>
            </w:rPr>
          </w:pPr>
          <w:r w:rsidRPr="00D3744C">
            <w:rPr>
              <w:rStyle w:val="KysymyksetChar"/>
              <w:lang w:val="en-US"/>
            </w:rPr>
            <w:t xml:space="preserve">1. What is the situation of black Iraqis (legislation and standing in society)? </w:t>
          </w:r>
          <w:r w:rsidR="00D3744C" w:rsidRPr="00D3744C">
            <w:rPr>
              <w:rStyle w:val="KysymyksetChar"/>
              <w:lang w:val="en-US"/>
            </w:rPr>
            <w:t>Have there been violations or discrimination against them in recent years? If yes, who are the perpetrators</w:t>
          </w:r>
          <w:r w:rsidRPr="00D3744C">
            <w:rPr>
              <w:rStyle w:val="KysymyksetChar"/>
              <w:lang w:val="en-US"/>
            </w:rPr>
            <w:t>?</w:t>
          </w:r>
          <w:r w:rsidRPr="00D3744C">
            <w:rPr>
              <w:rStyle w:val="KysymyksetChar"/>
              <w:lang w:val="en-US"/>
            </w:rPr>
            <w:br/>
          </w:r>
          <w:r w:rsidR="00D3744C" w:rsidRPr="00D3744C">
            <w:rPr>
              <w:rStyle w:val="KysymyksetChar"/>
              <w:lang w:val="en-US"/>
            </w:rPr>
            <w:t>2</w:t>
          </w:r>
          <w:r w:rsidRPr="00D3744C">
            <w:rPr>
              <w:rStyle w:val="KysymyksetChar"/>
              <w:lang w:val="en-US"/>
            </w:rPr>
            <w:t xml:space="preserve">. </w:t>
          </w:r>
          <w:r w:rsidR="00D3744C" w:rsidRPr="00D3744C">
            <w:rPr>
              <w:rStyle w:val="KysymyksetChar"/>
              <w:lang w:val="en-US"/>
            </w:rPr>
            <w:t>Can black Iraqis turn to</w:t>
          </w:r>
          <w:r w:rsidR="00D3744C">
            <w:rPr>
              <w:rStyle w:val="KysymyksetChar"/>
              <w:lang w:val="en-US"/>
            </w:rPr>
            <w:t xml:space="preserve"> </w:t>
          </w:r>
          <w:r w:rsidR="00D3744C" w:rsidRPr="00D3744C">
            <w:rPr>
              <w:rStyle w:val="KysymyksetChar"/>
              <w:lang w:val="en-US"/>
            </w:rPr>
            <w:t xml:space="preserve">authorities for protection in case of violations against them? </w:t>
          </w:r>
        </w:p>
      </w:sdtContent>
    </w:sdt>
    <w:p w14:paraId="76EE90FB" w14:textId="77777777" w:rsidR="00082DFE" w:rsidRPr="00082DFE" w:rsidRDefault="008B0D3E" w:rsidP="00082DFE">
      <w:pPr>
        <w:pStyle w:val="LeiptekstiMigri"/>
        <w:ind w:left="0"/>
        <w:rPr>
          <w:lang w:val="en-GB"/>
        </w:rPr>
      </w:pPr>
      <w:r>
        <w:rPr>
          <w:b/>
        </w:rPr>
        <w:pict w14:anchorId="1DA2C516">
          <v:rect id="_x0000_i1027" style="width:0;height:1.5pt" o:hralign="center" o:hrstd="t" o:hr="t" fillcolor="#a0a0a0" stroked="f"/>
        </w:pict>
      </w:r>
    </w:p>
    <w:p w14:paraId="281C2FBA" w14:textId="72211665" w:rsidR="002E76E6" w:rsidRDefault="006B678D" w:rsidP="007F12C7">
      <w:pPr>
        <w:pStyle w:val="Otsikko1"/>
      </w:pPr>
      <w:bookmarkStart w:id="0" w:name="_Hlk129259295"/>
      <w:r w:rsidRPr="006B678D">
        <w:t>Millainen on mustien/tummaihoisten ihmisten asema Irakissa (lainsäädäntö ja yhteiskunnallinen asema)?</w:t>
      </w:r>
      <w:r>
        <w:t xml:space="preserve"> </w:t>
      </w:r>
      <w:r w:rsidRPr="006B678D">
        <w:t xml:space="preserve">Onko </w:t>
      </w:r>
      <w:r w:rsidR="00D3744C">
        <w:t>heihin</w:t>
      </w:r>
      <w:r w:rsidRPr="006B678D">
        <w:t xml:space="preserve"> kohdistunut viime vuosina oikeudenloukkauksia tai syrjintää? Jos kyllä</w:t>
      </w:r>
      <w:r w:rsidR="00D3744C">
        <w:t>,</w:t>
      </w:r>
      <w:r w:rsidRPr="006B678D">
        <w:t xml:space="preserve"> minkä tahojen toimesta?</w:t>
      </w:r>
      <w:r>
        <w:t xml:space="preserve"> </w:t>
      </w:r>
    </w:p>
    <w:p w14:paraId="1A52AC4C" w14:textId="79676088" w:rsidR="00730739" w:rsidRPr="004033F9" w:rsidRDefault="004033F9" w:rsidP="007F12C7">
      <w:pPr>
        <w:pStyle w:val="Luettelo1"/>
      </w:pPr>
      <w:r w:rsidRPr="00D2455E">
        <w:rPr>
          <w:b/>
          <w:bCs/>
        </w:rPr>
        <w:t>Irakin musta</w:t>
      </w:r>
      <w:r w:rsidR="00D2455E" w:rsidRPr="00D2455E">
        <w:rPr>
          <w:b/>
          <w:bCs/>
        </w:rPr>
        <w:t>n</w:t>
      </w:r>
      <w:r w:rsidRPr="00D2455E">
        <w:rPr>
          <w:b/>
          <w:bCs/>
        </w:rPr>
        <w:t xml:space="preserve"> vähemmistö</w:t>
      </w:r>
      <w:r w:rsidR="00D2455E" w:rsidRPr="00D2455E">
        <w:rPr>
          <w:b/>
          <w:bCs/>
        </w:rPr>
        <w:t>n historiaa</w:t>
      </w:r>
      <w:r w:rsidR="005F436C">
        <w:rPr>
          <w:b/>
          <w:bCs/>
        </w:rPr>
        <w:t>;</w:t>
      </w:r>
      <w:r w:rsidR="00AB137F">
        <w:rPr>
          <w:b/>
          <w:bCs/>
        </w:rPr>
        <w:t xml:space="preserve"> syrjitty vähemmistö</w:t>
      </w:r>
      <w:r w:rsidR="00A45626">
        <w:rPr>
          <w:b/>
          <w:bCs/>
        </w:rPr>
        <w:t>,</w:t>
      </w:r>
      <w:r w:rsidR="005F436C">
        <w:rPr>
          <w:b/>
          <w:bCs/>
        </w:rPr>
        <w:t xml:space="preserve"> jonka kulttuurinen perintö heikentynyt</w:t>
      </w:r>
    </w:p>
    <w:p w14:paraId="4A282BC6" w14:textId="02761836" w:rsidR="00B940E4" w:rsidRDefault="004033F9" w:rsidP="004033F9">
      <w:r w:rsidRPr="002E76E6">
        <w:t>Mustia irakilaisia o</w:t>
      </w:r>
      <w:r>
        <w:t>n asunut</w:t>
      </w:r>
      <w:r w:rsidR="007A5DB8">
        <w:t xml:space="preserve"> nykyisen</w:t>
      </w:r>
      <w:r>
        <w:t xml:space="preserve"> Iraki</w:t>
      </w:r>
      <w:r w:rsidR="007A5DB8">
        <w:t>n alueella</w:t>
      </w:r>
      <w:r>
        <w:t xml:space="preserve"> vuosisatoja.</w:t>
      </w:r>
      <w:r>
        <w:rPr>
          <w:rStyle w:val="Alaviitteenviite"/>
        </w:rPr>
        <w:footnoteReference w:id="1"/>
      </w:r>
      <w:r w:rsidR="00D2455E">
        <w:t xml:space="preserve"> </w:t>
      </w:r>
      <w:r w:rsidR="00840EDB">
        <w:t xml:space="preserve">Maailman vähemmistöjen oikeuksia ajavan </w:t>
      </w:r>
      <w:proofErr w:type="spellStart"/>
      <w:r w:rsidR="002F6F99">
        <w:t>Minority</w:t>
      </w:r>
      <w:proofErr w:type="spellEnd"/>
      <w:r w:rsidR="002F6F99">
        <w:t xml:space="preserve"> Rights Group -järjestön mustien irakilaisten yhteisöjohtajilta saamien </w:t>
      </w:r>
      <w:r w:rsidR="002F6F99">
        <w:lastRenderedPageBreak/>
        <w:t>arvioiden mukaan h</w:t>
      </w:r>
      <w:r w:rsidR="00D2455E">
        <w:t xml:space="preserve">eitä on Irakissa </w:t>
      </w:r>
      <w:r w:rsidR="00A45626">
        <w:t>arviolta 1,5-2 miljoonaa</w:t>
      </w:r>
      <w:r w:rsidR="003431A8">
        <w:rPr>
          <w:rStyle w:val="Alaviitteenviite"/>
        </w:rPr>
        <w:footnoteReference w:id="2"/>
      </w:r>
      <w:r w:rsidR="00D2455E">
        <w:t>.</w:t>
      </w:r>
      <w:r w:rsidR="00A45626">
        <w:rPr>
          <w:rStyle w:val="Alaviitteenviite"/>
        </w:rPr>
        <w:footnoteReference w:id="3"/>
      </w:r>
      <w:r w:rsidR="00D2455E">
        <w:t xml:space="preserve"> </w:t>
      </w:r>
      <w:r w:rsidR="00B10BB1">
        <w:t xml:space="preserve">He puhuvat </w:t>
      </w:r>
      <w:r w:rsidR="00274FD0">
        <w:t>murretta</w:t>
      </w:r>
      <w:r w:rsidR="00B10BB1">
        <w:t>, jo</w:t>
      </w:r>
      <w:r w:rsidR="00274FD0">
        <w:t>ka sisältää</w:t>
      </w:r>
      <w:r w:rsidR="00B10BB1">
        <w:t xml:space="preserve"> </w:t>
      </w:r>
      <w:r w:rsidR="00274FD0">
        <w:t xml:space="preserve">sekä </w:t>
      </w:r>
      <w:r w:rsidR="00B10BB1">
        <w:t>arabia</w:t>
      </w:r>
      <w:r w:rsidR="00274FD0">
        <w:t>n</w:t>
      </w:r>
      <w:r w:rsidR="00B10BB1">
        <w:t xml:space="preserve"> </w:t>
      </w:r>
      <w:r w:rsidR="00274FD0">
        <w:t>että swahilin kieltä.</w:t>
      </w:r>
      <w:r w:rsidR="00274FD0">
        <w:rPr>
          <w:rStyle w:val="Alaviitteenviite"/>
        </w:rPr>
        <w:footnoteReference w:id="4"/>
      </w:r>
      <w:r w:rsidR="00274FD0">
        <w:t xml:space="preserve"> </w:t>
      </w:r>
      <w:r w:rsidR="00730739" w:rsidRPr="00730739">
        <w:t xml:space="preserve">He ovat taustaltaan muun muassa </w:t>
      </w:r>
      <w:proofErr w:type="spellStart"/>
      <w:r w:rsidR="00730739" w:rsidRPr="00730739">
        <w:t>nubialaisia</w:t>
      </w:r>
      <w:proofErr w:type="spellEnd"/>
      <w:r w:rsidR="00730739" w:rsidRPr="00730739">
        <w:t xml:space="preserve"> </w:t>
      </w:r>
      <w:r w:rsidR="00C06B50">
        <w:t xml:space="preserve">nykyisen Etelä-Egyptin </w:t>
      </w:r>
      <w:r w:rsidR="00730739">
        <w:t>Nub</w:t>
      </w:r>
      <w:r w:rsidR="00AB137F">
        <w:t>i</w:t>
      </w:r>
      <w:r w:rsidR="00730739">
        <w:t xml:space="preserve">an alueelta </w:t>
      </w:r>
      <w:r w:rsidR="00730739" w:rsidRPr="00730739">
        <w:t xml:space="preserve">ja </w:t>
      </w:r>
      <w:r w:rsidR="00C06B50">
        <w:t xml:space="preserve">Tansanian </w:t>
      </w:r>
      <w:r w:rsidR="0003097E">
        <w:t>S</w:t>
      </w:r>
      <w:r w:rsidR="00730739">
        <w:t>a</w:t>
      </w:r>
      <w:r w:rsidR="00730739" w:rsidRPr="00730739">
        <w:t>n</w:t>
      </w:r>
      <w:r w:rsidR="0003097E">
        <w:t>s</w:t>
      </w:r>
      <w:r w:rsidR="00730739" w:rsidRPr="00730739">
        <w:t>ibarin aluee</w:t>
      </w:r>
      <w:r w:rsidR="0003097E">
        <w:t>lta tullutta väestöä</w:t>
      </w:r>
      <w:r w:rsidR="00730739" w:rsidRPr="00730739">
        <w:t xml:space="preserve">. </w:t>
      </w:r>
      <w:r w:rsidR="00730739" w:rsidRPr="00115249">
        <w:t xml:space="preserve">Joidenkin tausta on Ghanasta </w:t>
      </w:r>
      <w:r w:rsidR="00D2455E" w:rsidRPr="00115249">
        <w:t>tai</w:t>
      </w:r>
      <w:r w:rsidR="00730739" w:rsidRPr="00115249">
        <w:t xml:space="preserve"> </w:t>
      </w:r>
      <w:proofErr w:type="spellStart"/>
      <w:r w:rsidR="00730739" w:rsidRPr="00115249">
        <w:t>Habashasta</w:t>
      </w:r>
      <w:proofErr w:type="spellEnd"/>
      <w:r w:rsidR="00730739" w:rsidRPr="00115249">
        <w:t xml:space="preserve">, nykyisen Etiopian alueelta. </w:t>
      </w:r>
      <w:r w:rsidR="00115249" w:rsidRPr="00115249">
        <w:t>H</w:t>
      </w:r>
      <w:r w:rsidR="00115249">
        <w:t xml:space="preserve">eitä on tuotu aikanaan </w:t>
      </w:r>
      <w:r w:rsidR="004A1296">
        <w:t xml:space="preserve">nykyisen </w:t>
      </w:r>
      <w:r w:rsidR="00115249">
        <w:t>Irakin alueelle esimerkiksi sotavankeina ja arabitaustaisten orjakauppiaiden</w:t>
      </w:r>
      <w:r w:rsidR="00AA0212">
        <w:rPr>
          <w:rStyle w:val="Alaviitteenviite"/>
        </w:rPr>
        <w:footnoteReference w:id="5"/>
      </w:r>
      <w:r w:rsidR="00115249">
        <w:t xml:space="preserve"> </w:t>
      </w:r>
      <w:r w:rsidR="004A1296">
        <w:t>toimesta</w:t>
      </w:r>
      <w:r w:rsidR="00115249">
        <w:t>, muun muassa viljelemään maata.</w:t>
      </w:r>
      <w:r w:rsidR="001C2D63">
        <w:t xml:space="preserve"> Mustien irakilaisten kapinoidessa ajoittain huonojen elinolojensa vuosi, </w:t>
      </w:r>
      <w:r w:rsidR="007A5DB8">
        <w:t xml:space="preserve">Bagdadia pääkaupunkinaan pitänyt </w:t>
      </w:r>
      <w:proofErr w:type="spellStart"/>
      <w:r w:rsidR="007A5DB8">
        <w:t>Abbasidien</w:t>
      </w:r>
      <w:proofErr w:type="spellEnd"/>
      <w:r w:rsidR="007A5DB8">
        <w:t xml:space="preserve"> kalifaatti </w:t>
      </w:r>
      <w:r w:rsidR="001C2D63">
        <w:t xml:space="preserve">hajautti heitä eri heimojen alaisuuteen, rikkoakseen </w:t>
      </w:r>
      <w:r w:rsidR="00AB137F">
        <w:t>heidän</w:t>
      </w:r>
      <w:r w:rsidR="001C2D63">
        <w:t xml:space="preserve"> yhtenäisyy</w:t>
      </w:r>
      <w:r w:rsidR="00AB137F">
        <w:t>t</w:t>
      </w:r>
      <w:r w:rsidR="004A1296">
        <w:t>tään</w:t>
      </w:r>
      <w:r w:rsidR="001C2D63">
        <w:t xml:space="preserve"> ja </w:t>
      </w:r>
      <w:r w:rsidR="004A1296">
        <w:t xml:space="preserve">estääkseen </w:t>
      </w:r>
      <w:r w:rsidR="001C2D63">
        <w:t>kapinallis</w:t>
      </w:r>
      <w:r w:rsidR="00AB137F">
        <w:t>et toimet</w:t>
      </w:r>
      <w:r w:rsidR="00065B5E">
        <w:rPr>
          <w:rStyle w:val="Alaviitteenviite"/>
        </w:rPr>
        <w:footnoteReference w:id="6"/>
      </w:r>
      <w:r w:rsidR="001C2D63">
        <w:t xml:space="preserve">. Vaikka mustat irakilaiset olivat kytköksissä </w:t>
      </w:r>
      <w:r w:rsidR="004A1296">
        <w:t xml:space="preserve">Irakin eri </w:t>
      </w:r>
      <w:r w:rsidR="001C2D63">
        <w:t xml:space="preserve">heimoihin, heihin suhtauduttiin </w:t>
      </w:r>
      <w:r w:rsidR="001C2D63" w:rsidRPr="00305BEC">
        <w:t>halveks</w:t>
      </w:r>
      <w:r w:rsidR="007A5DB8" w:rsidRPr="00305BEC">
        <w:t>uvasti</w:t>
      </w:r>
      <w:r w:rsidR="001C2D63" w:rsidRPr="00305BEC">
        <w:t xml:space="preserve"> </w:t>
      </w:r>
      <w:r w:rsidR="001C2D63">
        <w:t xml:space="preserve">ja heidät rinnastettiin joidenkin heimojen parissa romanien </w:t>
      </w:r>
      <w:r w:rsidR="001C2D63" w:rsidRPr="008D7088">
        <w:rPr>
          <w:i/>
          <w:iCs/>
        </w:rPr>
        <w:t>(</w:t>
      </w:r>
      <w:proofErr w:type="spellStart"/>
      <w:r w:rsidR="004A1296" w:rsidRPr="008D7088">
        <w:rPr>
          <w:i/>
          <w:iCs/>
        </w:rPr>
        <w:t>k</w:t>
      </w:r>
      <w:r w:rsidR="001C2D63" w:rsidRPr="008D7088">
        <w:rPr>
          <w:i/>
          <w:iCs/>
        </w:rPr>
        <w:t>awliyah</w:t>
      </w:r>
      <w:proofErr w:type="spellEnd"/>
      <w:r w:rsidR="001C2D63" w:rsidRPr="008D7088">
        <w:rPr>
          <w:i/>
          <w:iCs/>
        </w:rPr>
        <w:t>)</w:t>
      </w:r>
      <w:r w:rsidR="001C2D63">
        <w:t xml:space="preserve"> alapuolelle.</w:t>
      </w:r>
      <w:r w:rsidR="00115249">
        <w:rPr>
          <w:rStyle w:val="Alaviitteenviite"/>
        </w:rPr>
        <w:footnoteReference w:id="7"/>
      </w:r>
      <w:r w:rsidR="00575DAB">
        <w:t xml:space="preserve"> Mustia irakilaisia</w:t>
      </w:r>
      <w:r w:rsidR="00575DAB" w:rsidRPr="00575DAB">
        <w:t xml:space="preserve"> kuoli tauteihin ja huonoihin oloihin vankileirien kaltaisilla työleireillä, joi</w:t>
      </w:r>
      <w:r w:rsidR="00575DAB">
        <w:t>hin heitä suljettiin.</w:t>
      </w:r>
      <w:r w:rsidR="00575DAB">
        <w:rPr>
          <w:rStyle w:val="Alaviitteenviite"/>
        </w:rPr>
        <w:footnoteReference w:id="8"/>
      </w:r>
      <w:r w:rsidR="00575DAB">
        <w:t xml:space="preserve"> </w:t>
      </w:r>
      <w:r w:rsidR="00B940E4" w:rsidRPr="00B940E4">
        <w:t>Mustien irakilaisten esivanhe</w:t>
      </w:r>
      <w:r w:rsidR="007A5DB8">
        <w:t>mpiin</w:t>
      </w:r>
      <w:r w:rsidR="00B940E4" w:rsidRPr="00B940E4">
        <w:t xml:space="preserve"> </w:t>
      </w:r>
      <w:r w:rsidR="007A5DB8">
        <w:t>kuuluu</w:t>
      </w:r>
      <w:r w:rsidR="00B940E4" w:rsidRPr="00B940E4">
        <w:t xml:space="preserve"> muun muassa afrikkalaistaustaisia turkkilaisia, j</w:t>
      </w:r>
      <w:r w:rsidR="00B940E4">
        <w:t xml:space="preserve">oita tuotiin </w:t>
      </w:r>
      <w:r w:rsidR="007A5DB8">
        <w:t xml:space="preserve">nykyisen Irakin alueelle </w:t>
      </w:r>
      <w:r w:rsidR="00B940E4">
        <w:t>orjiksi osmanivaltakunnan aikana</w:t>
      </w:r>
      <w:r w:rsidR="00353717">
        <w:t xml:space="preserve"> tai</w:t>
      </w:r>
      <w:r w:rsidR="00B940E4">
        <w:t xml:space="preserve"> Afrikasta Persian valtakunnan kautta tuotuja orjia</w:t>
      </w:r>
      <w:r w:rsidR="00353717">
        <w:t>.</w:t>
      </w:r>
      <w:r w:rsidR="00353717">
        <w:rPr>
          <w:rStyle w:val="Alaviitteenviite"/>
        </w:rPr>
        <w:footnoteReference w:id="9"/>
      </w:r>
    </w:p>
    <w:p w14:paraId="724AE56E" w14:textId="1F39E674" w:rsidR="00D2455E" w:rsidRDefault="00730739" w:rsidP="004033F9">
      <w:r w:rsidRPr="00730739">
        <w:t>1900-luvun ensimmäisellä puoliskolla mustat i</w:t>
      </w:r>
      <w:r>
        <w:t xml:space="preserve">rakilaiset asuivat lähinnä Etelä- ja keski-Irakissa, suurin osa </w:t>
      </w:r>
      <w:r w:rsidR="00AB137F">
        <w:t xml:space="preserve">Etelä-Irakin keskuskaupungissa </w:t>
      </w:r>
      <w:r>
        <w:t xml:space="preserve">Basrassa. </w:t>
      </w:r>
      <w:r w:rsidRPr="00C752FA">
        <w:t xml:space="preserve">He toimivat muun muassa maanomistajien, kauppiaiden ja aristokraattien turvallisuusjoukkoina. </w:t>
      </w:r>
      <w:r w:rsidR="00D2455E">
        <w:t xml:space="preserve">Heitä työskenteli </w:t>
      </w:r>
      <w:r w:rsidR="004A1296">
        <w:t xml:space="preserve">myös </w:t>
      </w:r>
      <w:r w:rsidR="00D2455E">
        <w:t xml:space="preserve">esimerkiksi </w:t>
      </w:r>
      <w:r w:rsidR="00740833">
        <w:t xml:space="preserve">Basran läänin </w:t>
      </w:r>
      <w:proofErr w:type="spellStart"/>
      <w:r w:rsidR="00D2455E" w:rsidRPr="00D2455E">
        <w:t>Al-Faw:n</w:t>
      </w:r>
      <w:proofErr w:type="spellEnd"/>
      <w:r w:rsidR="00D2455E" w:rsidRPr="00D2455E">
        <w:t xml:space="preserve"> </w:t>
      </w:r>
      <w:r w:rsidR="00D2455E">
        <w:t>ja</w:t>
      </w:r>
      <w:r w:rsidR="00D2455E" w:rsidRPr="00D2455E">
        <w:t xml:space="preserve"> Abu</w:t>
      </w:r>
      <w:r w:rsidR="00740833">
        <w:t xml:space="preserve"> </w:t>
      </w:r>
      <w:proofErr w:type="spellStart"/>
      <w:r w:rsidR="00740833">
        <w:t>a</w:t>
      </w:r>
      <w:r w:rsidR="00D2455E" w:rsidRPr="00D2455E">
        <w:t>l-Khas</w:t>
      </w:r>
      <w:r w:rsidR="00740833">
        <w:t>ee</w:t>
      </w:r>
      <w:r w:rsidR="00D2455E" w:rsidRPr="00D2455E">
        <w:t>b</w:t>
      </w:r>
      <w:r w:rsidR="00D2455E">
        <w:t>in</w:t>
      </w:r>
      <w:proofErr w:type="spellEnd"/>
      <w:r w:rsidR="00D2455E">
        <w:t xml:space="preserve"> alueilla sijaitsevissa</w:t>
      </w:r>
      <w:r w:rsidR="0089308D">
        <w:t>,</w:t>
      </w:r>
      <w:r w:rsidR="00D2455E">
        <w:t xml:space="preserve"> </w:t>
      </w:r>
      <w:r w:rsidR="0089308D">
        <w:t xml:space="preserve">kuwaitilaisten omistamissa </w:t>
      </w:r>
      <w:r w:rsidR="001814C6">
        <w:t>taateli</w:t>
      </w:r>
      <w:r w:rsidR="00D2455E">
        <w:t>varastoissa.</w:t>
      </w:r>
      <w:r w:rsidR="001814C6">
        <w:rPr>
          <w:rStyle w:val="Alaviitteenviite"/>
        </w:rPr>
        <w:footnoteReference w:id="10"/>
      </w:r>
      <w:r w:rsidR="001814C6" w:rsidRPr="004033F9">
        <w:t xml:space="preserve"> </w:t>
      </w:r>
      <w:r w:rsidR="001814C6">
        <w:t xml:space="preserve"> </w:t>
      </w:r>
      <w:r w:rsidR="00D2455E">
        <w:t xml:space="preserve"> </w:t>
      </w:r>
    </w:p>
    <w:p w14:paraId="337BE479" w14:textId="00E6C064" w:rsidR="004033F9" w:rsidRDefault="00CA31A9" w:rsidP="004033F9">
      <w:r>
        <w:t>Irakilaisista v</w:t>
      </w:r>
      <w:r w:rsidR="00C752FA" w:rsidRPr="00C752FA">
        <w:t>alta</w:t>
      </w:r>
      <w:r w:rsidR="00D2455E">
        <w:t>perheistä</w:t>
      </w:r>
      <w:r w:rsidR="0089308D">
        <w:t>/heimoista</w:t>
      </w:r>
      <w:r w:rsidR="00C752FA" w:rsidRPr="00C752FA">
        <w:t xml:space="preserve"> esimerkiksi </w:t>
      </w:r>
      <w:proofErr w:type="spellStart"/>
      <w:r w:rsidR="00AB137F">
        <w:t>S</w:t>
      </w:r>
      <w:r w:rsidR="00C752FA" w:rsidRPr="00C752FA">
        <w:t>aadounit</w:t>
      </w:r>
      <w:proofErr w:type="spellEnd"/>
      <w:r w:rsidR="00C752FA" w:rsidRPr="00C752FA">
        <w:t xml:space="preserve">, </w:t>
      </w:r>
      <w:proofErr w:type="spellStart"/>
      <w:r w:rsidR="00AB137F">
        <w:t>N</w:t>
      </w:r>
      <w:r w:rsidR="00C752FA" w:rsidRPr="00C752FA">
        <w:t>akeebit</w:t>
      </w:r>
      <w:proofErr w:type="spellEnd"/>
      <w:r w:rsidR="00C752FA" w:rsidRPr="00C752FA">
        <w:t xml:space="preserve"> ja </w:t>
      </w:r>
      <w:proofErr w:type="spellStart"/>
      <w:r w:rsidR="00C752FA" w:rsidRPr="00C752FA">
        <w:t>Shiekh</w:t>
      </w:r>
      <w:proofErr w:type="spellEnd"/>
      <w:r w:rsidR="00C752FA" w:rsidRPr="00C752FA">
        <w:t xml:space="preserve"> </w:t>
      </w:r>
      <w:proofErr w:type="spellStart"/>
      <w:r w:rsidR="00C752FA" w:rsidRPr="00C752FA">
        <w:t>Khazaal</w:t>
      </w:r>
      <w:proofErr w:type="spellEnd"/>
      <w:r w:rsidR="00C752FA" w:rsidRPr="00C752FA">
        <w:t xml:space="preserve"> </w:t>
      </w:r>
      <w:proofErr w:type="spellStart"/>
      <w:r w:rsidR="00C752FA" w:rsidRPr="00C752FA">
        <w:t>al</w:t>
      </w:r>
      <w:r>
        <w:t>-</w:t>
      </w:r>
      <w:r w:rsidR="00C752FA" w:rsidRPr="00C752FA">
        <w:t>Kaabit</w:t>
      </w:r>
      <w:proofErr w:type="spellEnd"/>
      <w:r w:rsidR="00C752FA" w:rsidRPr="00C752FA">
        <w:t xml:space="preserve"> o</w:t>
      </w:r>
      <w:r w:rsidR="00C752FA">
        <w:t xml:space="preserve">rjuuttivat mustia irakilaisia maatiloillaan sekä liiketoimissaan. </w:t>
      </w:r>
      <w:r w:rsidR="00AB137F">
        <w:t xml:space="preserve">Vaikutusvaltaiset henkilöt </w:t>
      </w:r>
      <w:r w:rsidR="00D2455E" w:rsidRPr="00D2455E">
        <w:t>toivat paljon afrikkalaisia Nub</w:t>
      </w:r>
      <w:r w:rsidR="00AB137F">
        <w:t>i</w:t>
      </w:r>
      <w:r w:rsidR="00D2455E" w:rsidRPr="00D2455E">
        <w:t xml:space="preserve">asta, Eritreasta ja </w:t>
      </w:r>
      <w:proofErr w:type="spellStart"/>
      <w:r w:rsidR="00D2455E" w:rsidRPr="00D2455E">
        <w:t>Habashasta</w:t>
      </w:r>
      <w:proofErr w:type="spellEnd"/>
      <w:r w:rsidR="00D2455E" w:rsidRPr="00D2455E">
        <w:t xml:space="preserve"> hoitamaan h</w:t>
      </w:r>
      <w:r w:rsidR="00D2455E">
        <w:t>eidän päivittäisiä asioitaan.</w:t>
      </w:r>
      <w:r w:rsidR="00D2455E">
        <w:rPr>
          <w:rStyle w:val="Alaviitteenviite"/>
        </w:rPr>
        <w:footnoteReference w:id="11"/>
      </w:r>
      <w:r w:rsidR="00D2455E">
        <w:t xml:space="preserve"> </w:t>
      </w:r>
      <w:r w:rsidR="004033F9" w:rsidRPr="004033F9">
        <w:t xml:space="preserve">Monet </w:t>
      </w:r>
      <w:r w:rsidR="00D2455E">
        <w:t>mustista irakilaisista</w:t>
      </w:r>
      <w:r w:rsidR="004033F9" w:rsidRPr="004033F9">
        <w:t xml:space="preserve"> ovat </w:t>
      </w:r>
      <w:r w:rsidR="00115249">
        <w:t xml:space="preserve">siis </w:t>
      </w:r>
      <w:r w:rsidR="00DC1610">
        <w:t>alueelle</w:t>
      </w:r>
      <w:r w:rsidR="00DC1610" w:rsidRPr="004033F9">
        <w:t xml:space="preserve"> </w:t>
      </w:r>
      <w:r w:rsidR="004033F9" w:rsidRPr="004033F9">
        <w:t>tuotujen afrikkalaisten orjien jälkeläisiä.</w:t>
      </w:r>
      <w:r w:rsidR="004033F9">
        <w:rPr>
          <w:rStyle w:val="Alaviitteenviite"/>
        </w:rPr>
        <w:footnoteReference w:id="12"/>
      </w:r>
      <w:r w:rsidR="004033F9" w:rsidRPr="004033F9">
        <w:t xml:space="preserve"> Monet irakilaiset </w:t>
      </w:r>
      <w:r w:rsidR="00AB137F">
        <w:t>kutsuvat heitä edelleen</w:t>
      </w:r>
      <w:r w:rsidR="004033F9" w:rsidRPr="004033F9">
        <w:t xml:space="preserve"> historiallisella, orjaa merkitsevällä </w:t>
      </w:r>
      <w:proofErr w:type="spellStart"/>
      <w:r w:rsidR="004033F9" w:rsidRPr="004033F9">
        <w:rPr>
          <w:i/>
          <w:iCs/>
        </w:rPr>
        <w:t>abed</w:t>
      </w:r>
      <w:proofErr w:type="spellEnd"/>
      <w:r w:rsidR="004033F9">
        <w:t>-termillä</w:t>
      </w:r>
      <w:r w:rsidR="00575DAB">
        <w:rPr>
          <w:rStyle w:val="Alaviitteenviite"/>
        </w:rPr>
        <w:footnoteReference w:id="13"/>
      </w:r>
      <w:r w:rsidR="004033F9">
        <w:t>.</w:t>
      </w:r>
      <w:bookmarkStart w:id="2" w:name="_Hlk216338195"/>
      <w:r w:rsidR="004033F9">
        <w:rPr>
          <w:rStyle w:val="Alaviitteenviite"/>
        </w:rPr>
        <w:footnoteReference w:id="14"/>
      </w:r>
      <w:r w:rsidR="004033F9">
        <w:t xml:space="preserve"> </w:t>
      </w:r>
      <w:bookmarkEnd w:id="2"/>
      <w:r w:rsidR="000879F5">
        <w:t xml:space="preserve">Orjaksi kutsumalla </w:t>
      </w:r>
      <w:r>
        <w:t>mustat irakilaiset</w:t>
      </w:r>
      <w:r w:rsidR="000879F5">
        <w:t xml:space="preserve"> asetetaan </w:t>
      </w:r>
      <w:r w:rsidR="00AB137F">
        <w:t>yhteiskunnan</w:t>
      </w:r>
      <w:r w:rsidR="000879F5">
        <w:t xml:space="preserve"> sosiaalisen pyramidin pohjalle.</w:t>
      </w:r>
      <w:r w:rsidR="000879F5">
        <w:rPr>
          <w:rStyle w:val="Alaviitteenviite"/>
        </w:rPr>
        <w:footnoteReference w:id="15"/>
      </w:r>
      <w:r w:rsidR="000879F5">
        <w:t xml:space="preserve"> </w:t>
      </w:r>
    </w:p>
    <w:p w14:paraId="788C5A19" w14:textId="6F34410D" w:rsidR="00115249" w:rsidRPr="001C2D63" w:rsidRDefault="0089308D" w:rsidP="004033F9">
      <w:r>
        <w:t>Irakin v</w:t>
      </w:r>
      <w:r w:rsidR="001814C6">
        <w:t xml:space="preserve">uoden 1958 vallankumous lakkautti mustia irakilaisia työllistäneiden maanomistajien vaikutusvallan. </w:t>
      </w:r>
      <w:r w:rsidR="001814C6" w:rsidRPr="001814C6">
        <w:t xml:space="preserve">Mustia irakilaisia muutti vallankumouksen jälkeen </w:t>
      </w:r>
      <w:r w:rsidR="00AB137F">
        <w:t xml:space="preserve">Basran läänin </w:t>
      </w:r>
      <w:proofErr w:type="spellStart"/>
      <w:r w:rsidR="001814C6" w:rsidRPr="001814C6">
        <w:t>Al-Zubairin</w:t>
      </w:r>
      <w:proofErr w:type="spellEnd"/>
      <w:r w:rsidR="001814C6" w:rsidRPr="001814C6">
        <w:t xml:space="preserve"> alueelle töihin. </w:t>
      </w:r>
      <w:r w:rsidR="00CA31A9">
        <w:t>Alueella</w:t>
      </w:r>
      <w:r w:rsidR="001814C6">
        <w:t xml:space="preserve"> oli paljon vapaata maata, ja he rakensivat pieniä </w:t>
      </w:r>
      <w:r w:rsidR="00CA31A9">
        <w:t>maa</w:t>
      </w:r>
      <w:r w:rsidR="001814C6">
        <w:t xml:space="preserve">tiloja </w:t>
      </w:r>
      <w:r w:rsidR="001814C6">
        <w:lastRenderedPageBreak/>
        <w:t>kodeikseen.</w:t>
      </w:r>
      <w:r w:rsidR="001814C6">
        <w:rPr>
          <w:rStyle w:val="Alaviitteenviite"/>
        </w:rPr>
        <w:footnoteReference w:id="16"/>
      </w:r>
      <w:r w:rsidR="001814C6" w:rsidRPr="004033F9">
        <w:t xml:space="preserve"> </w:t>
      </w:r>
      <w:r w:rsidR="00020C56">
        <w:t>He tekivät raskasta työtä, kuivattaen Basran läänin soita maanviljelyskäyttöön, kuljettaen suolaa markkinoille ja valmistaen taateleista melassia</w:t>
      </w:r>
      <w:r w:rsidR="00575DAB">
        <w:t>.</w:t>
      </w:r>
      <w:r w:rsidR="00020C56">
        <w:rPr>
          <w:rStyle w:val="Alaviitteenviite"/>
        </w:rPr>
        <w:footnoteReference w:id="17"/>
      </w:r>
      <w:r w:rsidR="00020C56">
        <w:t xml:space="preserve"> </w:t>
      </w:r>
      <w:r w:rsidR="00115249" w:rsidRPr="001C2D63">
        <w:t xml:space="preserve">Irakin hallituksen ministeri, tri </w:t>
      </w:r>
      <w:proofErr w:type="spellStart"/>
      <w:r w:rsidR="001C2D63" w:rsidRPr="001C2D63">
        <w:t>Faisal</w:t>
      </w:r>
      <w:proofErr w:type="spellEnd"/>
      <w:r w:rsidR="001C2D63" w:rsidRPr="001C2D63">
        <w:t xml:space="preserve"> </w:t>
      </w:r>
      <w:proofErr w:type="spellStart"/>
      <w:r w:rsidR="001C2D63" w:rsidRPr="001C2D63">
        <w:t>Al-Samer</w:t>
      </w:r>
      <w:proofErr w:type="spellEnd"/>
      <w:r w:rsidR="001C2D63" w:rsidRPr="001C2D63">
        <w:t xml:space="preserve"> toi julki m</w:t>
      </w:r>
      <w:r w:rsidR="001C2D63">
        <w:t>ustien irakilaisten vaikean tilanteen ministerikaudellaan (1966–1968).</w:t>
      </w:r>
      <w:r w:rsidR="001C2D63">
        <w:rPr>
          <w:rStyle w:val="Alaviitteenviite"/>
        </w:rPr>
        <w:footnoteReference w:id="18"/>
      </w:r>
      <w:r w:rsidR="001C2D63">
        <w:t xml:space="preserve"> </w:t>
      </w:r>
    </w:p>
    <w:p w14:paraId="548C2D80" w14:textId="77777777" w:rsidR="00B61AE2" w:rsidRDefault="001814C6" w:rsidP="00861DE6">
      <w:r>
        <w:t xml:space="preserve">1980-luvulla mustia irakilaisia asui </w:t>
      </w:r>
      <w:r w:rsidR="00740833">
        <w:t xml:space="preserve">Basran läänin </w:t>
      </w:r>
      <w:proofErr w:type="spellStart"/>
      <w:r>
        <w:t>Al-Zubairissa</w:t>
      </w:r>
      <w:proofErr w:type="spellEnd"/>
      <w:r w:rsidR="00740833">
        <w:t xml:space="preserve"> ja</w:t>
      </w:r>
      <w:r>
        <w:t xml:space="preserve"> Abu</w:t>
      </w:r>
      <w:r w:rsidR="00740833">
        <w:t xml:space="preserve"> </w:t>
      </w:r>
      <w:proofErr w:type="spellStart"/>
      <w:r w:rsidR="00740833">
        <w:t>a</w:t>
      </w:r>
      <w:r>
        <w:t>l</w:t>
      </w:r>
      <w:r w:rsidR="00740833">
        <w:t>-</w:t>
      </w:r>
      <w:r>
        <w:t>Khas</w:t>
      </w:r>
      <w:r w:rsidR="00740833">
        <w:t>ee</w:t>
      </w:r>
      <w:r>
        <w:t>bissa</w:t>
      </w:r>
      <w:proofErr w:type="spellEnd"/>
      <w:r>
        <w:t xml:space="preserve">, Basran kaupungin </w:t>
      </w:r>
      <w:proofErr w:type="spellStart"/>
      <w:r>
        <w:t>Al</w:t>
      </w:r>
      <w:proofErr w:type="spellEnd"/>
      <w:r>
        <w:t xml:space="preserve">-Husseinin ja </w:t>
      </w:r>
      <w:proofErr w:type="spellStart"/>
      <w:r w:rsidRPr="001814C6">
        <w:t>Al-Jumhuriya</w:t>
      </w:r>
      <w:r>
        <w:t>n</w:t>
      </w:r>
      <w:proofErr w:type="spellEnd"/>
      <w:r>
        <w:t xml:space="preserve"> kaupunginosissa</w:t>
      </w:r>
      <w:r w:rsidR="00740833">
        <w:t>, Bagdadin Sadr City</w:t>
      </w:r>
      <w:r w:rsidR="00CA31A9">
        <w:t>n kaupunginosassa</w:t>
      </w:r>
      <w:r w:rsidR="00740833">
        <w:t>, jo</w:t>
      </w:r>
      <w:r w:rsidR="00090D50">
        <w:t>nka</w:t>
      </w:r>
      <w:r w:rsidR="00740833">
        <w:t xml:space="preserve"> joissakin kortteleissa he olivat enemmistönä, Etelä-Irakin </w:t>
      </w:r>
      <w:proofErr w:type="spellStart"/>
      <w:r w:rsidR="00740833">
        <w:t>Dhi-Qarin</w:t>
      </w:r>
      <w:proofErr w:type="spellEnd"/>
      <w:r w:rsidR="00740833">
        <w:t xml:space="preserve"> ja </w:t>
      </w:r>
      <w:proofErr w:type="spellStart"/>
      <w:r w:rsidR="00740833">
        <w:t>Missanin</w:t>
      </w:r>
      <w:proofErr w:type="spellEnd"/>
      <w:r w:rsidR="00740833">
        <w:t xml:space="preserve"> lääneissä ja muualla.</w:t>
      </w:r>
      <w:r w:rsidR="00115249">
        <w:rPr>
          <w:rStyle w:val="Alaviitteenviite"/>
        </w:rPr>
        <w:footnoteReference w:id="19"/>
      </w:r>
      <w:r w:rsidR="00861DE6" w:rsidRPr="00861DE6">
        <w:t xml:space="preserve"> </w:t>
      </w:r>
    </w:p>
    <w:p w14:paraId="56D05637" w14:textId="2F6F6311" w:rsidR="001543CB" w:rsidRDefault="001543CB" w:rsidP="00861DE6">
      <w:r>
        <w:t xml:space="preserve">Tutkija Saad </w:t>
      </w:r>
      <w:proofErr w:type="spellStart"/>
      <w:r>
        <w:t>Sal</w:t>
      </w:r>
      <w:r w:rsidR="00820653">
        <w:t>l</w:t>
      </w:r>
      <w:r>
        <w:t>oumin</w:t>
      </w:r>
      <w:proofErr w:type="spellEnd"/>
      <w:r>
        <w:t xml:space="preserve"> mukaan mustien irakilaisten Bagdadin Sadr Cityyn muuttamisen taustalla oli muun muassa maan sisäiseen siirtymiseen joutuminen Etelä-Irakin </w:t>
      </w:r>
      <w:proofErr w:type="spellStart"/>
      <w:r>
        <w:t>Dhi-Qarin</w:t>
      </w:r>
      <w:proofErr w:type="spellEnd"/>
      <w:r>
        <w:t xml:space="preserve"> ja </w:t>
      </w:r>
      <w:proofErr w:type="spellStart"/>
      <w:r>
        <w:t>Missanin</w:t>
      </w:r>
      <w:proofErr w:type="spellEnd"/>
      <w:r>
        <w:t xml:space="preserve"> kaltaisista lääneistä, samoin kuin köyhtyneiden shiiataustaisten heimojen muutto maaseudulta Bagdadiin 1940-luvulta lähtien.</w:t>
      </w:r>
      <w:r w:rsidR="00B61AE2">
        <w:t xml:space="preserve"> Sadr Cityssä mustat irakilaiset ovat kannattaneet shiiajohtaja Muqtada </w:t>
      </w:r>
      <w:proofErr w:type="spellStart"/>
      <w:r w:rsidR="00B61AE2">
        <w:t>al</w:t>
      </w:r>
      <w:proofErr w:type="spellEnd"/>
      <w:r w:rsidR="00B61AE2">
        <w:t>-Sadria osana yhteisöön kiinnittymistä ja koska Sadrin perheellä on ollut perinteisesti vaikutusvaltaa yhteiskunnaan vähäosaisten keskuudessa.</w:t>
      </w:r>
      <w:r w:rsidR="00B61AE2">
        <w:rPr>
          <w:rStyle w:val="Alaviitteenviite"/>
        </w:rPr>
        <w:footnoteReference w:id="20"/>
      </w:r>
      <w:r>
        <w:t xml:space="preserve"> </w:t>
      </w:r>
    </w:p>
    <w:p w14:paraId="3CD5B321" w14:textId="3DBA9841" w:rsidR="0042631A" w:rsidRDefault="0042631A" w:rsidP="00861DE6">
      <w:r>
        <w:t xml:space="preserve">Saddam Husseinin diktatuuri kaatui keväällä 2003. Muutos innoitti joitakin mustia </w:t>
      </w:r>
      <w:r w:rsidR="009C651B">
        <w:t xml:space="preserve">irakilaisia </w:t>
      </w:r>
      <w:r>
        <w:t>intellektuelleja tuomaan esiin must</w:t>
      </w:r>
      <w:r w:rsidR="00CA31A9">
        <w:t>an vähemmistön</w:t>
      </w:r>
      <w:r>
        <w:t xml:space="preserve"> ajatuksia, toiveita ja pyrkimyksiä, joita oli historian saatossa pyritty vaientamaan. Vuonna 2007 syntyi </w:t>
      </w:r>
      <w:proofErr w:type="spellStart"/>
      <w:r w:rsidR="00820653">
        <w:t>Jalal</w:t>
      </w:r>
      <w:proofErr w:type="spellEnd"/>
      <w:r w:rsidR="00820653">
        <w:t xml:space="preserve"> </w:t>
      </w:r>
      <w:proofErr w:type="spellStart"/>
      <w:r w:rsidR="00820653">
        <w:t>Dhiabin</w:t>
      </w:r>
      <w:proofErr w:type="spellEnd"/>
      <w:r w:rsidR="00820653">
        <w:t xml:space="preserve"> perustamana </w:t>
      </w:r>
      <w:proofErr w:type="spellStart"/>
      <w:r>
        <w:t>Ansar</w:t>
      </w:r>
      <w:proofErr w:type="spellEnd"/>
      <w:r>
        <w:t xml:space="preserve"> </w:t>
      </w:r>
      <w:proofErr w:type="spellStart"/>
      <w:r>
        <w:t>al-Hurriya</w:t>
      </w:r>
      <w:proofErr w:type="spellEnd"/>
      <w:r>
        <w:rPr>
          <w:rStyle w:val="Alaviitteenviite"/>
        </w:rPr>
        <w:footnoteReference w:id="21"/>
      </w:r>
      <w:r>
        <w:t xml:space="preserve">, poliittinen ja sekulaari liike, joka vaati mustien </w:t>
      </w:r>
      <w:r w:rsidR="00CA31A9">
        <w:t xml:space="preserve">irakilaisten </w:t>
      </w:r>
      <w:r>
        <w:t xml:space="preserve">oikeuksia, tasa-arvoa ja poliittista osallistumista Irakin parlamentissa ja paikallishallinnossa muille vähemmistöille taattujen kiintiöiden kaltaisesti, kamppaili heidän syrjintäänsä vastaan, vaati </w:t>
      </w:r>
      <w:r w:rsidR="009C651B">
        <w:t xml:space="preserve">mustien irakilaisten </w:t>
      </w:r>
      <w:r>
        <w:t>syrjittyyn asemaan liittyv</w:t>
      </w:r>
      <w:r w:rsidR="00CA31A9">
        <w:t>ä</w:t>
      </w:r>
      <w:r>
        <w:t>ä moraalis</w:t>
      </w:r>
      <w:r w:rsidR="00CA31A9">
        <w:t>t</w:t>
      </w:r>
      <w:r>
        <w:t xml:space="preserve">a ja rahallista korvausta ja medianäkyvyyttä sekä pyrki elävöittämään heidän identiteettiään. Lisäksi liike vaati </w:t>
      </w:r>
      <w:r w:rsidR="009C651B">
        <w:t>mustiin irakilaisiin</w:t>
      </w:r>
      <w:r>
        <w:t xml:space="preserve"> kohdistuvan halveksuvan asenteen kriminaliso</w:t>
      </w:r>
      <w:r w:rsidR="00CA31A9">
        <w:t>intia</w:t>
      </w:r>
      <w:r>
        <w:t>.</w:t>
      </w:r>
      <w:r w:rsidR="00426688">
        <w:rPr>
          <w:rStyle w:val="Alaviitteenviite"/>
        </w:rPr>
        <w:footnoteReference w:id="22"/>
      </w:r>
      <w:r w:rsidR="00426688">
        <w:t xml:space="preserve"> </w:t>
      </w:r>
      <w:proofErr w:type="spellStart"/>
      <w:r w:rsidR="00426688" w:rsidRPr="00426688">
        <w:t>Ansar</w:t>
      </w:r>
      <w:proofErr w:type="spellEnd"/>
      <w:r w:rsidR="00426688" w:rsidRPr="00426688">
        <w:t xml:space="preserve"> </w:t>
      </w:r>
      <w:proofErr w:type="spellStart"/>
      <w:r w:rsidR="00426688" w:rsidRPr="00426688">
        <w:t>al-Hurriya</w:t>
      </w:r>
      <w:proofErr w:type="spellEnd"/>
      <w:r w:rsidR="00426688" w:rsidRPr="00426688">
        <w:t xml:space="preserve"> -</w:t>
      </w:r>
      <w:r w:rsidR="002A7155">
        <w:t>liikkeen</w:t>
      </w:r>
      <w:r w:rsidR="00426688">
        <w:t xml:space="preserve"> syntymä oli merkittävä virstanpylväs mustien irakilaisten historiassa.</w:t>
      </w:r>
      <w:r w:rsidR="00426688">
        <w:rPr>
          <w:rStyle w:val="Alaviitteenviite"/>
        </w:rPr>
        <w:footnoteReference w:id="23"/>
      </w:r>
      <w:r w:rsidR="00426688">
        <w:t xml:space="preserve"> </w:t>
      </w:r>
      <w:r w:rsidR="002A7155">
        <w:t>Liikkeen</w:t>
      </w:r>
      <w:r w:rsidR="00CA31A9">
        <w:t xml:space="preserve"> synnystä</w:t>
      </w:r>
      <w:r>
        <w:t xml:space="preserve"> huolimatta syrjintä </w:t>
      </w:r>
      <w:r w:rsidR="009C651B">
        <w:t xml:space="preserve">mustia irakilaisia vastaan </w:t>
      </w:r>
      <w:r>
        <w:t>kuitenkin jatkui.</w:t>
      </w:r>
      <w:r>
        <w:rPr>
          <w:rStyle w:val="Alaviitteenviite"/>
        </w:rPr>
        <w:footnoteReference w:id="24"/>
      </w:r>
    </w:p>
    <w:p w14:paraId="71BC453F" w14:textId="5F38597E" w:rsidR="005F436C" w:rsidRDefault="00090D50" w:rsidP="005F436C">
      <w:proofErr w:type="spellStart"/>
      <w:r w:rsidRPr="00090D50">
        <w:t>Ansar</w:t>
      </w:r>
      <w:proofErr w:type="spellEnd"/>
      <w:r w:rsidRPr="00090D50">
        <w:t xml:space="preserve"> </w:t>
      </w:r>
      <w:proofErr w:type="spellStart"/>
      <w:r w:rsidRPr="00090D50">
        <w:t>al-Hurriya</w:t>
      </w:r>
      <w:proofErr w:type="spellEnd"/>
      <w:r w:rsidRPr="00090D50">
        <w:t xml:space="preserve"> </w:t>
      </w:r>
      <w:r w:rsidR="00861DE6" w:rsidRPr="00861DE6">
        <w:t>-</w:t>
      </w:r>
      <w:r w:rsidR="002A7155">
        <w:t>liikkee</w:t>
      </w:r>
      <w:r w:rsidR="00861DE6" w:rsidRPr="00861DE6">
        <w:t xml:space="preserve">n edustaja Salem </w:t>
      </w:r>
      <w:proofErr w:type="spellStart"/>
      <w:r w:rsidR="00861DE6" w:rsidRPr="00861DE6">
        <w:t>Shaaban</w:t>
      </w:r>
      <w:proofErr w:type="spellEnd"/>
      <w:r w:rsidR="00861DE6" w:rsidRPr="00861DE6">
        <w:t xml:space="preserve"> kertoi </w:t>
      </w:r>
      <w:proofErr w:type="spellStart"/>
      <w:r w:rsidR="00861DE6" w:rsidRPr="00861DE6">
        <w:t>Al</w:t>
      </w:r>
      <w:proofErr w:type="spellEnd"/>
      <w:r w:rsidR="00861DE6" w:rsidRPr="00861DE6">
        <w:t xml:space="preserve"> Jazeera</w:t>
      </w:r>
      <w:r w:rsidR="00CA31A9">
        <w:t xml:space="preserve"> -medialle</w:t>
      </w:r>
      <w:r w:rsidR="00861DE6" w:rsidRPr="00861DE6">
        <w:t xml:space="preserve"> 2010, että </w:t>
      </w:r>
      <w:r w:rsidR="00CA31A9">
        <w:t>mustat irakilaiset</w:t>
      </w:r>
      <w:r w:rsidR="00861DE6" w:rsidRPr="00861DE6">
        <w:t xml:space="preserve"> kokivat yhteiskunnan perinteisesti syrjineen heitä. </w:t>
      </w:r>
      <w:r w:rsidR="00CA31A9">
        <w:t>He</w:t>
      </w:r>
      <w:r w:rsidR="00154948">
        <w:t>idän mielestään</w:t>
      </w:r>
      <w:r w:rsidR="005F436C">
        <w:t xml:space="preserve"> </w:t>
      </w:r>
      <w:r w:rsidR="00154948">
        <w:t xml:space="preserve">he </w:t>
      </w:r>
      <w:r w:rsidR="005F436C" w:rsidRPr="005F436C">
        <w:t>eivät ol</w:t>
      </w:r>
      <w:r w:rsidR="00154948">
        <w:t>l</w:t>
      </w:r>
      <w:r w:rsidR="005F436C" w:rsidRPr="005F436C">
        <w:t>e</w:t>
      </w:r>
      <w:r w:rsidR="00154948">
        <w:t>et</w:t>
      </w:r>
      <w:r w:rsidR="005F436C" w:rsidRPr="005F436C">
        <w:t xml:space="preserve"> oikeudenmukaisesti edustettuina hallinnossa.</w:t>
      </w:r>
      <w:r w:rsidR="005F436C">
        <w:t xml:space="preserve"> Salem </w:t>
      </w:r>
      <w:proofErr w:type="spellStart"/>
      <w:r w:rsidR="005F436C">
        <w:t>Shaabanin</w:t>
      </w:r>
      <w:proofErr w:type="spellEnd"/>
      <w:r w:rsidR="005F436C">
        <w:t xml:space="preserve"> mukaan mustia irakilaisia ei ollut esimerkiksi parlamentissa tai korkeina virkamiehinä tai kauppiaina. Basran paikallishallinnon johtaja </w:t>
      </w:r>
      <w:proofErr w:type="spellStart"/>
      <w:r w:rsidR="005F436C">
        <w:t>Jabbar</w:t>
      </w:r>
      <w:proofErr w:type="spellEnd"/>
      <w:r w:rsidR="005F436C">
        <w:t xml:space="preserve"> Amin taas väitti, että mustia irakilaisia ei syrjitä, ja että kaikki ryhmät </w:t>
      </w:r>
      <w:r w:rsidR="005F436C" w:rsidRPr="0042631A">
        <w:t xml:space="preserve">voivat osallistua yhteiskunnan toimiin. Hänen mukaansa mustien irakilaisten tulisi asettua ehdolle vaaleissa parantaakseen asemaansa. </w:t>
      </w:r>
      <w:proofErr w:type="spellStart"/>
      <w:r w:rsidR="00792972" w:rsidRPr="0042631A">
        <w:t>Al</w:t>
      </w:r>
      <w:proofErr w:type="spellEnd"/>
      <w:r w:rsidR="00792972" w:rsidRPr="0042631A">
        <w:t xml:space="preserve"> Jazeeran </w:t>
      </w:r>
      <w:r w:rsidR="005F436C" w:rsidRPr="0042631A">
        <w:t>Basran kaduilla haastattelemien ihmisten mukaan mustien irakilaisten aliedustus hallinnossa johtui heidän vähäisestä määrästään valtaväestöön nähden.</w:t>
      </w:r>
      <w:r w:rsidR="0042631A" w:rsidRPr="0042631A">
        <w:t xml:space="preserve"> Aktivisti </w:t>
      </w:r>
      <w:proofErr w:type="spellStart"/>
      <w:r w:rsidR="0042631A" w:rsidRPr="0042631A">
        <w:t>Tahir</w:t>
      </w:r>
      <w:proofErr w:type="spellEnd"/>
      <w:r w:rsidR="0042631A" w:rsidRPr="0042631A">
        <w:t xml:space="preserve"> </w:t>
      </w:r>
      <w:proofErr w:type="spellStart"/>
      <w:r w:rsidR="0042631A" w:rsidRPr="0042631A">
        <w:t>Yahya</w:t>
      </w:r>
      <w:proofErr w:type="spellEnd"/>
      <w:r w:rsidR="0042631A" w:rsidRPr="0042631A">
        <w:t xml:space="preserve"> toivoi, että </w:t>
      </w:r>
      <w:r w:rsidR="009C651B">
        <w:t>mustat irakilaiset saisivat</w:t>
      </w:r>
      <w:r w:rsidR="0042631A" w:rsidRPr="0042631A">
        <w:t xml:space="preserve"> samanlai</w:t>
      </w:r>
      <w:r w:rsidR="009C651B">
        <w:t>s</w:t>
      </w:r>
      <w:r w:rsidR="0042631A" w:rsidRPr="0042631A">
        <w:t>en asema</w:t>
      </w:r>
      <w:r w:rsidR="009C651B">
        <w:t>n</w:t>
      </w:r>
      <w:r w:rsidR="0042631A" w:rsidRPr="0042631A">
        <w:t xml:space="preserve"> kuin kristittyjen ja </w:t>
      </w:r>
      <w:proofErr w:type="spellStart"/>
      <w:r w:rsidR="0042631A" w:rsidRPr="0042631A">
        <w:t>mandealaisten</w:t>
      </w:r>
      <w:proofErr w:type="spellEnd"/>
      <w:r w:rsidR="0042631A" w:rsidRPr="0042631A">
        <w:t xml:space="preserve"> vähemmistö</w:t>
      </w:r>
      <w:r w:rsidR="00154948">
        <w:t>ryhm</w:t>
      </w:r>
      <w:r w:rsidR="009C651B">
        <w:t>ät</w:t>
      </w:r>
      <w:r w:rsidR="0042631A" w:rsidRPr="0042631A">
        <w:t>, joilla o</w:t>
      </w:r>
      <w:r w:rsidR="00154948">
        <w:t>li</w:t>
      </w:r>
      <w:r w:rsidR="0042631A" w:rsidRPr="0042631A">
        <w:t xml:space="preserve"> pysyvä edustus Irakin parlamentissa.</w:t>
      </w:r>
      <w:r w:rsidR="0042631A" w:rsidRPr="0042631A">
        <w:rPr>
          <w:rStyle w:val="Alaviitteenviite"/>
        </w:rPr>
        <w:footnoteReference w:id="25"/>
      </w:r>
      <w:r w:rsidR="0042631A">
        <w:t xml:space="preserve"> </w:t>
      </w:r>
    </w:p>
    <w:p w14:paraId="0B499FAC" w14:textId="0FCE25B5" w:rsidR="00C36F53" w:rsidRDefault="004E7134" w:rsidP="005F436C">
      <w:bookmarkStart w:id="3" w:name="_Hlk217387729"/>
      <w:r w:rsidRPr="005F5FB9">
        <w:t xml:space="preserve">Institute for International </w:t>
      </w:r>
      <w:proofErr w:type="spellStart"/>
      <w:r w:rsidRPr="005F5FB9">
        <w:t>Law</w:t>
      </w:r>
      <w:proofErr w:type="spellEnd"/>
      <w:r w:rsidRPr="005F5FB9">
        <w:t xml:space="preserve"> and Human Rights (IILHR) -tutkimuslaito</w:t>
      </w:r>
      <w:r w:rsidR="005F5FB9" w:rsidRPr="005F5FB9">
        <w:t>ksen Irakin vähemmistöjä koskevan raportin (2013) mukaan v</w:t>
      </w:r>
      <w:r w:rsidR="00C36F53" w:rsidRPr="005F5FB9">
        <w:t xml:space="preserve">uonna 1936 </w:t>
      </w:r>
      <w:r w:rsidR="005F5FB9">
        <w:t>lueteltiin</w:t>
      </w:r>
      <w:r w:rsidR="00C36F53" w:rsidRPr="005F5FB9">
        <w:t xml:space="preserve"> </w:t>
      </w:r>
      <w:proofErr w:type="spellStart"/>
      <w:r w:rsidR="009C651B" w:rsidRPr="005F5FB9">
        <w:t>Iraq</w:t>
      </w:r>
      <w:proofErr w:type="spellEnd"/>
      <w:r w:rsidR="009C651B" w:rsidRPr="005F5FB9">
        <w:t xml:space="preserve"> Directory </w:t>
      </w:r>
      <w:r w:rsidR="009C651B">
        <w:t>-nimisessä</w:t>
      </w:r>
      <w:r w:rsidR="00C36F53" w:rsidRPr="005F5FB9">
        <w:t xml:space="preserve"> asiakirjassa väestöryhmiä, jotka muodostivat ”irakilaisia komponentteja”</w:t>
      </w:r>
      <w:r w:rsidR="005F5FB9" w:rsidRPr="005F5FB9">
        <w:t>. Näitä olivat</w:t>
      </w:r>
      <w:r w:rsidR="00C36F53" w:rsidRPr="005F5FB9">
        <w:t xml:space="preserve"> </w:t>
      </w:r>
      <w:r w:rsidR="005C780A">
        <w:t>”</w:t>
      </w:r>
      <w:proofErr w:type="spellStart"/>
      <w:r w:rsidR="00C36F53" w:rsidRPr="005F5FB9">
        <w:t>isra</w:t>
      </w:r>
      <w:r w:rsidR="005C780A">
        <w:t>e</w:t>
      </w:r>
      <w:r w:rsidR="00C36F53" w:rsidRPr="005F5FB9">
        <w:t>liittiyhteisö</w:t>
      </w:r>
      <w:proofErr w:type="spellEnd"/>
      <w:r w:rsidR="00C36F53" w:rsidRPr="005F5FB9">
        <w:t xml:space="preserve">”, arabit, kurdit, turkmeenit, muslimit, kristityt, bahait, jesidit ja </w:t>
      </w:r>
      <w:proofErr w:type="spellStart"/>
      <w:r w:rsidR="00C36F53" w:rsidRPr="005F5FB9">
        <w:t>mandealaiset</w:t>
      </w:r>
      <w:proofErr w:type="spellEnd"/>
      <w:r w:rsidR="00C36F53" w:rsidRPr="005F5FB9">
        <w:t xml:space="preserve">. </w:t>
      </w:r>
      <w:proofErr w:type="spellStart"/>
      <w:r w:rsidR="00C36F53" w:rsidRPr="005F5FB9">
        <w:t>IILHR:n</w:t>
      </w:r>
      <w:proofErr w:type="spellEnd"/>
      <w:r w:rsidR="00C36F53" w:rsidRPr="005F5FB9">
        <w:t xml:space="preserve"> vaikutelman </w:t>
      </w:r>
      <w:r w:rsidR="00C36F53" w:rsidRPr="005F5FB9">
        <w:lastRenderedPageBreak/>
        <w:t>mukaan Irakissa ajateltiin edelleen tällaisen kehyksen merkeissä, ja vähemmistöjä pidettiin joko ”virallisina” tai ”epävirallisina”. Tämä ajattelu ulottui käytännössä kiintiöpaikkojen jakamiseen vaaleissa vähemmistöjen kesken. Mustat irakilaiset kuuluivat niihin ryhmiin, jotka jäivät vaille kiintiö</w:t>
      </w:r>
      <w:r w:rsidR="003431A8">
        <w:t>paikkoja</w:t>
      </w:r>
      <w:r w:rsidR="00C36F53" w:rsidRPr="005F5FB9">
        <w:t xml:space="preserve">. IILHR </w:t>
      </w:r>
      <w:r w:rsidR="005C780A">
        <w:t>arvioi</w:t>
      </w:r>
      <w:r w:rsidR="00C36F53" w:rsidRPr="005F5FB9">
        <w:t>, että mustat irakilaiset tulisi tunnustaa laillisesti, jotta he voisivat saada oikeuksia ja suojelua.</w:t>
      </w:r>
      <w:r w:rsidR="00C36F53" w:rsidRPr="005F5FB9">
        <w:rPr>
          <w:rStyle w:val="Alaviitteenviite"/>
        </w:rPr>
        <w:footnoteReference w:id="26"/>
      </w:r>
      <w:r w:rsidR="00C36F53">
        <w:t xml:space="preserve">  </w:t>
      </w:r>
      <w:bookmarkEnd w:id="3"/>
    </w:p>
    <w:p w14:paraId="78C35C8B" w14:textId="2E7B5449" w:rsidR="00840EDB" w:rsidRDefault="00AF356D" w:rsidP="005F436C">
      <w:proofErr w:type="spellStart"/>
      <w:r w:rsidRPr="00AF356D">
        <w:t>Niqash</w:t>
      </w:r>
      <w:proofErr w:type="spellEnd"/>
      <w:r w:rsidRPr="00AF356D">
        <w:t xml:space="preserve"> -verkkolehden toukokuussa 2013 ilmestyneen artikkelin mukaan </w:t>
      </w:r>
      <w:proofErr w:type="spellStart"/>
      <w:r w:rsidRPr="00AF356D">
        <w:t>Ansar</w:t>
      </w:r>
      <w:proofErr w:type="spellEnd"/>
      <w:r w:rsidRPr="00AF356D">
        <w:t xml:space="preserve"> </w:t>
      </w:r>
      <w:proofErr w:type="spellStart"/>
      <w:r w:rsidRPr="00AF356D">
        <w:t>al-Hurriya</w:t>
      </w:r>
      <w:proofErr w:type="spellEnd"/>
      <w:r w:rsidRPr="00AF356D">
        <w:t xml:space="preserve"> -liikkeen toimiston seinällä oli amerikkalaisen kansalaisoikeustaistelija Martin Luther Kingin ja Yhdysvaltain presidentin Barack Obaman julisteita, ja liike otti vaikutteita muun muassa Obaman ajatuksista.</w:t>
      </w:r>
      <w:r w:rsidRPr="00AF356D">
        <w:rPr>
          <w:rStyle w:val="Alaviitteenviite"/>
        </w:rPr>
        <w:footnoteReference w:id="27"/>
      </w:r>
      <w:r w:rsidRPr="00AF356D">
        <w:t xml:space="preserve"> </w:t>
      </w:r>
      <w:proofErr w:type="spellStart"/>
      <w:r w:rsidR="005F436C" w:rsidRPr="00AF356D">
        <w:t>Ansar</w:t>
      </w:r>
      <w:proofErr w:type="spellEnd"/>
      <w:r w:rsidR="005F436C" w:rsidRPr="00AF356D">
        <w:t xml:space="preserve"> </w:t>
      </w:r>
      <w:proofErr w:type="spellStart"/>
      <w:r w:rsidR="005F436C" w:rsidRPr="00AF356D">
        <w:t>al-Hurriya</w:t>
      </w:r>
      <w:r w:rsidRPr="00AF356D">
        <w:t>n</w:t>
      </w:r>
      <w:proofErr w:type="spellEnd"/>
      <w:r w:rsidR="005F436C" w:rsidRPr="00AF356D">
        <w:t xml:space="preserve"> pääsihteeri </w:t>
      </w:r>
      <w:r w:rsidR="00A213B4" w:rsidRPr="00AF356D">
        <w:t xml:space="preserve">ja </w:t>
      </w:r>
      <w:proofErr w:type="spellStart"/>
      <w:r w:rsidR="00A213B4" w:rsidRPr="00AF356D">
        <w:t>Friends</w:t>
      </w:r>
      <w:proofErr w:type="spellEnd"/>
      <w:r w:rsidR="00A213B4" w:rsidRPr="00AF356D">
        <w:t xml:space="preserve"> of </w:t>
      </w:r>
      <w:proofErr w:type="spellStart"/>
      <w:r w:rsidR="00A213B4" w:rsidRPr="00AF356D">
        <w:t>Humanity</w:t>
      </w:r>
      <w:proofErr w:type="spellEnd"/>
      <w:r w:rsidR="00A213B4" w:rsidRPr="00AF356D">
        <w:t xml:space="preserve"> and </w:t>
      </w:r>
      <w:proofErr w:type="spellStart"/>
      <w:r w:rsidR="00A213B4" w:rsidRPr="00AF356D">
        <w:t>Friendship</w:t>
      </w:r>
      <w:proofErr w:type="spellEnd"/>
      <w:r w:rsidR="00A213B4" w:rsidRPr="00AF356D">
        <w:t xml:space="preserve"> –yhdistyksen johtaja </w:t>
      </w:r>
      <w:proofErr w:type="spellStart"/>
      <w:r w:rsidR="005F436C" w:rsidRPr="00AF356D">
        <w:t>Jalal</w:t>
      </w:r>
      <w:proofErr w:type="spellEnd"/>
      <w:r w:rsidR="005F436C" w:rsidRPr="00AF356D">
        <w:t xml:space="preserve"> </w:t>
      </w:r>
      <w:proofErr w:type="spellStart"/>
      <w:r w:rsidR="005F436C" w:rsidRPr="00AF356D">
        <w:t>Dhiab</w:t>
      </w:r>
      <w:proofErr w:type="spellEnd"/>
      <w:r w:rsidR="000C6215">
        <w:rPr>
          <w:rStyle w:val="Alaviitteenviite"/>
        </w:rPr>
        <w:footnoteReference w:id="28"/>
      </w:r>
      <w:r w:rsidR="005F436C" w:rsidRPr="00AF356D">
        <w:t xml:space="preserve"> kirjoitti 2013, että </w:t>
      </w:r>
      <w:r w:rsidR="009C651B">
        <w:t>mustat irakilaiset</w:t>
      </w:r>
      <w:r w:rsidR="005F436C" w:rsidRPr="00AF356D">
        <w:t xml:space="preserve"> elivät pääasiassa Etelä-Irakin Basran, </w:t>
      </w:r>
      <w:proofErr w:type="spellStart"/>
      <w:r w:rsidR="005F436C" w:rsidRPr="00AF356D">
        <w:t>Dhi-Qarin</w:t>
      </w:r>
      <w:proofErr w:type="spellEnd"/>
      <w:r w:rsidR="005F436C" w:rsidRPr="00AF356D">
        <w:t xml:space="preserve"> ja </w:t>
      </w:r>
      <w:proofErr w:type="spellStart"/>
      <w:r w:rsidR="005F436C" w:rsidRPr="00AF356D">
        <w:t>Missanin</w:t>
      </w:r>
      <w:proofErr w:type="spellEnd"/>
      <w:r w:rsidR="005F436C" w:rsidRPr="00AF356D">
        <w:t xml:space="preserve"> lääneissä. He elivät slummien kaltaisissa olosuhteissa, tekivät “epäinhimillisiä” töitä ja työskentelivät heimopäälliköiden ja varakkaiden ihmisten kodeissa ”kuin orjat”.</w:t>
      </w:r>
      <w:r w:rsidR="005F436C" w:rsidRPr="00AF356D">
        <w:rPr>
          <w:vertAlign w:val="superscript"/>
        </w:rPr>
        <w:footnoteReference w:id="29"/>
      </w:r>
      <w:r w:rsidR="005F436C" w:rsidRPr="00AF356D">
        <w:t xml:space="preserve"> </w:t>
      </w:r>
      <w:proofErr w:type="spellStart"/>
      <w:r w:rsidRPr="00AF356D">
        <w:t>Minority</w:t>
      </w:r>
      <w:proofErr w:type="spellEnd"/>
      <w:r w:rsidRPr="00AF356D">
        <w:t xml:space="preserve"> Rights Group -</w:t>
      </w:r>
      <w:r w:rsidR="002A7155">
        <w:t>liike</w:t>
      </w:r>
      <w:r w:rsidRPr="00AF356D">
        <w:t xml:space="preserve"> arvioi </w:t>
      </w:r>
      <w:r>
        <w:t xml:space="preserve">vuonna 2013 </w:t>
      </w:r>
      <w:r w:rsidR="009C651B">
        <w:t>mustien irakilaisten</w:t>
      </w:r>
      <w:r w:rsidRPr="00AF356D">
        <w:t xml:space="preserve"> työttömyysasteeksi noin 80 %.</w:t>
      </w:r>
      <w:r w:rsidRPr="00AF356D">
        <w:rPr>
          <w:rStyle w:val="Alaviitteenviite"/>
        </w:rPr>
        <w:footnoteReference w:id="30"/>
      </w:r>
    </w:p>
    <w:p w14:paraId="00A719F6" w14:textId="77777777" w:rsidR="002A7155" w:rsidRDefault="00020C56" w:rsidP="005F436C">
      <w:r>
        <w:t xml:space="preserve">Basran läänin </w:t>
      </w:r>
      <w:proofErr w:type="spellStart"/>
      <w:r>
        <w:t>Al-Zubairissa</w:t>
      </w:r>
      <w:proofErr w:type="spellEnd"/>
      <w:r>
        <w:t xml:space="preserve"> syntynyt</w:t>
      </w:r>
      <w:r w:rsidR="001C4EBB">
        <w:t xml:space="preserve"> </w:t>
      </w:r>
      <w:proofErr w:type="spellStart"/>
      <w:r w:rsidR="001C4EBB">
        <w:t>Jalal</w:t>
      </w:r>
      <w:proofErr w:type="spellEnd"/>
      <w:r w:rsidR="001C4EBB">
        <w:t xml:space="preserve"> </w:t>
      </w:r>
      <w:proofErr w:type="spellStart"/>
      <w:r w:rsidR="001C4EBB">
        <w:t>Dhiab</w:t>
      </w:r>
      <w:proofErr w:type="spellEnd"/>
      <w:r w:rsidR="001C4EBB">
        <w:t xml:space="preserve"> oli </w:t>
      </w:r>
      <w:r>
        <w:t xml:space="preserve">mustien irakilaisten keskuudessa </w:t>
      </w:r>
      <w:r w:rsidR="001C4EBB">
        <w:t xml:space="preserve">keskeinen vaikuttaja. Hän muistutti ulkonäöltään George Floydia, jonka surma </w:t>
      </w:r>
      <w:r w:rsidR="001C4EBB" w:rsidRPr="001C4EBB">
        <w:t xml:space="preserve">Yhdysvalloissa johti Black </w:t>
      </w:r>
      <w:proofErr w:type="spellStart"/>
      <w:r w:rsidR="001C4EBB" w:rsidRPr="001C4EBB">
        <w:t>Lives</w:t>
      </w:r>
      <w:proofErr w:type="spellEnd"/>
      <w:r w:rsidR="001C4EBB" w:rsidRPr="001C4EBB">
        <w:t xml:space="preserve"> </w:t>
      </w:r>
      <w:proofErr w:type="spellStart"/>
      <w:r w:rsidR="001C4EBB" w:rsidRPr="001C4EBB">
        <w:t>matter</w:t>
      </w:r>
      <w:proofErr w:type="spellEnd"/>
      <w:r w:rsidR="001C4EBB" w:rsidRPr="001C4EBB">
        <w:t xml:space="preserve"> -liikkeen synt</w:t>
      </w:r>
      <w:r w:rsidR="001C4EBB">
        <w:t>yyn</w:t>
      </w:r>
      <w:r w:rsidR="001C4EBB" w:rsidRPr="001C4EBB">
        <w:t xml:space="preserve"> ja</w:t>
      </w:r>
      <w:r w:rsidR="001C4EBB">
        <w:t xml:space="preserve"> Irakissa mustien irakilaisten liikkeen uuteen heräämiseen. </w:t>
      </w:r>
      <w:proofErr w:type="spellStart"/>
      <w:r w:rsidR="001C4EBB">
        <w:t>Dhiabin</w:t>
      </w:r>
      <w:proofErr w:type="spellEnd"/>
      <w:r w:rsidR="001C4EBB">
        <w:t xml:space="preserve"> </w:t>
      </w:r>
      <w:r w:rsidR="002A7155">
        <w:t>murhaa</w:t>
      </w:r>
      <w:r w:rsidR="001C4EBB">
        <w:t xml:space="preserve"> </w:t>
      </w:r>
      <w:r w:rsidR="001C4EBB" w:rsidRPr="002A7155">
        <w:t>vuonna 2013 on verrattu amerikkalaisen</w:t>
      </w:r>
      <w:r w:rsidR="001C4EBB">
        <w:t xml:space="preserve"> kansalaisoikeustaistelija Martin Luther Kingin </w:t>
      </w:r>
      <w:r w:rsidR="002A7155">
        <w:t>murhaa</w:t>
      </w:r>
      <w:r w:rsidR="001C4EBB">
        <w:t>n</w:t>
      </w:r>
      <w:r>
        <w:t>, ja häntä on kutsuttu ”Basran Martin Luther Kingiksi”</w:t>
      </w:r>
      <w:r w:rsidR="001C4EBB">
        <w:t>.</w:t>
      </w:r>
      <w:r w:rsidR="001C4EBB">
        <w:rPr>
          <w:rStyle w:val="Alaviitteenviite"/>
        </w:rPr>
        <w:footnoteReference w:id="31"/>
      </w:r>
      <w:r w:rsidR="001C4EBB">
        <w:t xml:space="preserve"> </w:t>
      </w:r>
    </w:p>
    <w:p w14:paraId="3777DB27" w14:textId="5A296225" w:rsidR="00AF356D" w:rsidRPr="00AF356D" w:rsidRDefault="00792972" w:rsidP="005F436C">
      <w:proofErr w:type="spellStart"/>
      <w:r w:rsidRPr="00AF356D">
        <w:t>Dhiabin</w:t>
      </w:r>
      <w:proofErr w:type="spellEnd"/>
      <w:r w:rsidRPr="00AF356D">
        <w:t xml:space="preserve"> </w:t>
      </w:r>
      <w:r w:rsidR="00AF356D" w:rsidRPr="00AF356D">
        <w:t xml:space="preserve">(2013) </w:t>
      </w:r>
      <w:r w:rsidRPr="00AF356D">
        <w:t xml:space="preserve">mukaan Irakin nykyhistorian aikana yksikään musta ihminen ei </w:t>
      </w:r>
      <w:r w:rsidR="00AF356D" w:rsidRPr="00AF356D">
        <w:t>ollut</w:t>
      </w:r>
      <w:r w:rsidRPr="00AF356D">
        <w:t xml:space="preserve"> ollut merkittävässä roolissa Irakin politiikassa. Tämä johtu</w:t>
      </w:r>
      <w:r w:rsidR="00AF356D" w:rsidRPr="00AF356D">
        <w:t>i</w:t>
      </w:r>
      <w:r w:rsidRPr="00AF356D">
        <w:t xml:space="preserve"> </w:t>
      </w:r>
      <w:proofErr w:type="spellStart"/>
      <w:r w:rsidRPr="00AF356D">
        <w:t>Dhiabin</w:t>
      </w:r>
      <w:proofErr w:type="spellEnd"/>
      <w:r w:rsidRPr="00AF356D">
        <w:t xml:space="preserve"> mukaan siitä, että </w:t>
      </w:r>
      <w:r w:rsidR="00840EDB" w:rsidRPr="00AF356D">
        <w:t>heitä pidettiin</w:t>
      </w:r>
      <w:r w:rsidRPr="00AF356D">
        <w:t xml:space="preserve"> valtaväestöä </w:t>
      </w:r>
      <w:r w:rsidR="00AF356D" w:rsidRPr="00AF356D">
        <w:t>vähempi</w:t>
      </w:r>
      <w:r w:rsidRPr="00AF356D">
        <w:t>arvoisem</w:t>
      </w:r>
      <w:r w:rsidR="00840EDB" w:rsidRPr="00AF356D">
        <w:t>pana ryhmänä</w:t>
      </w:r>
      <w:r w:rsidRPr="00AF356D">
        <w:t xml:space="preserve">. </w:t>
      </w:r>
      <w:proofErr w:type="spellStart"/>
      <w:r w:rsidRPr="00AF356D">
        <w:t>Dhiabin</w:t>
      </w:r>
      <w:proofErr w:type="spellEnd"/>
      <w:r w:rsidRPr="00AF356D">
        <w:t xml:space="preserve"> mukaan Irakin vähemmistöistä mustien keskuudessa oli vähiten korkeakoulutuksen saaneita, ja heitä oli vähiten myös poliisin ja armeijan korkeissa viroissa. </w:t>
      </w:r>
      <w:r w:rsidR="00840EDB" w:rsidRPr="00AF356D">
        <w:t xml:space="preserve">Basran kaupungissa oli irakilaisten mustien suurin </w:t>
      </w:r>
      <w:r w:rsidRPr="00AF356D">
        <w:t>yhteisö</w:t>
      </w:r>
      <w:r w:rsidR="00840EDB" w:rsidRPr="00AF356D">
        <w:t>.</w:t>
      </w:r>
      <w:r w:rsidRPr="00AF356D">
        <w:t xml:space="preserve"> </w:t>
      </w:r>
      <w:r w:rsidR="00840EDB" w:rsidRPr="00AF356D">
        <w:t xml:space="preserve">Tästä huolimatta </w:t>
      </w:r>
      <w:r w:rsidRPr="00AF356D">
        <w:t>Basran hallinnossa oli vain yksittäisiä mustia</w:t>
      </w:r>
      <w:r w:rsidR="008548C5">
        <w:t xml:space="preserve"> irakilaisia</w:t>
      </w:r>
      <w:r w:rsidRPr="00AF356D">
        <w:t xml:space="preserve"> virkamiehiä korke</w:t>
      </w:r>
      <w:r w:rsidR="00840EDB" w:rsidRPr="00AF356D">
        <w:t>i</w:t>
      </w:r>
      <w:r w:rsidRPr="00AF356D">
        <w:t>ssa asem</w:t>
      </w:r>
      <w:r w:rsidR="00840EDB" w:rsidRPr="00AF356D">
        <w:t>i</w:t>
      </w:r>
      <w:r w:rsidRPr="00AF356D">
        <w:t>ssa.</w:t>
      </w:r>
      <w:r w:rsidRPr="00AF356D">
        <w:rPr>
          <w:rStyle w:val="Alaviitteenviite"/>
        </w:rPr>
        <w:footnoteReference w:id="32"/>
      </w:r>
      <w:r w:rsidR="007E7A48" w:rsidRPr="00AF356D">
        <w:t xml:space="preserve"> </w:t>
      </w:r>
    </w:p>
    <w:p w14:paraId="37690B98" w14:textId="39C7C782" w:rsidR="00BF5A39" w:rsidRPr="00BF5A39" w:rsidRDefault="005F436C" w:rsidP="005F436C">
      <w:r w:rsidRPr="005F436C">
        <w:t>Yhdistyneiden Kansakuntien Kaikkinaisen rotusyrjinnän poistamista koskevan kansainvälisen yleissopimuksen</w:t>
      </w:r>
      <w:r w:rsidR="000124AB">
        <w:t xml:space="preserve"> (CERD)</w:t>
      </w:r>
      <w:r>
        <w:rPr>
          <w:rStyle w:val="Alaviitteenviite"/>
        </w:rPr>
        <w:footnoteReference w:id="33"/>
      </w:r>
      <w:r w:rsidRPr="005F436C">
        <w:t xml:space="preserve"> täytäntöönpanoa jäsenvaltioissa </w:t>
      </w:r>
      <w:r>
        <w:t xml:space="preserve">valvovan </w:t>
      </w:r>
      <w:r w:rsidRPr="005F436C">
        <w:t>asiantuntijaeli</w:t>
      </w:r>
      <w:r>
        <w:t>men</w:t>
      </w:r>
      <w:r w:rsidRPr="00F80D74">
        <w:t xml:space="preserve"> maaraportoija Ale</w:t>
      </w:r>
      <w:r w:rsidR="00AF356D">
        <w:t>ks</w:t>
      </w:r>
      <w:r w:rsidRPr="00F80D74">
        <w:t xml:space="preserve">ei </w:t>
      </w:r>
      <w:proofErr w:type="spellStart"/>
      <w:r w:rsidRPr="00F80D74">
        <w:t>Avto</w:t>
      </w:r>
      <w:r w:rsidR="00AF356D">
        <w:t>n</w:t>
      </w:r>
      <w:r w:rsidRPr="00F80D74">
        <w:t>o</w:t>
      </w:r>
      <w:r w:rsidR="00AF356D">
        <w:t>m</w:t>
      </w:r>
      <w:r w:rsidRPr="00F80D74">
        <w:t>ov</w:t>
      </w:r>
      <w:proofErr w:type="spellEnd"/>
      <w:r w:rsidRPr="00F80D74">
        <w:t xml:space="preserve"> esitti 2018 huolensa syrjinnästä Irakin eri ryhmiä kohtaan, mainiten erityisesti mustat irakilaiset.</w:t>
      </w:r>
      <w:r>
        <w:rPr>
          <w:rStyle w:val="Alaviitteenviite"/>
        </w:rPr>
        <w:footnoteReference w:id="34"/>
      </w:r>
      <w:r w:rsidR="000124AB">
        <w:t xml:space="preserve"> </w:t>
      </w:r>
      <w:r w:rsidR="000124AB" w:rsidRPr="00BF5A39">
        <w:t>CERD</w:t>
      </w:r>
      <w:r w:rsidR="00BF5A39" w:rsidRPr="00BF5A39">
        <w:t>-komitean tammikuussa 2019 julkaistussa raportissa esit</w:t>
      </w:r>
      <w:r w:rsidR="00BF5A39">
        <w:t>e</w:t>
      </w:r>
      <w:r w:rsidR="00BF5A39" w:rsidRPr="00BF5A39">
        <w:t>ttiin huoli siitä, että I</w:t>
      </w:r>
      <w:r w:rsidR="00BF5A39">
        <w:t xml:space="preserve">rakin afrikkalaistaustaisiin ihmisiin kohdistui suhteettoman paljon köyhyyteen ja sosiaaliseen </w:t>
      </w:r>
      <w:r w:rsidR="00AF356D">
        <w:t>pois sulkemiseen</w:t>
      </w:r>
      <w:r w:rsidR="00BF5A39">
        <w:t xml:space="preserve"> liittyviä ongelmia</w:t>
      </w:r>
      <w:r w:rsidR="008548C5">
        <w:t>, samoin kuin</w:t>
      </w:r>
      <w:r w:rsidR="00BF5A39">
        <w:t xml:space="preserve"> toimeentuloon, koulutukseen, terveyteen, asumiseen ja työntekoon liittyvää syrjintää.</w:t>
      </w:r>
      <w:r w:rsidR="00BF5A39">
        <w:rPr>
          <w:rStyle w:val="Alaviitteenviite"/>
        </w:rPr>
        <w:footnoteReference w:id="35"/>
      </w:r>
      <w:r w:rsidR="00BF5A39">
        <w:t xml:space="preserve">  </w:t>
      </w:r>
    </w:p>
    <w:p w14:paraId="18849153" w14:textId="77777777" w:rsidR="00447285" w:rsidRDefault="00447285" w:rsidP="00B10BB1">
      <w:r>
        <w:t>P</w:t>
      </w:r>
      <w:r w:rsidRPr="00447285">
        <w:t xml:space="preserve">oliittisia oikeuksia ja kansalaisvapauksia </w:t>
      </w:r>
      <w:r>
        <w:t xml:space="preserve">eri maailman eri maissa tarkasteleva </w:t>
      </w:r>
      <w:proofErr w:type="spellStart"/>
      <w:r w:rsidR="004A6498" w:rsidRPr="004E7134">
        <w:t>Freedom</w:t>
      </w:r>
      <w:proofErr w:type="spellEnd"/>
      <w:r w:rsidR="004A6498" w:rsidRPr="004E7134">
        <w:t xml:space="preserve"> House -</w:t>
      </w:r>
      <w:r>
        <w:t>järjestö</w:t>
      </w:r>
      <w:r w:rsidR="004A6498" w:rsidRPr="004E7134">
        <w:t xml:space="preserve"> totesi vuotta 2023 koskevassa </w:t>
      </w:r>
      <w:r w:rsidR="004E7134" w:rsidRPr="004E7134">
        <w:t>vuosiraportissaan, että afrikkalaista</w:t>
      </w:r>
      <w:r w:rsidR="004E7134">
        <w:t xml:space="preserve">ustaiset ihmiset kärsivät </w:t>
      </w:r>
      <w:r w:rsidRPr="004E7134">
        <w:t>Irakissa</w:t>
      </w:r>
      <w:r>
        <w:t xml:space="preserve"> </w:t>
      </w:r>
      <w:r w:rsidR="004E7134">
        <w:t xml:space="preserve">hyvin </w:t>
      </w:r>
      <w:r w:rsidR="004D7918">
        <w:t>laajasti</w:t>
      </w:r>
      <w:r w:rsidR="004E7134">
        <w:t xml:space="preserve"> äärimmäisestä köyhyydestä ja syrjinnästä.</w:t>
      </w:r>
      <w:r w:rsidR="004E7134">
        <w:rPr>
          <w:rStyle w:val="Alaviitteenviite"/>
        </w:rPr>
        <w:footnoteReference w:id="36"/>
      </w:r>
      <w:r w:rsidR="004E7134">
        <w:t xml:space="preserve"> </w:t>
      </w:r>
    </w:p>
    <w:p w14:paraId="6831C2FB" w14:textId="3E5FDA96" w:rsidR="008548C5" w:rsidRDefault="00AA0212" w:rsidP="00B10BB1">
      <w:r w:rsidRPr="00AA0212">
        <w:lastRenderedPageBreak/>
        <w:t xml:space="preserve">Atlantic </w:t>
      </w:r>
      <w:proofErr w:type="spellStart"/>
      <w:r w:rsidRPr="00AA0212">
        <w:t>Council</w:t>
      </w:r>
      <w:proofErr w:type="spellEnd"/>
      <w:r w:rsidRPr="00AA0212">
        <w:t xml:space="preserve"> -tutkimuslaitoksen tutkijan Sarah </w:t>
      </w:r>
      <w:proofErr w:type="spellStart"/>
      <w:r w:rsidRPr="00AA0212">
        <w:t>Za</w:t>
      </w:r>
      <w:r w:rsidR="00B10BB1">
        <w:t>a</w:t>
      </w:r>
      <w:r w:rsidRPr="00AA0212">
        <w:t>imin</w:t>
      </w:r>
      <w:proofErr w:type="spellEnd"/>
      <w:r w:rsidRPr="00AA0212">
        <w:t xml:space="preserve"> (2</w:t>
      </w:r>
      <w:r>
        <w:t xml:space="preserve">023) </w:t>
      </w:r>
      <w:r w:rsidRPr="00AA0212">
        <w:t xml:space="preserve">mukaan </w:t>
      </w:r>
      <w:r>
        <w:t xml:space="preserve">mustat irakilaiset asuvat lähinnä Basran läänin Basran ja </w:t>
      </w:r>
      <w:proofErr w:type="spellStart"/>
      <w:r w:rsidR="008548C5">
        <w:t>Al-</w:t>
      </w:r>
      <w:r>
        <w:t>Zubairin</w:t>
      </w:r>
      <w:proofErr w:type="spellEnd"/>
      <w:r>
        <w:t xml:space="preserve"> kaupunkien laitamilla, ja heillä on marginaalinen asema Irakin yhteiskunnassa</w:t>
      </w:r>
      <w:r w:rsidR="00395123">
        <w:t xml:space="preserve"> ja rakenteissa</w:t>
      </w:r>
      <w:r>
        <w:t>. Heillä ei ole poliittista edustusta</w:t>
      </w:r>
      <w:r w:rsidR="003431A8">
        <w:t xml:space="preserve">, </w:t>
      </w:r>
      <w:r w:rsidR="00395123">
        <w:t>heidän sosiaalinen liikkuvuutensa on ”lukittu” ja he kärsivät jatkuvasta stigmasta.</w:t>
      </w:r>
      <w:r>
        <w:t xml:space="preserve"> </w:t>
      </w:r>
      <w:r w:rsidR="00274FD0">
        <w:t xml:space="preserve">Mustiin irakilaisiin liittyviä stereotypioita käsitellään koulutusohjelmissa vähän, jos ollenkaan. </w:t>
      </w:r>
      <w:r w:rsidR="00A213B4">
        <w:t>Afrikkalaisperäisiä irakilaisia on myös tutkittu muita Irakin yhteisöjä vähemmän.</w:t>
      </w:r>
      <w:r w:rsidR="00274FD0">
        <w:t xml:space="preserve"> </w:t>
      </w:r>
      <w:r w:rsidR="009C651B">
        <w:t>Mustien irakilaisten</w:t>
      </w:r>
      <w:r w:rsidR="00395123">
        <w:t xml:space="preserve"> poliittinen asema tuli väliaikaisesti näkyvämmäksi 2008, kun Barack Obama valittiin Yhdysvaltain presidentiksi</w:t>
      </w:r>
      <w:r w:rsidR="00447285">
        <w:t>,</w:t>
      </w:r>
      <w:r w:rsidR="00395123">
        <w:t xml:space="preserve"> ja </w:t>
      </w:r>
      <w:r w:rsidR="00447285">
        <w:t>myöhemmin</w:t>
      </w:r>
      <w:r w:rsidR="00395123">
        <w:t xml:space="preserve"> Black </w:t>
      </w:r>
      <w:proofErr w:type="spellStart"/>
      <w:r w:rsidR="00395123">
        <w:t>Lives</w:t>
      </w:r>
      <w:proofErr w:type="spellEnd"/>
      <w:r w:rsidR="00395123">
        <w:t xml:space="preserve"> </w:t>
      </w:r>
      <w:proofErr w:type="spellStart"/>
      <w:r w:rsidR="00395123">
        <w:t>matter</w:t>
      </w:r>
      <w:proofErr w:type="spellEnd"/>
      <w:r w:rsidR="00395123">
        <w:t xml:space="preserve"> -liikkeen </w:t>
      </w:r>
      <w:r w:rsidR="00B10BB1">
        <w:t xml:space="preserve">maailmalla </w:t>
      </w:r>
      <w:r w:rsidR="00395123">
        <w:t xml:space="preserve">saaman julkisuuden myötä. Mustille irakilaisille oikeuksia vaativat aktivistit ovat </w:t>
      </w:r>
      <w:proofErr w:type="spellStart"/>
      <w:r w:rsidR="00447285">
        <w:t>Za</w:t>
      </w:r>
      <w:r w:rsidR="003431A8">
        <w:t>a</w:t>
      </w:r>
      <w:r w:rsidR="00447285">
        <w:t>imin</w:t>
      </w:r>
      <w:proofErr w:type="spellEnd"/>
      <w:r w:rsidR="00447285">
        <w:t xml:space="preserve"> mukaan </w:t>
      </w:r>
      <w:r w:rsidR="00395123">
        <w:t xml:space="preserve">kuitenkin ”väkivaltaisen sorron” </w:t>
      </w:r>
      <w:r w:rsidR="00B10BB1">
        <w:t>vaarassa</w:t>
      </w:r>
      <w:r w:rsidR="00395123">
        <w:t xml:space="preserve">, ja he ovat joutuneet radikaalien ryhmien </w:t>
      </w:r>
      <w:r w:rsidR="008548C5">
        <w:t>toimien</w:t>
      </w:r>
      <w:r w:rsidR="00B92278">
        <w:t xml:space="preserve"> </w:t>
      </w:r>
      <w:r w:rsidR="00395123">
        <w:t>kohteeksi</w:t>
      </w:r>
      <w:r w:rsidR="00B92278">
        <w:rPr>
          <w:rStyle w:val="Alaviitteenviite"/>
        </w:rPr>
        <w:footnoteReference w:id="37"/>
      </w:r>
      <w:r w:rsidR="00B92278">
        <w:t xml:space="preserve"> </w:t>
      </w:r>
      <w:r w:rsidR="00395123">
        <w:t xml:space="preserve"> viime vuosina. </w:t>
      </w:r>
      <w:r w:rsidR="00395123" w:rsidRPr="00447285">
        <w:t>Tästä syystä he ovat joutuneet vaientamaan sanomaansa.</w:t>
      </w:r>
      <w:r w:rsidR="00B10BB1">
        <w:rPr>
          <w:rStyle w:val="Alaviitteenviite"/>
          <w:lang w:val="en-US"/>
        </w:rPr>
        <w:footnoteReference w:id="38"/>
      </w:r>
      <w:r w:rsidR="00395123" w:rsidRPr="00447285">
        <w:t xml:space="preserve"> </w:t>
      </w:r>
    </w:p>
    <w:p w14:paraId="43C63754" w14:textId="73C35A58" w:rsidR="000973CD" w:rsidRDefault="00E23AEF" w:rsidP="00E23AEF">
      <w:r w:rsidRPr="00E23AEF">
        <w:t xml:space="preserve">Irakin vähemmistöihin ja ihmisoikeuksiin keskittyvä tutkija ja toimittaja Saad </w:t>
      </w:r>
      <w:proofErr w:type="spellStart"/>
      <w:r w:rsidRPr="00E23AEF">
        <w:t>Salloum</w:t>
      </w:r>
      <w:proofErr w:type="spellEnd"/>
      <w:r w:rsidRPr="00E23AEF">
        <w:t xml:space="preserve"> kirjoitti ranskalaisen EISMENA-instituutin sivuilla mustien irakilaisten tilanteesta maaliskuussa 2024.</w:t>
      </w:r>
      <w:r>
        <w:t xml:space="preserve"> </w:t>
      </w:r>
      <w:r w:rsidRPr="00E23AEF">
        <w:t xml:space="preserve">Hänen mukaansa mustat irakilaiset </w:t>
      </w:r>
      <w:r>
        <w:t>ovat</w:t>
      </w:r>
      <w:r w:rsidRPr="00E23AEF">
        <w:t xml:space="preserve"> räikeän syrjinnän ko</w:t>
      </w:r>
      <w:r>
        <w:t xml:space="preserve">hteena, ja </w:t>
      </w:r>
      <w:r w:rsidR="000C5B1C">
        <w:t>heidän yhteisöjään vaivaa syvälle juurtunut köyhyys ja alikehittyneisyys.</w:t>
      </w:r>
      <w:r w:rsidR="000C5B1C">
        <w:rPr>
          <w:rStyle w:val="Alaviitteenviite"/>
        </w:rPr>
        <w:footnoteReference w:id="39"/>
      </w:r>
      <w:r w:rsidR="000C5B1C">
        <w:t xml:space="preserve"> </w:t>
      </w:r>
      <w:proofErr w:type="spellStart"/>
      <w:r w:rsidRPr="00E23AEF">
        <w:t>The</w:t>
      </w:r>
      <w:proofErr w:type="spellEnd"/>
      <w:r w:rsidRPr="00E23AEF">
        <w:t xml:space="preserve"> New </w:t>
      </w:r>
      <w:proofErr w:type="spellStart"/>
      <w:r w:rsidRPr="00E23AEF">
        <w:t>Region</w:t>
      </w:r>
      <w:proofErr w:type="spellEnd"/>
      <w:r w:rsidRPr="00E23AEF">
        <w:t xml:space="preserve"> -verkkolehti uutisoi toukokuussa 2025, että mustat irakilaiset k</w:t>
      </w:r>
      <w:r>
        <w:t>ärsivät edelleen rasismista ja pois sulkemisesta, vaikka Irakin perustuslain 14 artikla takaa ihmisille yhtäläiset oikeudet.</w:t>
      </w:r>
      <w:r>
        <w:rPr>
          <w:rStyle w:val="Alaviitteenviite"/>
        </w:rPr>
        <w:footnoteReference w:id="40"/>
      </w:r>
      <w:r>
        <w:t xml:space="preserve"> </w:t>
      </w:r>
    </w:p>
    <w:p w14:paraId="6129E989" w14:textId="7E51789E" w:rsidR="007205AD" w:rsidRPr="005A409A" w:rsidRDefault="005A409A" w:rsidP="00E23AEF">
      <w:r w:rsidRPr="005A409A">
        <w:t xml:space="preserve">Irakin Kurdistanissa julkaistavan </w:t>
      </w:r>
      <w:proofErr w:type="spellStart"/>
      <w:r w:rsidRPr="005A409A">
        <w:t>Rudaw</w:t>
      </w:r>
      <w:proofErr w:type="spellEnd"/>
      <w:r w:rsidRPr="005A409A">
        <w:t>-verkkolehden</w:t>
      </w:r>
      <w:r>
        <w:t xml:space="preserve"> mukaan Irakin syksyn 2025 parlamenttivaaleihin osallistui kaksi mustaa irakilaista. </w:t>
      </w:r>
      <w:r w:rsidRPr="005A409A">
        <w:t xml:space="preserve">Toinen, </w:t>
      </w:r>
      <w:proofErr w:type="spellStart"/>
      <w:r w:rsidRPr="005A409A">
        <w:t>Zainab</w:t>
      </w:r>
      <w:proofErr w:type="spellEnd"/>
      <w:r w:rsidRPr="005A409A">
        <w:t xml:space="preserve"> </w:t>
      </w:r>
      <w:proofErr w:type="spellStart"/>
      <w:r w:rsidRPr="005A409A">
        <w:t>Garmali</w:t>
      </w:r>
      <w:proofErr w:type="spellEnd"/>
      <w:r w:rsidRPr="005A409A">
        <w:t xml:space="preserve"> osallistui vaaleihin </w:t>
      </w:r>
      <w:r>
        <w:t xml:space="preserve">shiiajohtaja </w:t>
      </w:r>
      <w:r w:rsidRPr="005A409A">
        <w:t xml:space="preserve">Nuri </w:t>
      </w:r>
      <w:proofErr w:type="spellStart"/>
      <w:r w:rsidRPr="005A409A">
        <w:t>al</w:t>
      </w:r>
      <w:proofErr w:type="spellEnd"/>
      <w:r w:rsidRPr="005A409A">
        <w:t xml:space="preserve">-Malikin State of </w:t>
      </w:r>
      <w:proofErr w:type="spellStart"/>
      <w:r w:rsidRPr="005A409A">
        <w:t>L</w:t>
      </w:r>
      <w:r>
        <w:t>aw</w:t>
      </w:r>
      <w:proofErr w:type="spellEnd"/>
      <w:r>
        <w:t xml:space="preserve">-puolueen listalla. </w:t>
      </w:r>
      <w:proofErr w:type="spellStart"/>
      <w:r>
        <w:t>Majid</w:t>
      </w:r>
      <w:proofErr w:type="spellEnd"/>
      <w:r>
        <w:t xml:space="preserve"> </w:t>
      </w:r>
      <w:proofErr w:type="spellStart"/>
      <w:r>
        <w:t>Khalidi</w:t>
      </w:r>
      <w:proofErr w:type="spellEnd"/>
      <w:r>
        <w:t xml:space="preserve"> taas osallistui vaaleihin </w:t>
      </w:r>
      <w:proofErr w:type="spellStart"/>
      <w:r>
        <w:t>Asayib</w:t>
      </w:r>
      <w:proofErr w:type="spellEnd"/>
      <w:r>
        <w:t xml:space="preserve"> Ahl </w:t>
      </w:r>
      <w:proofErr w:type="spellStart"/>
      <w:r>
        <w:t>al-Haq</w:t>
      </w:r>
      <w:proofErr w:type="spellEnd"/>
      <w:r>
        <w:t xml:space="preserve"> </w:t>
      </w:r>
      <w:r w:rsidR="007205AD">
        <w:t xml:space="preserve">(AAH) </w:t>
      </w:r>
      <w:r>
        <w:t>-</w:t>
      </w:r>
      <w:r w:rsidR="007205AD">
        <w:t>järjestön</w:t>
      </w:r>
      <w:r>
        <w:t xml:space="preserve"> liitoksissa olevan </w:t>
      </w:r>
      <w:proofErr w:type="spellStart"/>
      <w:r>
        <w:t>Sadiqun</w:t>
      </w:r>
      <w:proofErr w:type="spellEnd"/>
      <w:r>
        <w:t>-puolueen listalta.</w:t>
      </w:r>
      <w:r>
        <w:rPr>
          <w:rStyle w:val="Alaviitteenviite"/>
        </w:rPr>
        <w:footnoteReference w:id="41"/>
      </w:r>
      <w:r>
        <w:t xml:space="preserve"> </w:t>
      </w:r>
      <w:r w:rsidR="007205AD">
        <w:t xml:space="preserve">Sekä State of </w:t>
      </w:r>
      <w:proofErr w:type="spellStart"/>
      <w:r w:rsidR="007205AD">
        <w:t>Law</w:t>
      </w:r>
      <w:proofErr w:type="spellEnd"/>
      <w:r w:rsidR="007205AD">
        <w:t xml:space="preserve">- että </w:t>
      </w:r>
      <w:proofErr w:type="spellStart"/>
      <w:r w:rsidR="007205AD">
        <w:t>Sadiqun</w:t>
      </w:r>
      <w:proofErr w:type="spellEnd"/>
      <w:r w:rsidR="007205AD">
        <w:t xml:space="preserve">-puolueet ovat Iran-myönteisiä, ja ovat taustatahoineen liitoksissa Irakin Iran-myönteisten toimijoiden </w:t>
      </w:r>
      <w:proofErr w:type="spellStart"/>
      <w:r w:rsidR="007205AD">
        <w:t>Coordination</w:t>
      </w:r>
      <w:proofErr w:type="spellEnd"/>
      <w:r w:rsidR="007205AD">
        <w:t xml:space="preserve"> Framework -nimellä tunnettuun liittoumaan.</w:t>
      </w:r>
      <w:r w:rsidR="007205AD">
        <w:rPr>
          <w:rStyle w:val="Alaviitteenviite"/>
        </w:rPr>
        <w:footnoteReference w:id="42"/>
      </w:r>
      <w:r w:rsidR="007205AD">
        <w:t xml:space="preserve"> </w:t>
      </w:r>
    </w:p>
    <w:p w14:paraId="3FDDE1E2" w14:textId="622515E7" w:rsidR="00CC3C7C" w:rsidRPr="005F436C" w:rsidRDefault="009C651B" w:rsidP="00CC3C7C">
      <w:pPr>
        <w:pStyle w:val="Luettelokappale"/>
        <w:numPr>
          <w:ilvl w:val="0"/>
          <w:numId w:val="36"/>
        </w:numPr>
        <w:rPr>
          <w:b/>
          <w:bCs/>
        </w:rPr>
      </w:pPr>
      <w:r>
        <w:rPr>
          <w:b/>
          <w:bCs/>
        </w:rPr>
        <w:t>Mustien irakilaisten</w:t>
      </w:r>
      <w:r w:rsidR="00DD3792" w:rsidRPr="005F436C">
        <w:rPr>
          <w:b/>
          <w:bCs/>
        </w:rPr>
        <w:t xml:space="preserve"> afrikkalaisperäiset k</w:t>
      </w:r>
      <w:r w:rsidR="00CC3C7C" w:rsidRPr="005F436C">
        <w:rPr>
          <w:b/>
          <w:bCs/>
        </w:rPr>
        <w:t>ulttuuriset käytännöt</w:t>
      </w:r>
      <w:r w:rsidR="00DD3792" w:rsidRPr="005F436C">
        <w:rPr>
          <w:b/>
          <w:bCs/>
        </w:rPr>
        <w:t xml:space="preserve"> </w:t>
      </w:r>
      <w:r w:rsidR="00447285">
        <w:rPr>
          <w:b/>
          <w:bCs/>
        </w:rPr>
        <w:t xml:space="preserve">edelleen </w:t>
      </w:r>
      <w:r w:rsidR="00DD3792" w:rsidRPr="005F436C">
        <w:rPr>
          <w:b/>
          <w:bCs/>
        </w:rPr>
        <w:t>olemassa mutta heikentyneet</w:t>
      </w:r>
    </w:p>
    <w:p w14:paraId="79FC1F54" w14:textId="71E33ECD" w:rsidR="007767A5" w:rsidRDefault="00292F15" w:rsidP="004033F9">
      <w:r w:rsidRPr="00292F15">
        <w:t xml:space="preserve">Afrikkalaiset toivat </w:t>
      </w:r>
      <w:r w:rsidR="00447285">
        <w:t xml:space="preserve">aikanaan </w:t>
      </w:r>
      <w:r w:rsidRPr="00292F15">
        <w:t>kulttuurisia käytänteitään</w:t>
      </w:r>
      <w:r>
        <w:t xml:space="preserve"> ja identiteetti</w:t>
      </w:r>
      <w:r w:rsidR="00447285">
        <w:t>ään</w:t>
      </w:r>
      <w:r w:rsidRPr="00292F15">
        <w:t xml:space="preserve"> m</w:t>
      </w:r>
      <w:r>
        <w:t>ukanaan Persianlahden maihin kuten Irakiin ja niillä on vahvaa vaikutusta</w:t>
      </w:r>
      <w:r w:rsidR="009F6504">
        <w:t xml:space="preserve"> muun muassa Basran musiikkiin</w:t>
      </w:r>
      <w:r>
        <w:t xml:space="preserve">. </w:t>
      </w:r>
      <w:r w:rsidR="009F6504">
        <w:t xml:space="preserve">Alueen kuuluisat laulajat ja soittajat ovat tyypillisesti olleet mustia irakilaisia (esim. </w:t>
      </w:r>
      <w:r w:rsidR="009F6504" w:rsidRPr="009F6504">
        <w:t xml:space="preserve">Hussein </w:t>
      </w:r>
      <w:proofErr w:type="spellStart"/>
      <w:r w:rsidR="009F6504" w:rsidRPr="009F6504">
        <w:t>Batour</w:t>
      </w:r>
      <w:proofErr w:type="spellEnd"/>
      <w:r w:rsidR="009F6504" w:rsidRPr="009F6504">
        <w:t xml:space="preserve">, Muhammad </w:t>
      </w:r>
      <w:proofErr w:type="spellStart"/>
      <w:r w:rsidR="009F6504" w:rsidRPr="009F6504">
        <w:t>Batour</w:t>
      </w:r>
      <w:proofErr w:type="spellEnd"/>
      <w:r w:rsidR="009F6504" w:rsidRPr="009F6504">
        <w:t xml:space="preserve">, Abu </w:t>
      </w:r>
      <w:proofErr w:type="spellStart"/>
      <w:r w:rsidR="009F6504" w:rsidRPr="009F6504">
        <w:t>Yusuf</w:t>
      </w:r>
      <w:proofErr w:type="spellEnd"/>
      <w:r w:rsidR="009F6504" w:rsidRPr="009F6504">
        <w:t xml:space="preserve"> </w:t>
      </w:r>
      <w:proofErr w:type="spellStart"/>
      <w:r w:rsidR="009F6504" w:rsidRPr="009F6504">
        <w:t>Al-Awwad</w:t>
      </w:r>
      <w:proofErr w:type="spellEnd"/>
      <w:r w:rsidR="009F6504" w:rsidRPr="009F6504">
        <w:t xml:space="preserve">, samoin kuin naispuoliset artistit </w:t>
      </w:r>
      <w:proofErr w:type="spellStart"/>
      <w:r w:rsidR="009F6504" w:rsidRPr="009F6504">
        <w:t>Razqiya</w:t>
      </w:r>
      <w:proofErr w:type="spellEnd"/>
      <w:r w:rsidR="009F6504" w:rsidRPr="009F6504">
        <w:t xml:space="preserve"> </w:t>
      </w:r>
      <w:proofErr w:type="spellStart"/>
      <w:r w:rsidR="009F6504" w:rsidRPr="009F6504">
        <w:t>al-Dakkaka</w:t>
      </w:r>
      <w:proofErr w:type="spellEnd"/>
      <w:r w:rsidR="009F6504" w:rsidRPr="009F6504">
        <w:t>, Umm Ali</w:t>
      </w:r>
      <w:r w:rsidR="009F6504">
        <w:t xml:space="preserve">, </w:t>
      </w:r>
      <w:proofErr w:type="spellStart"/>
      <w:r w:rsidR="009F6504" w:rsidRPr="009F6504">
        <w:t>Rabi’a</w:t>
      </w:r>
      <w:proofErr w:type="spellEnd"/>
      <w:r w:rsidR="009F6504">
        <w:t>).</w:t>
      </w:r>
      <w:r w:rsidR="007767A5">
        <w:rPr>
          <w:rStyle w:val="Alaviitteenviite"/>
        </w:rPr>
        <w:footnoteReference w:id="43"/>
      </w:r>
      <w:r w:rsidR="007767A5">
        <w:t xml:space="preserve"> </w:t>
      </w:r>
      <w:r w:rsidR="007767A5" w:rsidRPr="00AB137F">
        <w:t xml:space="preserve"> </w:t>
      </w:r>
      <w:r w:rsidR="009F6504">
        <w:t xml:space="preserve"> </w:t>
      </w:r>
    </w:p>
    <w:p w14:paraId="49B948FC" w14:textId="3C6158F3" w:rsidR="009F6504" w:rsidRDefault="009F6504" w:rsidP="004033F9">
      <w:r>
        <w:t xml:space="preserve">Mustilla </w:t>
      </w:r>
      <w:r w:rsidR="007767A5">
        <w:t>irakilaisilla</w:t>
      </w:r>
      <w:r>
        <w:t xml:space="preserve"> on omia rituaalejaan, jotka ovat siirtyneet suullisena perintönä sukupolvelta toiselle.</w:t>
      </w:r>
      <w:r w:rsidRPr="00AB137F">
        <w:t xml:space="preserve"> </w:t>
      </w:r>
      <w:r w:rsidRPr="009F6504">
        <w:t xml:space="preserve">Tällaisia rituaaleja on suoritettu </w:t>
      </w:r>
      <w:proofErr w:type="spellStart"/>
      <w:r w:rsidR="00C06B50">
        <w:rPr>
          <w:i/>
          <w:iCs/>
        </w:rPr>
        <w:t>makay</w:t>
      </w:r>
      <w:r w:rsidR="004D7918">
        <w:rPr>
          <w:i/>
          <w:iCs/>
        </w:rPr>
        <w:t>ed</w:t>
      </w:r>
      <w:proofErr w:type="spellEnd"/>
      <w:r w:rsidR="00C06B50">
        <w:rPr>
          <w:i/>
          <w:iCs/>
        </w:rPr>
        <w:t xml:space="preserve"> </w:t>
      </w:r>
      <w:r>
        <w:t xml:space="preserve">-nimisissä </w:t>
      </w:r>
      <w:r w:rsidR="004D7918">
        <w:t>taloissa</w:t>
      </w:r>
      <w:r>
        <w:t xml:space="preserve"> tietyillä Basran alueilla kuten </w:t>
      </w:r>
      <w:proofErr w:type="spellStart"/>
      <w:r>
        <w:t>Al-Zubairissa</w:t>
      </w:r>
      <w:proofErr w:type="spellEnd"/>
      <w:r>
        <w:t xml:space="preserve"> ja Abu </w:t>
      </w:r>
      <w:proofErr w:type="spellStart"/>
      <w:r>
        <w:t>al-Khaseebin</w:t>
      </w:r>
      <w:proofErr w:type="spellEnd"/>
      <w:r>
        <w:t xml:space="preserve"> </w:t>
      </w:r>
      <w:proofErr w:type="spellStart"/>
      <w:r>
        <w:t>Al-Mheilan</w:t>
      </w:r>
      <w:proofErr w:type="spellEnd"/>
      <w:r>
        <w:t xml:space="preserve"> </w:t>
      </w:r>
      <w:r w:rsidR="00C06B50">
        <w:t>kaupunginosassa</w:t>
      </w:r>
      <w:r>
        <w:t xml:space="preserve"> ja varsinkin </w:t>
      </w:r>
      <w:r w:rsidR="00C06B50">
        <w:t xml:space="preserve">rituaalien kannalta keskeisissä </w:t>
      </w:r>
      <w:r>
        <w:t xml:space="preserve">Basran </w:t>
      </w:r>
      <w:proofErr w:type="spellStart"/>
      <w:r>
        <w:t>vanhankaupungin</w:t>
      </w:r>
      <w:proofErr w:type="spellEnd"/>
      <w:r>
        <w:t xml:space="preserve"> </w:t>
      </w:r>
      <w:proofErr w:type="spellStart"/>
      <w:r w:rsidR="00C06B50" w:rsidRPr="00C06B50">
        <w:t>Al-Hakkakah</w:t>
      </w:r>
      <w:r w:rsidR="00C06B50">
        <w:t>in</w:t>
      </w:r>
      <w:proofErr w:type="spellEnd"/>
      <w:r w:rsidR="00C06B50" w:rsidRPr="00C06B50">
        <w:t xml:space="preserve"> and </w:t>
      </w:r>
      <w:proofErr w:type="spellStart"/>
      <w:r w:rsidR="00C06B50" w:rsidRPr="00C06B50">
        <w:t>Al-Mujeibrah</w:t>
      </w:r>
      <w:r w:rsidR="00C06B50">
        <w:t>in</w:t>
      </w:r>
      <w:proofErr w:type="spellEnd"/>
      <w:r w:rsidR="00C06B50">
        <w:t xml:space="preserve"> kaupunginos</w:t>
      </w:r>
      <w:r w:rsidR="007767A5">
        <w:t>i</w:t>
      </w:r>
      <w:r w:rsidR="00C06B50">
        <w:t xml:space="preserve">ssa. </w:t>
      </w:r>
      <w:r w:rsidR="00C06B50" w:rsidRPr="00C06B50">
        <w:t xml:space="preserve">Jotkut rituaalit kuten </w:t>
      </w:r>
      <w:proofErr w:type="spellStart"/>
      <w:r w:rsidR="00C06B50" w:rsidRPr="00C06B50">
        <w:t>Ankruka</w:t>
      </w:r>
      <w:proofErr w:type="spellEnd"/>
      <w:r w:rsidR="00C06B50" w:rsidRPr="00C06B50">
        <w:t xml:space="preserve">, </w:t>
      </w:r>
      <w:proofErr w:type="spellStart"/>
      <w:r w:rsidR="00C06B50" w:rsidRPr="00C06B50">
        <w:t>Wakendo</w:t>
      </w:r>
      <w:proofErr w:type="spellEnd"/>
      <w:r w:rsidR="00C06B50" w:rsidRPr="00C06B50">
        <w:t xml:space="preserve">, </w:t>
      </w:r>
      <w:proofErr w:type="spellStart"/>
      <w:r w:rsidR="00C06B50" w:rsidRPr="00C06B50">
        <w:t>Inzerivo</w:t>
      </w:r>
      <w:proofErr w:type="spellEnd"/>
      <w:r w:rsidR="00C06B50" w:rsidRPr="00C06B50">
        <w:t xml:space="preserve">, </w:t>
      </w:r>
      <w:proofErr w:type="spellStart"/>
      <w:r w:rsidR="00C06B50" w:rsidRPr="00C06B50">
        <w:t>Jatanka</w:t>
      </w:r>
      <w:proofErr w:type="spellEnd"/>
      <w:r w:rsidR="00C06B50" w:rsidRPr="00C06B50">
        <w:t xml:space="preserve"> ja </w:t>
      </w:r>
      <w:proofErr w:type="spellStart"/>
      <w:r w:rsidR="00C06B50" w:rsidRPr="00C06B50">
        <w:t>Liwah</w:t>
      </w:r>
      <w:proofErr w:type="spellEnd"/>
      <w:r w:rsidR="00C06B50" w:rsidRPr="00C06B50">
        <w:t xml:space="preserve"> ovat peräisin Kenian rannikolta Mom</w:t>
      </w:r>
      <w:r w:rsidR="00C06B50">
        <w:t xml:space="preserve">basan heimoilta. Toiset rituaalit tulevat </w:t>
      </w:r>
      <w:proofErr w:type="spellStart"/>
      <w:r w:rsidR="00C06B50">
        <w:t>Nuban</w:t>
      </w:r>
      <w:proofErr w:type="spellEnd"/>
      <w:r w:rsidR="00C06B50">
        <w:t xml:space="preserve"> alueelta. </w:t>
      </w:r>
      <w:proofErr w:type="spellStart"/>
      <w:r w:rsidR="00C06B50">
        <w:t>Haboush</w:t>
      </w:r>
      <w:proofErr w:type="spellEnd"/>
      <w:r w:rsidR="00C06B50">
        <w:t xml:space="preserve">-rituaalit tulevat </w:t>
      </w:r>
      <w:proofErr w:type="spellStart"/>
      <w:r w:rsidR="00C06B50">
        <w:t>Habashan</w:t>
      </w:r>
      <w:proofErr w:type="spellEnd"/>
      <w:r w:rsidR="00C06B50">
        <w:t xml:space="preserve"> alueelta ja jotkut rituaalit tulevat </w:t>
      </w:r>
      <w:proofErr w:type="spellStart"/>
      <w:r w:rsidR="00C06B50">
        <w:t>Zinjibarin</w:t>
      </w:r>
      <w:proofErr w:type="spellEnd"/>
      <w:r w:rsidR="00B92278">
        <w:rPr>
          <w:rStyle w:val="Alaviitteenviite"/>
        </w:rPr>
        <w:footnoteReference w:id="44"/>
      </w:r>
      <w:r w:rsidR="00C06B50">
        <w:t xml:space="preserve"> alueelta. Tällaiset uskonnolliset </w:t>
      </w:r>
      <w:r w:rsidR="00C06B50">
        <w:lastRenderedPageBreak/>
        <w:t>rituaalit ja tanssit suoritetaan psykologisten ja f</w:t>
      </w:r>
      <w:r w:rsidR="00096802">
        <w:t>yy</w:t>
      </w:r>
      <w:r w:rsidR="00C06B50">
        <w:t xml:space="preserve">sisten sairauksien parantamiseksi taloissa, joista </w:t>
      </w:r>
      <w:proofErr w:type="spellStart"/>
      <w:r w:rsidR="00C06B50">
        <w:t>Mama</w:t>
      </w:r>
      <w:proofErr w:type="spellEnd"/>
      <w:r w:rsidR="00C06B50">
        <w:t xml:space="preserve"> </w:t>
      </w:r>
      <w:proofErr w:type="spellStart"/>
      <w:r w:rsidR="00C06B50">
        <w:t>Wanikan</w:t>
      </w:r>
      <w:proofErr w:type="spellEnd"/>
      <w:r w:rsidR="00C06B50">
        <w:t xml:space="preserve"> mukaan ristitty </w:t>
      </w:r>
      <w:proofErr w:type="spellStart"/>
      <w:r w:rsidR="00C06B50">
        <w:t>Wanikan</w:t>
      </w:r>
      <w:proofErr w:type="spellEnd"/>
      <w:r w:rsidR="00C06B50">
        <w:t xml:space="preserve"> talo Basran vanhassa kaupungissa</w:t>
      </w:r>
      <w:r w:rsidR="00096802" w:rsidRPr="00096802">
        <w:t xml:space="preserve"> </w:t>
      </w:r>
      <w:r w:rsidR="00096802">
        <w:t>on tunnetuin</w:t>
      </w:r>
      <w:r w:rsidR="00C06B50">
        <w:t xml:space="preserve">. </w:t>
      </w:r>
      <w:r w:rsidR="00096802">
        <w:t xml:space="preserve">Muita taloja ovat esim. </w:t>
      </w:r>
      <w:r w:rsidR="00096802" w:rsidRPr="00096802">
        <w:t xml:space="preserve">Molla </w:t>
      </w:r>
      <w:proofErr w:type="spellStart"/>
      <w:r w:rsidR="00096802" w:rsidRPr="00096802">
        <w:t>Adnan</w:t>
      </w:r>
      <w:proofErr w:type="spellEnd"/>
      <w:r w:rsidR="00096802" w:rsidRPr="00096802">
        <w:t xml:space="preserve"> </w:t>
      </w:r>
      <w:proofErr w:type="spellStart"/>
      <w:r w:rsidR="00096802" w:rsidRPr="00096802">
        <w:t>makeed</w:t>
      </w:r>
      <w:proofErr w:type="spellEnd"/>
      <w:r w:rsidR="00096802" w:rsidRPr="00096802">
        <w:t xml:space="preserve">, </w:t>
      </w:r>
      <w:proofErr w:type="spellStart"/>
      <w:r w:rsidR="00096802" w:rsidRPr="00096802">
        <w:t>Jasem</w:t>
      </w:r>
      <w:proofErr w:type="spellEnd"/>
      <w:r w:rsidR="00096802" w:rsidRPr="00096802">
        <w:t xml:space="preserve"> </w:t>
      </w:r>
      <w:proofErr w:type="spellStart"/>
      <w:r w:rsidR="00096802" w:rsidRPr="00096802">
        <w:t>Farhan</w:t>
      </w:r>
      <w:proofErr w:type="spellEnd"/>
      <w:r w:rsidR="00096802" w:rsidRPr="00096802">
        <w:t xml:space="preserve"> </w:t>
      </w:r>
      <w:proofErr w:type="spellStart"/>
      <w:r w:rsidR="00096802" w:rsidRPr="00096802">
        <w:t>makeed</w:t>
      </w:r>
      <w:proofErr w:type="spellEnd"/>
      <w:r w:rsidR="00096802" w:rsidRPr="00096802">
        <w:t xml:space="preserve">, Abu </w:t>
      </w:r>
      <w:proofErr w:type="spellStart"/>
      <w:r w:rsidR="00096802" w:rsidRPr="00096802">
        <w:t>Khshoum</w:t>
      </w:r>
      <w:proofErr w:type="spellEnd"/>
      <w:r w:rsidR="00096802" w:rsidRPr="00096802">
        <w:t xml:space="preserve"> </w:t>
      </w:r>
      <w:proofErr w:type="spellStart"/>
      <w:r w:rsidR="00096802" w:rsidRPr="00096802">
        <w:t>makeed</w:t>
      </w:r>
      <w:proofErr w:type="spellEnd"/>
      <w:r w:rsidR="00096802" w:rsidRPr="00096802">
        <w:t xml:space="preserve">, Umm </w:t>
      </w:r>
      <w:proofErr w:type="spellStart"/>
      <w:r w:rsidR="00096802" w:rsidRPr="00096802">
        <w:t>Sakla</w:t>
      </w:r>
      <w:proofErr w:type="spellEnd"/>
      <w:r w:rsidR="00096802" w:rsidRPr="00096802">
        <w:t xml:space="preserve"> </w:t>
      </w:r>
      <w:proofErr w:type="spellStart"/>
      <w:r w:rsidR="00096802" w:rsidRPr="00096802">
        <w:t>makeed</w:t>
      </w:r>
      <w:proofErr w:type="spellEnd"/>
      <w:r w:rsidR="00096802" w:rsidRPr="00096802">
        <w:t xml:space="preserve">, </w:t>
      </w:r>
      <w:proofErr w:type="spellStart"/>
      <w:r w:rsidR="00096802" w:rsidRPr="00096802">
        <w:t>Mama</w:t>
      </w:r>
      <w:proofErr w:type="spellEnd"/>
      <w:r w:rsidR="00096802" w:rsidRPr="00096802">
        <w:t xml:space="preserve"> </w:t>
      </w:r>
      <w:proofErr w:type="spellStart"/>
      <w:r w:rsidR="00096802" w:rsidRPr="00096802">
        <w:t>Fadhila</w:t>
      </w:r>
      <w:proofErr w:type="spellEnd"/>
      <w:r w:rsidR="00096802" w:rsidRPr="00096802">
        <w:t xml:space="preserve"> </w:t>
      </w:r>
      <w:proofErr w:type="spellStart"/>
      <w:r w:rsidR="00096802" w:rsidRPr="00096802">
        <w:t>makeed</w:t>
      </w:r>
      <w:proofErr w:type="spellEnd"/>
      <w:r w:rsidR="00096802">
        <w:t xml:space="preserve">. Näissä taloissa vierailee </w:t>
      </w:r>
      <w:r w:rsidR="009C651B">
        <w:t>mustien irakilaisten</w:t>
      </w:r>
      <w:r w:rsidR="00096802">
        <w:t xml:space="preserve"> lisäksi ihmisiä kaikista muista ryhmistä ja yhteiskuntaluokista. </w:t>
      </w:r>
      <w:r w:rsidR="00C06B50">
        <w:t>Rituaale</w:t>
      </w:r>
      <w:r w:rsidR="00096802">
        <w:t xml:space="preserve">ja johtaa kunkin talon </w:t>
      </w:r>
      <w:r w:rsidR="007767A5">
        <w:t xml:space="preserve">hengellinen johtaja </w:t>
      </w:r>
      <w:r w:rsidR="007767A5" w:rsidRPr="007767A5">
        <w:t>(</w:t>
      </w:r>
      <w:proofErr w:type="spellStart"/>
      <w:r w:rsidR="00096802" w:rsidRPr="007767A5">
        <w:t>Mama</w:t>
      </w:r>
      <w:proofErr w:type="spellEnd"/>
      <w:r w:rsidR="00096802" w:rsidRPr="007767A5">
        <w:t xml:space="preserve"> tai Baba</w:t>
      </w:r>
      <w:r w:rsidR="007767A5" w:rsidRPr="007767A5">
        <w:t>)</w:t>
      </w:r>
      <w:r w:rsidR="00096802" w:rsidRPr="007767A5">
        <w:t>, ja</w:t>
      </w:r>
      <w:r w:rsidR="00096802">
        <w:t xml:space="preserve"> niissä</w:t>
      </w:r>
      <w:r w:rsidR="00C06B50">
        <w:t xml:space="preserve"> lauletaan afrikkalaisilla kielillä ja </w:t>
      </w:r>
      <w:r w:rsidR="00096802">
        <w:t xml:space="preserve">käytetään </w:t>
      </w:r>
      <w:r w:rsidR="00C06B50">
        <w:t xml:space="preserve">erilaisia instrumentteja (kuten mandoliini, </w:t>
      </w:r>
      <w:proofErr w:type="spellStart"/>
      <w:r w:rsidR="00C06B50" w:rsidRPr="00C06B50">
        <w:t>almerwas</w:t>
      </w:r>
      <w:proofErr w:type="spellEnd"/>
      <w:r w:rsidR="00C06B50" w:rsidRPr="00C06B50">
        <w:t xml:space="preserve">, </w:t>
      </w:r>
      <w:proofErr w:type="spellStart"/>
      <w:r w:rsidR="00C06B50" w:rsidRPr="00C06B50">
        <w:t>kikanka</w:t>
      </w:r>
      <w:proofErr w:type="spellEnd"/>
      <w:r w:rsidR="00C06B50" w:rsidRPr="00C06B50">
        <w:t xml:space="preserve">, </w:t>
      </w:r>
      <w:proofErr w:type="spellStart"/>
      <w:r w:rsidR="00C06B50" w:rsidRPr="00C06B50">
        <w:t>woobato</w:t>
      </w:r>
      <w:proofErr w:type="spellEnd"/>
      <w:r w:rsidR="00C06B50" w:rsidRPr="00C06B50">
        <w:t xml:space="preserve">, </w:t>
      </w:r>
      <w:proofErr w:type="spellStart"/>
      <w:r w:rsidR="00C06B50" w:rsidRPr="00C06B50">
        <w:t>emsondo</w:t>
      </w:r>
      <w:proofErr w:type="spellEnd"/>
      <w:r w:rsidR="00C06B50">
        <w:t>,</w:t>
      </w:r>
      <w:r w:rsidR="00C06B50" w:rsidRPr="00C06B50">
        <w:t xml:space="preserve"> </w:t>
      </w:r>
      <w:proofErr w:type="spellStart"/>
      <w:r w:rsidR="00C06B50" w:rsidRPr="00C06B50">
        <w:t>alsernai</w:t>
      </w:r>
      <w:proofErr w:type="spellEnd"/>
      <w:r w:rsidR="00C06B50">
        <w:t xml:space="preserve">). </w:t>
      </w:r>
      <w:r w:rsidR="00096802">
        <w:t>Rituaaleja järjestetään myös esimerkiksi syntymien, ympärileikkauksen, avioliiton tai kuoleman yhteydessä, tai avun pyytämiseksi metafyysisiltä voimilta.</w:t>
      </w:r>
      <w:r w:rsidR="00096802">
        <w:rPr>
          <w:rStyle w:val="Alaviitteenviite"/>
        </w:rPr>
        <w:footnoteReference w:id="45"/>
      </w:r>
      <w:r w:rsidR="00096802">
        <w:t xml:space="preserve"> </w:t>
      </w:r>
      <w:proofErr w:type="spellStart"/>
      <w:r w:rsidR="004D7918">
        <w:t>Eksorsismi</w:t>
      </w:r>
      <w:proofErr w:type="spellEnd"/>
      <w:r w:rsidR="004D7918">
        <w:t xml:space="preserve"> on myös yksi </w:t>
      </w:r>
      <w:proofErr w:type="spellStart"/>
      <w:r w:rsidR="004D7918">
        <w:t>makayed</w:t>
      </w:r>
      <w:proofErr w:type="spellEnd"/>
      <w:r w:rsidR="004D7918">
        <w:t>-taloissa harjoitetuista rituaaleista.</w:t>
      </w:r>
      <w:r w:rsidR="004D7918">
        <w:rPr>
          <w:rStyle w:val="Alaviitteenviite"/>
        </w:rPr>
        <w:footnoteReference w:id="46"/>
      </w:r>
      <w:r w:rsidR="004D7918">
        <w:t xml:space="preserve">  </w:t>
      </w:r>
    </w:p>
    <w:p w14:paraId="738DC096" w14:textId="2C5BA275" w:rsidR="007767A5" w:rsidRDefault="007767A5" w:rsidP="004033F9">
      <w:r w:rsidRPr="007767A5">
        <w:t xml:space="preserve">Erään </w:t>
      </w:r>
      <w:proofErr w:type="spellStart"/>
      <w:r w:rsidRPr="007767A5">
        <w:t>Al</w:t>
      </w:r>
      <w:proofErr w:type="spellEnd"/>
      <w:r w:rsidRPr="007767A5">
        <w:t xml:space="preserve"> Jazeeran 2010 haastatteleman henkilön mukaan yksi säilyneistä perinteistä on, että mustat irakilaiset eivät mene naimisiin valtaväestön edustajien kanssa.</w:t>
      </w:r>
      <w:r w:rsidRPr="007767A5">
        <w:rPr>
          <w:rStyle w:val="Alaviitteenviite"/>
        </w:rPr>
        <w:footnoteReference w:id="47"/>
      </w:r>
      <w:r w:rsidRPr="007767A5">
        <w:t xml:space="preserve"> </w:t>
      </w:r>
      <w:proofErr w:type="spellStart"/>
      <w:r w:rsidRPr="007767A5">
        <w:t>Jalal</w:t>
      </w:r>
      <w:proofErr w:type="spellEnd"/>
      <w:r w:rsidRPr="007767A5">
        <w:t xml:space="preserve"> </w:t>
      </w:r>
      <w:proofErr w:type="spellStart"/>
      <w:r w:rsidRPr="007767A5">
        <w:t>Dhiab</w:t>
      </w:r>
      <w:proofErr w:type="spellEnd"/>
      <w:r w:rsidRPr="007767A5">
        <w:t xml:space="preserve"> kirjoitti 2013, että mustat irakilaiset eivät perinteisistä syistä mene naimisiin oman sosiaalisen ryhmänsä ulkopuolella olevan henkilön kanssa.</w:t>
      </w:r>
      <w:r w:rsidRPr="007767A5">
        <w:rPr>
          <w:rStyle w:val="Alaviitteenviite"/>
        </w:rPr>
        <w:footnoteReference w:id="48"/>
      </w:r>
    </w:p>
    <w:p w14:paraId="1A79F36B" w14:textId="3F374D62" w:rsidR="00567909" w:rsidRDefault="00096802" w:rsidP="007F12C7">
      <w:bookmarkStart w:id="6" w:name="_Hlk216349461"/>
      <w:proofErr w:type="spellStart"/>
      <w:r w:rsidRPr="00096802">
        <w:t>Jalal</w:t>
      </w:r>
      <w:proofErr w:type="spellEnd"/>
      <w:r w:rsidRPr="00096802">
        <w:t xml:space="preserve"> </w:t>
      </w:r>
      <w:proofErr w:type="spellStart"/>
      <w:r w:rsidRPr="00096802">
        <w:t>Dhiabin</w:t>
      </w:r>
      <w:proofErr w:type="spellEnd"/>
      <w:r w:rsidRPr="00096802">
        <w:t xml:space="preserve"> (2013) </w:t>
      </w:r>
      <w:bookmarkEnd w:id="6"/>
      <w:r w:rsidR="007767A5">
        <w:t xml:space="preserve">mukaan mustien irakilaisten perinteiset </w:t>
      </w:r>
      <w:r w:rsidRPr="00096802">
        <w:t xml:space="preserve">rituaalit jatkuvat, mutta </w:t>
      </w:r>
      <w:r w:rsidR="007767A5">
        <w:t xml:space="preserve">vähemmistön </w:t>
      </w:r>
      <w:r>
        <w:t>kulttuurinen identiteetti on merkittävästi heikentynyt</w:t>
      </w:r>
      <w:r w:rsidR="003544B3">
        <w:t xml:space="preserve">, ja siitä puuttuu kollektiivinen tietoisuus, joka tukisi ja elävöittäisi vanhaa identiteettiä. </w:t>
      </w:r>
      <w:proofErr w:type="spellStart"/>
      <w:r w:rsidR="003544B3">
        <w:t>Dhiabin</w:t>
      </w:r>
      <w:proofErr w:type="spellEnd"/>
      <w:r w:rsidR="003544B3">
        <w:t xml:space="preserve"> käsityksen mukaan tämä johtuu siitä, että heimojen parissa elävät mustat </w:t>
      </w:r>
      <w:r w:rsidR="008548C5">
        <w:t xml:space="preserve">irakilaiset </w:t>
      </w:r>
      <w:r w:rsidR="003544B3">
        <w:t xml:space="preserve">ovat kytkeneet itsensä </w:t>
      </w:r>
      <w:r w:rsidR="007767A5">
        <w:t>ao.</w:t>
      </w:r>
      <w:r w:rsidR="003544B3">
        <w:t xml:space="preserve"> heimojen ja alaheimojen perinteisiin ja omaksuneet niiden uskonnon ja doktriinit. Osa heistä </w:t>
      </w:r>
      <w:r w:rsidR="007767A5">
        <w:t xml:space="preserve">tunnustaa </w:t>
      </w:r>
      <w:r w:rsidR="003544B3">
        <w:t>sunn</w:t>
      </w:r>
      <w:r w:rsidR="007767A5">
        <w:t>alaista</w:t>
      </w:r>
      <w:r w:rsidR="003544B3">
        <w:t xml:space="preserve"> tai shii</w:t>
      </w:r>
      <w:r w:rsidR="00672A7F">
        <w:t>a</w:t>
      </w:r>
      <w:r w:rsidR="007767A5">
        <w:t>laista islam</w:t>
      </w:r>
      <w:r w:rsidR="00672A7F">
        <w:t>inuskoa</w:t>
      </w:r>
      <w:r w:rsidR="003544B3">
        <w:t>, ja kaupungeissa on arabinationalististen</w:t>
      </w:r>
      <w:r w:rsidR="00672A7F">
        <w:t>-</w:t>
      </w:r>
      <w:r w:rsidR="003544B3">
        <w:t xml:space="preserve"> tai vasemmistopuolueiden, ja jopa islamististen puolueiden ideologian omaksuneita mustia. </w:t>
      </w:r>
      <w:proofErr w:type="spellStart"/>
      <w:r w:rsidR="00672A7F">
        <w:t>Dhiabin</w:t>
      </w:r>
      <w:proofErr w:type="spellEnd"/>
      <w:r w:rsidR="00672A7F">
        <w:t xml:space="preserve"> mukaan </w:t>
      </w:r>
      <w:r w:rsidR="008548C5">
        <w:t>mustilta irakilaisilta</w:t>
      </w:r>
      <w:r w:rsidR="003544B3">
        <w:t xml:space="preserve"> puuttuu heitä yhdistävä projekti, jolla voitaisiin kamppailla syrjintää ja heitä halventavia olosuhteita vastaan.</w:t>
      </w:r>
      <w:r w:rsidR="00567909">
        <w:rPr>
          <w:rStyle w:val="Alaviitteenviite"/>
        </w:rPr>
        <w:footnoteReference w:id="49"/>
      </w:r>
      <w:r w:rsidR="00567909">
        <w:t xml:space="preserve"> </w:t>
      </w:r>
      <w:r w:rsidR="00E23AEF">
        <w:t xml:space="preserve">Tutkija Saad </w:t>
      </w:r>
      <w:proofErr w:type="spellStart"/>
      <w:r w:rsidR="002A7155">
        <w:t>Salloumin</w:t>
      </w:r>
      <w:proofErr w:type="spellEnd"/>
      <w:r w:rsidR="002A7155">
        <w:t xml:space="preserve"> mukaan</w:t>
      </w:r>
      <w:r w:rsidR="00567909">
        <w:t xml:space="preserve"> </w:t>
      </w:r>
      <w:proofErr w:type="spellStart"/>
      <w:r w:rsidR="00567909" w:rsidRPr="00567909">
        <w:t>Ansar</w:t>
      </w:r>
      <w:proofErr w:type="spellEnd"/>
      <w:r w:rsidR="00567909" w:rsidRPr="00567909">
        <w:t xml:space="preserve"> </w:t>
      </w:r>
      <w:proofErr w:type="spellStart"/>
      <w:r w:rsidR="00567909" w:rsidRPr="00567909">
        <w:t>al-Hurriya</w:t>
      </w:r>
      <w:proofErr w:type="spellEnd"/>
      <w:r w:rsidR="00567909">
        <w:t xml:space="preserve"> -</w:t>
      </w:r>
      <w:r w:rsidR="002A7155">
        <w:t>liike ei</w:t>
      </w:r>
      <w:r w:rsidR="00567909">
        <w:t xml:space="preserve"> onnistunut yhdistämään irakilaisten mustien eri ryhmiä samalla tavalla ajattelevaksi kollektiiviksi. </w:t>
      </w:r>
      <w:r w:rsidR="00567909" w:rsidRPr="00567909">
        <w:t>Vaikka ihonväri yhdistää irakilaisia mustia, osa jäljittää historiansa Nubiaan, o</w:t>
      </w:r>
      <w:r w:rsidR="00567909">
        <w:t xml:space="preserve">sa </w:t>
      </w:r>
      <w:proofErr w:type="spellStart"/>
      <w:r w:rsidR="00567909">
        <w:t>Zanzibariin</w:t>
      </w:r>
      <w:proofErr w:type="spellEnd"/>
      <w:r w:rsidR="00567909">
        <w:t>, osa taas Ghanaan tai Etiopiaan.</w:t>
      </w:r>
      <w:r w:rsidR="00567909">
        <w:rPr>
          <w:rStyle w:val="Alaviitteenviite"/>
        </w:rPr>
        <w:footnoteReference w:id="50"/>
      </w:r>
      <w:r w:rsidR="00567909">
        <w:t xml:space="preserve"> </w:t>
      </w:r>
    </w:p>
    <w:p w14:paraId="49812F10" w14:textId="49550005" w:rsidR="00371D39" w:rsidRDefault="00567909" w:rsidP="007F12C7">
      <w:proofErr w:type="spellStart"/>
      <w:r>
        <w:t>Jalal</w:t>
      </w:r>
      <w:proofErr w:type="spellEnd"/>
      <w:r>
        <w:t xml:space="preserve"> </w:t>
      </w:r>
      <w:proofErr w:type="spellStart"/>
      <w:r w:rsidR="003544B3" w:rsidRPr="003544B3">
        <w:t>Dhiab</w:t>
      </w:r>
      <w:proofErr w:type="spellEnd"/>
      <w:r w:rsidR="003544B3" w:rsidRPr="003544B3">
        <w:t xml:space="preserve"> </w:t>
      </w:r>
      <w:r>
        <w:t>on myös todennut</w:t>
      </w:r>
      <w:r w:rsidR="003544B3" w:rsidRPr="003544B3">
        <w:t xml:space="preserve">, että </w:t>
      </w:r>
      <w:r w:rsidR="00672A7F">
        <w:t xml:space="preserve">esimerkiksi </w:t>
      </w:r>
      <w:proofErr w:type="spellStart"/>
      <w:r w:rsidR="003544B3">
        <w:t>Nineven</w:t>
      </w:r>
      <w:proofErr w:type="spellEnd"/>
      <w:r w:rsidR="003544B3">
        <w:t xml:space="preserve"> läänin</w:t>
      </w:r>
      <w:r w:rsidR="003544B3" w:rsidRPr="003544B3">
        <w:t xml:space="preserve"> </w:t>
      </w:r>
      <w:proofErr w:type="spellStart"/>
      <w:r w:rsidR="003544B3" w:rsidRPr="003544B3">
        <w:t>Rabi’assa</w:t>
      </w:r>
      <w:proofErr w:type="spellEnd"/>
      <w:r w:rsidR="003544B3" w:rsidRPr="003544B3">
        <w:t xml:space="preserve">, </w:t>
      </w:r>
      <w:proofErr w:type="spellStart"/>
      <w:r w:rsidR="003544B3" w:rsidRPr="003544B3">
        <w:t>Kerbalan</w:t>
      </w:r>
      <w:proofErr w:type="spellEnd"/>
      <w:r w:rsidR="003544B3" w:rsidRPr="003544B3">
        <w:t xml:space="preserve"> </w:t>
      </w:r>
      <w:r w:rsidR="003544B3">
        <w:t xml:space="preserve">läänin </w:t>
      </w:r>
      <w:proofErr w:type="spellStart"/>
      <w:r w:rsidR="003544B3" w:rsidRPr="003544B3">
        <w:t>Ain</w:t>
      </w:r>
      <w:proofErr w:type="spellEnd"/>
      <w:r w:rsidR="003544B3" w:rsidRPr="003544B3">
        <w:t xml:space="preserve"> </w:t>
      </w:r>
      <w:proofErr w:type="spellStart"/>
      <w:r w:rsidR="003544B3" w:rsidRPr="003544B3">
        <w:t>Ta</w:t>
      </w:r>
      <w:r w:rsidR="003544B3">
        <w:t>mrissa</w:t>
      </w:r>
      <w:proofErr w:type="spellEnd"/>
      <w:r w:rsidR="003544B3">
        <w:t xml:space="preserve">, </w:t>
      </w:r>
      <w:proofErr w:type="spellStart"/>
      <w:r w:rsidR="003544B3">
        <w:t>Dhi-Qarin</w:t>
      </w:r>
      <w:proofErr w:type="spellEnd"/>
      <w:r w:rsidR="003544B3">
        <w:t xml:space="preserve"> läänin</w:t>
      </w:r>
      <w:r w:rsidR="00096802" w:rsidRPr="003544B3">
        <w:t xml:space="preserve"> </w:t>
      </w:r>
      <w:proofErr w:type="spellStart"/>
      <w:r w:rsidR="003544B3" w:rsidRPr="003544B3">
        <w:t>Suq</w:t>
      </w:r>
      <w:proofErr w:type="spellEnd"/>
      <w:r w:rsidR="003544B3" w:rsidRPr="003544B3">
        <w:t xml:space="preserve"> </w:t>
      </w:r>
      <w:proofErr w:type="spellStart"/>
      <w:r w:rsidR="003544B3" w:rsidRPr="003544B3">
        <w:t>Al-Shuiukh</w:t>
      </w:r>
      <w:r w:rsidR="003544B3">
        <w:t>issa</w:t>
      </w:r>
      <w:proofErr w:type="spellEnd"/>
      <w:r w:rsidR="003544B3">
        <w:t xml:space="preserve">, </w:t>
      </w:r>
      <w:proofErr w:type="spellStart"/>
      <w:r w:rsidR="003544B3">
        <w:t>Missanin</w:t>
      </w:r>
      <w:proofErr w:type="spellEnd"/>
      <w:r w:rsidR="003544B3">
        <w:t xml:space="preserve"> läänin </w:t>
      </w:r>
      <w:proofErr w:type="spellStart"/>
      <w:r w:rsidR="003544B3" w:rsidRPr="003544B3">
        <w:t>Al</w:t>
      </w:r>
      <w:proofErr w:type="spellEnd"/>
      <w:r w:rsidR="003544B3" w:rsidRPr="003544B3">
        <w:t>-Majar</w:t>
      </w:r>
      <w:r w:rsidR="003544B3">
        <w:t>issa</w:t>
      </w:r>
      <w:r w:rsidR="003544B3" w:rsidRPr="003544B3">
        <w:t xml:space="preserve"> </w:t>
      </w:r>
      <w:r w:rsidR="003544B3">
        <w:t>ja</w:t>
      </w:r>
      <w:r w:rsidR="003544B3" w:rsidRPr="003544B3">
        <w:t xml:space="preserve"> </w:t>
      </w:r>
      <w:proofErr w:type="spellStart"/>
      <w:r w:rsidR="003544B3" w:rsidRPr="003544B3">
        <w:t>Al-Kehlaa</w:t>
      </w:r>
      <w:r w:rsidR="003544B3">
        <w:t>ssa</w:t>
      </w:r>
      <w:proofErr w:type="spellEnd"/>
      <w:r w:rsidR="003544B3">
        <w:t xml:space="preserve"> </w:t>
      </w:r>
      <w:r w:rsidR="00672A7F">
        <w:t>sekä</w:t>
      </w:r>
      <w:r w:rsidR="003544B3">
        <w:t xml:space="preserve"> muissa paikoissa asuvat mustat</w:t>
      </w:r>
      <w:r w:rsidR="008548C5">
        <w:t xml:space="preserve"> irakilaiset</w:t>
      </w:r>
      <w:r w:rsidR="003544B3">
        <w:t xml:space="preserve"> ovat hylänneet </w:t>
      </w:r>
      <w:r w:rsidR="00672A7F">
        <w:t>taiteellisen</w:t>
      </w:r>
      <w:r w:rsidR="003544B3">
        <w:t xml:space="preserve"> ja intellektuaalisen perintönsä ja kadottaneet yhteytensä juuriinsa. </w:t>
      </w:r>
      <w:r w:rsidR="003544B3" w:rsidRPr="00DC5D39">
        <w:t xml:space="preserve">Jotkut Basran seudun mustat ovat kuitenkin </w:t>
      </w:r>
      <w:r w:rsidR="00DC5D39" w:rsidRPr="00DC5D39">
        <w:t>säilyttäneet jonkinlaisen yhteyden</w:t>
      </w:r>
      <w:r w:rsidR="00DC5D39">
        <w:t xml:space="preserve"> historiallisten lähtöalueidensa kansanperintöön.</w:t>
      </w:r>
      <w:r w:rsidR="00DC5D39">
        <w:rPr>
          <w:rStyle w:val="Alaviitteenviite"/>
        </w:rPr>
        <w:footnoteReference w:id="51"/>
      </w:r>
      <w:r w:rsidR="00DC5D39">
        <w:t xml:space="preserve"> </w:t>
      </w:r>
    </w:p>
    <w:p w14:paraId="7AFB2CA0" w14:textId="77777777" w:rsidR="005F436C" w:rsidRPr="005F436C" w:rsidRDefault="005F436C" w:rsidP="007F12C7"/>
    <w:p w14:paraId="6DC58AD1" w14:textId="782B44C8" w:rsidR="00543F66" w:rsidRDefault="006B678D" w:rsidP="006B678D">
      <w:pPr>
        <w:pStyle w:val="Otsikko1"/>
      </w:pPr>
      <w:r w:rsidRPr="006B678D">
        <w:t>Jos oikeudenloukkauksia tapahtuu, onko mustien/tummaihoisten mahdollista saada viranomaissuojelua Irakissa</w:t>
      </w:r>
    </w:p>
    <w:p w14:paraId="4FFA0FA0" w14:textId="32E02DC3" w:rsidR="001E6B01" w:rsidRPr="005E0594" w:rsidRDefault="005F436C" w:rsidP="001E6B01">
      <w:pPr>
        <w:pStyle w:val="Luettelo1"/>
      </w:pPr>
      <w:r w:rsidRPr="005E0594">
        <w:t>Oikeudenloukkauks</w:t>
      </w:r>
      <w:r w:rsidR="005E0594" w:rsidRPr="005E0594">
        <w:t>ista</w:t>
      </w:r>
      <w:r w:rsidRPr="005E0594">
        <w:t xml:space="preserve"> mustia irakilaisia vastaan</w:t>
      </w:r>
    </w:p>
    <w:p w14:paraId="787DEF9D" w14:textId="48480467" w:rsidR="000C6215" w:rsidRDefault="001E6B01" w:rsidP="00B10BB1">
      <w:r w:rsidRPr="001E6B01">
        <w:t xml:space="preserve">Mustien irakilaisten oikeuksia ajavan </w:t>
      </w:r>
      <w:proofErr w:type="spellStart"/>
      <w:r w:rsidRPr="001E6B01">
        <w:t>Ansar</w:t>
      </w:r>
      <w:proofErr w:type="spellEnd"/>
      <w:r w:rsidRPr="001E6B01">
        <w:t xml:space="preserve"> </w:t>
      </w:r>
      <w:proofErr w:type="spellStart"/>
      <w:r w:rsidRPr="001E6B01">
        <w:t>al-Hurriya</w:t>
      </w:r>
      <w:proofErr w:type="spellEnd"/>
      <w:r w:rsidRPr="001E6B01">
        <w:t xml:space="preserve"> -liikkeen vuonna 2007 perustanut</w:t>
      </w:r>
      <w:r w:rsidR="00770445">
        <w:t>, yhteisön keskeinen vaikuttaja</w:t>
      </w:r>
      <w:r w:rsidRPr="001E6B01">
        <w:t xml:space="preserve"> </w:t>
      </w:r>
      <w:proofErr w:type="spellStart"/>
      <w:r>
        <w:t>Jalal</w:t>
      </w:r>
      <w:proofErr w:type="spellEnd"/>
      <w:r>
        <w:t xml:space="preserve"> </w:t>
      </w:r>
      <w:proofErr w:type="spellStart"/>
      <w:r>
        <w:t>Dhiab</w:t>
      </w:r>
      <w:proofErr w:type="spellEnd"/>
      <w:r>
        <w:t xml:space="preserve"> </w:t>
      </w:r>
      <w:r w:rsidR="002A7155">
        <w:t>murh</w:t>
      </w:r>
      <w:r>
        <w:t xml:space="preserve">attiin ampumalla autoonsa </w:t>
      </w:r>
      <w:r w:rsidR="00A45626">
        <w:t xml:space="preserve">Basran keskustan kadulla </w:t>
      </w:r>
      <w:r w:rsidR="00A45626">
        <w:lastRenderedPageBreak/>
        <w:t xml:space="preserve">26.4.2013 tuntemattomien asemiesten toimesta. Tämä oli vakava isku Irakin mustaa vähemmistöä kohtaan. </w:t>
      </w:r>
      <w:r w:rsidR="00770445">
        <w:t xml:space="preserve">Muutama päivä ennen murhaa, 20.4.2013 </w:t>
      </w:r>
      <w:proofErr w:type="spellStart"/>
      <w:r w:rsidR="00A45626">
        <w:t>Dhiab</w:t>
      </w:r>
      <w:proofErr w:type="spellEnd"/>
      <w:r w:rsidR="00A45626">
        <w:t xml:space="preserve"> </w:t>
      </w:r>
      <w:r w:rsidR="00770445">
        <w:t>osallistui</w:t>
      </w:r>
      <w:r w:rsidR="00A45626">
        <w:t xml:space="preserve"> </w:t>
      </w:r>
      <w:proofErr w:type="spellStart"/>
      <w:r w:rsidR="00A45626" w:rsidRPr="00A45626">
        <w:t>Ansar</w:t>
      </w:r>
      <w:proofErr w:type="spellEnd"/>
      <w:r w:rsidR="00A45626" w:rsidRPr="00A45626">
        <w:t xml:space="preserve"> </w:t>
      </w:r>
      <w:proofErr w:type="spellStart"/>
      <w:r w:rsidR="00A45626" w:rsidRPr="00A45626">
        <w:t>al-Hurriya</w:t>
      </w:r>
      <w:proofErr w:type="spellEnd"/>
      <w:r w:rsidR="00A45626" w:rsidRPr="00A45626">
        <w:t xml:space="preserve"> -liikkeen </w:t>
      </w:r>
      <w:r w:rsidR="00A45626">
        <w:t xml:space="preserve">ehdokkaana </w:t>
      </w:r>
      <w:r w:rsidR="00770445">
        <w:t xml:space="preserve">Irakin </w:t>
      </w:r>
      <w:r w:rsidR="00A45626">
        <w:t>maakuntavaalei</w:t>
      </w:r>
      <w:r w:rsidR="00770445">
        <w:t>hin</w:t>
      </w:r>
      <w:r w:rsidR="00A45626">
        <w:t xml:space="preserve">, mutta ei </w:t>
      </w:r>
      <w:r w:rsidR="00770445">
        <w:t>tullut valituksi</w:t>
      </w:r>
      <w:r w:rsidR="00A45626">
        <w:t>.</w:t>
      </w:r>
      <w:r w:rsidR="004A6498">
        <w:t xml:space="preserve"> </w:t>
      </w:r>
      <w:proofErr w:type="spellStart"/>
      <w:r w:rsidR="004A6498">
        <w:t>Ansar</w:t>
      </w:r>
      <w:proofErr w:type="spellEnd"/>
      <w:r w:rsidR="004A6498">
        <w:t xml:space="preserve"> </w:t>
      </w:r>
      <w:proofErr w:type="spellStart"/>
      <w:r w:rsidR="004A6498">
        <w:t>al-Hurriya</w:t>
      </w:r>
      <w:proofErr w:type="spellEnd"/>
      <w:r w:rsidR="00A45626">
        <w:t xml:space="preserve"> oli ollut vaaliliitossa </w:t>
      </w:r>
      <w:r w:rsidR="00672A7F">
        <w:t xml:space="preserve">yhden </w:t>
      </w:r>
      <w:r w:rsidR="00A45626">
        <w:t>Irakin varapääministerin</w:t>
      </w:r>
      <w:r w:rsidR="00672A7F">
        <w:rPr>
          <w:rStyle w:val="Alaviitteenviite"/>
        </w:rPr>
        <w:footnoteReference w:id="52"/>
      </w:r>
      <w:r w:rsidR="00672A7F">
        <w:t>,</w:t>
      </w:r>
      <w:r w:rsidR="00A45626">
        <w:t xml:space="preserve"> </w:t>
      </w:r>
      <w:r w:rsidR="00672A7F">
        <w:t>sunnitaustaisen</w:t>
      </w:r>
      <w:r w:rsidR="00672A7F" w:rsidRPr="00A45626">
        <w:t xml:space="preserve"> </w:t>
      </w:r>
      <w:proofErr w:type="spellStart"/>
      <w:r w:rsidR="00A45626" w:rsidRPr="00A45626">
        <w:t>Saleh</w:t>
      </w:r>
      <w:proofErr w:type="spellEnd"/>
      <w:r w:rsidR="00A45626" w:rsidRPr="00A45626">
        <w:t xml:space="preserve"> </w:t>
      </w:r>
      <w:proofErr w:type="spellStart"/>
      <w:r w:rsidR="00A45626" w:rsidRPr="00A45626">
        <w:t>al-Mutlaq</w:t>
      </w:r>
      <w:r w:rsidR="00A45626">
        <w:t>in</w:t>
      </w:r>
      <w:proofErr w:type="spellEnd"/>
      <w:r w:rsidR="00A45626">
        <w:t xml:space="preserve"> puolueen kanssa</w:t>
      </w:r>
      <w:r w:rsidR="00A45626" w:rsidRPr="004A6498">
        <w:t>.</w:t>
      </w:r>
      <w:r w:rsidR="00A45626">
        <w:rPr>
          <w:rStyle w:val="Alaviitteenviite"/>
          <w:lang w:val="en-US"/>
        </w:rPr>
        <w:footnoteReference w:id="53"/>
      </w:r>
      <w:r w:rsidR="00A45626" w:rsidRPr="004A6498">
        <w:t xml:space="preserve"> </w:t>
      </w:r>
      <w:r w:rsidR="004A6498" w:rsidRPr="004A6498">
        <w:t xml:space="preserve">YK:n pääsihteerin </w:t>
      </w:r>
      <w:r w:rsidR="004A6498">
        <w:t xml:space="preserve">Irakin </w:t>
      </w:r>
      <w:r w:rsidR="004A6498" w:rsidRPr="004A6498">
        <w:t>e</w:t>
      </w:r>
      <w:r w:rsidR="004A6498">
        <w:t xml:space="preserve">rityislähettiläs Martin </w:t>
      </w:r>
      <w:proofErr w:type="spellStart"/>
      <w:r w:rsidR="004A6498">
        <w:t>Kobler</w:t>
      </w:r>
      <w:proofErr w:type="spellEnd"/>
      <w:r w:rsidR="004A6498">
        <w:t xml:space="preserve"> tuomitsi</w:t>
      </w:r>
      <w:r w:rsidR="004A6498" w:rsidRPr="004A6498">
        <w:t xml:space="preserve"> </w:t>
      </w:r>
      <w:r w:rsidR="004A6498">
        <w:t xml:space="preserve">tuoreeltaan </w:t>
      </w:r>
      <w:proofErr w:type="spellStart"/>
      <w:r w:rsidR="004A6498" w:rsidRPr="004A6498">
        <w:t>Jalal</w:t>
      </w:r>
      <w:proofErr w:type="spellEnd"/>
      <w:r w:rsidR="004A6498" w:rsidRPr="004A6498">
        <w:t xml:space="preserve"> </w:t>
      </w:r>
      <w:proofErr w:type="spellStart"/>
      <w:r w:rsidR="004A6498" w:rsidRPr="004A6498">
        <w:t>Dhiab</w:t>
      </w:r>
      <w:r w:rsidR="004A6498">
        <w:t>in</w:t>
      </w:r>
      <w:proofErr w:type="spellEnd"/>
      <w:r w:rsidR="004A6498">
        <w:t xml:space="preserve"> murhan.</w:t>
      </w:r>
      <w:r w:rsidR="004A6498">
        <w:rPr>
          <w:rStyle w:val="Alaviitteenviite"/>
        </w:rPr>
        <w:footnoteReference w:id="54"/>
      </w:r>
      <w:r w:rsidR="00672A7F">
        <w:t xml:space="preserve"> </w:t>
      </w:r>
    </w:p>
    <w:p w14:paraId="71461391" w14:textId="4357BD65" w:rsidR="001543CB" w:rsidRPr="000C6215" w:rsidRDefault="000C6215" w:rsidP="00B10BB1">
      <w:proofErr w:type="spellStart"/>
      <w:r>
        <w:t>Jalal</w:t>
      </w:r>
      <w:proofErr w:type="spellEnd"/>
      <w:r>
        <w:t xml:space="preserve"> </w:t>
      </w:r>
      <w:proofErr w:type="spellStart"/>
      <w:r w:rsidR="00D56ADB" w:rsidRPr="00B657B9">
        <w:t>Dhiabista</w:t>
      </w:r>
      <w:proofErr w:type="spellEnd"/>
      <w:r w:rsidR="00D56ADB" w:rsidRPr="00B657B9">
        <w:t xml:space="preserve"> tuli merkittävä symboli </w:t>
      </w:r>
      <w:r w:rsidR="00E75D77" w:rsidRPr="00B657B9">
        <w:t>I</w:t>
      </w:r>
      <w:r w:rsidR="00D56ADB" w:rsidRPr="00B657B9">
        <w:t>rakin afrikkalaistaustaiselle väestölle</w:t>
      </w:r>
      <w:r w:rsidR="00E75D77" w:rsidRPr="00B657B9">
        <w:t xml:space="preserve"> murhansa johdosta</w:t>
      </w:r>
      <w:r w:rsidR="00B657B9" w:rsidRPr="00B657B9">
        <w:t>, ja</w:t>
      </w:r>
      <w:r w:rsidR="00B657B9">
        <w:t xml:space="preserve"> hänen murhansa rinnastetaan Martin Luther Kingin murhaan Yhdysvalloissa</w:t>
      </w:r>
      <w:r w:rsidR="00E75D77" w:rsidRPr="00B657B9">
        <w:t>.</w:t>
      </w:r>
      <w:r w:rsidR="001543CB">
        <w:t xml:space="preserve"> Tutkija Saad </w:t>
      </w:r>
      <w:proofErr w:type="spellStart"/>
      <w:r w:rsidR="001543CB">
        <w:t>Salloum</w:t>
      </w:r>
      <w:proofErr w:type="spellEnd"/>
      <w:r w:rsidR="001543CB">
        <w:t xml:space="preserve"> esitti 2024, että </w:t>
      </w:r>
      <w:proofErr w:type="spellStart"/>
      <w:r w:rsidR="001543CB">
        <w:t>Dhiabin</w:t>
      </w:r>
      <w:proofErr w:type="spellEnd"/>
      <w:r w:rsidR="001543CB">
        <w:t xml:space="preserve"> perustama </w:t>
      </w:r>
      <w:proofErr w:type="spellStart"/>
      <w:r w:rsidR="001543CB" w:rsidRPr="001543CB">
        <w:t>Ansar</w:t>
      </w:r>
      <w:proofErr w:type="spellEnd"/>
      <w:r w:rsidR="001543CB" w:rsidRPr="001543CB">
        <w:t xml:space="preserve"> </w:t>
      </w:r>
      <w:proofErr w:type="spellStart"/>
      <w:r w:rsidR="001543CB" w:rsidRPr="001543CB">
        <w:t>al-Hurriya</w:t>
      </w:r>
      <w:proofErr w:type="spellEnd"/>
      <w:r w:rsidR="001543CB">
        <w:t xml:space="preserve"> -</w:t>
      </w:r>
      <w:r w:rsidR="002A7155">
        <w:t>liike</w:t>
      </w:r>
      <w:r w:rsidR="001543CB">
        <w:t xml:space="preserve"> oli vaikeuttanut etabloituneiden poliittisten puolueiden mahdollisuuksia värvätä riveihinsä mustia irakilaisia, ja että tämä oli todennäköisesti syynä </w:t>
      </w:r>
      <w:proofErr w:type="spellStart"/>
      <w:r w:rsidR="001543CB">
        <w:t>Dhiabin</w:t>
      </w:r>
      <w:proofErr w:type="spellEnd"/>
      <w:r w:rsidR="001543CB">
        <w:t xml:space="preserve"> </w:t>
      </w:r>
      <w:r w:rsidR="002A7155">
        <w:t>murh</w:t>
      </w:r>
      <w:r w:rsidR="001543CB">
        <w:t>aan.</w:t>
      </w:r>
      <w:r w:rsidR="001543CB">
        <w:rPr>
          <w:rStyle w:val="Alaviitteenviite"/>
        </w:rPr>
        <w:footnoteReference w:id="55"/>
      </w:r>
      <w:r w:rsidR="001543CB">
        <w:t xml:space="preserve"> </w:t>
      </w:r>
      <w:proofErr w:type="spellStart"/>
      <w:r w:rsidRPr="000C6215">
        <w:t>Jalal</w:t>
      </w:r>
      <w:proofErr w:type="spellEnd"/>
      <w:r w:rsidRPr="000C6215">
        <w:t xml:space="preserve"> </w:t>
      </w:r>
      <w:proofErr w:type="spellStart"/>
      <w:r w:rsidRPr="000C6215">
        <w:t>Dhiabin</w:t>
      </w:r>
      <w:proofErr w:type="spellEnd"/>
      <w:r w:rsidRPr="000C6215">
        <w:t xml:space="preserve"> veli Sami </w:t>
      </w:r>
      <w:proofErr w:type="spellStart"/>
      <w:r w:rsidRPr="000C6215">
        <w:t>Dhiab</w:t>
      </w:r>
      <w:proofErr w:type="spellEnd"/>
      <w:r w:rsidRPr="000C6215">
        <w:t xml:space="preserve"> väitti 2015, että </w:t>
      </w:r>
      <w:proofErr w:type="spellStart"/>
      <w:r w:rsidRPr="000C6215">
        <w:t>Jalal</w:t>
      </w:r>
      <w:proofErr w:type="spellEnd"/>
      <w:r w:rsidRPr="000C6215">
        <w:t xml:space="preserve"> </w:t>
      </w:r>
      <w:proofErr w:type="spellStart"/>
      <w:r w:rsidRPr="000C6215">
        <w:t>Dhiabin</w:t>
      </w:r>
      <w:proofErr w:type="spellEnd"/>
      <w:r w:rsidRPr="000C6215">
        <w:t xml:space="preserve"> murhaa ei ollut tutkittu, eikä asiaan ol</w:t>
      </w:r>
      <w:r>
        <w:t>tu palattu viralliselta taholta.</w:t>
      </w:r>
      <w:r>
        <w:rPr>
          <w:rStyle w:val="Alaviitteenviite"/>
        </w:rPr>
        <w:footnoteReference w:id="56"/>
      </w:r>
      <w:r w:rsidR="00770445" w:rsidRPr="00770445">
        <w:t xml:space="preserve"> Australian ulko- ja kauppaministeriön vuonna 2023 julkaistun Irak-raportin mukaan </w:t>
      </w:r>
      <w:proofErr w:type="spellStart"/>
      <w:r w:rsidR="00770445" w:rsidRPr="00770445">
        <w:t>Jalal</w:t>
      </w:r>
      <w:proofErr w:type="spellEnd"/>
      <w:r w:rsidR="00770445" w:rsidRPr="00770445">
        <w:t xml:space="preserve"> </w:t>
      </w:r>
      <w:proofErr w:type="spellStart"/>
      <w:r w:rsidR="00770445" w:rsidRPr="00770445">
        <w:t>Dhiabin</w:t>
      </w:r>
      <w:proofErr w:type="spellEnd"/>
      <w:r w:rsidR="00770445" w:rsidRPr="00770445">
        <w:t xml:space="preserve"> murha oli edelleen ratkaisematta</w:t>
      </w:r>
      <w:r w:rsidR="00770445">
        <w:t>.</w:t>
      </w:r>
      <w:r w:rsidR="00770445">
        <w:rPr>
          <w:rStyle w:val="Alaviitteenviite"/>
        </w:rPr>
        <w:footnoteReference w:id="57"/>
      </w:r>
    </w:p>
    <w:p w14:paraId="45E5F555" w14:textId="0495EE13" w:rsidR="009871B3" w:rsidRDefault="00B10BB1" w:rsidP="006B678D">
      <w:r w:rsidRPr="00B10BB1">
        <w:t xml:space="preserve">Atlantic </w:t>
      </w:r>
      <w:proofErr w:type="spellStart"/>
      <w:r w:rsidRPr="00B10BB1">
        <w:t>Council</w:t>
      </w:r>
      <w:proofErr w:type="spellEnd"/>
      <w:r w:rsidRPr="00B10BB1">
        <w:t xml:space="preserve"> -tutkimuslaitoksen tutkijan Sarah </w:t>
      </w:r>
      <w:proofErr w:type="spellStart"/>
      <w:r w:rsidRPr="00B10BB1">
        <w:t>Zaaimin</w:t>
      </w:r>
      <w:proofErr w:type="spellEnd"/>
      <w:r w:rsidRPr="00B10BB1">
        <w:t xml:space="preserve"> (2023) mukaan mustat irakilaiset i</w:t>
      </w:r>
      <w:r>
        <w:t>hmisoikeusaktivistit ovat joutuneet viime aikoina murhayritysten ja väkivallan kohteeksi</w:t>
      </w:r>
      <w:r w:rsidR="005E0594">
        <w:rPr>
          <w:rStyle w:val="Alaviitteenviite"/>
        </w:rPr>
        <w:footnoteReference w:id="58"/>
      </w:r>
      <w:r>
        <w:t>. Oikeudenloukkausten tarkoituksena on ollut heidän vaatimustensa vaientaminen.</w:t>
      </w:r>
      <w:r>
        <w:rPr>
          <w:rStyle w:val="Alaviitteenviite"/>
        </w:rPr>
        <w:footnoteReference w:id="59"/>
      </w:r>
      <w:r>
        <w:t xml:space="preserve">  </w:t>
      </w:r>
    </w:p>
    <w:p w14:paraId="19408CD1" w14:textId="7D91997B" w:rsidR="004A6498" w:rsidRDefault="009871B3" w:rsidP="009871B3">
      <w:r w:rsidRPr="009871B3">
        <w:t xml:space="preserve">Australian </w:t>
      </w:r>
      <w:r>
        <w:t xml:space="preserve">ulko- ja kauppaministeriön vuonna 2023 julkaistun Irak-raportin mukaan </w:t>
      </w:r>
      <w:r w:rsidRPr="009871B3">
        <w:t>mustien irakilaisten pyrkimyksiin ajaa oikeuksiaan on vastattu u</w:t>
      </w:r>
      <w:r>
        <w:t>hkauksilla ja väkivallalla.</w:t>
      </w:r>
      <w:r w:rsidR="00770445">
        <w:t xml:space="preserve"> </w:t>
      </w:r>
      <w:r w:rsidRPr="009871B3">
        <w:t xml:space="preserve">Raportin mukaan </w:t>
      </w:r>
      <w:r>
        <w:t>poliittisesti aktiiviset mustat irakilaiset voivat kohdata väkivaltaa. Esimerkiksi syyskuussa 2022 eräs nainen, joka oli ajanut julkisesti mustien irakilaisten oikeuksia, pahoinpideltiin ja hän joutui pakenemaan kotialueeltaan.</w:t>
      </w:r>
      <w:r>
        <w:rPr>
          <w:rStyle w:val="Alaviitteenviite"/>
        </w:rPr>
        <w:footnoteReference w:id="60"/>
      </w:r>
      <w:r>
        <w:t xml:space="preserve">  </w:t>
      </w:r>
      <w:bookmarkEnd w:id="0"/>
    </w:p>
    <w:p w14:paraId="2FFAEF9B" w14:textId="7FBCC25E" w:rsidR="00672A7C" w:rsidRPr="00D951F9" w:rsidRDefault="00770445" w:rsidP="00D951F9">
      <w:r w:rsidRPr="00770445">
        <w:t xml:space="preserve">ACLED-konfliktitietokantaan on </w:t>
      </w:r>
      <w:r>
        <w:t>viety</w:t>
      </w:r>
      <w:r w:rsidRPr="00770445">
        <w:t xml:space="preserve"> </w:t>
      </w:r>
      <w:r w:rsidR="00D951F9">
        <w:t xml:space="preserve">NINA-uutistoimiston uutisoima </w:t>
      </w:r>
      <w:r w:rsidRPr="00770445">
        <w:t>v</w:t>
      </w:r>
      <w:r>
        <w:t>älikohtaus</w:t>
      </w:r>
      <w:r w:rsidR="00D951F9">
        <w:t xml:space="preserve">, jossa tuntemattomat aseelliset henkilöt räjäyttivät jonkinlaisen pommin </w:t>
      </w:r>
      <w:proofErr w:type="spellStart"/>
      <w:r w:rsidR="00D951F9">
        <w:t>Africano</w:t>
      </w:r>
      <w:proofErr w:type="spellEnd"/>
      <w:r w:rsidR="00D951F9">
        <w:t xml:space="preserve">-nimistä ravintolaa vastaan Etelä-Irakin </w:t>
      </w:r>
      <w:proofErr w:type="spellStart"/>
      <w:r w:rsidR="00D951F9">
        <w:t>Najafin</w:t>
      </w:r>
      <w:proofErr w:type="spellEnd"/>
      <w:r w:rsidR="00D951F9">
        <w:t xml:space="preserve"> kaupungissa 10.1.2023.</w:t>
      </w:r>
      <w:r w:rsidR="00D951F9">
        <w:rPr>
          <w:rStyle w:val="Alaviitteenviite"/>
        </w:rPr>
        <w:footnoteReference w:id="61"/>
      </w:r>
      <w:r w:rsidR="00D951F9">
        <w:t xml:space="preserve">  </w:t>
      </w:r>
    </w:p>
    <w:p w14:paraId="687C10CD" w14:textId="3748F2C3" w:rsidR="005E0594" w:rsidRDefault="005E0594" w:rsidP="005E0594">
      <w:pPr>
        <w:pStyle w:val="Luettelokappale"/>
        <w:numPr>
          <w:ilvl w:val="0"/>
          <w:numId w:val="37"/>
        </w:numPr>
      </w:pPr>
      <w:r>
        <w:t>Mustien irakilaisten suojelun tarpeesta</w:t>
      </w:r>
    </w:p>
    <w:p w14:paraId="23710547" w14:textId="1F42DBB8" w:rsidR="005E0594" w:rsidRDefault="00DA5E48" w:rsidP="009871B3">
      <w:proofErr w:type="spellStart"/>
      <w:r w:rsidRPr="00DA5E48">
        <w:t>Minority</w:t>
      </w:r>
      <w:proofErr w:type="spellEnd"/>
      <w:r w:rsidRPr="00DA5E48">
        <w:t xml:space="preserve"> Rights Group -järjestön (2012) mukaan mustat irakilaiset ku</w:t>
      </w:r>
      <w:r>
        <w:t>u</w:t>
      </w:r>
      <w:r w:rsidRPr="00DA5E48">
        <w:t xml:space="preserve">luivat armenialais-, jesidi- ja </w:t>
      </w:r>
      <w:proofErr w:type="spellStart"/>
      <w:r w:rsidRPr="00DA5E48">
        <w:t>shabak</w:t>
      </w:r>
      <w:proofErr w:type="spellEnd"/>
      <w:r w:rsidR="000C5B1C">
        <w:t xml:space="preserve"> </w:t>
      </w:r>
      <w:r w:rsidRPr="00DA5E48">
        <w:t>-vähemmistöjen oh</w:t>
      </w:r>
      <w:r>
        <w:t>ella niihin yhteisöihin, jotka kokivat eniten turvattomuutta.</w:t>
      </w:r>
      <w:r>
        <w:rPr>
          <w:rStyle w:val="Alaviitteenviite"/>
        </w:rPr>
        <w:footnoteReference w:id="62"/>
      </w:r>
      <w:r>
        <w:t xml:space="preserve"> </w:t>
      </w:r>
      <w:r w:rsidR="00672A7F" w:rsidRPr="005F5FB9">
        <w:t>IILHR-tutkimuslaito</w:t>
      </w:r>
      <w:r w:rsidR="00672A7F">
        <w:t>s arvioi</w:t>
      </w:r>
      <w:r w:rsidR="00672A7F" w:rsidRPr="005F5FB9">
        <w:t xml:space="preserve"> Irakin vähemmistöjä koskeva</w:t>
      </w:r>
      <w:r w:rsidR="000C5B1C">
        <w:t>ssa</w:t>
      </w:r>
      <w:r w:rsidR="00672A7F" w:rsidRPr="005F5FB9">
        <w:t xml:space="preserve"> raporti</w:t>
      </w:r>
      <w:r w:rsidR="00672A7F">
        <w:t>ssa</w:t>
      </w:r>
      <w:r w:rsidR="00672A7F" w:rsidRPr="005F5FB9">
        <w:t xml:space="preserve"> (2013)</w:t>
      </w:r>
      <w:r w:rsidR="00672A7F">
        <w:t>, että</w:t>
      </w:r>
      <w:r w:rsidR="00672A7F" w:rsidRPr="005F5FB9">
        <w:t xml:space="preserve"> mustat irakilaiset tulisi tunnustaa laillisesti, jotta he voisivat saada oikeuksia ja suojelua.</w:t>
      </w:r>
      <w:r w:rsidR="00672A7F" w:rsidRPr="005F5FB9">
        <w:rPr>
          <w:rStyle w:val="Alaviitteenviite"/>
        </w:rPr>
        <w:footnoteReference w:id="63"/>
      </w:r>
      <w:r w:rsidR="00672A7F">
        <w:t xml:space="preserve"> </w:t>
      </w:r>
    </w:p>
    <w:p w14:paraId="3ACEE1C9" w14:textId="0526D3AC" w:rsidR="005E0594" w:rsidRDefault="00685DA3" w:rsidP="009871B3">
      <w:proofErr w:type="spellStart"/>
      <w:r w:rsidRPr="00685DA3">
        <w:t>Basra’s</w:t>
      </w:r>
      <w:proofErr w:type="spellEnd"/>
      <w:r w:rsidRPr="00685DA3">
        <w:t xml:space="preserve"> </w:t>
      </w:r>
      <w:proofErr w:type="spellStart"/>
      <w:r w:rsidRPr="00685DA3">
        <w:t>Women’s</w:t>
      </w:r>
      <w:proofErr w:type="spellEnd"/>
      <w:r w:rsidRPr="00685DA3">
        <w:t xml:space="preserve"> Association -yhdistyksen perustaja, ihmisoikeus</w:t>
      </w:r>
      <w:r w:rsidR="000C5B1C">
        <w:t>aktivisti</w:t>
      </w:r>
      <w:r w:rsidRPr="00685DA3">
        <w:t xml:space="preserve"> </w:t>
      </w:r>
      <w:proofErr w:type="spellStart"/>
      <w:r w:rsidRPr="00685DA3">
        <w:t>Karima</w:t>
      </w:r>
      <w:proofErr w:type="spellEnd"/>
      <w:r w:rsidRPr="00685DA3">
        <w:t xml:space="preserve"> Mubarak sanoi 2014 </w:t>
      </w:r>
      <w:proofErr w:type="spellStart"/>
      <w:r w:rsidRPr="00685DA3">
        <w:t>The</w:t>
      </w:r>
      <w:proofErr w:type="spellEnd"/>
      <w:r w:rsidRPr="00685DA3">
        <w:t xml:space="preserve"> National -lehdelle, että Irakissa musti</w:t>
      </w:r>
      <w:r>
        <w:t>ll</w:t>
      </w:r>
      <w:r w:rsidR="005E0594">
        <w:t>e</w:t>
      </w:r>
      <w:r>
        <w:t xml:space="preserve"> naisill</w:t>
      </w:r>
      <w:r w:rsidR="005E0594">
        <w:t>e</w:t>
      </w:r>
      <w:r>
        <w:t xml:space="preserve"> oli </w:t>
      </w:r>
      <w:r w:rsidR="005E0594">
        <w:t>hyvin vähän suojelua tarjolla heidän yhteiskunnallisesta asemastaan riippumatta. He työskentelivät matalapalkkaisissa töissä, joissa heillä oli riski joutua hyväksikäytön ja häirinnän kohteeksi.</w:t>
      </w:r>
      <w:r w:rsidR="005E0594">
        <w:rPr>
          <w:rStyle w:val="Alaviitteenviite"/>
        </w:rPr>
        <w:footnoteReference w:id="64"/>
      </w:r>
      <w:r w:rsidR="005E0594">
        <w:t xml:space="preserve">  </w:t>
      </w:r>
    </w:p>
    <w:p w14:paraId="272A8861" w14:textId="099AA483" w:rsidR="008B0251" w:rsidRPr="008B0251" w:rsidRDefault="008B0251" w:rsidP="009871B3">
      <w:r w:rsidRPr="008B0251">
        <w:lastRenderedPageBreak/>
        <w:t xml:space="preserve">Ihmisoikeusjärjestön </w:t>
      </w:r>
      <w:proofErr w:type="spellStart"/>
      <w:r w:rsidRPr="008B0251">
        <w:t>Sawa</w:t>
      </w:r>
      <w:proofErr w:type="spellEnd"/>
      <w:r w:rsidRPr="008B0251">
        <w:t xml:space="preserve"> Organization for Human Rights – </w:t>
      </w:r>
      <w:proofErr w:type="spellStart"/>
      <w:r w:rsidRPr="008B0251">
        <w:t>Iraq</w:t>
      </w:r>
      <w:proofErr w:type="spellEnd"/>
      <w:r w:rsidRPr="008B0251">
        <w:t xml:space="preserve"> </w:t>
      </w:r>
      <w:r w:rsidR="005120B5">
        <w:t xml:space="preserve">(2022) </w:t>
      </w:r>
      <w:r w:rsidRPr="008B0251">
        <w:t>mukaan afrikkalaistaustaiset naiset k</w:t>
      </w:r>
      <w:r>
        <w:t xml:space="preserve">okevat sekä sukupuoleensa että </w:t>
      </w:r>
      <w:r w:rsidR="005120B5">
        <w:t>etniseen taustaansa liittyvää syrjintää. Järjestön mukaan tällaisten naisten, samoin kuin afrikkalaistaustaisten ihmisoikeusaktivistien turvallisuuteen ja hyvinvointiin kohdistuu vakavaa uhkaa.</w:t>
      </w:r>
      <w:r w:rsidR="005120B5">
        <w:rPr>
          <w:rStyle w:val="Alaviitteenviite"/>
        </w:rPr>
        <w:footnoteReference w:id="65"/>
      </w:r>
      <w:r w:rsidR="005120B5">
        <w:t xml:space="preserve"> </w:t>
      </w:r>
    </w:p>
    <w:p w14:paraId="13C1E8FC" w14:textId="4FE2B1A6" w:rsidR="00DA5E48" w:rsidRDefault="00DA5E48" w:rsidP="009871B3">
      <w:r w:rsidRPr="00DA5E48">
        <w:t xml:space="preserve">Tutkija Sarah </w:t>
      </w:r>
      <w:proofErr w:type="spellStart"/>
      <w:r w:rsidRPr="00DA5E48">
        <w:t>Zaaimin</w:t>
      </w:r>
      <w:proofErr w:type="spellEnd"/>
      <w:r w:rsidRPr="00DA5E48">
        <w:t xml:space="preserve"> (2023) mukaan so</w:t>
      </w:r>
      <w:r>
        <w:t>siaalisen koheesion puute on yksi Irakin yhteiskunnan merkittävimmistä haasteista. Vuoden 2003 jälkeen monet etniset, kulttuuriset ja uskonnolliset yhteisöt ovat jääneet vaille sellaista hallinnon tai heimoinstituution tarjoamaa tukea ja suojelua, joista arabit ja kurdit pääsevät nauttimaan. Mustilta irakilaisilta laillinen status tai poliittinen edustus.</w:t>
      </w:r>
      <w:r>
        <w:rPr>
          <w:rStyle w:val="Alaviitteenviite"/>
        </w:rPr>
        <w:footnoteReference w:id="66"/>
      </w:r>
      <w:r>
        <w:t xml:space="preserve">  </w:t>
      </w:r>
    </w:p>
    <w:p w14:paraId="4E6B57E1" w14:textId="2315E009" w:rsidR="00082DFE" w:rsidRPr="005C1D69" w:rsidRDefault="00082DFE" w:rsidP="00543F66">
      <w:pPr>
        <w:pStyle w:val="Otsikko2"/>
        <w:numPr>
          <w:ilvl w:val="0"/>
          <w:numId w:val="0"/>
        </w:numPr>
        <w:rPr>
          <w:lang w:val="en-US"/>
        </w:rPr>
      </w:pPr>
      <w:proofErr w:type="spellStart"/>
      <w:r w:rsidRPr="005C1D69">
        <w:rPr>
          <w:lang w:val="en-US"/>
        </w:rPr>
        <w:t>Lähteet</w:t>
      </w:r>
      <w:proofErr w:type="spellEnd"/>
    </w:p>
    <w:p w14:paraId="1339F9F8" w14:textId="5550A32E" w:rsidR="002E76E6" w:rsidRDefault="002E76E6" w:rsidP="004033F9">
      <w:pPr>
        <w:spacing w:before="0" w:after="200" w:line="276" w:lineRule="auto"/>
        <w:jc w:val="left"/>
        <w:rPr>
          <w:rFonts w:eastAsia="Times New Roman" w:cs="Times New Roman"/>
          <w:szCs w:val="20"/>
          <w:lang w:val="en-US" w:eastAsia="en-GB"/>
        </w:rPr>
      </w:pPr>
      <w:r w:rsidRPr="002E76E6">
        <w:rPr>
          <w:rFonts w:eastAsia="Times New Roman" w:cs="Times New Roman"/>
          <w:szCs w:val="20"/>
          <w:lang w:val="en-US" w:eastAsia="en-GB"/>
        </w:rPr>
        <w:t xml:space="preserve">Aljazeera 11.1.2010. </w:t>
      </w:r>
      <w:r w:rsidRPr="002E76E6">
        <w:rPr>
          <w:rFonts w:eastAsia="Times New Roman" w:cs="Times New Roman"/>
          <w:i/>
          <w:iCs/>
          <w:szCs w:val="20"/>
          <w:lang w:val="en-US" w:eastAsia="en-GB"/>
        </w:rPr>
        <w:t>Black Iraqis claim discrimination</w:t>
      </w:r>
      <w:r w:rsidRPr="002E76E6">
        <w:rPr>
          <w:rFonts w:eastAsia="Times New Roman" w:cs="Times New Roman"/>
          <w:szCs w:val="20"/>
          <w:lang w:val="en-US" w:eastAsia="en-GB"/>
        </w:rPr>
        <w:t xml:space="preserve">. </w:t>
      </w:r>
      <w:hyperlink r:id="rId8" w:history="1">
        <w:r w:rsidRPr="002E76E6">
          <w:rPr>
            <w:rFonts w:eastAsia="Times New Roman" w:cs="Times New Roman"/>
            <w:color w:val="0000FF"/>
            <w:szCs w:val="20"/>
            <w:u w:val="single"/>
            <w:lang w:val="en-US" w:eastAsia="en-GB"/>
          </w:rPr>
          <w:t>https://www.aljazeera.com/news/middleeast/2010/01/201011153951276431.html</w:t>
        </w:r>
      </w:hyperlink>
      <w:r w:rsidRPr="002E76E6">
        <w:rPr>
          <w:rFonts w:eastAsia="Times New Roman" w:cs="Times New Roman"/>
          <w:szCs w:val="20"/>
          <w:lang w:val="en-US" w:eastAsia="en-GB"/>
        </w:rPr>
        <w:t xml:space="preserve"> (</w:t>
      </w:r>
      <w:proofErr w:type="spellStart"/>
      <w:r w:rsidRPr="002E76E6">
        <w:rPr>
          <w:rFonts w:eastAsia="Times New Roman" w:cs="Times New Roman"/>
          <w:szCs w:val="20"/>
          <w:lang w:val="en-US" w:eastAsia="en-GB"/>
        </w:rPr>
        <w:t>käyty</w:t>
      </w:r>
      <w:proofErr w:type="spellEnd"/>
      <w:r w:rsidRPr="002E76E6">
        <w:rPr>
          <w:rFonts w:eastAsia="Times New Roman" w:cs="Times New Roman"/>
          <w:szCs w:val="20"/>
          <w:lang w:val="en-US" w:eastAsia="en-GB"/>
        </w:rPr>
        <w:t xml:space="preserve"> </w:t>
      </w:r>
      <w:r w:rsidR="004033F9" w:rsidRPr="004033F9">
        <w:rPr>
          <w:rFonts w:eastAsia="Times New Roman" w:cs="Times New Roman"/>
          <w:szCs w:val="20"/>
          <w:lang w:val="en-US" w:eastAsia="en-GB"/>
        </w:rPr>
        <w:t>10.12.2025</w:t>
      </w:r>
      <w:r w:rsidRPr="002E76E6">
        <w:rPr>
          <w:rFonts w:eastAsia="Times New Roman" w:cs="Times New Roman"/>
          <w:szCs w:val="20"/>
          <w:lang w:val="en-US" w:eastAsia="en-GB"/>
        </w:rPr>
        <w:t xml:space="preserve">). </w:t>
      </w:r>
    </w:p>
    <w:p w14:paraId="11910583" w14:textId="212F9E94" w:rsidR="00395123" w:rsidRPr="008D7088" w:rsidRDefault="00395123" w:rsidP="00395123">
      <w:pPr>
        <w:spacing w:before="0" w:after="200" w:line="276" w:lineRule="auto"/>
        <w:jc w:val="left"/>
        <w:rPr>
          <w:rFonts w:eastAsia="Times New Roman" w:cs="Times New Roman"/>
          <w:szCs w:val="20"/>
          <w:lang w:eastAsia="en-GB"/>
        </w:rPr>
      </w:pPr>
      <w:r>
        <w:rPr>
          <w:rFonts w:eastAsia="Times New Roman" w:cs="Times New Roman"/>
          <w:szCs w:val="20"/>
          <w:lang w:val="en-US" w:eastAsia="en-GB"/>
        </w:rPr>
        <w:t xml:space="preserve">Atlantic Council / </w:t>
      </w:r>
      <w:proofErr w:type="spellStart"/>
      <w:r w:rsidRPr="00395123">
        <w:rPr>
          <w:rFonts w:eastAsia="Times New Roman" w:cs="Times New Roman"/>
          <w:szCs w:val="20"/>
          <w:lang w:val="en-US" w:eastAsia="en-GB"/>
        </w:rPr>
        <w:t>Zaaimi</w:t>
      </w:r>
      <w:proofErr w:type="spellEnd"/>
      <w:r>
        <w:rPr>
          <w:rFonts w:eastAsia="Times New Roman" w:cs="Times New Roman"/>
          <w:szCs w:val="20"/>
          <w:lang w:val="en-US" w:eastAsia="en-GB"/>
        </w:rPr>
        <w:t>,</w:t>
      </w:r>
      <w:r w:rsidRPr="00395123">
        <w:rPr>
          <w:rFonts w:eastAsia="Times New Roman" w:cs="Times New Roman"/>
          <w:szCs w:val="20"/>
          <w:lang w:val="en-US" w:eastAsia="en-GB"/>
        </w:rPr>
        <w:t xml:space="preserve"> Sarah </w:t>
      </w:r>
      <w:r>
        <w:rPr>
          <w:rFonts w:eastAsia="Times New Roman" w:cs="Times New Roman"/>
          <w:szCs w:val="20"/>
          <w:lang w:val="en-US" w:eastAsia="en-GB"/>
        </w:rPr>
        <w:t xml:space="preserve">24.3.2023. </w:t>
      </w:r>
      <w:r w:rsidRPr="00395123">
        <w:rPr>
          <w:rFonts w:eastAsia="Times New Roman" w:cs="Times New Roman"/>
          <w:i/>
          <w:iCs/>
          <w:szCs w:val="20"/>
          <w:lang w:val="en-US" w:eastAsia="en-GB"/>
        </w:rPr>
        <w:t>Black Iraqis have been invisible for a long time. Their vibrant culture and struggle must be recognized</w:t>
      </w:r>
      <w:r w:rsidRPr="00395123">
        <w:rPr>
          <w:rFonts w:eastAsia="Times New Roman" w:cs="Times New Roman"/>
          <w:szCs w:val="20"/>
          <w:lang w:val="en-US" w:eastAsia="en-GB"/>
        </w:rPr>
        <w:t>.</w:t>
      </w:r>
      <w:r>
        <w:rPr>
          <w:rFonts w:eastAsia="Times New Roman" w:cs="Times New Roman"/>
          <w:szCs w:val="20"/>
          <w:lang w:val="en-US" w:eastAsia="en-GB"/>
        </w:rPr>
        <w:t xml:space="preserve"> </w:t>
      </w:r>
      <w:hyperlink r:id="rId9" w:anchor=":~:text=Black%20Iraqis%20possess%20a%20distinct%20dialect%20combining,from%20the%20judgmental%20eyes%20of%20curious%20Arabs" w:history="1">
        <w:r w:rsidRPr="008D7088">
          <w:rPr>
            <w:rStyle w:val="Hyperlinkki"/>
            <w:rFonts w:eastAsia="Times New Roman" w:cs="Times New Roman"/>
            <w:szCs w:val="20"/>
            <w:lang w:eastAsia="en-GB"/>
          </w:rPr>
          <w:t>https://www.atlanticcouncil.org/blogs/menasource/black-iraqis-have-been-invisible-for-a-long-time-their-vibrant-culture-and-struggle-must-be-recognized/#:~:text=Black%20Iraqis%20possess%20a%20distinct%20dialect%20combining,from%20the%20judgmental%20eyes%20of%20curious%20Arabs</w:t>
        </w:r>
      </w:hyperlink>
      <w:r w:rsidRPr="008D7088">
        <w:rPr>
          <w:rFonts w:eastAsia="Times New Roman" w:cs="Times New Roman"/>
          <w:szCs w:val="20"/>
          <w:lang w:eastAsia="en-GB"/>
        </w:rPr>
        <w:t xml:space="preserve"> (käyty 11.12.2025). </w:t>
      </w:r>
    </w:p>
    <w:p w14:paraId="281CB68A" w14:textId="70939B1B" w:rsidR="00BF5A39" w:rsidRDefault="00F80D74" w:rsidP="004033F9">
      <w:pPr>
        <w:spacing w:before="0" w:after="200" w:line="276" w:lineRule="auto"/>
        <w:jc w:val="left"/>
        <w:rPr>
          <w:rFonts w:eastAsia="Times New Roman" w:cs="Times New Roman"/>
          <w:szCs w:val="20"/>
          <w:lang w:val="en-US" w:eastAsia="en-GB"/>
        </w:rPr>
      </w:pPr>
      <w:r w:rsidRPr="00F80D74">
        <w:rPr>
          <w:rFonts w:eastAsia="Times New Roman" w:cs="Times New Roman"/>
          <w:szCs w:val="20"/>
          <w:lang w:val="en-US" w:eastAsia="en-GB"/>
        </w:rPr>
        <w:t xml:space="preserve">CERD (Committee on the Elimination of Racial Discrimination) </w:t>
      </w:r>
    </w:p>
    <w:p w14:paraId="69B245E1" w14:textId="46C6135B" w:rsidR="00BF5A39" w:rsidRPr="00BF5A39" w:rsidRDefault="00BF5A39">
      <w:pPr>
        <w:spacing w:before="0" w:after="200" w:line="276" w:lineRule="auto"/>
        <w:ind w:left="720"/>
        <w:jc w:val="left"/>
        <w:rPr>
          <w:rFonts w:eastAsia="Times New Roman" w:cs="Times New Roman"/>
          <w:szCs w:val="20"/>
          <w:lang w:val="en-US" w:eastAsia="en-GB"/>
        </w:rPr>
      </w:pPr>
      <w:r>
        <w:rPr>
          <w:rFonts w:eastAsia="Times New Roman" w:cs="Times New Roman"/>
          <w:szCs w:val="20"/>
          <w:lang w:val="en-US" w:eastAsia="en-GB"/>
        </w:rPr>
        <w:t>11</w:t>
      </w:r>
      <w:r w:rsidRPr="00BF5A39">
        <w:rPr>
          <w:rFonts w:eastAsia="Times New Roman" w:cs="Times New Roman"/>
          <w:szCs w:val="20"/>
          <w:lang w:val="en-US" w:eastAsia="en-GB"/>
        </w:rPr>
        <w:t xml:space="preserve">.1.2019, s. 6, </w:t>
      </w:r>
      <w:proofErr w:type="spellStart"/>
      <w:r w:rsidRPr="00BF5A39">
        <w:rPr>
          <w:rFonts w:eastAsia="Times New Roman" w:cs="Times New Roman"/>
          <w:szCs w:val="20"/>
          <w:lang w:val="en-US" w:eastAsia="en-GB"/>
        </w:rPr>
        <w:t>kohta</w:t>
      </w:r>
      <w:proofErr w:type="spellEnd"/>
      <w:r w:rsidRPr="00BF5A39">
        <w:rPr>
          <w:rFonts w:eastAsia="Times New Roman" w:cs="Times New Roman"/>
          <w:szCs w:val="20"/>
          <w:lang w:val="en-US" w:eastAsia="en-GB"/>
        </w:rPr>
        <w:t xml:space="preserve"> 27. </w:t>
      </w:r>
      <w:r w:rsidRPr="00BF5A39">
        <w:rPr>
          <w:rFonts w:eastAsia="Times New Roman" w:cs="Times New Roman"/>
          <w:i/>
          <w:iCs/>
          <w:szCs w:val="20"/>
          <w:lang w:val="en-US" w:eastAsia="en-GB"/>
        </w:rPr>
        <w:t>Concluding observations on the combined twenty-second to twenty-fifth periodic reports of Iraq</w:t>
      </w:r>
      <w:r w:rsidRPr="00BF5A39">
        <w:rPr>
          <w:rFonts w:eastAsia="Times New Roman" w:cs="Times New Roman"/>
          <w:szCs w:val="20"/>
          <w:lang w:val="en-US" w:eastAsia="en-GB"/>
        </w:rPr>
        <w:t xml:space="preserve">. CERD/C/IRQ/CO/22-25. </w:t>
      </w:r>
      <w:proofErr w:type="spellStart"/>
      <w:r w:rsidRPr="00BF5A39">
        <w:rPr>
          <w:rFonts w:eastAsia="Times New Roman" w:cs="Times New Roman"/>
          <w:szCs w:val="20"/>
          <w:lang w:val="en-US" w:eastAsia="en-GB"/>
        </w:rPr>
        <w:t>Saatavilla</w:t>
      </w:r>
      <w:proofErr w:type="spellEnd"/>
      <w:r w:rsidRPr="00BF5A39">
        <w:rPr>
          <w:rFonts w:eastAsia="Times New Roman" w:cs="Times New Roman"/>
          <w:szCs w:val="20"/>
          <w:lang w:val="en-US" w:eastAsia="en-GB"/>
        </w:rPr>
        <w:t xml:space="preserve"> (</w:t>
      </w:r>
      <w:proofErr w:type="spellStart"/>
      <w:r w:rsidRPr="00BF5A39">
        <w:rPr>
          <w:rFonts w:eastAsia="Times New Roman" w:cs="Times New Roman"/>
          <w:szCs w:val="20"/>
          <w:lang w:val="en-US" w:eastAsia="en-GB"/>
        </w:rPr>
        <w:t>asiakirja</w:t>
      </w:r>
      <w:proofErr w:type="spellEnd"/>
      <w:r w:rsidRPr="00BF5A39">
        <w:rPr>
          <w:rFonts w:eastAsia="Times New Roman" w:cs="Times New Roman"/>
          <w:szCs w:val="20"/>
          <w:lang w:val="en-US" w:eastAsia="en-GB"/>
        </w:rPr>
        <w:t xml:space="preserve"> Concluding Observations):  </w:t>
      </w:r>
      <w:hyperlink r:id="rId10" w:history="1">
        <w:r w:rsidRPr="00BF5A39">
          <w:rPr>
            <w:rStyle w:val="Hyperlinkki"/>
            <w:rFonts w:eastAsia="Times New Roman" w:cs="Times New Roman"/>
            <w:szCs w:val="20"/>
            <w:lang w:val="en-US" w:eastAsia="en-GB"/>
          </w:rPr>
          <w:t>https://tbinternet.ohchr.org/_layouts/15/TreatyBodyExternal/SessionDetails1.aspx?Lang=en&amp;SessionID=1212</w:t>
        </w:r>
      </w:hyperlink>
      <w:r w:rsidRPr="00BF5A39">
        <w:rPr>
          <w:rFonts w:eastAsia="Times New Roman" w:cs="Times New Roman"/>
          <w:szCs w:val="20"/>
          <w:lang w:val="en-US" w:eastAsia="en-GB"/>
        </w:rPr>
        <w:t xml:space="preserve"> (</w:t>
      </w:r>
      <w:proofErr w:type="spellStart"/>
      <w:r w:rsidRPr="00BF5A39">
        <w:rPr>
          <w:rFonts w:eastAsia="Times New Roman" w:cs="Times New Roman"/>
          <w:szCs w:val="20"/>
          <w:lang w:val="en-US" w:eastAsia="en-GB"/>
        </w:rPr>
        <w:t>käyty</w:t>
      </w:r>
      <w:proofErr w:type="spellEnd"/>
      <w:r w:rsidRPr="00BF5A39">
        <w:rPr>
          <w:rFonts w:eastAsia="Times New Roman" w:cs="Times New Roman"/>
          <w:szCs w:val="20"/>
          <w:lang w:val="en-US" w:eastAsia="en-GB"/>
        </w:rPr>
        <w:t xml:space="preserve"> 11.12.2025).  </w:t>
      </w:r>
    </w:p>
    <w:p w14:paraId="471E49FB" w14:textId="37E17309" w:rsidR="00F80D74" w:rsidRDefault="00F80D74" w:rsidP="00BF5A39">
      <w:pPr>
        <w:spacing w:before="0" w:after="200" w:line="276" w:lineRule="auto"/>
        <w:ind w:left="720"/>
        <w:jc w:val="left"/>
        <w:rPr>
          <w:rFonts w:eastAsia="Times New Roman" w:cs="Times New Roman"/>
          <w:szCs w:val="20"/>
          <w:lang w:eastAsia="en-GB"/>
        </w:rPr>
      </w:pPr>
      <w:r w:rsidRPr="00F80D74">
        <w:rPr>
          <w:rFonts w:eastAsia="Times New Roman" w:cs="Times New Roman"/>
          <w:szCs w:val="20"/>
          <w:lang w:val="en-US" w:eastAsia="en-GB"/>
        </w:rPr>
        <w:t>30.11.2018. </w:t>
      </w:r>
      <w:r w:rsidRPr="00F80D74">
        <w:rPr>
          <w:rFonts w:eastAsia="Times New Roman" w:cs="Times New Roman"/>
          <w:i/>
          <w:iCs/>
          <w:szCs w:val="20"/>
          <w:lang w:val="en-US" w:eastAsia="en-GB"/>
        </w:rPr>
        <w:t>Committee on the Elimination of Racial Discrimination reviews the situation in Iraq</w:t>
      </w:r>
      <w:r w:rsidRPr="00F80D74">
        <w:rPr>
          <w:rFonts w:eastAsia="Times New Roman" w:cs="Times New Roman"/>
          <w:szCs w:val="20"/>
          <w:lang w:val="en-US" w:eastAsia="en-GB"/>
        </w:rPr>
        <w:t xml:space="preserve">. </w:t>
      </w:r>
      <w:hyperlink r:id="rId11" w:history="1">
        <w:r w:rsidRPr="008D7088">
          <w:rPr>
            <w:rStyle w:val="Hyperlinkki"/>
            <w:rFonts w:eastAsia="Times New Roman" w:cs="Times New Roman"/>
            <w:szCs w:val="20"/>
            <w:lang w:eastAsia="en-GB"/>
          </w:rPr>
          <w:t>https://www.ohchr.org/EN/NewsEvents/Pages/DisplayNews.aspx?NewsID=23961&amp;LangID=E</w:t>
        </w:r>
      </w:hyperlink>
      <w:r w:rsidRPr="008D7088">
        <w:rPr>
          <w:rFonts w:eastAsia="Times New Roman" w:cs="Times New Roman"/>
          <w:szCs w:val="20"/>
          <w:lang w:eastAsia="en-GB"/>
        </w:rPr>
        <w:t xml:space="preserve"> </w:t>
      </w:r>
      <w:r w:rsidRPr="00F80D74">
        <w:rPr>
          <w:rFonts w:eastAsia="Times New Roman" w:cs="Times New Roman"/>
          <w:szCs w:val="20"/>
          <w:lang w:eastAsia="en-GB"/>
        </w:rPr>
        <w:t xml:space="preserve">(käyty </w:t>
      </w:r>
      <w:r>
        <w:rPr>
          <w:rFonts w:eastAsia="Times New Roman" w:cs="Times New Roman"/>
          <w:szCs w:val="20"/>
          <w:lang w:eastAsia="en-GB"/>
        </w:rPr>
        <w:t>10.12.2025</w:t>
      </w:r>
      <w:r w:rsidRPr="00F80D74">
        <w:rPr>
          <w:rFonts w:eastAsia="Times New Roman" w:cs="Times New Roman"/>
          <w:szCs w:val="20"/>
          <w:lang w:eastAsia="en-GB"/>
        </w:rPr>
        <w:t>).</w:t>
      </w:r>
    </w:p>
    <w:p w14:paraId="784D6ACC" w14:textId="57418DEB" w:rsidR="009871B3" w:rsidRPr="009871B3" w:rsidRDefault="009871B3" w:rsidP="009871B3">
      <w:pPr>
        <w:spacing w:before="0" w:after="200" w:line="276" w:lineRule="auto"/>
        <w:jc w:val="left"/>
        <w:rPr>
          <w:rFonts w:eastAsia="Times New Roman" w:cs="Times New Roman"/>
          <w:szCs w:val="20"/>
          <w:lang w:eastAsia="en-GB"/>
        </w:rPr>
      </w:pPr>
      <w:r w:rsidRPr="009871B3">
        <w:rPr>
          <w:rFonts w:eastAsia="Times New Roman" w:cs="Times New Roman"/>
          <w:szCs w:val="20"/>
          <w:lang w:val="en-US" w:eastAsia="en-GB"/>
        </w:rPr>
        <w:t xml:space="preserve">DFAT </w:t>
      </w:r>
      <w:r>
        <w:rPr>
          <w:rFonts w:eastAsia="Times New Roman" w:cs="Times New Roman"/>
          <w:szCs w:val="20"/>
          <w:lang w:val="en-US" w:eastAsia="en-GB"/>
        </w:rPr>
        <w:t>(</w:t>
      </w:r>
      <w:r w:rsidRPr="009871B3">
        <w:rPr>
          <w:rFonts w:eastAsia="Times New Roman" w:cs="Times New Roman"/>
          <w:szCs w:val="20"/>
          <w:lang w:val="en-US" w:eastAsia="en-GB"/>
        </w:rPr>
        <w:t>Department of Foreign Affairs and Trade</w:t>
      </w:r>
      <w:r>
        <w:rPr>
          <w:rFonts w:eastAsia="Times New Roman" w:cs="Times New Roman"/>
          <w:szCs w:val="20"/>
          <w:lang w:val="en-US" w:eastAsia="en-GB"/>
        </w:rPr>
        <w:t>)</w:t>
      </w:r>
      <w:r w:rsidRPr="009871B3">
        <w:rPr>
          <w:rFonts w:eastAsia="Times New Roman" w:cs="Times New Roman"/>
          <w:szCs w:val="20"/>
          <w:lang w:val="en-US" w:eastAsia="en-GB"/>
        </w:rPr>
        <w:t xml:space="preserve"> 1/2023. </w:t>
      </w:r>
      <w:r w:rsidRPr="009871B3">
        <w:rPr>
          <w:rFonts w:eastAsia="Times New Roman" w:cs="Times New Roman"/>
          <w:i/>
          <w:iCs/>
          <w:szCs w:val="20"/>
          <w:lang w:val="en-US" w:eastAsia="en-GB"/>
        </w:rPr>
        <w:t>DFAT Country Information Report Iraq</w:t>
      </w:r>
      <w:r>
        <w:rPr>
          <w:rFonts w:eastAsia="Times New Roman" w:cs="Times New Roman"/>
          <w:szCs w:val="20"/>
          <w:lang w:val="en-US" w:eastAsia="en-GB"/>
        </w:rPr>
        <w:t xml:space="preserve">. </w:t>
      </w:r>
      <w:hyperlink r:id="rId12" w:history="1">
        <w:r w:rsidRPr="008D7088">
          <w:rPr>
            <w:rStyle w:val="Hyperlinkki"/>
            <w:rFonts w:eastAsia="Times New Roman" w:cs="Times New Roman"/>
            <w:szCs w:val="20"/>
            <w:lang w:eastAsia="en-GB"/>
          </w:rPr>
          <w:t>https://www.dfat.gov.au/sites/default/files/country-information-report-iraq.pdf</w:t>
        </w:r>
      </w:hyperlink>
      <w:r w:rsidRPr="008D7088">
        <w:rPr>
          <w:rFonts w:eastAsia="Times New Roman" w:cs="Times New Roman"/>
          <w:szCs w:val="20"/>
          <w:lang w:eastAsia="en-GB"/>
        </w:rPr>
        <w:t xml:space="preserve"> </w:t>
      </w:r>
      <w:r w:rsidRPr="009871B3">
        <w:rPr>
          <w:rFonts w:eastAsia="Times New Roman" w:cs="Times New Roman"/>
          <w:szCs w:val="20"/>
          <w:lang w:eastAsia="en-GB"/>
        </w:rPr>
        <w:t>(kä</w:t>
      </w:r>
      <w:r>
        <w:rPr>
          <w:rFonts w:eastAsia="Times New Roman" w:cs="Times New Roman"/>
          <w:szCs w:val="20"/>
          <w:lang w:eastAsia="en-GB"/>
        </w:rPr>
        <w:t xml:space="preserve">yty 12.12.2025). </w:t>
      </w:r>
    </w:p>
    <w:p w14:paraId="0F985A84" w14:textId="5F06E61A" w:rsidR="002E76E6" w:rsidRPr="008D7088" w:rsidRDefault="002E76E6" w:rsidP="00730739">
      <w:pPr>
        <w:spacing w:before="0" w:after="200" w:line="276" w:lineRule="auto"/>
        <w:jc w:val="left"/>
        <w:rPr>
          <w:rFonts w:eastAsia="Times New Roman" w:cs="Times New Roman"/>
          <w:szCs w:val="20"/>
          <w:lang w:eastAsia="en-GB"/>
        </w:rPr>
      </w:pPr>
      <w:proofErr w:type="spellStart"/>
      <w:r w:rsidRPr="008843CD">
        <w:rPr>
          <w:rFonts w:eastAsia="Times New Roman" w:cs="Times New Roman"/>
          <w:szCs w:val="20"/>
          <w:lang w:val="en-US" w:eastAsia="en-GB"/>
        </w:rPr>
        <w:t>Dhiab</w:t>
      </w:r>
      <w:proofErr w:type="spellEnd"/>
      <w:r w:rsidRPr="008843CD">
        <w:rPr>
          <w:rFonts w:eastAsia="Times New Roman" w:cs="Times New Roman"/>
          <w:szCs w:val="20"/>
          <w:lang w:val="en-US" w:eastAsia="en-GB"/>
        </w:rPr>
        <w:t xml:space="preserve">, Jalal 2013. Black Iraqis: Scarred Memory and Recovered Identity. </w:t>
      </w:r>
      <w:proofErr w:type="spellStart"/>
      <w:r w:rsidRPr="008843CD">
        <w:rPr>
          <w:rFonts w:eastAsia="Times New Roman" w:cs="Times New Roman"/>
          <w:szCs w:val="20"/>
          <w:lang w:val="en-US" w:eastAsia="en-GB"/>
        </w:rPr>
        <w:t>Teoksessa</w:t>
      </w:r>
      <w:proofErr w:type="spellEnd"/>
      <w:r w:rsidR="008843CD" w:rsidRPr="008843CD">
        <w:rPr>
          <w:rFonts w:eastAsia="Times New Roman" w:cs="Times New Roman"/>
          <w:szCs w:val="20"/>
          <w:lang w:val="en-US" w:eastAsia="en-GB"/>
        </w:rPr>
        <w:t>:</w:t>
      </w:r>
      <w:r w:rsidRPr="008843CD">
        <w:rPr>
          <w:rFonts w:eastAsia="Times New Roman" w:cs="Times New Roman"/>
          <w:szCs w:val="20"/>
          <w:lang w:val="en-US" w:eastAsia="en-GB"/>
        </w:rPr>
        <w:t xml:space="preserve"> </w:t>
      </w:r>
      <w:proofErr w:type="spellStart"/>
      <w:r w:rsidRPr="008843CD">
        <w:rPr>
          <w:rFonts w:eastAsia="Times New Roman" w:cs="Times New Roman"/>
          <w:szCs w:val="20"/>
          <w:lang w:val="en-US" w:eastAsia="en-GB"/>
        </w:rPr>
        <w:t>Salloum</w:t>
      </w:r>
      <w:proofErr w:type="spellEnd"/>
      <w:r w:rsidRPr="008843CD">
        <w:rPr>
          <w:rFonts w:eastAsia="Times New Roman" w:cs="Times New Roman"/>
          <w:szCs w:val="20"/>
          <w:lang w:val="en-US" w:eastAsia="en-GB"/>
        </w:rPr>
        <w:t xml:space="preserve">, Saad </w:t>
      </w:r>
      <w:r w:rsidR="008843CD" w:rsidRPr="008843CD">
        <w:rPr>
          <w:rFonts w:eastAsia="Times New Roman" w:cs="Times New Roman"/>
          <w:szCs w:val="20"/>
          <w:lang w:val="en-US" w:eastAsia="en-GB"/>
        </w:rPr>
        <w:t>(</w:t>
      </w:r>
      <w:proofErr w:type="spellStart"/>
      <w:r w:rsidR="008843CD" w:rsidRPr="008843CD">
        <w:rPr>
          <w:rFonts w:eastAsia="Times New Roman" w:cs="Times New Roman"/>
          <w:szCs w:val="20"/>
          <w:lang w:val="en-US" w:eastAsia="en-GB"/>
        </w:rPr>
        <w:t>toim</w:t>
      </w:r>
      <w:proofErr w:type="spellEnd"/>
      <w:r w:rsidR="008843CD" w:rsidRPr="008843CD">
        <w:rPr>
          <w:rFonts w:eastAsia="Times New Roman" w:cs="Times New Roman"/>
          <w:szCs w:val="20"/>
          <w:lang w:val="en-US" w:eastAsia="en-GB"/>
        </w:rPr>
        <w:t xml:space="preserve">.) </w:t>
      </w:r>
      <w:r w:rsidRPr="008843CD">
        <w:rPr>
          <w:rFonts w:eastAsia="Times New Roman" w:cs="Times New Roman"/>
          <w:szCs w:val="20"/>
          <w:lang w:val="en-US" w:eastAsia="en-GB"/>
        </w:rPr>
        <w:t xml:space="preserve">2013. </w:t>
      </w:r>
      <w:r w:rsidRPr="008843CD">
        <w:rPr>
          <w:rFonts w:eastAsia="Times New Roman" w:cs="Times New Roman"/>
          <w:i/>
          <w:iCs/>
          <w:szCs w:val="20"/>
          <w:lang w:val="en-US" w:eastAsia="en-GB"/>
        </w:rPr>
        <w:t>Minorities in Iraq. Memory, Identity and Challenges</w:t>
      </w:r>
      <w:r w:rsidRPr="008843CD">
        <w:rPr>
          <w:rFonts w:eastAsia="Times New Roman" w:cs="Times New Roman"/>
          <w:szCs w:val="20"/>
          <w:lang w:val="en-US" w:eastAsia="en-GB"/>
        </w:rPr>
        <w:t xml:space="preserve">. </w:t>
      </w:r>
      <w:proofErr w:type="spellStart"/>
      <w:r w:rsidRPr="000F4AA8">
        <w:rPr>
          <w:rFonts w:eastAsia="Times New Roman" w:cs="Times New Roman"/>
          <w:szCs w:val="20"/>
          <w:lang w:val="en-US" w:eastAsia="en-GB"/>
        </w:rPr>
        <w:t>Masarat</w:t>
      </w:r>
      <w:proofErr w:type="spellEnd"/>
      <w:r w:rsidRPr="000F4AA8">
        <w:rPr>
          <w:rFonts w:eastAsia="Times New Roman" w:cs="Times New Roman"/>
          <w:szCs w:val="20"/>
          <w:lang w:val="en-US" w:eastAsia="en-GB"/>
        </w:rPr>
        <w:t xml:space="preserve">. </w:t>
      </w:r>
      <w:hyperlink r:id="rId13" w:history="1">
        <w:r w:rsidRPr="008D7088">
          <w:rPr>
            <w:rFonts w:eastAsia="Times New Roman" w:cs="Times New Roman"/>
            <w:color w:val="0000FF"/>
            <w:szCs w:val="20"/>
            <w:u w:val="single"/>
            <w:lang w:eastAsia="en-GB"/>
          </w:rPr>
          <w:t>http://masaratiraq.org/wp-content/uploads/2013/04/Minorities-in-Iraq.pdf</w:t>
        </w:r>
      </w:hyperlink>
      <w:r w:rsidRPr="008D7088">
        <w:rPr>
          <w:rFonts w:eastAsia="Times New Roman" w:cs="Times New Roman"/>
          <w:szCs w:val="20"/>
          <w:lang w:eastAsia="en-GB"/>
        </w:rPr>
        <w:t xml:space="preserve"> (käyty </w:t>
      </w:r>
      <w:r w:rsidR="0003097E" w:rsidRPr="008D7088">
        <w:rPr>
          <w:rFonts w:eastAsia="Times New Roman" w:cs="Times New Roman"/>
          <w:szCs w:val="20"/>
          <w:lang w:eastAsia="en-GB"/>
        </w:rPr>
        <w:t>31.12.2025</w:t>
      </w:r>
      <w:r w:rsidRPr="008D7088">
        <w:rPr>
          <w:rFonts w:eastAsia="Times New Roman" w:cs="Times New Roman"/>
          <w:szCs w:val="20"/>
          <w:lang w:eastAsia="en-GB"/>
        </w:rPr>
        <w:t xml:space="preserve">). </w:t>
      </w:r>
    </w:p>
    <w:p w14:paraId="4F30FA6B" w14:textId="77777777" w:rsidR="003431A8" w:rsidRDefault="004E7134" w:rsidP="00730739">
      <w:pPr>
        <w:spacing w:before="0" w:after="200" w:line="276" w:lineRule="auto"/>
        <w:jc w:val="left"/>
        <w:rPr>
          <w:rFonts w:eastAsia="Times New Roman" w:cs="Times New Roman"/>
          <w:szCs w:val="20"/>
          <w:lang w:val="en-US" w:eastAsia="en-GB"/>
        </w:rPr>
      </w:pPr>
      <w:r w:rsidRPr="004E7134">
        <w:rPr>
          <w:rFonts w:eastAsia="Times New Roman" w:cs="Times New Roman"/>
          <w:szCs w:val="20"/>
          <w:lang w:val="en-US" w:eastAsia="en-GB"/>
        </w:rPr>
        <w:t xml:space="preserve">Freedom House </w:t>
      </w:r>
    </w:p>
    <w:p w14:paraId="4D9AC750" w14:textId="3C69280D" w:rsidR="004E7134" w:rsidRDefault="004E7134" w:rsidP="00305BEC">
      <w:pPr>
        <w:spacing w:before="0" w:after="200" w:line="276" w:lineRule="auto"/>
        <w:ind w:left="720"/>
        <w:jc w:val="left"/>
        <w:rPr>
          <w:rFonts w:eastAsia="Times New Roman" w:cs="Times New Roman"/>
          <w:szCs w:val="20"/>
          <w:lang w:eastAsia="en-GB"/>
        </w:rPr>
      </w:pPr>
      <w:r w:rsidRPr="004E7134">
        <w:rPr>
          <w:rFonts w:eastAsia="Times New Roman" w:cs="Times New Roman"/>
          <w:szCs w:val="20"/>
          <w:lang w:val="en-US" w:eastAsia="en-GB"/>
        </w:rPr>
        <w:lastRenderedPageBreak/>
        <w:t xml:space="preserve">2024. </w:t>
      </w:r>
      <w:r w:rsidRPr="004E7134">
        <w:rPr>
          <w:rFonts w:eastAsia="Times New Roman" w:cs="Times New Roman"/>
          <w:i/>
          <w:iCs/>
          <w:szCs w:val="20"/>
          <w:lang w:val="en-US" w:eastAsia="en-GB"/>
        </w:rPr>
        <w:t xml:space="preserve">Freedom in the World 2024. </w:t>
      </w:r>
      <w:proofErr w:type="spellStart"/>
      <w:r w:rsidRPr="004E7134">
        <w:rPr>
          <w:rFonts w:eastAsia="Times New Roman" w:cs="Times New Roman"/>
          <w:i/>
          <w:iCs/>
          <w:szCs w:val="20"/>
          <w:lang w:eastAsia="en-GB"/>
        </w:rPr>
        <w:t>Iraq</w:t>
      </w:r>
      <w:proofErr w:type="spellEnd"/>
      <w:r w:rsidRPr="004E7134">
        <w:rPr>
          <w:rFonts w:eastAsia="Times New Roman" w:cs="Times New Roman"/>
          <w:szCs w:val="20"/>
          <w:lang w:eastAsia="en-GB"/>
        </w:rPr>
        <w:t xml:space="preserve">. </w:t>
      </w:r>
      <w:hyperlink r:id="rId14" w:history="1">
        <w:r w:rsidRPr="004E7134">
          <w:rPr>
            <w:rStyle w:val="Hyperlinkki"/>
            <w:rFonts w:eastAsia="Times New Roman" w:cs="Times New Roman"/>
            <w:szCs w:val="20"/>
            <w:lang w:eastAsia="en-GB"/>
          </w:rPr>
          <w:t>https://freedomhouse.org/country/iraq/freedom-world/2024</w:t>
        </w:r>
      </w:hyperlink>
      <w:r w:rsidRPr="004E7134">
        <w:rPr>
          <w:rFonts w:eastAsia="Times New Roman" w:cs="Times New Roman"/>
          <w:szCs w:val="20"/>
          <w:lang w:eastAsia="en-GB"/>
        </w:rPr>
        <w:t xml:space="preserve"> (käyty </w:t>
      </w:r>
      <w:r w:rsidR="0003097E">
        <w:rPr>
          <w:rFonts w:eastAsia="Times New Roman" w:cs="Times New Roman"/>
          <w:szCs w:val="20"/>
          <w:lang w:eastAsia="en-GB"/>
        </w:rPr>
        <w:t>31.12.2025</w:t>
      </w:r>
      <w:r w:rsidRPr="004E7134">
        <w:rPr>
          <w:rFonts w:eastAsia="Times New Roman" w:cs="Times New Roman"/>
          <w:szCs w:val="20"/>
          <w:lang w:eastAsia="en-GB"/>
        </w:rPr>
        <w:t xml:space="preserve">). </w:t>
      </w:r>
    </w:p>
    <w:p w14:paraId="1AD3B4CF" w14:textId="45B0D5AB" w:rsidR="003431A8" w:rsidRPr="00305BEC" w:rsidRDefault="003431A8" w:rsidP="008D7088">
      <w:pPr>
        <w:spacing w:before="0" w:after="200" w:line="276" w:lineRule="auto"/>
        <w:ind w:left="720"/>
        <w:jc w:val="left"/>
        <w:rPr>
          <w:rFonts w:eastAsia="Times New Roman" w:cs="Times New Roman"/>
          <w:szCs w:val="20"/>
          <w:lang w:eastAsia="en-GB"/>
        </w:rPr>
      </w:pPr>
      <w:r w:rsidRPr="008D7088">
        <w:rPr>
          <w:rFonts w:eastAsia="Times New Roman" w:cs="Times New Roman"/>
          <w:szCs w:val="20"/>
          <w:lang w:eastAsia="en-GB"/>
        </w:rPr>
        <w:t xml:space="preserve">[päiväämätön]. </w:t>
      </w:r>
      <w:r w:rsidRPr="008D7088">
        <w:rPr>
          <w:rFonts w:eastAsia="Times New Roman" w:cs="Times New Roman"/>
          <w:i/>
          <w:iCs/>
          <w:szCs w:val="20"/>
          <w:lang w:eastAsia="en-GB"/>
        </w:rPr>
        <w:t xml:space="preserve">Black </w:t>
      </w:r>
      <w:proofErr w:type="spellStart"/>
      <w:r w:rsidRPr="008D7088">
        <w:rPr>
          <w:rFonts w:eastAsia="Times New Roman" w:cs="Times New Roman"/>
          <w:i/>
          <w:iCs/>
          <w:szCs w:val="20"/>
          <w:lang w:eastAsia="en-GB"/>
        </w:rPr>
        <w:t>Iraqis</w:t>
      </w:r>
      <w:proofErr w:type="spellEnd"/>
      <w:r w:rsidRPr="008D7088">
        <w:rPr>
          <w:rFonts w:eastAsia="Times New Roman" w:cs="Times New Roman"/>
          <w:szCs w:val="20"/>
          <w:lang w:eastAsia="en-GB"/>
        </w:rPr>
        <w:t xml:space="preserve">. Saatavilla: </w:t>
      </w:r>
      <w:hyperlink r:id="rId15" w:history="1">
        <w:r w:rsidRPr="008D7088">
          <w:rPr>
            <w:rStyle w:val="Hyperlinkki"/>
          </w:rPr>
          <w:t>https://web.archive.org/web/20230208231545/https://minorityrights.org/minorities/black-iraqis/</w:t>
        </w:r>
      </w:hyperlink>
      <w:r>
        <w:rPr>
          <w:rFonts w:eastAsia="Times New Roman" w:cs="Times New Roman"/>
          <w:szCs w:val="20"/>
          <w:lang w:eastAsia="en-GB"/>
        </w:rPr>
        <w:t xml:space="preserve"> (käyty 31.12.2025). </w:t>
      </w:r>
    </w:p>
    <w:p w14:paraId="5F430825" w14:textId="3B7F80E6" w:rsidR="00770445" w:rsidRDefault="00770445" w:rsidP="00730739">
      <w:pPr>
        <w:spacing w:before="0" w:after="200" w:line="276" w:lineRule="auto"/>
        <w:jc w:val="left"/>
        <w:rPr>
          <w:rFonts w:eastAsia="Times New Roman" w:cs="Times New Roman"/>
          <w:szCs w:val="20"/>
          <w:lang w:eastAsia="en-GB"/>
        </w:rPr>
      </w:pPr>
      <w:r w:rsidRPr="00770445">
        <w:rPr>
          <w:rFonts w:eastAsia="Times New Roman" w:cs="Times New Roman"/>
          <w:szCs w:val="20"/>
          <w:lang w:val="en-US" w:eastAsia="en-GB"/>
        </w:rPr>
        <w:t xml:space="preserve">HAI (Heartland Alliance International) </w:t>
      </w:r>
      <w:r>
        <w:rPr>
          <w:rFonts w:eastAsia="Times New Roman" w:cs="Times New Roman"/>
          <w:szCs w:val="20"/>
          <w:lang w:val="en-US" w:eastAsia="en-GB"/>
        </w:rPr>
        <w:t>&amp;</w:t>
      </w:r>
      <w:r w:rsidRPr="00770445">
        <w:rPr>
          <w:rFonts w:eastAsia="Times New Roman" w:cs="Times New Roman"/>
          <w:szCs w:val="20"/>
          <w:lang w:val="en-US" w:eastAsia="en-GB"/>
        </w:rPr>
        <w:t xml:space="preserve"> </w:t>
      </w:r>
      <w:proofErr w:type="spellStart"/>
      <w:r w:rsidRPr="00770445">
        <w:rPr>
          <w:rFonts w:eastAsia="Times New Roman" w:cs="Times New Roman"/>
          <w:szCs w:val="20"/>
          <w:lang w:val="en-US" w:eastAsia="en-GB"/>
        </w:rPr>
        <w:t>Masarat</w:t>
      </w:r>
      <w:proofErr w:type="spellEnd"/>
      <w:r w:rsidRPr="00770445">
        <w:rPr>
          <w:rFonts w:eastAsia="Times New Roman" w:cs="Times New Roman"/>
          <w:szCs w:val="20"/>
          <w:lang w:val="en-US" w:eastAsia="en-GB"/>
        </w:rPr>
        <w:t xml:space="preserve"> (</w:t>
      </w:r>
      <w:proofErr w:type="spellStart"/>
      <w:r w:rsidRPr="00770445">
        <w:rPr>
          <w:rFonts w:eastAsia="Times New Roman" w:cs="Times New Roman"/>
          <w:szCs w:val="20"/>
          <w:lang w:val="en-US" w:eastAsia="en-GB"/>
        </w:rPr>
        <w:t>Masarat</w:t>
      </w:r>
      <w:proofErr w:type="spellEnd"/>
      <w:r w:rsidRPr="00770445">
        <w:rPr>
          <w:rFonts w:eastAsia="Times New Roman" w:cs="Times New Roman"/>
          <w:szCs w:val="20"/>
          <w:lang w:val="en-US" w:eastAsia="en-GB"/>
        </w:rPr>
        <w:t xml:space="preserve"> Foundation for Cultural and Media Development) 1/2015. </w:t>
      </w:r>
      <w:r w:rsidRPr="00770445">
        <w:rPr>
          <w:rFonts w:eastAsia="Times New Roman" w:cs="Times New Roman"/>
          <w:i/>
          <w:iCs/>
          <w:szCs w:val="20"/>
          <w:lang w:val="en-US" w:eastAsia="en-GB"/>
        </w:rPr>
        <w:t>At crossroads. Human Rights Violations Against Iraqi Minorities After ISIS</w:t>
      </w:r>
      <w:r w:rsidRPr="00770445">
        <w:rPr>
          <w:rFonts w:eastAsia="Times New Roman" w:cs="Times New Roman"/>
          <w:szCs w:val="20"/>
          <w:lang w:val="en-US" w:eastAsia="en-GB"/>
        </w:rPr>
        <w:t xml:space="preserve">. </w:t>
      </w:r>
      <w:hyperlink r:id="rId16" w:history="1">
        <w:r w:rsidRPr="00770445">
          <w:rPr>
            <w:rStyle w:val="Hyperlinkki"/>
            <w:rFonts w:eastAsia="Times New Roman" w:cs="Times New Roman"/>
            <w:szCs w:val="20"/>
            <w:lang w:eastAsia="en-GB"/>
          </w:rPr>
          <w:t>http://masaratiraq.org/wp-content/uploads/2015/09/AT-CROSSROADS.pdf</w:t>
        </w:r>
      </w:hyperlink>
      <w:r w:rsidRPr="00770445">
        <w:rPr>
          <w:rFonts w:eastAsia="Times New Roman" w:cs="Times New Roman"/>
          <w:szCs w:val="20"/>
          <w:lang w:eastAsia="en-GB"/>
        </w:rPr>
        <w:t xml:space="preserve"> (käyty 29.12.2025). </w:t>
      </w:r>
    </w:p>
    <w:p w14:paraId="59638BC0" w14:textId="0EDE48E9" w:rsidR="00C36F53" w:rsidRPr="008D7088" w:rsidRDefault="00C36F53" w:rsidP="00730739">
      <w:pPr>
        <w:spacing w:before="0" w:after="200" w:line="276" w:lineRule="auto"/>
        <w:jc w:val="left"/>
        <w:rPr>
          <w:rFonts w:eastAsia="Times New Roman" w:cs="Times New Roman"/>
          <w:szCs w:val="20"/>
          <w:lang w:val="en-US" w:eastAsia="en-GB"/>
        </w:rPr>
      </w:pPr>
      <w:r w:rsidRPr="00C36F53">
        <w:rPr>
          <w:rFonts w:eastAsia="Times New Roman" w:cs="Times New Roman"/>
          <w:szCs w:val="20"/>
          <w:lang w:val="en-US" w:eastAsia="en-GB"/>
        </w:rPr>
        <w:t xml:space="preserve">IILHR (Institute for International Law &amp; Human Rights) </w:t>
      </w:r>
      <w:r>
        <w:rPr>
          <w:rFonts w:eastAsia="Times New Roman" w:cs="Times New Roman"/>
          <w:szCs w:val="20"/>
          <w:lang w:val="en-US" w:eastAsia="en-GB"/>
        </w:rPr>
        <w:t>5/</w:t>
      </w:r>
      <w:r w:rsidRPr="00C36F53">
        <w:rPr>
          <w:rFonts w:eastAsia="Times New Roman" w:cs="Times New Roman"/>
          <w:szCs w:val="20"/>
          <w:lang w:val="en-US" w:eastAsia="en-GB"/>
        </w:rPr>
        <w:t xml:space="preserve">2013. </w:t>
      </w:r>
      <w:r w:rsidRPr="00C36F53">
        <w:rPr>
          <w:rFonts w:eastAsia="Times New Roman" w:cs="Times New Roman"/>
          <w:i/>
          <w:iCs/>
          <w:szCs w:val="20"/>
          <w:lang w:val="en-US" w:eastAsia="en-GB"/>
        </w:rPr>
        <w:t>Iraq’s Minorities and Other Vulnerable Groups: Legal Framework, Documentation and Human Rights.</w:t>
      </w:r>
      <w:r w:rsidRPr="00C36F53">
        <w:rPr>
          <w:rFonts w:eastAsia="Times New Roman" w:cs="Times New Roman"/>
          <w:szCs w:val="20"/>
          <w:lang w:val="en-US" w:eastAsia="en-GB"/>
        </w:rPr>
        <w:t xml:space="preserve"> </w:t>
      </w:r>
      <w:hyperlink r:id="rId17" w:history="1">
        <w:r w:rsidRPr="008D7088">
          <w:rPr>
            <w:rStyle w:val="Hyperlinkki"/>
            <w:rFonts w:eastAsia="Times New Roman" w:cs="Times New Roman"/>
            <w:szCs w:val="20"/>
            <w:lang w:val="en-US" w:eastAsia="en-GB"/>
          </w:rPr>
          <w:t>https://iilhr.org/iraqs-minorities-and-other-vulnerable-groups-legal-framework-documentation-and-human-rights/</w:t>
        </w:r>
      </w:hyperlink>
      <w:r w:rsidRPr="008D7088">
        <w:rPr>
          <w:rFonts w:eastAsia="Times New Roman" w:cs="Times New Roman"/>
          <w:szCs w:val="20"/>
          <w:lang w:val="en-US" w:eastAsia="en-GB"/>
        </w:rPr>
        <w:t xml:space="preserve">  (</w:t>
      </w:r>
      <w:proofErr w:type="spellStart"/>
      <w:r w:rsidRPr="008D7088">
        <w:rPr>
          <w:rFonts w:eastAsia="Times New Roman" w:cs="Times New Roman"/>
          <w:szCs w:val="20"/>
          <w:lang w:val="en-US" w:eastAsia="en-GB"/>
        </w:rPr>
        <w:t>käyty</w:t>
      </w:r>
      <w:proofErr w:type="spellEnd"/>
      <w:r w:rsidRPr="008D7088">
        <w:rPr>
          <w:rFonts w:eastAsia="Times New Roman" w:cs="Times New Roman"/>
          <w:szCs w:val="20"/>
          <w:lang w:val="en-US" w:eastAsia="en-GB"/>
        </w:rPr>
        <w:t xml:space="preserve"> </w:t>
      </w:r>
      <w:r w:rsidR="00305BEC" w:rsidRPr="008D7088">
        <w:rPr>
          <w:rFonts w:eastAsia="Times New Roman" w:cs="Times New Roman"/>
          <w:szCs w:val="20"/>
          <w:lang w:val="en-US" w:eastAsia="en-GB"/>
        </w:rPr>
        <w:t>31.12</w:t>
      </w:r>
      <w:r w:rsidRPr="008D7088">
        <w:rPr>
          <w:rFonts w:eastAsia="Times New Roman" w:cs="Times New Roman"/>
          <w:szCs w:val="20"/>
          <w:lang w:val="en-US" w:eastAsia="en-GB"/>
        </w:rPr>
        <w:t>.</w:t>
      </w:r>
      <w:r w:rsidR="00305BEC" w:rsidRPr="008D7088">
        <w:rPr>
          <w:rFonts w:eastAsia="Times New Roman" w:cs="Times New Roman"/>
          <w:szCs w:val="20"/>
          <w:lang w:val="en-US" w:eastAsia="en-GB"/>
        </w:rPr>
        <w:t>2025</w:t>
      </w:r>
      <w:r w:rsidRPr="008D7088">
        <w:rPr>
          <w:rFonts w:eastAsia="Times New Roman" w:cs="Times New Roman"/>
          <w:szCs w:val="20"/>
          <w:lang w:val="en-US" w:eastAsia="en-GB"/>
        </w:rPr>
        <w:t xml:space="preserve">). </w:t>
      </w:r>
    </w:p>
    <w:p w14:paraId="4E07F466" w14:textId="2237BF8E" w:rsidR="002F6F99" w:rsidRDefault="00090D50" w:rsidP="00090D50">
      <w:pPr>
        <w:spacing w:after="200" w:line="276" w:lineRule="auto"/>
        <w:rPr>
          <w:rFonts w:eastAsia="Times New Roman" w:cs="Times New Roman"/>
          <w:szCs w:val="20"/>
          <w:lang w:val="en-US" w:eastAsia="en-GB"/>
        </w:rPr>
      </w:pPr>
      <w:r w:rsidRPr="00090D50">
        <w:rPr>
          <w:rFonts w:eastAsia="Times New Roman" w:cs="Times New Roman"/>
          <w:szCs w:val="20"/>
          <w:lang w:val="en-US" w:eastAsia="en-GB"/>
        </w:rPr>
        <w:t xml:space="preserve">MRG </w:t>
      </w:r>
      <w:r>
        <w:rPr>
          <w:rFonts w:eastAsia="Times New Roman" w:cs="Times New Roman"/>
          <w:szCs w:val="20"/>
          <w:lang w:val="en-US" w:eastAsia="en-GB"/>
        </w:rPr>
        <w:t xml:space="preserve">(Minority Rights Group) </w:t>
      </w:r>
    </w:p>
    <w:p w14:paraId="37EF94FC" w14:textId="6CC51C4C" w:rsidR="002F6F99" w:rsidRPr="002F6F99" w:rsidRDefault="002F6F99" w:rsidP="002F6F99">
      <w:pPr>
        <w:spacing w:after="200" w:line="276" w:lineRule="auto"/>
        <w:ind w:left="720"/>
        <w:jc w:val="left"/>
        <w:rPr>
          <w:rFonts w:eastAsia="Times New Roman" w:cs="Times New Roman"/>
          <w:szCs w:val="20"/>
          <w:lang w:val="en-US" w:eastAsia="en-GB"/>
        </w:rPr>
      </w:pPr>
      <w:r w:rsidRPr="002F6F99">
        <w:rPr>
          <w:rFonts w:eastAsia="Times New Roman" w:cs="Times New Roman"/>
          <w:szCs w:val="20"/>
          <w:lang w:val="en-US" w:eastAsia="en-GB"/>
        </w:rPr>
        <w:t xml:space="preserve">11/2017. </w:t>
      </w:r>
      <w:r w:rsidRPr="002F6F99">
        <w:rPr>
          <w:rFonts w:eastAsia="Times New Roman" w:cs="Times New Roman"/>
          <w:i/>
          <w:iCs/>
          <w:szCs w:val="20"/>
          <w:lang w:val="en-US" w:eastAsia="en-GB"/>
        </w:rPr>
        <w:t>World Directory of Minorities and Indigenous Peoples - Iraq : Black Iraqis</w:t>
      </w:r>
      <w:r>
        <w:rPr>
          <w:rFonts w:eastAsia="Times New Roman" w:cs="Times New Roman"/>
          <w:szCs w:val="20"/>
          <w:lang w:val="en-US" w:eastAsia="en-GB"/>
        </w:rPr>
        <w:t xml:space="preserve">. </w:t>
      </w:r>
      <w:r w:rsidRPr="002F6F99">
        <w:rPr>
          <w:rFonts w:eastAsia="Times New Roman" w:cs="Times New Roman"/>
          <w:szCs w:val="20"/>
          <w:lang w:val="en-US" w:eastAsia="en-GB"/>
        </w:rPr>
        <w:t xml:space="preserve"> </w:t>
      </w:r>
      <w:hyperlink r:id="rId18" w:history="1">
        <w:r w:rsidRPr="00476C0F">
          <w:rPr>
            <w:rStyle w:val="Hyperlinkki"/>
            <w:rFonts w:eastAsia="Times New Roman" w:cs="Times New Roman"/>
            <w:szCs w:val="20"/>
            <w:lang w:val="en-US" w:eastAsia="en-GB"/>
          </w:rPr>
          <w:t>https://www.refworld.org/reference/countryrep/mrgi/2017/en/120847</w:t>
        </w:r>
      </w:hyperlink>
      <w:r>
        <w:rPr>
          <w:rFonts w:eastAsia="Times New Roman" w:cs="Times New Roman"/>
          <w:szCs w:val="20"/>
          <w:lang w:val="en-US" w:eastAsia="en-GB"/>
        </w:rPr>
        <w:t xml:space="preserve"> (</w:t>
      </w:r>
      <w:proofErr w:type="spellStart"/>
      <w:r>
        <w:rPr>
          <w:rFonts w:eastAsia="Times New Roman" w:cs="Times New Roman"/>
          <w:szCs w:val="20"/>
          <w:lang w:val="en-US" w:eastAsia="en-GB"/>
        </w:rPr>
        <w:t>käyty</w:t>
      </w:r>
      <w:proofErr w:type="spellEnd"/>
      <w:r>
        <w:rPr>
          <w:rFonts w:eastAsia="Times New Roman" w:cs="Times New Roman"/>
          <w:szCs w:val="20"/>
          <w:lang w:val="en-US" w:eastAsia="en-GB"/>
        </w:rPr>
        <w:t xml:space="preserve"> 23.12.2025). </w:t>
      </w:r>
    </w:p>
    <w:p w14:paraId="6D5A1220" w14:textId="4DAF0423" w:rsidR="00090D50" w:rsidRDefault="00090D50" w:rsidP="002F6F99">
      <w:pPr>
        <w:spacing w:after="200" w:line="276" w:lineRule="auto"/>
        <w:ind w:left="720"/>
        <w:jc w:val="left"/>
        <w:rPr>
          <w:rFonts w:eastAsia="Times New Roman" w:cs="Times New Roman"/>
          <w:szCs w:val="20"/>
          <w:lang w:eastAsia="en-GB"/>
        </w:rPr>
      </w:pPr>
      <w:r w:rsidRPr="00090D50">
        <w:rPr>
          <w:rFonts w:eastAsia="Times New Roman" w:cs="Times New Roman"/>
          <w:szCs w:val="20"/>
          <w:lang w:val="en-US" w:eastAsia="en-GB"/>
        </w:rPr>
        <w:t xml:space="preserve">8.5.2013. </w:t>
      </w:r>
      <w:r w:rsidRPr="00090D50">
        <w:rPr>
          <w:rFonts w:eastAsia="Times New Roman" w:cs="Times New Roman"/>
          <w:i/>
          <w:iCs/>
          <w:szCs w:val="20"/>
          <w:lang w:val="en-US" w:eastAsia="en-GB"/>
        </w:rPr>
        <w:t>MRG condemns killing of Black Iraqi leader in Basra, calls for full investigation into his death</w:t>
      </w:r>
      <w:r>
        <w:rPr>
          <w:rFonts w:eastAsia="Times New Roman" w:cs="Times New Roman"/>
          <w:szCs w:val="20"/>
          <w:lang w:val="en-US" w:eastAsia="en-GB"/>
        </w:rPr>
        <w:t xml:space="preserve">. </w:t>
      </w:r>
      <w:hyperlink r:id="rId19" w:history="1">
        <w:r w:rsidRPr="008D7088">
          <w:rPr>
            <w:rStyle w:val="Hyperlinkki"/>
            <w:rFonts w:eastAsia="Times New Roman" w:cs="Times New Roman"/>
            <w:szCs w:val="20"/>
            <w:lang w:eastAsia="en-GB"/>
          </w:rPr>
          <w:t>https://minorityrights.org/mrg-condemns-killing-of-black-iraqi-leader-in-basra-calls-for-full-investigation-into-his-death/</w:t>
        </w:r>
      </w:hyperlink>
      <w:r w:rsidRPr="008D7088">
        <w:rPr>
          <w:rFonts w:eastAsia="Times New Roman" w:cs="Times New Roman"/>
          <w:szCs w:val="20"/>
          <w:lang w:eastAsia="en-GB"/>
        </w:rPr>
        <w:t xml:space="preserve"> </w:t>
      </w:r>
      <w:r w:rsidRPr="00090D50">
        <w:rPr>
          <w:rFonts w:eastAsia="Times New Roman" w:cs="Times New Roman"/>
          <w:szCs w:val="20"/>
          <w:lang w:eastAsia="en-GB"/>
        </w:rPr>
        <w:t>(kä</w:t>
      </w:r>
      <w:r>
        <w:rPr>
          <w:rFonts w:eastAsia="Times New Roman" w:cs="Times New Roman"/>
          <w:szCs w:val="20"/>
          <w:lang w:eastAsia="en-GB"/>
        </w:rPr>
        <w:t xml:space="preserve">yty 11.12.2025). </w:t>
      </w:r>
    </w:p>
    <w:p w14:paraId="4E3EA402" w14:textId="1F8C8E92" w:rsidR="00CB064C" w:rsidRDefault="00CB064C" w:rsidP="00CB064C">
      <w:pPr>
        <w:spacing w:after="200" w:line="276" w:lineRule="auto"/>
        <w:ind w:left="720"/>
        <w:jc w:val="left"/>
        <w:rPr>
          <w:rFonts w:eastAsia="Times New Roman" w:cs="Times New Roman"/>
          <w:szCs w:val="20"/>
          <w:lang w:eastAsia="en-GB"/>
        </w:rPr>
      </w:pPr>
      <w:r w:rsidRPr="00CB064C">
        <w:rPr>
          <w:rFonts w:eastAsia="Times New Roman" w:cs="Times New Roman"/>
          <w:szCs w:val="20"/>
          <w:lang w:val="en-US" w:eastAsia="en-GB"/>
        </w:rPr>
        <w:t xml:space="preserve">19.7.2012. </w:t>
      </w:r>
      <w:r w:rsidRPr="00CB064C">
        <w:rPr>
          <w:rFonts w:eastAsia="Times New Roman" w:cs="Times New Roman"/>
          <w:i/>
          <w:iCs/>
          <w:szCs w:val="20"/>
          <w:lang w:val="en-US" w:eastAsia="en-GB"/>
        </w:rPr>
        <w:t>Months after US withdrawal, Iraq’s minorities fear for safety, distrust security forces and call for justice, new report</w:t>
      </w:r>
      <w:r w:rsidRPr="00CB064C">
        <w:rPr>
          <w:rFonts w:eastAsia="Times New Roman" w:cs="Times New Roman"/>
          <w:szCs w:val="20"/>
          <w:lang w:val="en-US" w:eastAsia="en-GB"/>
        </w:rPr>
        <w:t xml:space="preserve">. </w:t>
      </w:r>
      <w:hyperlink r:id="rId20" w:history="1">
        <w:r w:rsidRPr="008D7088">
          <w:rPr>
            <w:rStyle w:val="Hyperlinkki"/>
            <w:rFonts w:eastAsia="Times New Roman" w:cs="Times New Roman"/>
            <w:szCs w:val="20"/>
            <w:lang w:eastAsia="en-GB"/>
          </w:rPr>
          <w:t>https://minorityrights.org/months-after-us-withdrawal-iraqs-minorities-fear-for-safety-distrust-security-forces-and-call-for-justice-new-report/</w:t>
        </w:r>
      </w:hyperlink>
      <w:r w:rsidRPr="008D7088">
        <w:rPr>
          <w:rFonts w:eastAsia="Times New Roman" w:cs="Times New Roman"/>
          <w:szCs w:val="20"/>
          <w:lang w:eastAsia="en-GB"/>
        </w:rPr>
        <w:t xml:space="preserve"> </w:t>
      </w:r>
      <w:r w:rsidRPr="00CB064C">
        <w:rPr>
          <w:rFonts w:eastAsia="Times New Roman" w:cs="Times New Roman"/>
          <w:szCs w:val="20"/>
          <w:lang w:eastAsia="en-GB"/>
        </w:rPr>
        <w:t xml:space="preserve">(käyty 23.12.2025). </w:t>
      </w:r>
    </w:p>
    <w:p w14:paraId="7BB807C1" w14:textId="79F7BB74" w:rsidR="005E0594" w:rsidRDefault="005E0594" w:rsidP="005E0594">
      <w:pPr>
        <w:spacing w:after="200" w:line="276" w:lineRule="auto"/>
        <w:jc w:val="left"/>
        <w:rPr>
          <w:rFonts w:eastAsia="Times New Roman" w:cs="Times New Roman"/>
          <w:szCs w:val="20"/>
          <w:lang w:eastAsia="en-GB"/>
        </w:rPr>
      </w:pPr>
      <w:r w:rsidRPr="005E0594">
        <w:rPr>
          <w:rFonts w:eastAsia="Times New Roman" w:cs="Times New Roman"/>
          <w:szCs w:val="20"/>
          <w:lang w:val="en-US" w:eastAsia="en-GB"/>
        </w:rPr>
        <w:t xml:space="preserve">The National / </w:t>
      </w:r>
      <w:proofErr w:type="spellStart"/>
      <w:r w:rsidRPr="005E0594">
        <w:rPr>
          <w:rFonts w:eastAsia="Times New Roman" w:cs="Times New Roman"/>
          <w:szCs w:val="20"/>
          <w:lang w:val="en-US" w:eastAsia="en-GB"/>
        </w:rPr>
        <w:t>Aldroubi</w:t>
      </w:r>
      <w:proofErr w:type="spellEnd"/>
      <w:r>
        <w:rPr>
          <w:rFonts w:eastAsia="Times New Roman" w:cs="Times New Roman"/>
          <w:szCs w:val="20"/>
          <w:lang w:val="en-US" w:eastAsia="en-GB"/>
        </w:rPr>
        <w:t>, Mina</w:t>
      </w:r>
      <w:r w:rsidRPr="005E0594">
        <w:rPr>
          <w:rFonts w:eastAsia="Times New Roman" w:cs="Times New Roman"/>
          <w:szCs w:val="20"/>
          <w:lang w:val="en-US" w:eastAsia="en-GB"/>
        </w:rPr>
        <w:t xml:space="preserve"> 22.10.2020.</w:t>
      </w:r>
      <w:r>
        <w:rPr>
          <w:rFonts w:eastAsia="Times New Roman" w:cs="Times New Roman"/>
          <w:szCs w:val="20"/>
          <w:lang w:val="en-US" w:eastAsia="en-GB"/>
        </w:rPr>
        <w:t xml:space="preserve"> </w:t>
      </w:r>
      <w:r w:rsidRPr="005E0594">
        <w:rPr>
          <w:rFonts w:eastAsia="Times New Roman" w:cs="Times New Roman"/>
          <w:szCs w:val="20"/>
          <w:lang w:val="en-US" w:eastAsia="en-GB"/>
        </w:rPr>
        <w:t>'They view us as slaves': black Iraqi women say discrimination denies them hope</w:t>
      </w:r>
      <w:r>
        <w:rPr>
          <w:rFonts w:eastAsia="Times New Roman" w:cs="Times New Roman"/>
          <w:szCs w:val="20"/>
          <w:lang w:val="en-US" w:eastAsia="en-GB"/>
        </w:rPr>
        <w:t xml:space="preserve">. </w:t>
      </w:r>
      <w:hyperlink r:id="rId21" w:history="1">
        <w:r w:rsidRPr="008D7088">
          <w:rPr>
            <w:rStyle w:val="Hyperlinkki"/>
            <w:rFonts w:eastAsia="Times New Roman" w:cs="Times New Roman"/>
            <w:szCs w:val="20"/>
            <w:lang w:eastAsia="en-GB"/>
          </w:rPr>
          <w:t>https://www.thenationalnews.com/world/mena/they-view-us-as-slaves-black-iraqi-women-say-discrimination-denies-them-hope-1.1097854</w:t>
        </w:r>
      </w:hyperlink>
      <w:r w:rsidRPr="008D7088">
        <w:rPr>
          <w:rFonts w:eastAsia="Times New Roman" w:cs="Times New Roman"/>
          <w:szCs w:val="20"/>
          <w:lang w:eastAsia="en-GB"/>
        </w:rPr>
        <w:t xml:space="preserve"> </w:t>
      </w:r>
      <w:r>
        <w:rPr>
          <w:rFonts w:eastAsia="Times New Roman" w:cs="Times New Roman"/>
          <w:szCs w:val="20"/>
          <w:lang w:eastAsia="en-GB"/>
        </w:rPr>
        <w:t>(</w:t>
      </w:r>
      <w:r w:rsidRPr="005E0594">
        <w:rPr>
          <w:rFonts w:eastAsia="Times New Roman" w:cs="Times New Roman"/>
          <w:szCs w:val="20"/>
          <w:lang w:eastAsia="en-GB"/>
        </w:rPr>
        <w:t>kä</w:t>
      </w:r>
      <w:r>
        <w:rPr>
          <w:rFonts w:eastAsia="Times New Roman" w:cs="Times New Roman"/>
          <w:szCs w:val="20"/>
          <w:lang w:eastAsia="en-GB"/>
        </w:rPr>
        <w:t>yty 23.12.2025).</w:t>
      </w:r>
    </w:p>
    <w:p w14:paraId="2FDF4641" w14:textId="6EC69E33" w:rsidR="00E23AEF" w:rsidRPr="005E0594" w:rsidRDefault="00E23AEF" w:rsidP="005E0594">
      <w:pPr>
        <w:spacing w:after="200" w:line="276" w:lineRule="auto"/>
        <w:jc w:val="left"/>
        <w:rPr>
          <w:rFonts w:eastAsia="Times New Roman" w:cs="Times New Roman"/>
          <w:szCs w:val="20"/>
          <w:lang w:eastAsia="en-GB"/>
        </w:rPr>
      </w:pPr>
      <w:r w:rsidRPr="00E23AEF">
        <w:rPr>
          <w:rFonts w:eastAsia="Times New Roman" w:cs="Times New Roman"/>
          <w:szCs w:val="20"/>
          <w:lang w:val="en-US" w:eastAsia="en-GB"/>
        </w:rPr>
        <w:t xml:space="preserve">The New Region 19.5.2025. </w:t>
      </w:r>
      <w:r w:rsidRPr="00E23AEF">
        <w:rPr>
          <w:rFonts w:eastAsia="Times New Roman" w:cs="Times New Roman"/>
          <w:i/>
          <w:iCs/>
          <w:szCs w:val="20"/>
          <w:lang w:val="en-US" w:eastAsia="en-GB"/>
        </w:rPr>
        <w:t>Afro-Iraqis confront legacy of slavery, discrimination in modern Basra</w:t>
      </w:r>
      <w:r w:rsidRPr="00E23AEF">
        <w:rPr>
          <w:rFonts w:eastAsia="Times New Roman" w:cs="Times New Roman"/>
          <w:szCs w:val="20"/>
          <w:lang w:val="en-US" w:eastAsia="en-GB"/>
        </w:rPr>
        <w:t xml:space="preserve">. </w:t>
      </w:r>
      <w:hyperlink r:id="rId22" w:history="1">
        <w:r w:rsidRPr="008D7088">
          <w:rPr>
            <w:rStyle w:val="Hyperlinkki"/>
            <w:rFonts w:eastAsia="Times New Roman" w:cs="Times New Roman"/>
            <w:szCs w:val="20"/>
            <w:lang w:eastAsia="en-GB"/>
          </w:rPr>
          <w:t>https://thenewregion.com/posts/2310/afro-iraqis-confront-legacy-of-slavery-discrimination-in-modern-basra</w:t>
        </w:r>
      </w:hyperlink>
      <w:r w:rsidRPr="008D7088">
        <w:rPr>
          <w:rFonts w:eastAsia="Times New Roman" w:cs="Times New Roman"/>
          <w:szCs w:val="20"/>
          <w:lang w:eastAsia="en-GB"/>
        </w:rPr>
        <w:t xml:space="preserve"> </w:t>
      </w:r>
      <w:r w:rsidRPr="00E23AEF">
        <w:rPr>
          <w:rFonts w:eastAsia="Times New Roman" w:cs="Times New Roman"/>
          <w:szCs w:val="20"/>
          <w:lang w:eastAsia="en-GB"/>
        </w:rPr>
        <w:t xml:space="preserve">(käyty 29.12.2025). </w:t>
      </w:r>
    </w:p>
    <w:p w14:paraId="72DE049F" w14:textId="0D57FB3D" w:rsidR="007E7A48" w:rsidRDefault="007E7A48" w:rsidP="005E0594">
      <w:pPr>
        <w:spacing w:after="200" w:line="276" w:lineRule="auto"/>
        <w:jc w:val="left"/>
        <w:rPr>
          <w:rFonts w:eastAsia="Times New Roman" w:cs="Times New Roman"/>
          <w:szCs w:val="20"/>
          <w:lang w:eastAsia="en-GB"/>
        </w:rPr>
      </w:pPr>
      <w:proofErr w:type="spellStart"/>
      <w:r w:rsidRPr="007E7A48">
        <w:rPr>
          <w:rFonts w:eastAsia="Times New Roman" w:cs="Times New Roman"/>
          <w:szCs w:val="20"/>
          <w:lang w:val="en-US" w:eastAsia="en-GB"/>
        </w:rPr>
        <w:t>Niqash</w:t>
      </w:r>
      <w:proofErr w:type="spellEnd"/>
      <w:r w:rsidR="00CB064C">
        <w:rPr>
          <w:rFonts w:eastAsia="Times New Roman" w:cs="Times New Roman"/>
          <w:szCs w:val="20"/>
          <w:lang w:val="en-US" w:eastAsia="en-GB"/>
        </w:rPr>
        <w:t xml:space="preserve"> </w:t>
      </w:r>
      <w:r w:rsidRPr="007E7A48">
        <w:rPr>
          <w:rFonts w:eastAsia="Times New Roman" w:cs="Times New Roman"/>
          <w:szCs w:val="20"/>
          <w:lang w:val="en-US" w:eastAsia="en-GB"/>
        </w:rPr>
        <w:t xml:space="preserve">/ Al-Ali, Daoud 2.5.2013. </w:t>
      </w:r>
      <w:r w:rsidR="005C1D69">
        <w:rPr>
          <w:rFonts w:eastAsia="Times New Roman" w:cs="Times New Roman"/>
          <w:i/>
          <w:iCs/>
          <w:szCs w:val="20"/>
          <w:lang w:val="en-US" w:eastAsia="en-GB"/>
        </w:rPr>
        <w:t>D</w:t>
      </w:r>
      <w:r w:rsidRPr="007E7A48">
        <w:rPr>
          <w:rFonts w:eastAsia="Times New Roman" w:cs="Times New Roman"/>
          <w:i/>
          <w:iCs/>
          <w:szCs w:val="20"/>
          <w:lang w:val="en-US" w:eastAsia="en-GB"/>
        </w:rPr>
        <w:t xml:space="preserve">efender of </w:t>
      </w:r>
      <w:r w:rsidR="005C1D69">
        <w:rPr>
          <w:rFonts w:eastAsia="Times New Roman" w:cs="Times New Roman"/>
          <w:i/>
          <w:iCs/>
          <w:szCs w:val="20"/>
          <w:lang w:val="en-US" w:eastAsia="en-GB"/>
        </w:rPr>
        <w:t>A</w:t>
      </w:r>
      <w:r w:rsidRPr="007E7A48">
        <w:rPr>
          <w:rFonts w:eastAsia="Times New Roman" w:cs="Times New Roman"/>
          <w:i/>
          <w:iCs/>
          <w:szCs w:val="20"/>
          <w:lang w:val="en-US" w:eastAsia="en-GB"/>
        </w:rPr>
        <w:t xml:space="preserve">frican </w:t>
      </w:r>
      <w:r w:rsidR="005C1D69">
        <w:rPr>
          <w:rFonts w:eastAsia="Times New Roman" w:cs="Times New Roman"/>
          <w:i/>
          <w:iCs/>
          <w:szCs w:val="20"/>
          <w:lang w:val="en-US" w:eastAsia="en-GB"/>
        </w:rPr>
        <w:t>I</w:t>
      </w:r>
      <w:r w:rsidRPr="007E7A48">
        <w:rPr>
          <w:rFonts w:eastAsia="Times New Roman" w:cs="Times New Roman"/>
          <w:i/>
          <w:iCs/>
          <w:szCs w:val="20"/>
          <w:lang w:val="en-US" w:eastAsia="en-GB"/>
        </w:rPr>
        <w:t>raqi rights killed in post-election violence</w:t>
      </w:r>
      <w:r w:rsidRPr="007E7A48">
        <w:rPr>
          <w:rFonts w:eastAsia="Times New Roman" w:cs="Times New Roman"/>
          <w:szCs w:val="20"/>
          <w:lang w:val="en-US" w:eastAsia="en-GB"/>
        </w:rPr>
        <w:t>.</w:t>
      </w:r>
      <w:r w:rsidR="005E0594">
        <w:rPr>
          <w:rFonts w:eastAsia="Times New Roman" w:cs="Times New Roman"/>
          <w:szCs w:val="20"/>
          <w:lang w:val="en-US" w:eastAsia="en-GB"/>
        </w:rPr>
        <w:t xml:space="preserve"> </w:t>
      </w:r>
      <w:r w:rsidR="00305BEC" w:rsidRPr="008D7088">
        <w:rPr>
          <w:rFonts w:eastAsia="Times New Roman" w:cs="Times New Roman"/>
          <w:szCs w:val="20"/>
          <w:lang w:eastAsia="en-GB"/>
        </w:rPr>
        <w:t>Sa</w:t>
      </w:r>
      <w:r w:rsidR="00305BEC">
        <w:rPr>
          <w:rFonts w:eastAsia="Times New Roman" w:cs="Times New Roman"/>
          <w:szCs w:val="20"/>
          <w:lang w:eastAsia="en-GB"/>
        </w:rPr>
        <w:t xml:space="preserve">atavilla </w:t>
      </w:r>
      <w:proofErr w:type="spellStart"/>
      <w:r w:rsidR="00305BEC">
        <w:rPr>
          <w:rFonts w:eastAsia="Times New Roman" w:cs="Times New Roman"/>
          <w:szCs w:val="20"/>
          <w:lang w:eastAsia="en-GB"/>
        </w:rPr>
        <w:t>Wayback</w:t>
      </w:r>
      <w:proofErr w:type="spellEnd"/>
      <w:r w:rsidR="00305BEC">
        <w:rPr>
          <w:rFonts w:eastAsia="Times New Roman" w:cs="Times New Roman"/>
          <w:szCs w:val="20"/>
          <w:lang w:eastAsia="en-GB"/>
        </w:rPr>
        <w:t xml:space="preserve"> Machine -palvelussa: </w:t>
      </w:r>
      <w:hyperlink r:id="rId23" w:history="1">
        <w:r w:rsidR="00305BEC" w:rsidRPr="00305BEC">
          <w:rPr>
            <w:rStyle w:val="Hyperlinkki"/>
            <w:rFonts w:eastAsia="Times New Roman" w:cs="Times New Roman"/>
            <w:szCs w:val="20"/>
            <w:lang w:eastAsia="en-GB"/>
          </w:rPr>
          <w:t>https://web.archive.org/web/20190831101154/https://www.niqash.org/en/articles/society/3213/</w:t>
        </w:r>
      </w:hyperlink>
      <w:r w:rsidRPr="007E7A48">
        <w:rPr>
          <w:rFonts w:eastAsia="Times New Roman" w:cs="Times New Roman"/>
          <w:szCs w:val="20"/>
          <w:lang w:eastAsia="en-GB"/>
        </w:rPr>
        <w:t xml:space="preserve"> (käyty </w:t>
      </w:r>
      <w:r w:rsidR="00305BEC">
        <w:rPr>
          <w:rFonts w:eastAsia="Times New Roman" w:cs="Times New Roman"/>
          <w:szCs w:val="20"/>
          <w:lang w:eastAsia="en-GB"/>
        </w:rPr>
        <w:t>31.12.2025</w:t>
      </w:r>
      <w:r w:rsidRPr="007E7A48">
        <w:rPr>
          <w:rFonts w:eastAsia="Times New Roman" w:cs="Times New Roman"/>
          <w:szCs w:val="20"/>
          <w:lang w:eastAsia="en-GB"/>
        </w:rPr>
        <w:t xml:space="preserve">). </w:t>
      </w:r>
    </w:p>
    <w:p w14:paraId="75CEED01" w14:textId="77AB76DE" w:rsidR="005A409A" w:rsidRPr="005A409A" w:rsidRDefault="005A409A" w:rsidP="005E0594">
      <w:pPr>
        <w:spacing w:after="200" w:line="276" w:lineRule="auto"/>
        <w:jc w:val="left"/>
        <w:rPr>
          <w:rFonts w:eastAsia="Times New Roman" w:cs="Times New Roman"/>
          <w:szCs w:val="20"/>
          <w:lang w:eastAsia="en-GB"/>
        </w:rPr>
      </w:pPr>
      <w:proofErr w:type="spellStart"/>
      <w:r w:rsidRPr="005A409A">
        <w:rPr>
          <w:rFonts w:eastAsia="Times New Roman" w:cs="Times New Roman"/>
          <w:szCs w:val="20"/>
          <w:lang w:val="en-US" w:eastAsia="en-GB"/>
        </w:rPr>
        <w:t>Rudaw</w:t>
      </w:r>
      <w:proofErr w:type="spellEnd"/>
      <w:r w:rsidRPr="005A409A">
        <w:rPr>
          <w:rFonts w:eastAsia="Times New Roman" w:cs="Times New Roman"/>
          <w:szCs w:val="20"/>
          <w:lang w:val="en-US" w:eastAsia="en-GB"/>
        </w:rPr>
        <w:t xml:space="preserve"> 7.11.2025. </w:t>
      </w:r>
      <w:r w:rsidRPr="005A409A">
        <w:rPr>
          <w:rFonts w:eastAsia="Times New Roman" w:cs="Times New Roman"/>
          <w:i/>
          <w:iCs/>
          <w:szCs w:val="20"/>
          <w:lang w:val="en-US" w:eastAsia="en-GB"/>
        </w:rPr>
        <w:t>Black Iraqis running for parliament hope to end discrimination</w:t>
      </w:r>
      <w:r>
        <w:rPr>
          <w:rFonts w:eastAsia="Times New Roman" w:cs="Times New Roman"/>
          <w:szCs w:val="20"/>
          <w:lang w:val="en-US" w:eastAsia="en-GB"/>
        </w:rPr>
        <w:t xml:space="preserve">. </w:t>
      </w:r>
      <w:hyperlink r:id="rId24" w:history="1">
        <w:r w:rsidRPr="008D7088">
          <w:rPr>
            <w:rStyle w:val="Hyperlinkki"/>
            <w:rFonts w:eastAsia="Times New Roman" w:cs="Times New Roman"/>
            <w:szCs w:val="20"/>
            <w:lang w:val="en-US" w:eastAsia="en-GB"/>
          </w:rPr>
          <w:t>https://www.rudaw.net/english/middleeast/iraq/071120252</w:t>
        </w:r>
      </w:hyperlink>
      <w:r w:rsidRPr="008D7088">
        <w:rPr>
          <w:rFonts w:eastAsia="Times New Roman" w:cs="Times New Roman"/>
          <w:szCs w:val="20"/>
          <w:lang w:val="en-US" w:eastAsia="en-GB"/>
        </w:rPr>
        <w:t xml:space="preserve"> </w:t>
      </w:r>
      <w:r w:rsidRPr="005A409A">
        <w:rPr>
          <w:rFonts w:eastAsia="Times New Roman" w:cs="Times New Roman"/>
          <w:szCs w:val="20"/>
          <w:lang w:eastAsia="en-GB"/>
        </w:rPr>
        <w:t>(käyty 29.12.2025).</w:t>
      </w:r>
      <w:r>
        <w:rPr>
          <w:rFonts w:eastAsia="Times New Roman" w:cs="Times New Roman"/>
          <w:szCs w:val="20"/>
          <w:lang w:eastAsia="en-GB"/>
        </w:rPr>
        <w:t xml:space="preserve"> </w:t>
      </w:r>
    </w:p>
    <w:p w14:paraId="746E7496" w14:textId="034E0405" w:rsidR="00065B5E" w:rsidRDefault="00065B5E" w:rsidP="005E0594">
      <w:pPr>
        <w:spacing w:after="200" w:line="276" w:lineRule="auto"/>
        <w:jc w:val="left"/>
        <w:rPr>
          <w:rFonts w:eastAsia="Times New Roman" w:cs="Times New Roman"/>
          <w:szCs w:val="20"/>
          <w:lang w:eastAsia="en-GB"/>
        </w:rPr>
      </w:pPr>
      <w:proofErr w:type="spellStart"/>
      <w:r w:rsidRPr="005A409A">
        <w:rPr>
          <w:rFonts w:eastAsia="Times New Roman" w:cs="Times New Roman"/>
          <w:szCs w:val="20"/>
          <w:lang w:eastAsia="en-GB"/>
        </w:rPr>
        <w:t>Salloum</w:t>
      </w:r>
      <w:proofErr w:type="spellEnd"/>
      <w:r w:rsidRPr="005A409A">
        <w:rPr>
          <w:rFonts w:eastAsia="Times New Roman" w:cs="Times New Roman"/>
          <w:szCs w:val="20"/>
          <w:lang w:eastAsia="en-GB"/>
        </w:rPr>
        <w:t xml:space="preserve">, Saad 27.3.2024. </w:t>
      </w:r>
      <w:r w:rsidRPr="00065B5E">
        <w:rPr>
          <w:rFonts w:eastAsia="Times New Roman" w:cs="Times New Roman"/>
          <w:i/>
          <w:iCs/>
          <w:szCs w:val="20"/>
          <w:lang w:val="en-US" w:eastAsia="en-GB"/>
        </w:rPr>
        <w:t>The Afro-Iraqi Struggle for Recognition and Equality in a Pluralistic Society</w:t>
      </w:r>
      <w:r>
        <w:rPr>
          <w:rFonts w:eastAsia="Times New Roman" w:cs="Times New Roman"/>
          <w:szCs w:val="20"/>
          <w:lang w:val="en-US" w:eastAsia="en-GB"/>
        </w:rPr>
        <w:t xml:space="preserve">. </w:t>
      </w:r>
      <w:r w:rsidR="005278CA" w:rsidRPr="005278CA">
        <w:rPr>
          <w:rFonts w:eastAsia="Times New Roman" w:cs="Times New Roman"/>
          <w:szCs w:val="20"/>
          <w:lang w:val="en-US" w:eastAsia="en-GB"/>
        </w:rPr>
        <w:t>European Institute for Studies on the Middle East and North Africa (EISMENA)</w:t>
      </w:r>
      <w:r w:rsidR="00D56ADB" w:rsidRPr="005278CA">
        <w:rPr>
          <w:rFonts w:eastAsia="Times New Roman" w:cs="Times New Roman"/>
          <w:szCs w:val="20"/>
          <w:lang w:val="en-US" w:eastAsia="en-GB"/>
        </w:rPr>
        <w:t xml:space="preserve">. </w:t>
      </w:r>
      <w:hyperlink r:id="rId25" w:history="1">
        <w:r w:rsidR="00D56ADB" w:rsidRPr="008D7088">
          <w:rPr>
            <w:rStyle w:val="Hyperlinkki"/>
            <w:rFonts w:eastAsia="Times New Roman" w:cs="Times New Roman"/>
            <w:szCs w:val="20"/>
            <w:lang w:eastAsia="en-GB"/>
          </w:rPr>
          <w:t>https://eismena.com/en/article/the-afro-iraqi-struggle-for-recognition-and-equality-in-a-pluralistic-society-2024-03-27</w:t>
        </w:r>
      </w:hyperlink>
      <w:r w:rsidRPr="008D7088">
        <w:rPr>
          <w:rFonts w:eastAsia="Times New Roman" w:cs="Times New Roman"/>
          <w:szCs w:val="20"/>
          <w:lang w:eastAsia="en-GB"/>
        </w:rPr>
        <w:t xml:space="preserve"> </w:t>
      </w:r>
      <w:r w:rsidRPr="00065B5E">
        <w:rPr>
          <w:rFonts w:eastAsia="Times New Roman" w:cs="Times New Roman"/>
          <w:szCs w:val="20"/>
          <w:lang w:eastAsia="en-GB"/>
        </w:rPr>
        <w:t>(käyty 2</w:t>
      </w:r>
      <w:r>
        <w:rPr>
          <w:rFonts w:eastAsia="Times New Roman" w:cs="Times New Roman"/>
          <w:szCs w:val="20"/>
          <w:lang w:eastAsia="en-GB"/>
        </w:rPr>
        <w:t>3.12.202</w:t>
      </w:r>
      <w:r w:rsidR="00305BEC">
        <w:rPr>
          <w:rFonts w:eastAsia="Times New Roman" w:cs="Times New Roman"/>
          <w:szCs w:val="20"/>
          <w:lang w:eastAsia="en-GB"/>
        </w:rPr>
        <w:t>5</w:t>
      </w:r>
      <w:r>
        <w:rPr>
          <w:rFonts w:eastAsia="Times New Roman" w:cs="Times New Roman"/>
          <w:szCs w:val="20"/>
          <w:lang w:eastAsia="en-GB"/>
        </w:rPr>
        <w:t xml:space="preserve">. </w:t>
      </w:r>
    </w:p>
    <w:p w14:paraId="217E2456" w14:textId="7540183B" w:rsidR="008B0251" w:rsidRPr="008B0251" w:rsidRDefault="008B0251" w:rsidP="005E0594">
      <w:pPr>
        <w:spacing w:after="200" w:line="276" w:lineRule="auto"/>
        <w:jc w:val="left"/>
        <w:rPr>
          <w:rFonts w:eastAsia="Times New Roman" w:cs="Times New Roman"/>
          <w:szCs w:val="20"/>
          <w:lang w:eastAsia="en-GB"/>
        </w:rPr>
      </w:pPr>
      <w:proofErr w:type="spellStart"/>
      <w:r w:rsidRPr="008B0251">
        <w:rPr>
          <w:rFonts w:eastAsia="Times New Roman" w:cs="Times New Roman"/>
          <w:szCs w:val="20"/>
          <w:lang w:val="en-US" w:eastAsia="en-GB"/>
        </w:rPr>
        <w:t>Sawa</w:t>
      </w:r>
      <w:proofErr w:type="spellEnd"/>
      <w:r w:rsidRPr="008B0251">
        <w:rPr>
          <w:rFonts w:eastAsia="Times New Roman" w:cs="Times New Roman"/>
          <w:szCs w:val="20"/>
          <w:lang w:val="en-US" w:eastAsia="en-GB"/>
        </w:rPr>
        <w:t xml:space="preserve"> Organization for Human Rights – Iraq 2022</w:t>
      </w:r>
      <w:r>
        <w:rPr>
          <w:rFonts w:eastAsia="Times New Roman" w:cs="Times New Roman"/>
          <w:szCs w:val="20"/>
          <w:lang w:val="en-US" w:eastAsia="en-GB"/>
        </w:rPr>
        <w:t xml:space="preserve">. </w:t>
      </w:r>
      <w:r w:rsidRPr="008B0251">
        <w:rPr>
          <w:rFonts w:eastAsia="Times New Roman" w:cs="Times New Roman"/>
          <w:i/>
          <w:iCs/>
          <w:szCs w:val="20"/>
          <w:lang w:val="en-US" w:eastAsia="en-GB"/>
        </w:rPr>
        <w:t xml:space="preserve">Report of Human Rights Violations / demonstration, Excessive use of force, Rights of women. A Report for United Nations Human Rights Committee with the International Covenant on Civil and Political Rights during its 134th session (28 Feb-28 March 2022) Submitted by </w:t>
      </w:r>
      <w:proofErr w:type="spellStart"/>
      <w:r w:rsidRPr="008B0251">
        <w:rPr>
          <w:rFonts w:eastAsia="Times New Roman" w:cs="Times New Roman"/>
          <w:i/>
          <w:iCs/>
          <w:szCs w:val="20"/>
          <w:lang w:val="en-US" w:eastAsia="en-GB"/>
        </w:rPr>
        <w:t>Sawa</w:t>
      </w:r>
      <w:proofErr w:type="spellEnd"/>
      <w:r w:rsidRPr="008B0251">
        <w:rPr>
          <w:rFonts w:eastAsia="Times New Roman" w:cs="Times New Roman"/>
          <w:i/>
          <w:iCs/>
          <w:szCs w:val="20"/>
          <w:lang w:val="en-US" w:eastAsia="en-GB"/>
        </w:rPr>
        <w:t xml:space="preserve"> Organization for Human Rights</w:t>
      </w:r>
      <w:r>
        <w:rPr>
          <w:rFonts w:eastAsia="Times New Roman" w:cs="Times New Roman"/>
          <w:i/>
          <w:iCs/>
          <w:szCs w:val="20"/>
          <w:lang w:val="en-US" w:eastAsia="en-GB"/>
        </w:rPr>
        <w:t xml:space="preserve">. </w:t>
      </w:r>
      <w:hyperlink r:id="rId26" w:history="1">
        <w:r w:rsidRPr="008D7088">
          <w:rPr>
            <w:rStyle w:val="Hyperlinkki"/>
            <w:rFonts w:eastAsia="Times New Roman" w:cs="Times New Roman"/>
            <w:szCs w:val="20"/>
            <w:lang w:eastAsia="en-GB"/>
          </w:rPr>
          <w:t>https://tbinternet.ohchr.org/_layouts/15/TreatyBodyExternal/DownloadDraft.aspx?key=GPeqKWrLnqbI3ZgD+LMgaSKjDut64Cy61Z7wD4M2U/2rSPnEDyZwqI/VA66XgpCG</w:t>
        </w:r>
      </w:hyperlink>
      <w:r w:rsidRPr="008D7088">
        <w:rPr>
          <w:rFonts w:eastAsia="Times New Roman" w:cs="Times New Roman"/>
          <w:szCs w:val="20"/>
          <w:lang w:eastAsia="en-GB"/>
        </w:rPr>
        <w:t xml:space="preserve"> </w:t>
      </w:r>
      <w:r w:rsidRPr="008B0251">
        <w:rPr>
          <w:rFonts w:eastAsia="Times New Roman" w:cs="Times New Roman"/>
          <w:szCs w:val="20"/>
          <w:lang w:eastAsia="en-GB"/>
        </w:rPr>
        <w:t>(käy</w:t>
      </w:r>
      <w:r>
        <w:rPr>
          <w:rFonts w:eastAsia="Times New Roman" w:cs="Times New Roman"/>
          <w:szCs w:val="20"/>
          <w:lang w:eastAsia="en-GB"/>
        </w:rPr>
        <w:t xml:space="preserve">ty 29.12.2025). </w:t>
      </w:r>
      <w:r w:rsidRPr="008B0251">
        <w:rPr>
          <w:rFonts w:eastAsia="Times New Roman" w:cs="Times New Roman"/>
          <w:i/>
          <w:iCs/>
          <w:szCs w:val="20"/>
          <w:lang w:eastAsia="en-GB"/>
        </w:rPr>
        <w:t xml:space="preserve"> </w:t>
      </w:r>
    </w:p>
    <w:p w14:paraId="3E3CD315" w14:textId="47E0E63B" w:rsidR="007205AD" w:rsidRPr="007205AD" w:rsidRDefault="007205AD" w:rsidP="005E0594">
      <w:pPr>
        <w:spacing w:after="200" w:line="276" w:lineRule="auto"/>
        <w:jc w:val="left"/>
        <w:rPr>
          <w:rFonts w:eastAsia="Times New Roman" w:cs="Times New Roman"/>
          <w:szCs w:val="20"/>
          <w:lang w:eastAsia="en-GB"/>
        </w:rPr>
      </w:pPr>
      <w:r w:rsidRPr="007205AD">
        <w:rPr>
          <w:rFonts w:eastAsia="Times New Roman" w:cs="Times New Roman"/>
          <w:szCs w:val="20"/>
          <w:lang w:val="en-US" w:eastAsia="en-GB"/>
        </w:rPr>
        <w:t xml:space="preserve">The Washington Institute / Jeffrey &amp; Schenker 17.11.2025. </w:t>
      </w:r>
      <w:r w:rsidRPr="007205AD">
        <w:rPr>
          <w:rFonts w:eastAsia="Times New Roman" w:cs="Times New Roman"/>
          <w:i/>
          <w:iCs/>
          <w:szCs w:val="20"/>
          <w:lang w:val="en-US" w:eastAsia="en-GB"/>
        </w:rPr>
        <w:t>Iraq’s Election: Outcomes and Next Steps</w:t>
      </w:r>
      <w:r>
        <w:rPr>
          <w:rFonts w:eastAsia="Times New Roman" w:cs="Times New Roman"/>
          <w:szCs w:val="20"/>
          <w:lang w:val="en-US" w:eastAsia="en-GB"/>
        </w:rPr>
        <w:t xml:space="preserve">. </w:t>
      </w:r>
      <w:hyperlink r:id="rId27" w:history="1">
        <w:r w:rsidRPr="008D7088">
          <w:rPr>
            <w:rStyle w:val="Hyperlinkki"/>
            <w:rFonts w:eastAsia="Times New Roman" w:cs="Times New Roman"/>
            <w:szCs w:val="20"/>
            <w:lang w:eastAsia="en-GB"/>
          </w:rPr>
          <w:t>https://www.washingtoninstitute.org/policy-analysis/iraqs-election-outcomes-and-next-steps</w:t>
        </w:r>
      </w:hyperlink>
      <w:r w:rsidRPr="008D7088">
        <w:rPr>
          <w:rFonts w:eastAsia="Times New Roman" w:cs="Times New Roman"/>
          <w:szCs w:val="20"/>
          <w:lang w:eastAsia="en-GB"/>
        </w:rPr>
        <w:t xml:space="preserve"> </w:t>
      </w:r>
      <w:r w:rsidRPr="007205AD">
        <w:rPr>
          <w:rFonts w:eastAsia="Times New Roman" w:cs="Times New Roman"/>
          <w:szCs w:val="20"/>
          <w:lang w:eastAsia="en-GB"/>
        </w:rPr>
        <w:t>(kä</w:t>
      </w:r>
      <w:r>
        <w:rPr>
          <w:rFonts w:eastAsia="Times New Roman" w:cs="Times New Roman"/>
          <w:szCs w:val="20"/>
          <w:lang w:eastAsia="en-GB"/>
        </w:rPr>
        <w:t xml:space="preserve">yty 29.12.2025). </w:t>
      </w:r>
    </w:p>
    <w:p w14:paraId="07173892" w14:textId="2557DD08" w:rsidR="00873A37" w:rsidRPr="008843CD" w:rsidRDefault="004A6498" w:rsidP="008843CD">
      <w:pPr>
        <w:spacing w:after="200" w:line="276" w:lineRule="auto"/>
        <w:rPr>
          <w:rFonts w:eastAsia="Times New Roman" w:cs="Times New Roman"/>
          <w:szCs w:val="20"/>
          <w:lang w:eastAsia="en-GB"/>
        </w:rPr>
      </w:pPr>
      <w:r w:rsidRPr="004A6498">
        <w:rPr>
          <w:rFonts w:eastAsia="Times New Roman" w:cs="Times New Roman"/>
          <w:szCs w:val="20"/>
          <w:lang w:val="en-US" w:eastAsia="en-GB"/>
        </w:rPr>
        <w:t xml:space="preserve">UNAMI (United Nations Assistance Mission in Iraq) 27.4.2013. </w:t>
      </w:r>
      <w:r w:rsidRPr="004A6498">
        <w:rPr>
          <w:rFonts w:eastAsia="Times New Roman" w:cs="Times New Roman"/>
          <w:i/>
          <w:iCs/>
          <w:szCs w:val="20"/>
          <w:lang w:val="en-US" w:eastAsia="en-GB"/>
        </w:rPr>
        <w:t>UN Envoy deplores the assassination of Jalal Diab in Basra</w:t>
      </w:r>
      <w:r w:rsidRPr="004A6498">
        <w:rPr>
          <w:rFonts w:eastAsia="Times New Roman" w:cs="Times New Roman"/>
          <w:szCs w:val="20"/>
          <w:lang w:val="en-US" w:eastAsia="en-GB"/>
        </w:rPr>
        <w:t xml:space="preserve">. </w:t>
      </w:r>
      <w:r w:rsidRPr="008843CD">
        <w:rPr>
          <w:rFonts w:eastAsia="Times New Roman" w:cs="Times New Roman"/>
          <w:szCs w:val="20"/>
          <w:lang w:eastAsia="en-GB"/>
        </w:rPr>
        <w:t xml:space="preserve">Saatavilla </w:t>
      </w:r>
      <w:proofErr w:type="spellStart"/>
      <w:r w:rsidRPr="008843CD">
        <w:rPr>
          <w:rFonts w:eastAsia="Times New Roman" w:cs="Times New Roman"/>
          <w:szCs w:val="20"/>
          <w:lang w:eastAsia="en-GB"/>
        </w:rPr>
        <w:t>Wayback</w:t>
      </w:r>
      <w:proofErr w:type="spellEnd"/>
      <w:r w:rsidRPr="008843CD">
        <w:rPr>
          <w:rFonts w:eastAsia="Times New Roman" w:cs="Times New Roman"/>
          <w:szCs w:val="20"/>
          <w:lang w:eastAsia="en-GB"/>
        </w:rPr>
        <w:t xml:space="preserve"> Machine -palvelussa:</w:t>
      </w:r>
      <w:r w:rsidRPr="004A6498">
        <w:rPr>
          <w:rFonts w:eastAsia="Times New Roman" w:cs="Times New Roman"/>
          <w:szCs w:val="20"/>
          <w:lang w:eastAsia="en-GB"/>
        </w:rPr>
        <w:t xml:space="preserve"> </w:t>
      </w:r>
      <w:hyperlink r:id="rId28" w:history="1">
        <w:r w:rsidRPr="004A6498">
          <w:rPr>
            <w:rStyle w:val="Hyperlinkki"/>
            <w:rFonts w:eastAsia="Times New Roman" w:cs="Times New Roman"/>
            <w:szCs w:val="20"/>
            <w:lang w:eastAsia="en-GB"/>
          </w:rPr>
          <w:t>https://web.archive.org/web/20190326232253/http://www.uniraq.org/index.php?option=com_k2&amp;view=item&amp;id=894:un-envoy-deplores-the-assassination-of-jalal-diab-in-basra&amp;Itemid=605&amp;lang=en</w:t>
        </w:r>
      </w:hyperlink>
      <w:r w:rsidRPr="004A6498">
        <w:rPr>
          <w:rFonts w:eastAsia="Times New Roman" w:cs="Times New Roman"/>
          <w:szCs w:val="20"/>
          <w:lang w:eastAsia="en-GB"/>
        </w:rPr>
        <w:t xml:space="preserve"> (käyty 11.12.2025). </w:t>
      </w:r>
    </w:p>
    <w:p w14:paraId="20E1E6BF" w14:textId="77777777" w:rsidR="00082DFE" w:rsidRPr="001D5CAA" w:rsidRDefault="008B0D3E" w:rsidP="00082DFE">
      <w:pPr>
        <w:pStyle w:val="LeiptekstiMigri"/>
        <w:ind w:left="0"/>
        <w:rPr>
          <w:lang w:val="en-GB"/>
        </w:rPr>
      </w:pPr>
      <w:r>
        <w:rPr>
          <w:b/>
        </w:rPr>
        <w:pict w14:anchorId="086F9066">
          <v:rect id="_x0000_i1028" style="width:0;height:1.5pt" o:hralign="center" o:hrstd="t" o:hr="t" fillcolor="#a0a0a0" stroked="f"/>
        </w:pict>
      </w:r>
    </w:p>
    <w:p w14:paraId="155DFF96" w14:textId="77777777" w:rsidR="00082DFE" w:rsidRDefault="001D63F6" w:rsidP="00810134">
      <w:pPr>
        <w:pStyle w:val="Numeroimatonotsikko"/>
      </w:pPr>
      <w:r>
        <w:t>Tietoja vastauksesta</w:t>
      </w:r>
    </w:p>
    <w:p w14:paraId="5222DAEF"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1E35DA91" w14:textId="77777777" w:rsidR="001D63F6" w:rsidRPr="00BC367A" w:rsidRDefault="001D63F6" w:rsidP="00810134">
      <w:pPr>
        <w:pStyle w:val="Numeroimatonotsikko"/>
        <w:rPr>
          <w:lang w:val="en-GB"/>
        </w:rPr>
      </w:pPr>
      <w:r w:rsidRPr="00BC367A">
        <w:rPr>
          <w:lang w:val="en-GB"/>
        </w:rPr>
        <w:t>Information on the response</w:t>
      </w:r>
    </w:p>
    <w:p w14:paraId="130EBB0E"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372ABB6A" w14:textId="77777777" w:rsidR="00B112B8" w:rsidRPr="00A35BCB" w:rsidRDefault="00B112B8" w:rsidP="00A35BCB">
      <w:pPr>
        <w:rPr>
          <w:lang w:val="en-GB"/>
        </w:rPr>
      </w:pPr>
    </w:p>
    <w:sectPr w:rsidR="00B112B8" w:rsidRPr="00A35BCB" w:rsidSect="00072438">
      <w:headerReference w:type="default" r:id="rId29"/>
      <w:headerReference w:type="first" r:id="rId30"/>
      <w:footerReference w:type="first" r:id="rId31"/>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69130" w14:textId="77777777" w:rsidR="006B678D" w:rsidRDefault="006B678D" w:rsidP="007E0069">
      <w:pPr>
        <w:spacing w:after="0" w:line="240" w:lineRule="auto"/>
      </w:pPr>
      <w:r>
        <w:separator/>
      </w:r>
    </w:p>
  </w:endnote>
  <w:endnote w:type="continuationSeparator" w:id="0">
    <w:p w14:paraId="219F4246" w14:textId="77777777" w:rsidR="006B678D" w:rsidRDefault="006B678D"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7B31A"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3E6CBE6D" w14:textId="77777777" w:rsidTr="00483E37">
      <w:trPr>
        <w:trHeight w:val="189"/>
      </w:trPr>
      <w:tc>
        <w:tcPr>
          <w:tcW w:w="1560" w:type="dxa"/>
        </w:tcPr>
        <w:p w14:paraId="04AEA70B" w14:textId="77777777" w:rsidR="004D76E3" w:rsidRPr="00A83D54" w:rsidRDefault="004D76E3" w:rsidP="00337E76">
          <w:pPr>
            <w:pStyle w:val="Alatunniste"/>
            <w:rPr>
              <w:sz w:val="14"/>
              <w:szCs w:val="14"/>
            </w:rPr>
          </w:pPr>
        </w:p>
      </w:tc>
      <w:tc>
        <w:tcPr>
          <w:tcW w:w="2551" w:type="dxa"/>
        </w:tcPr>
        <w:p w14:paraId="3B4B061F" w14:textId="77777777" w:rsidR="004D76E3" w:rsidRPr="00A83D54" w:rsidRDefault="004D76E3" w:rsidP="00337E76">
          <w:pPr>
            <w:pStyle w:val="Alatunniste"/>
            <w:rPr>
              <w:sz w:val="14"/>
              <w:szCs w:val="14"/>
            </w:rPr>
          </w:pPr>
        </w:p>
      </w:tc>
      <w:tc>
        <w:tcPr>
          <w:tcW w:w="2552" w:type="dxa"/>
        </w:tcPr>
        <w:p w14:paraId="4836A4C9" w14:textId="77777777" w:rsidR="004D76E3" w:rsidRPr="00A83D54" w:rsidRDefault="004D76E3" w:rsidP="00337E76">
          <w:pPr>
            <w:pStyle w:val="Alatunniste"/>
            <w:rPr>
              <w:sz w:val="14"/>
              <w:szCs w:val="14"/>
            </w:rPr>
          </w:pPr>
        </w:p>
      </w:tc>
      <w:tc>
        <w:tcPr>
          <w:tcW w:w="2830" w:type="dxa"/>
        </w:tcPr>
        <w:p w14:paraId="735C7E78" w14:textId="77777777" w:rsidR="004D76E3" w:rsidRPr="00A83D54" w:rsidRDefault="004D76E3" w:rsidP="00337E76">
          <w:pPr>
            <w:pStyle w:val="Alatunniste"/>
            <w:rPr>
              <w:sz w:val="14"/>
              <w:szCs w:val="14"/>
            </w:rPr>
          </w:pPr>
        </w:p>
      </w:tc>
    </w:tr>
    <w:tr w:rsidR="004D76E3" w:rsidRPr="00A83D54" w14:paraId="3AD9EE98" w14:textId="77777777" w:rsidTr="00483E37">
      <w:trPr>
        <w:trHeight w:val="189"/>
      </w:trPr>
      <w:tc>
        <w:tcPr>
          <w:tcW w:w="1560" w:type="dxa"/>
        </w:tcPr>
        <w:p w14:paraId="6CD226C0" w14:textId="77777777" w:rsidR="004D76E3" w:rsidRPr="00A83D54" w:rsidRDefault="004D76E3" w:rsidP="00337E76">
          <w:pPr>
            <w:pStyle w:val="Alatunniste"/>
            <w:rPr>
              <w:sz w:val="14"/>
              <w:szCs w:val="14"/>
            </w:rPr>
          </w:pPr>
        </w:p>
      </w:tc>
      <w:tc>
        <w:tcPr>
          <w:tcW w:w="2551" w:type="dxa"/>
        </w:tcPr>
        <w:p w14:paraId="552574B5" w14:textId="77777777" w:rsidR="004D76E3" w:rsidRPr="00A83D54" w:rsidRDefault="004D76E3" w:rsidP="00337E76">
          <w:pPr>
            <w:pStyle w:val="Alatunniste"/>
            <w:rPr>
              <w:sz w:val="14"/>
              <w:szCs w:val="14"/>
            </w:rPr>
          </w:pPr>
        </w:p>
      </w:tc>
      <w:tc>
        <w:tcPr>
          <w:tcW w:w="2552" w:type="dxa"/>
        </w:tcPr>
        <w:p w14:paraId="18FB1F65" w14:textId="77777777" w:rsidR="004D76E3" w:rsidRPr="00A83D54" w:rsidRDefault="004D76E3" w:rsidP="00337E76">
          <w:pPr>
            <w:pStyle w:val="Alatunniste"/>
            <w:rPr>
              <w:sz w:val="14"/>
              <w:szCs w:val="14"/>
            </w:rPr>
          </w:pPr>
        </w:p>
      </w:tc>
      <w:tc>
        <w:tcPr>
          <w:tcW w:w="2830" w:type="dxa"/>
        </w:tcPr>
        <w:p w14:paraId="74F01EC9" w14:textId="77777777" w:rsidR="004D76E3" w:rsidRPr="00A83D54" w:rsidRDefault="004D76E3" w:rsidP="00337E76">
          <w:pPr>
            <w:pStyle w:val="Alatunniste"/>
            <w:rPr>
              <w:sz w:val="14"/>
              <w:szCs w:val="14"/>
            </w:rPr>
          </w:pPr>
        </w:p>
      </w:tc>
    </w:tr>
    <w:tr w:rsidR="004D76E3" w:rsidRPr="00A83D54" w14:paraId="18C77045" w14:textId="77777777" w:rsidTr="00483E37">
      <w:trPr>
        <w:trHeight w:val="189"/>
      </w:trPr>
      <w:tc>
        <w:tcPr>
          <w:tcW w:w="1560" w:type="dxa"/>
        </w:tcPr>
        <w:p w14:paraId="55A31482" w14:textId="77777777" w:rsidR="004D76E3" w:rsidRPr="00A83D54" w:rsidRDefault="004D76E3" w:rsidP="00337E76">
          <w:pPr>
            <w:pStyle w:val="Alatunniste"/>
            <w:rPr>
              <w:sz w:val="14"/>
              <w:szCs w:val="14"/>
            </w:rPr>
          </w:pPr>
        </w:p>
      </w:tc>
      <w:tc>
        <w:tcPr>
          <w:tcW w:w="2551" w:type="dxa"/>
        </w:tcPr>
        <w:p w14:paraId="6C56B084" w14:textId="77777777" w:rsidR="004D76E3" w:rsidRPr="00A83D54" w:rsidRDefault="004D76E3" w:rsidP="00337E76">
          <w:pPr>
            <w:pStyle w:val="Alatunniste"/>
            <w:rPr>
              <w:sz w:val="14"/>
              <w:szCs w:val="14"/>
            </w:rPr>
          </w:pPr>
        </w:p>
      </w:tc>
      <w:tc>
        <w:tcPr>
          <w:tcW w:w="2552" w:type="dxa"/>
        </w:tcPr>
        <w:p w14:paraId="54BEAA5E" w14:textId="77777777" w:rsidR="004D76E3" w:rsidRPr="00A83D54" w:rsidRDefault="004D76E3" w:rsidP="00337E76">
          <w:pPr>
            <w:pStyle w:val="Alatunniste"/>
            <w:rPr>
              <w:sz w:val="14"/>
              <w:szCs w:val="14"/>
            </w:rPr>
          </w:pPr>
        </w:p>
      </w:tc>
      <w:tc>
        <w:tcPr>
          <w:tcW w:w="2830" w:type="dxa"/>
        </w:tcPr>
        <w:p w14:paraId="319AC013" w14:textId="77777777" w:rsidR="004D76E3" w:rsidRPr="00A83D54" w:rsidRDefault="004D76E3" w:rsidP="00337E76">
          <w:pPr>
            <w:pStyle w:val="Alatunniste"/>
            <w:rPr>
              <w:sz w:val="14"/>
              <w:szCs w:val="14"/>
            </w:rPr>
          </w:pPr>
        </w:p>
      </w:tc>
    </w:tr>
  </w:tbl>
  <w:p w14:paraId="362AD8F7"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5EF6CFC2" wp14:editId="3D8D3B90">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24D243AA"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33D65" w14:textId="77777777" w:rsidR="006B678D" w:rsidRDefault="006B678D" w:rsidP="007E0069">
      <w:pPr>
        <w:spacing w:after="0" w:line="240" w:lineRule="auto"/>
      </w:pPr>
      <w:r>
        <w:separator/>
      </w:r>
    </w:p>
  </w:footnote>
  <w:footnote w:type="continuationSeparator" w:id="0">
    <w:p w14:paraId="58D47DBD" w14:textId="77777777" w:rsidR="006B678D" w:rsidRDefault="006B678D" w:rsidP="007E0069">
      <w:pPr>
        <w:spacing w:after="0" w:line="240" w:lineRule="auto"/>
      </w:pPr>
      <w:r>
        <w:continuationSeparator/>
      </w:r>
    </w:p>
  </w:footnote>
  <w:footnote w:id="1">
    <w:p w14:paraId="739A4F94" w14:textId="77777777" w:rsidR="004033F9" w:rsidRPr="008D7088" w:rsidRDefault="004033F9" w:rsidP="00F80D74">
      <w:pPr>
        <w:pStyle w:val="Alaviitteenteksti"/>
        <w:jc w:val="left"/>
      </w:pPr>
      <w:r>
        <w:rPr>
          <w:rStyle w:val="Alaviitteenviite"/>
        </w:rPr>
        <w:footnoteRef/>
      </w:r>
      <w:r w:rsidRPr="008D7088">
        <w:t xml:space="preserve"> </w:t>
      </w:r>
      <w:proofErr w:type="spellStart"/>
      <w:r w:rsidRPr="008D7088">
        <w:t>Al</w:t>
      </w:r>
      <w:proofErr w:type="spellEnd"/>
      <w:r w:rsidRPr="008D7088">
        <w:t xml:space="preserve"> Jazeera 11.1.2010.</w:t>
      </w:r>
    </w:p>
  </w:footnote>
  <w:footnote w:id="2">
    <w:p w14:paraId="0067E4B2" w14:textId="3A492BDC" w:rsidR="003431A8" w:rsidRDefault="003431A8">
      <w:pPr>
        <w:pStyle w:val="Alaviitteenteksti"/>
      </w:pPr>
      <w:r>
        <w:rPr>
          <w:rStyle w:val="Alaviitteenviite"/>
        </w:rPr>
        <w:footnoteRef/>
      </w:r>
      <w:r>
        <w:t xml:space="preserve"> Irakin noin 47-miljoonaisesta väestöstä mustia irakilaisia olisi tämän mukaan noin 3,2–4,2 %.</w:t>
      </w:r>
    </w:p>
  </w:footnote>
  <w:footnote w:id="3">
    <w:p w14:paraId="2CFD1185" w14:textId="7839B786" w:rsidR="00A45626" w:rsidRPr="008D7088" w:rsidRDefault="00A45626">
      <w:pPr>
        <w:pStyle w:val="Alaviitteenteksti"/>
      </w:pPr>
      <w:r>
        <w:rPr>
          <w:rStyle w:val="Alaviitteenviite"/>
        </w:rPr>
        <w:footnoteRef/>
      </w:r>
      <w:r w:rsidRPr="008D7088">
        <w:t xml:space="preserve"> MRG 8.5.2013. </w:t>
      </w:r>
    </w:p>
  </w:footnote>
  <w:footnote w:id="4">
    <w:p w14:paraId="7C943602" w14:textId="677A16FE" w:rsidR="00274FD0" w:rsidRPr="008D7088" w:rsidRDefault="00274FD0" w:rsidP="00575DAB">
      <w:pPr>
        <w:pStyle w:val="Alaviitteenteksti"/>
        <w:jc w:val="left"/>
      </w:pPr>
      <w:r>
        <w:rPr>
          <w:rStyle w:val="Alaviitteenviite"/>
        </w:rPr>
        <w:footnoteRef/>
      </w:r>
      <w:r w:rsidRPr="008D7088">
        <w:t xml:space="preserve"> </w:t>
      </w:r>
      <w:r w:rsidR="004A1296" w:rsidRPr="008D7088">
        <w:t xml:space="preserve">Atlantic </w:t>
      </w:r>
      <w:proofErr w:type="spellStart"/>
      <w:r w:rsidR="004A1296" w:rsidRPr="008D7088">
        <w:t>Council</w:t>
      </w:r>
      <w:proofErr w:type="spellEnd"/>
      <w:r w:rsidR="004A1296" w:rsidRPr="008D7088">
        <w:t xml:space="preserve"> / </w:t>
      </w:r>
      <w:proofErr w:type="spellStart"/>
      <w:r w:rsidR="004A1296" w:rsidRPr="008D7088">
        <w:t>Zaaimi</w:t>
      </w:r>
      <w:proofErr w:type="spellEnd"/>
      <w:r w:rsidR="004A1296" w:rsidRPr="008D7088">
        <w:t xml:space="preserve"> 24.3.2023. </w:t>
      </w:r>
    </w:p>
  </w:footnote>
  <w:footnote w:id="5">
    <w:p w14:paraId="516A7A30" w14:textId="5792EF2B" w:rsidR="00AA0212" w:rsidRPr="009C651B" w:rsidRDefault="00AA0212" w:rsidP="00575DAB">
      <w:pPr>
        <w:pStyle w:val="Alaviitteenteksti"/>
        <w:jc w:val="left"/>
      </w:pPr>
      <w:r>
        <w:rPr>
          <w:rStyle w:val="Alaviitteenviite"/>
        </w:rPr>
        <w:footnoteRef/>
      </w:r>
      <w:r w:rsidRPr="00AA0212">
        <w:t xml:space="preserve"> </w:t>
      </w:r>
      <w:r w:rsidR="004A1296">
        <w:t xml:space="preserve">Etelä-Irakin </w:t>
      </w:r>
      <w:r w:rsidRPr="00AA0212">
        <w:t xml:space="preserve">Basra oli </w:t>
      </w:r>
      <w:r>
        <w:t xml:space="preserve">Irakiin kohdistuvan orjakaupan keskus vuosisatojen ajan. </w:t>
      </w:r>
      <w:r w:rsidRPr="009C651B">
        <w:t>(</w:t>
      </w:r>
      <w:bookmarkStart w:id="1" w:name="_Hlk217377574"/>
      <w:r w:rsidRPr="009C651B">
        <w:t xml:space="preserve">Atlantic </w:t>
      </w:r>
      <w:proofErr w:type="spellStart"/>
      <w:r w:rsidRPr="009C651B">
        <w:t>Council</w:t>
      </w:r>
      <w:proofErr w:type="spellEnd"/>
      <w:r w:rsidRPr="009C651B">
        <w:t xml:space="preserve"> </w:t>
      </w:r>
      <w:r w:rsidR="00B10BB1" w:rsidRPr="009C651B">
        <w:t xml:space="preserve">/ </w:t>
      </w:r>
      <w:proofErr w:type="spellStart"/>
      <w:r w:rsidRPr="009C651B">
        <w:t>Zaaimi</w:t>
      </w:r>
      <w:proofErr w:type="spellEnd"/>
      <w:r w:rsidRPr="009C651B">
        <w:t xml:space="preserve"> 24.3.2023</w:t>
      </w:r>
      <w:bookmarkEnd w:id="1"/>
      <w:r w:rsidRPr="009C651B">
        <w:t>)</w:t>
      </w:r>
    </w:p>
  </w:footnote>
  <w:footnote w:id="6">
    <w:p w14:paraId="57C4E688" w14:textId="19B3DBD6" w:rsidR="00065B5E" w:rsidRDefault="00065B5E" w:rsidP="00575DAB">
      <w:pPr>
        <w:pStyle w:val="Alaviitteenteksti"/>
        <w:jc w:val="left"/>
      </w:pPr>
      <w:r>
        <w:rPr>
          <w:rStyle w:val="Alaviitteenviite"/>
        </w:rPr>
        <w:footnoteRef/>
      </w:r>
      <w:r w:rsidR="00DC1748">
        <w:t xml:space="preserve"> Merkittävin afrikkalaisten orjien k</w:t>
      </w:r>
      <w:r>
        <w:t xml:space="preserve">apinoista oli ns. </w:t>
      </w:r>
      <w:proofErr w:type="spellStart"/>
      <w:r>
        <w:t>Zanj</w:t>
      </w:r>
      <w:proofErr w:type="spellEnd"/>
      <w:r>
        <w:t xml:space="preserve">-vallankumous </w:t>
      </w:r>
      <w:r w:rsidR="00DC1748">
        <w:t xml:space="preserve">(869–883 </w:t>
      </w:r>
      <w:proofErr w:type="spellStart"/>
      <w:r w:rsidR="00DC1748">
        <w:t>jkr.</w:t>
      </w:r>
      <w:proofErr w:type="spellEnd"/>
      <w:r w:rsidR="00DC1748">
        <w:t>)</w:t>
      </w:r>
      <w:r w:rsidR="007A5DB8">
        <w:t xml:space="preserve"> </w:t>
      </w:r>
      <w:proofErr w:type="spellStart"/>
      <w:r w:rsidRPr="0089308D">
        <w:t>Abbasidien</w:t>
      </w:r>
      <w:proofErr w:type="spellEnd"/>
      <w:r>
        <w:t xml:space="preserve"> </w:t>
      </w:r>
      <w:r w:rsidR="0089308D">
        <w:t>kalifaattia</w:t>
      </w:r>
      <w:r>
        <w:t xml:space="preserve"> vastaan. </w:t>
      </w:r>
      <w:r w:rsidR="00DC1748" w:rsidRPr="00DC1748">
        <w:t xml:space="preserve">Ali bin Muhammad </w:t>
      </w:r>
      <w:r w:rsidR="00DC1748">
        <w:t xml:space="preserve">-nimisen henkilön johtamat orjat perustivat tällöin lyhytaikaisen valtion osaan nykyistä Irakin ja Iranin aluetta. </w:t>
      </w:r>
      <w:r>
        <w:t>(</w:t>
      </w:r>
      <w:proofErr w:type="spellStart"/>
      <w:r>
        <w:t>Salloum</w:t>
      </w:r>
      <w:proofErr w:type="spellEnd"/>
      <w:r>
        <w:t xml:space="preserve"> 27.3.2024)</w:t>
      </w:r>
    </w:p>
  </w:footnote>
  <w:footnote w:id="7">
    <w:p w14:paraId="707FAF59" w14:textId="0E4B2BA5" w:rsidR="00115249" w:rsidRPr="00065B5E" w:rsidRDefault="00115249" w:rsidP="00575DAB">
      <w:pPr>
        <w:pStyle w:val="Alaviitteenteksti"/>
        <w:jc w:val="left"/>
      </w:pPr>
      <w:r>
        <w:rPr>
          <w:rStyle w:val="Alaviitteenviite"/>
        </w:rPr>
        <w:footnoteRef/>
      </w:r>
      <w:r w:rsidRPr="00065B5E">
        <w:t xml:space="preserve"> </w:t>
      </w:r>
      <w:proofErr w:type="spellStart"/>
      <w:r w:rsidRPr="00065B5E">
        <w:t>Dhiab</w:t>
      </w:r>
      <w:proofErr w:type="spellEnd"/>
      <w:r w:rsidRPr="00065B5E">
        <w:t xml:space="preserve"> 2013, s. 102</w:t>
      </w:r>
      <w:r w:rsidR="000879F5" w:rsidRPr="00065B5E">
        <w:t>–</w:t>
      </w:r>
      <w:r w:rsidRPr="00065B5E">
        <w:t>10</w:t>
      </w:r>
      <w:r w:rsidR="000879F5" w:rsidRPr="00065B5E">
        <w:t>5</w:t>
      </w:r>
      <w:r w:rsidRPr="00065B5E">
        <w:t>.</w:t>
      </w:r>
    </w:p>
  </w:footnote>
  <w:footnote w:id="8">
    <w:p w14:paraId="285586D6" w14:textId="77777777" w:rsidR="00575DAB" w:rsidRDefault="00575DAB" w:rsidP="00575DAB">
      <w:pPr>
        <w:pStyle w:val="Alaviitteenteksti"/>
        <w:jc w:val="left"/>
      </w:pPr>
      <w:r>
        <w:rPr>
          <w:rStyle w:val="Alaviitteenviite"/>
        </w:rPr>
        <w:footnoteRef/>
      </w:r>
      <w:r>
        <w:t xml:space="preserve"> </w:t>
      </w:r>
      <w:proofErr w:type="spellStart"/>
      <w:r w:rsidRPr="00353717">
        <w:t>Salloum</w:t>
      </w:r>
      <w:proofErr w:type="spellEnd"/>
      <w:r w:rsidRPr="00353717">
        <w:t xml:space="preserve"> 27.3.2024.</w:t>
      </w:r>
    </w:p>
  </w:footnote>
  <w:footnote w:id="9">
    <w:p w14:paraId="251BDD67" w14:textId="7304326B" w:rsidR="00353717" w:rsidRDefault="00353717" w:rsidP="00575DAB">
      <w:pPr>
        <w:pStyle w:val="Alaviitteenteksti"/>
        <w:jc w:val="left"/>
      </w:pPr>
      <w:r>
        <w:rPr>
          <w:rStyle w:val="Alaviitteenviite"/>
        </w:rPr>
        <w:footnoteRef/>
      </w:r>
      <w:r>
        <w:t xml:space="preserve"> </w:t>
      </w:r>
      <w:proofErr w:type="spellStart"/>
      <w:r w:rsidRPr="00353717">
        <w:t>Salloum</w:t>
      </w:r>
      <w:proofErr w:type="spellEnd"/>
      <w:r w:rsidRPr="00353717">
        <w:t xml:space="preserve"> 27.3.2024.</w:t>
      </w:r>
    </w:p>
  </w:footnote>
  <w:footnote w:id="10">
    <w:p w14:paraId="300BF7D8" w14:textId="77777777" w:rsidR="001814C6" w:rsidRPr="0089308D" w:rsidRDefault="001814C6" w:rsidP="00575DAB">
      <w:pPr>
        <w:pStyle w:val="Alaviitteenteksti"/>
        <w:jc w:val="left"/>
      </w:pPr>
      <w:r>
        <w:rPr>
          <w:rStyle w:val="Alaviitteenviite"/>
        </w:rPr>
        <w:footnoteRef/>
      </w:r>
      <w:r w:rsidRPr="0089308D">
        <w:t xml:space="preserve"> </w:t>
      </w:r>
      <w:proofErr w:type="spellStart"/>
      <w:r w:rsidRPr="0089308D">
        <w:t>Al</w:t>
      </w:r>
      <w:proofErr w:type="spellEnd"/>
      <w:r w:rsidRPr="0089308D">
        <w:t xml:space="preserve"> Jazeera 11.1.2010.</w:t>
      </w:r>
    </w:p>
  </w:footnote>
  <w:footnote w:id="11">
    <w:p w14:paraId="3D83DA7D" w14:textId="77777777" w:rsidR="00D2455E" w:rsidRPr="0089308D" w:rsidRDefault="00D2455E" w:rsidP="00575DAB">
      <w:pPr>
        <w:pStyle w:val="Alaviitteenteksti"/>
        <w:jc w:val="left"/>
      </w:pPr>
      <w:r>
        <w:rPr>
          <w:rStyle w:val="Alaviitteenviite"/>
        </w:rPr>
        <w:footnoteRef/>
      </w:r>
      <w:r w:rsidRPr="0089308D">
        <w:t xml:space="preserve"> </w:t>
      </w:r>
      <w:proofErr w:type="spellStart"/>
      <w:r w:rsidRPr="0089308D">
        <w:t>Dhiab</w:t>
      </w:r>
      <w:proofErr w:type="spellEnd"/>
      <w:r w:rsidRPr="0089308D">
        <w:t xml:space="preserve"> 2013, s. 102. </w:t>
      </w:r>
    </w:p>
  </w:footnote>
  <w:footnote w:id="12">
    <w:p w14:paraId="65D8AD3E" w14:textId="77777777" w:rsidR="004033F9" w:rsidRPr="0089308D" w:rsidRDefault="004033F9" w:rsidP="00575DAB">
      <w:pPr>
        <w:pStyle w:val="Alaviitteenteksti"/>
        <w:jc w:val="left"/>
      </w:pPr>
      <w:r>
        <w:rPr>
          <w:rStyle w:val="Alaviitteenviite"/>
        </w:rPr>
        <w:footnoteRef/>
      </w:r>
      <w:r w:rsidRPr="0089308D">
        <w:t xml:space="preserve"> </w:t>
      </w:r>
      <w:proofErr w:type="spellStart"/>
      <w:r w:rsidRPr="0089308D">
        <w:t>Al</w:t>
      </w:r>
      <w:proofErr w:type="spellEnd"/>
      <w:r w:rsidRPr="0089308D">
        <w:t xml:space="preserve"> Jazeera 11.1.2010.</w:t>
      </w:r>
    </w:p>
  </w:footnote>
  <w:footnote w:id="13">
    <w:p w14:paraId="15DD61AB" w14:textId="04F73BC9" w:rsidR="00575DAB" w:rsidRPr="000F4AA8" w:rsidRDefault="00575DAB" w:rsidP="00575DAB">
      <w:pPr>
        <w:pStyle w:val="Alaviitteenteksti"/>
        <w:jc w:val="left"/>
      </w:pPr>
      <w:r>
        <w:rPr>
          <w:rStyle w:val="Alaviitteenviite"/>
        </w:rPr>
        <w:footnoteRef/>
      </w:r>
      <w:r>
        <w:t xml:space="preserve"> Tutkija Saad </w:t>
      </w:r>
      <w:proofErr w:type="spellStart"/>
      <w:r>
        <w:t>Salloumin</w:t>
      </w:r>
      <w:proofErr w:type="spellEnd"/>
      <w:r>
        <w:t xml:space="preserve"> mukaan tämä vastaa tummaihoisista ihmisistä esimerkiksi Egyptissä käytettyä </w:t>
      </w:r>
      <w:proofErr w:type="spellStart"/>
      <w:r w:rsidRPr="00575DAB">
        <w:rPr>
          <w:i/>
          <w:iCs/>
        </w:rPr>
        <w:t>bawabin</w:t>
      </w:r>
      <w:proofErr w:type="spellEnd"/>
      <w:r>
        <w:t xml:space="preserve">-termiä, Jemenissä käytettyä </w:t>
      </w:r>
      <w:proofErr w:type="spellStart"/>
      <w:r w:rsidRPr="00575DAB">
        <w:rPr>
          <w:i/>
          <w:iCs/>
        </w:rPr>
        <w:t>akhdam</w:t>
      </w:r>
      <w:proofErr w:type="spellEnd"/>
      <w:r>
        <w:t xml:space="preserve">-termiä ja Persianlahden maissa käytettyä </w:t>
      </w:r>
      <w:proofErr w:type="spellStart"/>
      <w:r w:rsidRPr="00575DAB">
        <w:rPr>
          <w:i/>
          <w:iCs/>
        </w:rPr>
        <w:t>akhwal</w:t>
      </w:r>
      <w:proofErr w:type="spellEnd"/>
      <w:r>
        <w:t>-termiä.</w:t>
      </w:r>
      <w:r w:rsidRPr="00575DAB">
        <w:t xml:space="preserve"> </w:t>
      </w:r>
      <w:r>
        <w:t>(</w:t>
      </w:r>
      <w:proofErr w:type="spellStart"/>
      <w:r w:rsidRPr="00575DAB">
        <w:t>Salloum</w:t>
      </w:r>
      <w:proofErr w:type="spellEnd"/>
      <w:r w:rsidRPr="00575DAB">
        <w:t xml:space="preserve"> 27.3.</w:t>
      </w:r>
      <w:r w:rsidRPr="008B0251">
        <w:t>2024)</w:t>
      </w:r>
      <w:r w:rsidR="008B0251" w:rsidRPr="008B0251">
        <w:t xml:space="preserve">. </w:t>
      </w:r>
      <w:r w:rsidR="008B0251" w:rsidRPr="000F4AA8">
        <w:t xml:space="preserve">Irakilaisia mustia on kutsuttu myös </w:t>
      </w:r>
      <w:proofErr w:type="spellStart"/>
      <w:r w:rsidR="008B0251" w:rsidRPr="000F4AA8">
        <w:rPr>
          <w:i/>
          <w:iCs/>
        </w:rPr>
        <w:t>aswad</w:t>
      </w:r>
      <w:proofErr w:type="spellEnd"/>
      <w:r w:rsidR="008B0251" w:rsidRPr="000F4AA8">
        <w:t xml:space="preserve"> (musta) -termillä. (</w:t>
      </w:r>
      <w:proofErr w:type="spellStart"/>
      <w:r w:rsidR="008B0251" w:rsidRPr="000F4AA8">
        <w:t>Sawa</w:t>
      </w:r>
      <w:proofErr w:type="spellEnd"/>
      <w:r w:rsidR="008B0251" w:rsidRPr="000F4AA8">
        <w:t xml:space="preserve"> Organization for Human Rights – </w:t>
      </w:r>
      <w:proofErr w:type="spellStart"/>
      <w:r w:rsidR="008B0251" w:rsidRPr="000F4AA8">
        <w:t>Iraq</w:t>
      </w:r>
      <w:proofErr w:type="spellEnd"/>
      <w:r w:rsidR="008B0251" w:rsidRPr="000F4AA8">
        <w:t xml:space="preserve"> 2022, s. 7)</w:t>
      </w:r>
    </w:p>
  </w:footnote>
  <w:footnote w:id="14">
    <w:p w14:paraId="28ACA60B" w14:textId="77777777" w:rsidR="004033F9" w:rsidRPr="0089308D" w:rsidRDefault="004033F9" w:rsidP="00575DAB">
      <w:pPr>
        <w:pStyle w:val="Alaviitteenteksti"/>
        <w:jc w:val="left"/>
      </w:pPr>
      <w:r>
        <w:rPr>
          <w:rStyle w:val="Alaviitteenviite"/>
        </w:rPr>
        <w:footnoteRef/>
      </w:r>
      <w:r w:rsidRPr="0089308D">
        <w:t xml:space="preserve"> </w:t>
      </w:r>
      <w:proofErr w:type="spellStart"/>
      <w:r w:rsidRPr="0089308D">
        <w:t>Al</w:t>
      </w:r>
      <w:proofErr w:type="spellEnd"/>
      <w:r w:rsidRPr="0089308D">
        <w:t xml:space="preserve"> Jazeera 11.1.2010.</w:t>
      </w:r>
    </w:p>
  </w:footnote>
  <w:footnote w:id="15">
    <w:p w14:paraId="2E4CE8CE" w14:textId="0A8299B2" w:rsidR="000879F5" w:rsidRPr="0089308D" w:rsidRDefault="000879F5" w:rsidP="00575DAB">
      <w:pPr>
        <w:pStyle w:val="Alaviitteenteksti"/>
        <w:jc w:val="left"/>
      </w:pPr>
      <w:r>
        <w:rPr>
          <w:rStyle w:val="Alaviitteenviite"/>
        </w:rPr>
        <w:footnoteRef/>
      </w:r>
      <w:r w:rsidRPr="0089308D">
        <w:t xml:space="preserve"> </w:t>
      </w:r>
      <w:proofErr w:type="spellStart"/>
      <w:r w:rsidRPr="0089308D">
        <w:t>Dhiab</w:t>
      </w:r>
      <w:proofErr w:type="spellEnd"/>
      <w:r w:rsidRPr="0089308D">
        <w:t xml:space="preserve"> 2013, s. 105.</w:t>
      </w:r>
    </w:p>
  </w:footnote>
  <w:footnote w:id="16">
    <w:p w14:paraId="7949A8F6" w14:textId="77777777" w:rsidR="001814C6" w:rsidRPr="0089308D" w:rsidRDefault="001814C6" w:rsidP="00575DAB">
      <w:pPr>
        <w:pStyle w:val="Alaviitteenteksti"/>
        <w:jc w:val="left"/>
      </w:pPr>
      <w:r>
        <w:rPr>
          <w:rStyle w:val="Alaviitteenviite"/>
        </w:rPr>
        <w:footnoteRef/>
      </w:r>
      <w:r w:rsidRPr="0089308D">
        <w:t xml:space="preserve"> </w:t>
      </w:r>
      <w:proofErr w:type="spellStart"/>
      <w:r w:rsidRPr="0089308D">
        <w:t>Al</w:t>
      </w:r>
      <w:proofErr w:type="spellEnd"/>
      <w:r w:rsidRPr="0089308D">
        <w:t xml:space="preserve"> Jazeera 11.1.2010.</w:t>
      </w:r>
    </w:p>
  </w:footnote>
  <w:footnote w:id="17">
    <w:p w14:paraId="324BEB05" w14:textId="2F56BEE6" w:rsidR="00020C56" w:rsidRDefault="00020C56" w:rsidP="00575DAB">
      <w:pPr>
        <w:pStyle w:val="Alaviitteenteksti"/>
        <w:jc w:val="left"/>
      </w:pPr>
      <w:r>
        <w:rPr>
          <w:rStyle w:val="Alaviitteenviite"/>
        </w:rPr>
        <w:footnoteRef/>
      </w:r>
      <w:r>
        <w:t xml:space="preserve"> </w:t>
      </w:r>
      <w:proofErr w:type="spellStart"/>
      <w:r w:rsidRPr="00353717">
        <w:t>Salloum</w:t>
      </w:r>
      <w:proofErr w:type="spellEnd"/>
      <w:r w:rsidRPr="00353717">
        <w:t xml:space="preserve"> 27.3.2024.</w:t>
      </w:r>
    </w:p>
  </w:footnote>
  <w:footnote w:id="18">
    <w:p w14:paraId="6C9DE4BE" w14:textId="4F686A9B" w:rsidR="001C2D63" w:rsidRPr="0089308D" w:rsidRDefault="001C2D63" w:rsidP="00575DAB">
      <w:pPr>
        <w:pStyle w:val="Alaviitteenteksti"/>
        <w:jc w:val="left"/>
      </w:pPr>
      <w:r>
        <w:rPr>
          <w:rStyle w:val="Alaviitteenviite"/>
        </w:rPr>
        <w:footnoteRef/>
      </w:r>
      <w:r w:rsidRPr="0089308D">
        <w:t xml:space="preserve"> </w:t>
      </w:r>
      <w:proofErr w:type="spellStart"/>
      <w:r w:rsidRPr="0089308D">
        <w:t>Dhiab</w:t>
      </w:r>
      <w:proofErr w:type="spellEnd"/>
      <w:r w:rsidRPr="0089308D">
        <w:t xml:space="preserve"> 2013, s. 104.</w:t>
      </w:r>
    </w:p>
  </w:footnote>
  <w:footnote w:id="19">
    <w:p w14:paraId="0A508A9C" w14:textId="77777777" w:rsidR="00115249" w:rsidRPr="000F4AA8" w:rsidRDefault="00115249" w:rsidP="00115249">
      <w:pPr>
        <w:pStyle w:val="Alaviitteenteksti"/>
        <w:jc w:val="left"/>
      </w:pPr>
      <w:r>
        <w:rPr>
          <w:rStyle w:val="Alaviitteenviite"/>
        </w:rPr>
        <w:footnoteRef/>
      </w:r>
      <w:r w:rsidRPr="000F4AA8">
        <w:t xml:space="preserve"> </w:t>
      </w:r>
      <w:proofErr w:type="spellStart"/>
      <w:r w:rsidRPr="000F4AA8">
        <w:t>Al</w:t>
      </w:r>
      <w:proofErr w:type="spellEnd"/>
      <w:r w:rsidRPr="000F4AA8">
        <w:t xml:space="preserve"> Jazeera 11.1.2010.</w:t>
      </w:r>
    </w:p>
  </w:footnote>
  <w:footnote w:id="20">
    <w:p w14:paraId="5DFDB639" w14:textId="528ED026" w:rsidR="00B61AE2" w:rsidRPr="005A409A" w:rsidRDefault="00B61AE2">
      <w:pPr>
        <w:pStyle w:val="Alaviitteenteksti"/>
        <w:rPr>
          <w:lang w:val="en-US"/>
        </w:rPr>
      </w:pPr>
      <w:r>
        <w:rPr>
          <w:rStyle w:val="Alaviitteenviite"/>
        </w:rPr>
        <w:footnoteRef/>
      </w:r>
      <w:r w:rsidRPr="005A409A">
        <w:rPr>
          <w:lang w:val="en-US"/>
        </w:rPr>
        <w:t xml:space="preserve"> </w:t>
      </w:r>
      <w:proofErr w:type="spellStart"/>
      <w:r w:rsidRPr="005A409A">
        <w:rPr>
          <w:lang w:val="en-US"/>
        </w:rPr>
        <w:t>Salloum</w:t>
      </w:r>
      <w:proofErr w:type="spellEnd"/>
      <w:r w:rsidRPr="005A409A">
        <w:rPr>
          <w:lang w:val="en-US"/>
        </w:rPr>
        <w:t xml:space="preserve"> 27.3.2024.</w:t>
      </w:r>
    </w:p>
  </w:footnote>
  <w:footnote w:id="21">
    <w:p w14:paraId="330989BC" w14:textId="41B4A624" w:rsidR="0042631A" w:rsidRPr="008D7088" w:rsidRDefault="0042631A" w:rsidP="0042631A">
      <w:pPr>
        <w:pStyle w:val="Alaviitteenteksti"/>
        <w:rPr>
          <w:lang w:val="en-US"/>
        </w:rPr>
      </w:pPr>
      <w:r>
        <w:rPr>
          <w:rStyle w:val="Alaviitteenviite"/>
        </w:rPr>
        <w:footnoteRef/>
      </w:r>
      <w:r>
        <w:rPr>
          <w:lang w:val="en-US"/>
        </w:rPr>
        <w:t xml:space="preserve"> </w:t>
      </w:r>
      <w:r w:rsidRPr="00090D50">
        <w:rPr>
          <w:lang w:val="en-US"/>
        </w:rPr>
        <w:t xml:space="preserve">Engl. </w:t>
      </w:r>
      <w:r w:rsidRPr="0042631A">
        <w:rPr>
          <w:lang w:val="en-US"/>
        </w:rPr>
        <w:t>Movement of Free Iraqis</w:t>
      </w:r>
      <w:r w:rsidRPr="008D7088">
        <w:rPr>
          <w:lang w:val="en-US"/>
        </w:rPr>
        <w:t xml:space="preserve">. (MRG 8.5.2013) </w:t>
      </w:r>
    </w:p>
  </w:footnote>
  <w:footnote w:id="22">
    <w:p w14:paraId="650B20D1" w14:textId="77777777" w:rsidR="00426688" w:rsidRPr="008D7088" w:rsidRDefault="00426688" w:rsidP="00426688">
      <w:pPr>
        <w:pStyle w:val="Alaviitteenteksti"/>
        <w:rPr>
          <w:lang w:val="en-US"/>
        </w:rPr>
      </w:pPr>
      <w:r>
        <w:rPr>
          <w:rStyle w:val="Alaviitteenviite"/>
        </w:rPr>
        <w:footnoteRef/>
      </w:r>
      <w:r w:rsidRPr="008D7088">
        <w:rPr>
          <w:lang w:val="en-US"/>
        </w:rPr>
        <w:t xml:space="preserve"> </w:t>
      </w:r>
      <w:proofErr w:type="spellStart"/>
      <w:r w:rsidRPr="008D7088">
        <w:rPr>
          <w:lang w:val="en-US"/>
        </w:rPr>
        <w:t>Dhiab</w:t>
      </w:r>
      <w:proofErr w:type="spellEnd"/>
      <w:r w:rsidRPr="008D7088">
        <w:rPr>
          <w:lang w:val="en-US"/>
        </w:rPr>
        <w:t xml:space="preserve"> 2013, s. 110–111.</w:t>
      </w:r>
    </w:p>
  </w:footnote>
  <w:footnote w:id="23">
    <w:p w14:paraId="768D1395" w14:textId="39E0FC97" w:rsidR="00426688" w:rsidRPr="008D7088" w:rsidRDefault="00426688">
      <w:pPr>
        <w:pStyle w:val="Alaviitteenteksti"/>
        <w:rPr>
          <w:lang w:val="en-US"/>
        </w:rPr>
      </w:pPr>
      <w:r>
        <w:rPr>
          <w:rStyle w:val="Alaviitteenviite"/>
        </w:rPr>
        <w:footnoteRef/>
      </w:r>
      <w:r w:rsidRPr="008D7088">
        <w:rPr>
          <w:lang w:val="en-US"/>
        </w:rPr>
        <w:t xml:space="preserve"> </w:t>
      </w:r>
      <w:proofErr w:type="spellStart"/>
      <w:r w:rsidRPr="008D7088">
        <w:rPr>
          <w:lang w:val="en-US"/>
        </w:rPr>
        <w:t>Salloum</w:t>
      </w:r>
      <w:proofErr w:type="spellEnd"/>
      <w:r w:rsidRPr="008D7088">
        <w:rPr>
          <w:lang w:val="en-US"/>
        </w:rPr>
        <w:t xml:space="preserve"> 27.3.2024.</w:t>
      </w:r>
    </w:p>
  </w:footnote>
  <w:footnote w:id="24">
    <w:p w14:paraId="277CE5CE" w14:textId="77777777" w:rsidR="0042631A" w:rsidRPr="008D7088" w:rsidRDefault="0042631A" w:rsidP="0042631A">
      <w:pPr>
        <w:pStyle w:val="Alaviitteenteksti"/>
        <w:rPr>
          <w:lang w:val="en-US"/>
        </w:rPr>
      </w:pPr>
      <w:r>
        <w:rPr>
          <w:rStyle w:val="Alaviitteenviite"/>
        </w:rPr>
        <w:footnoteRef/>
      </w:r>
      <w:r w:rsidRPr="008D7088">
        <w:rPr>
          <w:lang w:val="en-US"/>
        </w:rPr>
        <w:t xml:space="preserve"> </w:t>
      </w:r>
      <w:proofErr w:type="spellStart"/>
      <w:r w:rsidRPr="008D7088">
        <w:rPr>
          <w:lang w:val="en-US"/>
        </w:rPr>
        <w:t>Dhiab</w:t>
      </w:r>
      <w:proofErr w:type="spellEnd"/>
      <w:r w:rsidRPr="008D7088">
        <w:rPr>
          <w:lang w:val="en-US"/>
        </w:rPr>
        <w:t xml:space="preserve"> 2013, s. 110–111.</w:t>
      </w:r>
    </w:p>
  </w:footnote>
  <w:footnote w:id="25">
    <w:p w14:paraId="533C70A3" w14:textId="50E0BBC7" w:rsidR="0042631A" w:rsidRPr="008D7088" w:rsidRDefault="0042631A" w:rsidP="0042631A">
      <w:pPr>
        <w:pStyle w:val="Alaviitteenteksti"/>
        <w:rPr>
          <w:lang w:val="en-US"/>
        </w:rPr>
      </w:pPr>
      <w:r>
        <w:rPr>
          <w:rStyle w:val="Alaviitteenviite"/>
        </w:rPr>
        <w:footnoteRef/>
      </w:r>
      <w:r w:rsidRPr="008D7088">
        <w:rPr>
          <w:lang w:val="en-US"/>
        </w:rPr>
        <w:t xml:space="preserve"> Al Jazeera 11.1.2010.</w:t>
      </w:r>
    </w:p>
  </w:footnote>
  <w:footnote w:id="26">
    <w:p w14:paraId="36C22B08" w14:textId="77BBEF12" w:rsidR="00C36F53" w:rsidRPr="008D7088" w:rsidRDefault="00C36F53">
      <w:pPr>
        <w:pStyle w:val="Alaviitteenteksti"/>
        <w:rPr>
          <w:lang w:val="en-US"/>
        </w:rPr>
      </w:pPr>
      <w:r>
        <w:rPr>
          <w:rStyle w:val="Alaviitteenviite"/>
        </w:rPr>
        <w:footnoteRef/>
      </w:r>
      <w:r w:rsidRPr="008D7088">
        <w:rPr>
          <w:lang w:val="en-US"/>
        </w:rPr>
        <w:t xml:space="preserve"> IILHR 5/2013</w:t>
      </w:r>
      <w:r w:rsidR="005F5FB9" w:rsidRPr="008D7088">
        <w:rPr>
          <w:lang w:val="en-US"/>
        </w:rPr>
        <w:t xml:space="preserve">, s. 8, </w:t>
      </w:r>
      <w:proofErr w:type="spellStart"/>
      <w:r w:rsidR="005F5FB9" w:rsidRPr="008D7088">
        <w:rPr>
          <w:lang w:val="en-US"/>
        </w:rPr>
        <w:t>alaviite</w:t>
      </w:r>
      <w:proofErr w:type="spellEnd"/>
      <w:r w:rsidR="005F5FB9" w:rsidRPr="008D7088">
        <w:rPr>
          <w:lang w:val="en-US"/>
        </w:rPr>
        <w:t xml:space="preserve"> 2</w:t>
      </w:r>
      <w:r w:rsidRPr="008D7088">
        <w:rPr>
          <w:lang w:val="en-US"/>
        </w:rPr>
        <w:t xml:space="preserve">. </w:t>
      </w:r>
    </w:p>
  </w:footnote>
  <w:footnote w:id="27">
    <w:p w14:paraId="3F05A778" w14:textId="77777777" w:rsidR="00AF356D" w:rsidRPr="0089308D" w:rsidRDefault="00AF356D" w:rsidP="00AF356D">
      <w:pPr>
        <w:pStyle w:val="Alaviitteenteksti"/>
      </w:pPr>
      <w:r>
        <w:rPr>
          <w:rStyle w:val="Alaviitteenviite"/>
        </w:rPr>
        <w:footnoteRef/>
      </w:r>
      <w:r w:rsidRPr="0089308D">
        <w:t xml:space="preserve"> </w:t>
      </w:r>
      <w:proofErr w:type="spellStart"/>
      <w:r w:rsidRPr="0089308D">
        <w:t>Niqash</w:t>
      </w:r>
      <w:proofErr w:type="spellEnd"/>
      <w:r w:rsidRPr="0089308D">
        <w:t xml:space="preserve"> / </w:t>
      </w:r>
      <w:proofErr w:type="spellStart"/>
      <w:r w:rsidRPr="0089308D">
        <w:t>Al</w:t>
      </w:r>
      <w:proofErr w:type="spellEnd"/>
      <w:r w:rsidRPr="0089308D">
        <w:t xml:space="preserve">-Ali 2.5.2013. </w:t>
      </w:r>
    </w:p>
  </w:footnote>
  <w:footnote w:id="28">
    <w:p w14:paraId="4C5D3BED" w14:textId="53B88461" w:rsidR="000C6215" w:rsidRPr="000C6215" w:rsidRDefault="000C6215">
      <w:pPr>
        <w:pStyle w:val="Alaviitteenteksti"/>
        <w:rPr>
          <w:lang w:val="en-US"/>
        </w:rPr>
      </w:pPr>
      <w:r>
        <w:rPr>
          <w:rStyle w:val="Alaviitteenviite"/>
        </w:rPr>
        <w:footnoteRef/>
      </w:r>
      <w:r>
        <w:t xml:space="preserve"> S</w:t>
      </w:r>
      <w:r w:rsidRPr="000C6215">
        <w:t xml:space="preserve">ukunimi translitteroitu eri lähteissä myös esim. </w:t>
      </w:r>
      <w:proofErr w:type="spellStart"/>
      <w:r w:rsidRPr="000C6215">
        <w:rPr>
          <w:lang w:val="en-US"/>
        </w:rPr>
        <w:t>Dhiyab</w:t>
      </w:r>
      <w:proofErr w:type="spellEnd"/>
      <w:r w:rsidRPr="000C6215">
        <w:rPr>
          <w:lang w:val="en-US"/>
        </w:rPr>
        <w:t xml:space="preserve">, Diab, </w:t>
      </w:r>
      <w:proofErr w:type="spellStart"/>
      <w:r w:rsidRPr="000C6215">
        <w:rPr>
          <w:lang w:val="en-US"/>
        </w:rPr>
        <w:t>Thiab</w:t>
      </w:r>
      <w:proofErr w:type="spellEnd"/>
      <w:r w:rsidRPr="000C6215">
        <w:rPr>
          <w:lang w:val="en-US"/>
        </w:rPr>
        <w:t xml:space="preserve">, </w:t>
      </w:r>
      <w:proofErr w:type="spellStart"/>
      <w:r w:rsidRPr="000C6215">
        <w:rPr>
          <w:lang w:val="en-US"/>
        </w:rPr>
        <w:t>Thiyab</w:t>
      </w:r>
      <w:proofErr w:type="spellEnd"/>
      <w:r>
        <w:rPr>
          <w:lang w:val="en-US"/>
        </w:rPr>
        <w:t>.</w:t>
      </w:r>
    </w:p>
  </w:footnote>
  <w:footnote w:id="29">
    <w:p w14:paraId="1F7BAD55" w14:textId="77777777" w:rsidR="005F436C" w:rsidRPr="00AF356D" w:rsidRDefault="005F436C" w:rsidP="005F436C">
      <w:pPr>
        <w:pStyle w:val="Alaviitteenteksti"/>
        <w:rPr>
          <w:lang w:val="en-US"/>
        </w:rPr>
      </w:pPr>
      <w:r>
        <w:rPr>
          <w:rStyle w:val="Alaviitteenviite"/>
        </w:rPr>
        <w:footnoteRef/>
      </w:r>
      <w:r w:rsidRPr="00AF356D">
        <w:rPr>
          <w:lang w:val="en-US"/>
        </w:rPr>
        <w:t xml:space="preserve"> </w:t>
      </w:r>
      <w:proofErr w:type="spellStart"/>
      <w:r w:rsidRPr="00AF356D">
        <w:rPr>
          <w:lang w:val="en-US"/>
        </w:rPr>
        <w:t>Dhiab</w:t>
      </w:r>
      <w:proofErr w:type="spellEnd"/>
      <w:r w:rsidRPr="00AF356D">
        <w:rPr>
          <w:lang w:val="en-US"/>
        </w:rPr>
        <w:t xml:space="preserve"> 2013, s. 105–106. </w:t>
      </w:r>
    </w:p>
  </w:footnote>
  <w:footnote w:id="30">
    <w:p w14:paraId="23AB3207" w14:textId="77777777" w:rsidR="00AF356D" w:rsidRPr="0089308D" w:rsidRDefault="00AF356D" w:rsidP="00AF356D">
      <w:pPr>
        <w:pStyle w:val="Alaviitteenteksti"/>
        <w:rPr>
          <w:lang w:val="en-US"/>
        </w:rPr>
      </w:pPr>
      <w:r>
        <w:rPr>
          <w:rStyle w:val="Alaviitteenviite"/>
        </w:rPr>
        <w:footnoteRef/>
      </w:r>
      <w:r w:rsidRPr="0089308D">
        <w:rPr>
          <w:lang w:val="en-US"/>
        </w:rPr>
        <w:t xml:space="preserve"> MRG 8.5.2013. </w:t>
      </w:r>
    </w:p>
  </w:footnote>
  <w:footnote w:id="31">
    <w:p w14:paraId="725AB2C3" w14:textId="7F6311DB" w:rsidR="001C4EBB" w:rsidRPr="005A409A" w:rsidRDefault="001C4EBB">
      <w:pPr>
        <w:pStyle w:val="Alaviitteenteksti"/>
        <w:rPr>
          <w:lang w:val="en-US"/>
        </w:rPr>
      </w:pPr>
      <w:r>
        <w:rPr>
          <w:rStyle w:val="Alaviitteenviite"/>
        </w:rPr>
        <w:footnoteRef/>
      </w:r>
      <w:r w:rsidRPr="005A409A">
        <w:rPr>
          <w:lang w:val="en-US"/>
        </w:rPr>
        <w:t xml:space="preserve"> </w:t>
      </w:r>
      <w:proofErr w:type="spellStart"/>
      <w:r w:rsidRPr="005A409A">
        <w:rPr>
          <w:lang w:val="en-US"/>
        </w:rPr>
        <w:t>Salloum</w:t>
      </w:r>
      <w:proofErr w:type="spellEnd"/>
      <w:r w:rsidRPr="005A409A">
        <w:rPr>
          <w:lang w:val="en-US"/>
        </w:rPr>
        <w:t xml:space="preserve"> 27.3.2024.</w:t>
      </w:r>
    </w:p>
  </w:footnote>
  <w:footnote w:id="32">
    <w:p w14:paraId="3E733632" w14:textId="77777777" w:rsidR="00792972" w:rsidRPr="00AF356D" w:rsidRDefault="00792972" w:rsidP="008548C5">
      <w:pPr>
        <w:pStyle w:val="Alaviitteenteksti"/>
        <w:jc w:val="left"/>
        <w:rPr>
          <w:lang w:val="en-US"/>
        </w:rPr>
      </w:pPr>
      <w:r>
        <w:rPr>
          <w:rStyle w:val="Alaviitteenviite"/>
        </w:rPr>
        <w:footnoteRef/>
      </w:r>
      <w:r w:rsidRPr="00AF356D">
        <w:rPr>
          <w:lang w:val="en-US"/>
        </w:rPr>
        <w:t xml:space="preserve"> </w:t>
      </w:r>
      <w:proofErr w:type="spellStart"/>
      <w:r w:rsidRPr="00AF356D">
        <w:rPr>
          <w:lang w:val="en-US"/>
        </w:rPr>
        <w:t>Dhiab</w:t>
      </w:r>
      <w:proofErr w:type="spellEnd"/>
      <w:r w:rsidRPr="00AF356D">
        <w:rPr>
          <w:lang w:val="en-US"/>
        </w:rPr>
        <w:t xml:space="preserve"> 2013, s. 110. </w:t>
      </w:r>
    </w:p>
  </w:footnote>
  <w:footnote w:id="33">
    <w:p w14:paraId="7B69DF61" w14:textId="45E9B65B" w:rsidR="005F436C" w:rsidRPr="005F436C" w:rsidRDefault="005F436C" w:rsidP="008548C5">
      <w:pPr>
        <w:pStyle w:val="Alaviitteenteksti"/>
        <w:jc w:val="left"/>
        <w:rPr>
          <w:lang w:val="en-US"/>
        </w:rPr>
      </w:pPr>
      <w:r>
        <w:rPr>
          <w:rStyle w:val="Alaviitteenviite"/>
        </w:rPr>
        <w:footnoteRef/>
      </w:r>
      <w:r w:rsidRPr="005F436C">
        <w:rPr>
          <w:lang w:val="en-US"/>
        </w:rPr>
        <w:t xml:space="preserve"> International Convention on the Elimination of All Forms of Racial Discrimination, CERD</w:t>
      </w:r>
      <w:r>
        <w:rPr>
          <w:lang w:val="en-US"/>
        </w:rPr>
        <w:t xml:space="preserve">. </w:t>
      </w:r>
    </w:p>
  </w:footnote>
  <w:footnote w:id="34">
    <w:p w14:paraId="17F16E6E" w14:textId="77777777" w:rsidR="005F436C" w:rsidRPr="005F436C" w:rsidRDefault="005F436C" w:rsidP="008548C5">
      <w:pPr>
        <w:pStyle w:val="Alaviitteenteksti"/>
        <w:jc w:val="left"/>
        <w:rPr>
          <w:lang w:val="en-US"/>
        </w:rPr>
      </w:pPr>
      <w:r>
        <w:rPr>
          <w:rStyle w:val="Alaviitteenviite"/>
        </w:rPr>
        <w:footnoteRef/>
      </w:r>
      <w:r w:rsidRPr="005F436C">
        <w:rPr>
          <w:lang w:val="en-US"/>
        </w:rPr>
        <w:t xml:space="preserve"> CERD 30.11.2018.  </w:t>
      </w:r>
    </w:p>
  </w:footnote>
  <w:footnote w:id="35">
    <w:p w14:paraId="7C648053" w14:textId="79580E19" w:rsidR="00BF5A39" w:rsidRPr="00B10BB1" w:rsidRDefault="00BF5A39" w:rsidP="008548C5">
      <w:pPr>
        <w:pStyle w:val="Alaviitteenteksti"/>
        <w:jc w:val="left"/>
        <w:rPr>
          <w:lang w:val="en-US"/>
        </w:rPr>
      </w:pPr>
      <w:r>
        <w:rPr>
          <w:rStyle w:val="Alaviitteenviite"/>
        </w:rPr>
        <w:footnoteRef/>
      </w:r>
      <w:r w:rsidRPr="00BF5A39">
        <w:rPr>
          <w:lang w:val="en-US"/>
        </w:rPr>
        <w:t xml:space="preserve"> C</w:t>
      </w:r>
      <w:r>
        <w:rPr>
          <w:lang w:val="en-US"/>
        </w:rPr>
        <w:t xml:space="preserve">ERD 11.1.2019, s. 6, </w:t>
      </w:r>
      <w:proofErr w:type="spellStart"/>
      <w:r>
        <w:rPr>
          <w:lang w:val="en-US"/>
        </w:rPr>
        <w:t>kohta</w:t>
      </w:r>
      <w:proofErr w:type="spellEnd"/>
      <w:r>
        <w:rPr>
          <w:lang w:val="en-US"/>
        </w:rPr>
        <w:t xml:space="preserve"> 27. </w:t>
      </w:r>
    </w:p>
  </w:footnote>
  <w:footnote w:id="36">
    <w:p w14:paraId="53BD70A4" w14:textId="1D30E21B" w:rsidR="004E7134" w:rsidRPr="00BF5A39" w:rsidRDefault="004E7134" w:rsidP="008548C5">
      <w:pPr>
        <w:pStyle w:val="Alaviitteenteksti"/>
        <w:jc w:val="left"/>
        <w:rPr>
          <w:lang w:val="en-US"/>
        </w:rPr>
      </w:pPr>
      <w:r>
        <w:rPr>
          <w:rStyle w:val="Alaviitteenviite"/>
        </w:rPr>
        <w:footnoteRef/>
      </w:r>
      <w:r w:rsidRPr="00BF5A39">
        <w:rPr>
          <w:lang w:val="en-US"/>
        </w:rPr>
        <w:t xml:space="preserve"> Freedom House 2024. </w:t>
      </w:r>
    </w:p>
  </w:footnote>
  <w:footnote w:id="37">
    <w:p w14:paraId="46611926" w14:textId="4C10D251" w:rsidR="00B92278" w:rsidRPr="008D7088" w:rsidRDefault="00B92278" w:rsidP="008D7088">
      <w:pPr>
        <w:pStyle w:val="Alaviitteenteksti"/>
        <w:jc w:val="left"/>
        <w:rPr>
          <w:lang w:val="en-US"/>
        </w:rPr>
      </w:pPr>
      <w:r>
        <w:rPr>
          <w:rStyle w:val="Alaviitteenviite"/>
        </w:rPr>
        <w:footnoteRef/>
      </w:r>
      <w:r w:rsidRPr="00305BEC">
        <w:t xml:space="preserve"> </w:t>
      </w:r>
      <w:proofErr w:type="spellStart"/>
      <w:r w:rsidRPr="00305BEC">
        <w:t>Zaaimi</w:t>
      </w:r>
      <w:proofErr w:type="spellEnd"/>
      <w:r w:rsidRPr="00305BEC">
        <w:t xml:space="preserve"> linkittää tässä kohtaa artikkelinsa </w:t>
      </w:r>
      <w:proofErr w:type="spellStart"/>
      <w:r w:rsidRPr="00305BEC">
        <w:t>Freedom</w:t>
      </w:r>
      <w:proofErr w:type="spellEnd"/>
      <w:r w:rsidRPr="00305BEC">
        <w:t xml:space="preserve"> House -tutkimuslaitoksen päiväämättömään sivuun, jossa todetaan</w:t>
      </w:r>
      <w:r>
        <w:t>,</w:t>
      </w:r>
      <w:r w:rsidRPr="00305BEC">
        <w:t xml:space="preserve"> ett</w:t>
      </w:r>
      <w:r>
        <w:t>ä ne</w:t>
      </w:r>
      <w:r w:rsidRPr="008D7088">
        <w:t xml:space="preserve"> mustat irakilaiset, joiden elinkeinona on musiikki ja tanssi, ovat joutuneet vuoden 2003 jälkeen tällaiseen kielteis</w:t>
      </w:r>
      <w:r>
        <w:t xml:space="preserve">esti suhtautuvien </w:t>
      </w:r>
      <w:r w:rsidRPr="008D7088">
        <w:t xml:space="preserve">kovan linjan islamististen ryhmien </w:t>
      </w:r>
      <w:r>
        <w:t>kohteeksi ja heidän elinkeinonsa ovat sen vuoksi uhattuna</w:t>
      </w:r>
      <w:r w:rsidRPr="00305BEC">
        <w:t>.</w:t>
      </w:r>
      <w:r>
        <w:t xml:space="preserve"> </w:t>
      </w:r>
      <w:r w:rsidRPr="008D7088">
        <w:rPr>
          <w:lang w:val="en-US"/>
        </w:rPr>
        <w:t>(Freedom House [</w:t>
      </w:r>
      <w:proofErr w:type="spellStart"/>
      <w:r w:rsidRPr="008D7088">
        <w:rPr>
          <w:lang w:val="en-US"/>
        </w:rPr>
        <w:t>päiväämätön</w:t>
      </w:r>
      <w:proofErr w:type="spellEnd"/>
      <w:r w:rsidRPr="008D7088">
        <w:rPr>
          <w:lang w:val="en-US"/>
        </w:rPr>
        <w:t>])</w:t>
      </w:r>
    </w:p>
  </w:footnote>
  <w:footnote w:id="38">
    <w:p w14:paraId="729C2DE2" w14:textId="4836986F" w:rsidR="00B10BB1" w:rsidRPr="008D7088" w:rsidRDefault="00B10BB1">
      <w:pPr>
        <w:pStyle w:val="Alaviitteenteksti"/>
        <w:jc w:val="left"/>
        <w:rPr>
          <w:lang w:val="en-US"/>
        </w:rPr>
      </w:pPr>
      <w:r>
        <w:rPr>
          <w:rStyle w:val="Alaviitteenviite"/>
        </w:rPr>
        <w:footnoteRef/>
      </w:r>
      <w:r w:rsidRPr="008D7088">
        <w:rPr>
          <w:lang w:val="en-US"/>
        </w:rPr>
        <w:t xml:space="preserve"> Atlantic Council / </w:t>
      </w:r>
      <w:proofErr w:type="spellStart"/>
      <w:r w:rsidRPr="008D7088">
        <w:rPr>
          <w:lang w:val="en-US"/>
        </w:rPr>
        <w:t>Zaaimi</w:t>
      </w:r>
      <w:proofErr w:type="spellEnd"/>
      <w:r w:rsidRPr="008D7088">
        <w:rPr>
          <w:lang w:val="en-US"/>
        </w:rPr>
        <w:t xml:space="preserve"> 24.3.2023.</w:t>
      </w:r>
    </w:p>
  </w:footnote>
  <w:footnote w:id="39">
    <w:p w14:paraId="61D4E04B" w14:textId="507FF028" w:rsidR="000C5B1C" w:rsidRPr="000C5B1C" w:rsidRDefault="000C5B1C" w:rsidP="008D7088">
      <w:pPr>
        <w:pStyle w:val="Alaviitteenteksti"/>
        <w:jc w:val="left"/>
        <w:rPr>
          <w:lang w:val="en-US"/>
        </w:rPr>
      </w:pPr>
      <w:r>
        <w:rPr>
          <w:rStyle w:val="Alaviitteenviite"/>
        </w:rPr>
        <w:footnoteRef/>
      </w:r>
      <w:r w:rsidRPr="000C5B1C">
        <w:rPr>
          <w:lang w:val="en-US"/>
        </w:rPr>
        <w:t xml:space="preserve"> </w:t>
      </w:r>
      <w:proofErr w:type="spellStart"/>
      <w:r w:rsidRPr="000C5B1C">
        <w:rPr>
          <w:lang w:val="en-US"/>
        </w:rPr>
        <w:t>Salloum</w:t>
      </w:r>
      <w:proofErr w:type="spellEnd"/>
      <w:r w:rsidRPr="000C5B1C">
        <w:rPr>
          <w:lang w:val="en-US"/>
        </w:rPr>
        <w:t xml:space="preserve"> 27.3.2024.</w:t>
      </w:r>
    </w:p>
  </w:footnote>
  <w:footnote w:id="40">
    <w:p w14:paraId="2275BFBA" w14:textId="7FB5BBEF" w:rsidR="00E23AEF" w:rsidRPr="000C5B1C" w:rsidRDefault="00E23AEF">
      <w:pPr>
        <w:pStyle w:val="Alaviitteenteksti"/>
        <w:jc w:val="left"/>
        <w:rPr>
          <w:lang w:val="en-US"/>
        </w:rPr>
      </w:pPr>
      <w:r>
        <w:rPr>
          <w:rStyle w:val="Alaviitteenviite"/>
        </w:rPr>
        <w:footnoteRef/>
      </w:r>
      <w:r w:rsidRPr="00E23AEF">
        <w:rPr>
          <w:lang w:val="en-US"/>
        </w:rPr>
        <w:t xml:space="preserve"> </w:t>
      </w:r>
      <w:r>
        <w:rPr>
          <w:lang w:val="en-US"/>
        </w:rPr>
        <w:t xml:space="preserve">The New Region 19.5.2025. </w:t>
      </w:r>
    </w:p>
  </w:footnote>
  <w:footnote w:id="41">
    <w:p w14:paraId="6FAA947C" w14:textId="63A56D0D" w:rsidR="005A409A" w:rsidRPr="007205AD" w:rsidRDefault="005A409A" w:rsidP="008D7088">
      <w:pPr>
        <w:pStyle w:val="Alaviitteenteksti"/>
        <w:jc w:val="left"/>
        <w:rPr>
          <w:lang w:val="en-US"/>
        </w:rPr>
      </w:pPr>
      <w:r>
        <w:rPr>
          <w:rStyle w:val="Alaviitteenviite"/>
        </w:rPr>
        <w:footnoteRef/>
      </w:r>
      <w:r w:rsidRPr="007205AD">
        <w:rPr>
          <w:lang w:val="en-US"/>
        </w:rPr>
        <w:t xml:space="preserve"> </w:t>
      </w:r>
      <w:proofErr w:type="spellStart"/>
      <w:r w:rsidRPr="007205AD">
        <w:rPr>
          <w:lang w:val="en-US"/>
        </w:rPr>
        <w:t>Rudaw</w:t>
      </w:r>
      <w:proofErr w:type="spellEnd"/>
      <w:r w:rsidRPr="007205AD">
        <w:rPr>
          <w:lang w:val="en-US"/>
        </w:rPr>
        <w:t xml:space="preserve"> 7.11.2025. </w:t>
      </w:r>
    </w:p>
  </w:footnote>
  <w:footnote w:id="42">
    <w:p w14:paraId="68D32191" w14:textId="1C14C29E" w:rsidR="007205AD" w:rsidRPr="007205AD" w:rsidRDefault="007205AD" w:rsidP="008D7088">
      <w:pPr>
        <w:pStyle w:val="Alaviitteenteksti"/>
        <w:jc w:val="left"/>
        <w:rPr>
          <w:lang w:val="en-US"/>
        </w:rPr>
      </w:pPr>
      <w:r>
        <w:rPr>
          <w:rStyle w:val="Alaviitteenviite"/>
        </w:rPr>
        <w:footnoteRef/>
      </w:r>
      <w:r w:rsidRPr="007205AD">
        <w:rPr>
          <w:lang w:val="en-US"/>
        </w:rPr>
        <w:t xml:space="preserve"> The W</w:t>
      </w:r>
      <w:r>
        <w:rPr>
          <w:lang w:val="en-US"/>
        </w:rPr>
        <w:t xml:space="preserve">ashington Institute / Jeffrey &amp; Schenker 17.11.2025. </w:t>
      </w:r>
    </w:p>
  </w:footnote>
  <w:footnote w:id="43">
    <w:p w14:paraId="42DF11A6" w14:textId="77777777" w:rsidR="007767A5" w:rsidRPr="008D7088" w:rsidRDefault="007767A5">
      <w:pPr>
        <w:pStyle w:val="Alaviitteenteksti"/>
        <w:jc w:val="left"/>
      </w:pPr>
      <w:r>
        <w:rPr>
          <w:rStyle w:val="Alaviitteenviite"/>
        </w:rPr>
        <w:footnoteRef/>
      </w:r>
      <w:r w:rsidRPr="008D7088">
        <w:t xml:space="preserve"> </w:t>
      </w:r>
      <w:proofErr w:type="spellStart"/>
      <w:r w:rsidRPr="008D7088">
        <w:t>Dhiab</w:t>
      </w:r>
      <w:proofErr w:type="spellEnd"/>
      <w:r w:rsidRPr="008D7088">
        <w:t xml:space="preserve"> 2013, s. 106.</w:t>
      </w:r>
    </w:p>
  </w:footnote>
  <w:footnote w:id="44">
    <w:p w14:paraId="7D9E2EDA" w14:textId="0D1DDEF8" w:rsidR="00B92278" w:rsidRDefault="00B92278">
      <w:pPr>
        <w:pStyle w:val="Alaviitteenteksti"/>
      </w:pPr>
      <w:r>
        <w:rPr>
          <w:rStyle w:val="Alaviitteenviite"/>
        </w:rPr>
        <w:footnoteRef/>
      </w:r>
      <w:r>
        <w:t xml:space="preserve"> </w:t>
      </w:r>
      <w:r w:rsidR="004A1E6C">
        <w:t>Tällä tarkoitettaneen</w:t>
      </w:r>
      <w:r>
        <w:t xml:space="preserve"> Sansibaria</w:t>
      </w:r>
      <w:r w:rsidR="004A1E6C">
        <w:t>.</w:t>
      </w:r>
    </w:p>
  </w:footnote>
  <w:footnote w:id="45">
    <w:p w14:paraId="03F43CC4" w14:textId="3F2CC36A" w:rsidR="00096802" w:rsidRPr="008D7088" w:rsidRDefault="00096802" w:rsidP="00E23AEF">
      <w:pPr>
        <w:pStyle w:val="Alaviitteenteksti"/>
        <w:jc w:val="left"/>
        <w:rPr>
          <w:lang w:val="en-US"/>
        </w:rPr>
      </w:pPr>
      <w:r>
        <w:rPr>
          <w:rStyle w:val="Alaviitteenviite"/>
        </w:rPr>
        <w:footnoteRef/>
      </w:r>
      <w:r w:rsidRPr="008D7088">
        <w:rPr>
          <w:lang w:val="en-US"/>
        </w:rPr>
        <w:t xml:space="preserve"> </w:t>
      </w:r>
      <w:proofErr w:type="spellStart"/>
      <w:r w:rsidR="00792972" w:rsidRPr="008D7088">
        <w:rPr>
          <w:lang w:val="en-US"/>
        </w:rPr>
        <w:t>Dhiab</w:t>
      </w:r>
      <w:proofErr w:type="spellEnd"/>
      <w:r w:rsidR="00792972" w:rsidRPr="008D7088">
        <w:rPr>
          <w:lang w:val="en-US"/>
        </w:rPr>
        <w:t xml:space="preserve"> 2013, s. </w:t>
      </w:r>
      <w:r w:rsidRPr="008D7088">
        <w:rPr>
          <w:lang w:val="en-US"/>
        </w:rPr>
        <w:t>10</w:t>
      </w:r>
      <w:r w:rsidR="007767A5" w:rsidRPr="008D7088">
        <w:rPr>
          <w:lang w:val="en-US"/>
        </w:rPr>
        <w:t>6</w:t>
      </w:r>
      <w:r w:rsidRPr="008D7088">
        <w:rPr>
          <w:lang w:val="en-US"/>
        </w:rPr>
        <w:t xml:space="preserve">–109. </w:t>
      </w:r>
    </w:p>
  </w:footnote>
  <w:footnote w:id="46">
    <w:p w14:paraId="64CB0F96" w14:textId="4AAA469C" w:rsidR="004D7918" w:rsidRPr="004D7918" w:rsidRDefault="004D7918" w:rsidP="00E23AEF">
      <w:pPr>
        <w:pStyle w:val="Alaviitteenteksti"/>
        <w:jc w:val="left"/>
        <w:rPr>
          <w:lang w:val="en-US"/>
        </w:rPr>
      </w:pPr>
      <w:r>
        <w:rPr>
          <w:rStyle w:val="Alaviitteenviite"/>
        </w:rPr>
        <w:footnoteRef/>
      </w:r>
      <w:r w:rsidRPr="004D7918">
        <w:rPr>
          <w:lang w:val="en-US"/>
        </w:rPr>
        <w:t xml:space="preserve"> Atlantic Council / </w:t>
      </w:r>
      <w:proofErr w:type="spellStart"/>
      <w:r w:rsidRPr="004D7918">
        <w:rPr>
          <w:lang w:val="en-US"/>
        </w:rPr>
        <w:t>Zaaimi</w:t>
      </w:r>
      <w:proofErr w:type="spellEnd"/>
      <w:r w:rsidRPr="004D7918">
        <w:rPr>
          <w:lang w:val="en-US"/>
        </w:rPr>
        <w:t xml:space="preserve"> 24.3.2023.</w:t>
      </w:r>
    </w:p>
  </w:footnote>
  <w:footnote w:id="47">
    <w:p w14:paraId="59CB6C16" w14:textId="77777777" w:rsidR="007767A5" w:rsidRPr="00BF5A39" w:rsidRDefault="007767A5" w:rsidP="00E23AEF">
      <w:pPr>
        <w:pStyle w:val="Alaviitteenteksti"/>
        <w:jc w:val="left"/>
        <w:rPr>
          <w:lang w:val="en-US"/>
        </w:rPr>
      </w:pPr>
      <w:r>
        <w:rPr>
          <w:rStyle w:val="Alaviitteenviite"/>
        </w:rPr>
        <w:footnoteRef/>
      </w:r>
      <w:r w:rsidRPr="00BF5A39">
        <w:rPr>
          <w:lang w:val="en-US"/>
        </w:rPr>
        <w:t xml:space="preserve"> Al Jazeera 11.1.2010.</w:t>
      </w:r>
    </w:p>
  </w:footnote>
  <w:footnote w:id="48">
    <w:p w14:paraId="6BFE67E6" w14:textId="77777777" w:rsidR="007767A5" w:rsidRPr="00B10BB1" w:rsidRDefault="007767A5" w:rsidP="007767A5">
      <w:pPr>
        <w:pStyle w:val="Alaviitteenteksti"/>
        <w:rPr>
          <w:lang w:val="en-US"/>
        </w:rPr>
      </w:pPr>
      <w:r>
        <w:rPr>
          <w:rStyle w:val="Alaviitteenviite"/>
        </w:rPr>
        <w:footnoteRef/>
      </w:r>
      <w:r w:rsidRPr="00B10BB1">
        <w:rPr>
          <w:lang w:val="en-US"/>
        </w:rPr>
        <w:t xml:space="preserve"> </w:t>
      </w:r>
      <w:bookmarkStart w:id="4" w:name="_Hlk216350082"/>
      <w:bookmarkStart w:id="5" w:name="_Hlk216426981"/>
      <w:proofErr w:type="spellStart"/>
      <w:r w:rsidRPr="00B10BB1">
        <w:rPr>
          <w:lang w:val="en-US"/>
        </w:rPr>
        <w:t>Dhiab</w:t>
      </w:r>
      <w:proofErr w:type="spellEnd"/>
      <w:r w:rsidRPr="00B10BB1">
        <w:rPr>
          <w:lang w:val="en-US"/>
        </w:rPr>
        <w:t xml:space="preserve"> 2013, s. </w:t>
      </w:r>
      <w:bookmarkEnd w:id="4"/>
      <w:r w:rsidRPr="00B10BB1">
        <w:rPr>
          <w:lang w:val="en-US"/>
        </w:rPr>
        <w:t>106.</w:t>
      </w:r>
      <w:bookmarkEnd w:id="5"/>
    </w:p>
  </w:footnote>
  <w:footnote w:id="49">
    <w:p w14:paraId="233D9E14" w14:textId="77777777" w:rsidR="00567909" w:rsidRPr="004D7918" w:rsidRDefault="00567909" w:rsidP="00567909">
      <w:pPr>
        <w:pStyle w:val="Alaviitteenteksti"/>
        <w:rPr>
          <w:lang w:val="en-US"/>
        </w:rPr>
      </w:pPr>
      <w:r>
        <w:rPr>
          <w:rStyle w:val="Alaviitteenviite"/>
        </w:rPr>
        <w:footnoteRef/>
      </w:r>
      <w:r w:rsidRPr="004D7918">
        <w:rPr>
          <w:lang w:val="en-US"/>
        </w:rPr>
        <w:t xml:space="preserve"> </w:t>
      </w:r>
      <w:proofErr w:type="spellStart"/>
      <w:r w:rsidRPr="004D7918">
        <w:rPr>
          <w:lang w:val="en-US"/>
        </w:rPr>
        <w:t>Dhiab</w:t>
      </w:r>
      <w:proofErr w:type="spellEnd"/>
      <w:r w:rsidRPr="004D7918">
        <w:rPr>
          <w:lang w:val="en-US"/>
        </w:rPr>
        <w:t xml:space="preserve"> 2013, s. 109–110. </w:t>
      </w:r>
    </w:p>
  </w:footnote>
  <w:footnote w:id="50">
    <w:p w14:paraId="5D6F2A71" w14:textId="10DF4947" w:rsidR="00567909" w:rsidRPr="005A409A" w:rsidRDefault="00567909">
      <w:pPr>
        <w:pStyle w:val="Alaviitteenteksti"/>
      </w:pPr>
      <w:r>
        <w:rPr>
          <w:rStyle w:val="Alaviitteenviite"/>
        </w:rPr>
        <w:footnoteRef/>
      </w:r>
      <w:r w:rsidRPr="005A409A">
        <w:t xml:space="preserve"> </w:t>
      </w:r>
      <w:proofErr w:type="spellStart"/>
      <w:r w:rsidRPr="005A409A">
        <w:t>Salloum</w:t>
      </w:r>
      <w:proofErr w:type="spellEnd"/>
      <w:r w:rsidRPr="005A409A">
        <w:t xml:space="preserve"> 27.3.2024.</w:t>
      </w:r>
    </w:p>
  </w:footnote>
  <w:footnote w:id="51">
    <w:p w14:paraId="5424821D" w14:textId="65FC8324" w:rsidR="00DC5D39" w:rsidRPr="005A409A" w:rsidRDefault="00DC5D39">
      <w:pPr>
        <w:pStyle w:val="Alaviitteenteksti"/>
      </w:pPr>
      <w:r>
        <w:rPr>
          <w:rStyle w:val="Alaviitteenviite"/>
        </w:rPr>
        <w:footnoteRef/>
      </w:r>
      <w:r w:rsidRPr="005A409A">
        <w:t xml:space="preserve"> </w:t>
      </w:r>
      <w:proofErr w:type="spellStart"/>
      <w:r w:rsidR="00792972" w:rsidRPr="005A409A">
        <w:t>Dhiab</w:t>
      </w:r>
      <w:proofErr w:type="spellEnd"/>
      <w:r w:rsidR="00792972" w:rsidRPr="005A409A">
        <w:t xml:space="preserve"> 2013, s. </w:t>
      </w:r>
      <w:r w:rsidRPr="005A409A">
        <w:t xml:space="preserve">109–110. </w:t>
      </w:r>
    </w:p>
  </w:footnote>
  <w:footnote w:id="52">
    <w:p w14:paraId="469AAE1F" w14:textId="553C407E" w:rsidR="00672A7F" w:rsidRPr="005A409A" w:rsidRDefault="00672A7F">
      <w:pPr>
        <w:pStyle w:val="Alaviitteenteksti"/>
        <w:rPr>
          <w:lang w:val="en-US"/>
        </w:rPr>
      </w:pPr>
      <w:r>
        <w:rPr>
          <w:rStyle w:val="Alaviitteenviite"/>
        </w:rPr>
        <w:footnoteRef/>
      </w:r>
      <w:r>
        <w:t xml:space="preserve"> </w:t>
      </w:r>
      <w:r w:rsidRPr="00672A7F">
        <w:t>Irakissa oli tähän aikaan kolme varapääministeriä</w:t>
      </w:r>
      <w:r>
        <w:t xml:space="preserve">. </w:t>
      </w:r>
      <w:r w:rsidRPr="005A409A">
        <w:rPr>
          <w:lang w:val="en-US"/>
        </w:rPr>
        <w:t>(MRG 8.5.2013)</w:t>
      </w:r>
    </w:p>
  </w:footnote>
  <w:footnote w:id="53">
    <w:p w14:paraId="532AB5A2" w14:textId="68D43C16" w:rsidR="00A45626" w:rsidRPr="005A409A" w:rsidRDefault="00A45626">
      <w:pPr>
        <w:pStyle w:val="Alaviitteenteksti"/>
        <w:rPr>
          <w:lang w:val="en-US"/>
        </w:rPr>
      </w:pPr>
      <w:r>
        <w:rPr>
          <w:rStyle w:val="Alaviitteenviite"/>
        </w:rPr>
        <w:footnoteRef/>
      </w:r>
      <w:r w:rsidRPr="005A409A">
        <w:rPr>
          <w:lang w:val="en-US"/>
        </w:rPr>
        <w:t xml:space="preserve"> MRG 8.5.2013. </w:t>
      </w:r>
    </w:p>
  </w:footnote>
  <w:footnote w:id="54">
    <w:p w14:paraId="0467FB35" w14:textId="1C8903F2" w:rsidR="004A6498" w:rsidRPr="005A409A" w:rsidRDefault="004A6498">
      <w:pPr>
        <w:pStyle w:val="Alaviitteenteksti"/>
        <w:rPr>
          <w:lang w:val="en-US"/>
        </w:rPr>
      </w:pPr>
      <w:r>
        <w:rPr>
          <w:rStyle w:val="Alaviitteenviite"/>
        </w:rPr>
        <w:footnoteRef/>
      </w:r>
      <w:r w:rsidRPr="005A409A">
        <w:rPr>
          <w:lang w:val="en-US"/>
        </w:rPr>
        <w:t xml:space="preserve"> UNAMI 27.4.2013.  </w:t>
      </w:r>
    </w:p>
  </w:footnote>
  <w:footnote w:id="55">
    <w:p w14:paraId="51206707" w14:textId="2B402A6F" w:rsidR="001543CB" w:rsidRPr="005A409A" w:rsidRDefault="001543CB">
      <w:pPr>
        <w:pStyle w:val="Alaviitteenteksti"/>
        <w:rPr>
          <w:lang w:val="en-US"/>
        </w:rPr>
      </w:pPr>
      <w:r>
        <w:rPr>
          <w:rStyle w:val="Alaviitteenviite"/>
        </w:rPr>
        <w:footnoteRef/>
      </w:r>
      <w:r w:rsidRPr="005A409A">
        <w:rPr>
          <w:lang w:val="en-US"/>
        </w:rPr>
        <w:t xml:space="preserve"> </w:t>
      </w:r>
      <w:proofErr w:type="spellStart"/>
      <w:r w:rsidRPr="005A409A">
        <w:rPr>
          <w:lang w:val="en-US"/>
        </w:rPr>
        <w:t>Salloum</w:t>
      </w:r>
      <w:proofErr w:type="spellEnd"/>
      <w:r w:rsidRPr="005A409A">
        <w:rPr>
          <w:lang w:val="en-US"/>
        </w:rPr>
        <w:t xml:space="preserve"> 27.3.2024.</w:t>
      </w:r>
    </w:p>
  </w:footnote>
  <w:footnote w:id="56">
    <w:p w14:paraId="642181D9" w14:textId="034F8E65" w:rsidR="000C6215" w:rsidRPr="005A409A" w:rsidRDefault="000C6215" w:rsidP="00770445">
      <w:pPr>
        <w:pStyle w:val="Alaviitteenteksti"/>
        <w:rPr>
          <w:lang w:val="en-US"/>
        </w:rPr>
      </w:pPr>
      <w:r>
        <w:rPr>
          <w:rStyle w:val="Alaviitteenviite"/>
        </w:rPr>
        <w:footnoteRef/>
      </w:r>
      <w:r w:rsidRPr="000C6215">
        <w:rPr>
          <w:lang w:val="en-US"/>
        </w:rPr>
        <w:t xml:space="preserve"> HAI &amp; </w:t>
      </w:r>
      <w:proofErr w:type="spellStart"/>
      <w:r w:rsidRPr="000C6215">
        <w:rPr>
          <w:lang w:val="en-US"/>
        </w:rPr>
        <w:t>Masarat</w:t>
      </w:r>
      <w:proofErr w:type="spellEnd"/>
      <w:r w:rsidRPr="000C6215">
        <w:rPr>
          <w:lang w:val="en-US"/>
        </w:rPr>
        <w:t xml:space="preserve"> </w:t>
      </w:r>
      <w:r w:rsidR="00770445">
        <w:rPr>
          <w:lang w:val="en-US"/>
        </w:rPr>
        <w:t>1/</w:t>
      </w:r>
      <w:r w:rsidRPr="000C6215">
        <w:rPr>
          <w:lang w:val="en-US"/>
        </w:rPr>
        <w:t xml:space="preserve">2015, s. 70. </w:t>
      </w:r>
    </w:p>
  </w:footnote>
  <w:footnote w:id="57">
    <w:p w14:paraId="1809B4BE" w14:textId="72449C04" w:rsidR="00770445" w:rsidRPr="005A409A" w:rsidRDefault="00770445">
      <w:pPr>
        <w:pStyle w:val="Alaviitteenteksti"/>
        <w:rPr>
          <w:lang w:val="en-US"/>
        </w:rPr>
      </w:pPr>
      <w:r>
        <w:rPr>
          <w:rStyle w:val="Alaviitteenviite"/>
        </w:rPr>
        <w:footnoteRef/>
      </w:r>
      <w:r w:rsidRPr="005A409A">
        <w:rPr>
          <w:lang w:val="en-US"/>
        </w:rPr>
        <w:t xml:space="preserve"> DFAT 1/2023, s. 14.</w:t>
      </w:r>
    </w:p>
  </w:footnote>
  <w:footnote w:id="58">
    <w:p w14:paraId="06DB011C" w14:textId="34060ACA" w:rsidR="005E0594" w:rsidRPr="005E0594" w:rsidRDefault="005E0594">
      <w:pPr>
        <w:pStyle w:val="Alaviitteenteksti"/>
      </w:pPr>
      <w:r>
        <w:rPr>
          <w:rStyle w:val="Alaviitteenviite"/>
        </w:rPr>
        <w:footnoteRef/>
      </w:r>
      <w:r w:rsidRPr="005E0594">
        <w:t xml:space="preserve"> Lähteessä ei k</w:t>
      </w:r>
      <w:r>
        <w:t xml:space="preserve">errota välikohtauksista tarkemmin. </w:t>
      </w:r>
    </w:p>
  </w:footnote>
  <w:footnote w:id="59">
    <w:p w14:paraId="4F44CA83" w14:textId="790DEE11" w:rsidR="00B10BB1" w:rsidRPr="0089308D" w:rsidRDefault="00B10BB1">
      <w:pPr>
        <w:pStyle w:val="Alaviitteenteksti"/>
        <w:rPr>
          <w:lang w:val="en-US"/>
        </w:rPr>
      </w:pPr>
      <w:r>
        <w:rPr>
          <w:rStyle w:val="Alaviitteenviite"/>
        </w:rPr>
        <w:footnoteRef/>
      </w:r>
      <w:r w:rsidRPr="0089308D">
        <w:rPr>
          <w:lang w:val="en-US"/>
        </w:rPr>
        <w:t xml:space="preserve"> Atlantic Council / </w:t>
      </w:r>
      <w:proofErr w:type="spellStart"/>
      <w:r w:rsidRPr="0089308D">
        <w:rPr>
          <w:lang w:val="en-US"/>
        </w:rPr>
        <w:t>Zaaimi</w:t>
      </w:r>
      <w:proofErr w:type="spellEnd"/>
      <w:r w:rsidRPr="0089308D">
        <w:rPr>
          <w:lang w:val="en-US"/>
        </w:rPr>
        <w:t xml:space="preserve"> 24.3.2023.</w:t>
      </w:r>
    </w:p>
  </w:footnote>
  <w:footnote w:id="60">
    <w:p w14:paraId="40705BDF" w14:textId="50E647E4" w:rsidR="009871B3" w:rsidRPr="005E0594" w:rsidRDefault="009871B3">
      <w:pPr>
        <w:pStyle w:val="Alaviitteenteksti"/>
        <w:rPr>
          <w:lang w:val="en-US"/>
        </w:rPr>
      </w:pPr>
      <w:r>
        <w:rPr>
          <w:rStyle w:val="Alaviitteenviite"/>
        </w:rPr>
        <w:footnoteRef/>
      </w:r>
      <w:r w:rsidRPr="005E0594">
        <w:rPr>
          <w:lang w:val="en-US"/>
        </w:rPr>
        <w:t xml:space="preserve"> DFAT 1/2023, s. 14. </w:t>
      </w:r>
    </w:p>
  </w:footnote>
  <w:footnote w:id="61">
    <w:p w14:paraId="08AB65DC" w14:textId="3128B165" w:rsidR="00D951F9" w:rsidRDefault="00D951F9">
      <w:pPr>
        <w:pStyle w:val="Alaviitteenteksti"/>
      </w:pPr>
      <w:r>
        <w:rPr>
          <w:rStyle w:val="Alaviitteenviite"/>
        </w:rPr>
        <w:footnoteRef/>
      </w:r>
      <w:r>
        <w:t xml:space="preserve"> ACLED / NINA 10.1.2023, välikohtauksen tunnus </w:t>
      </w:r>
      <w:r w:rsidRPr="00D951F9">
        <w:t>IRQ44269</w:t>
      </w:r>
      <w:r>
        <w:t xml:space="preserve">. </w:t>
      </w:r>
    </w:p>
  </w:footnote>
  <w:footnote w:id="62">
    <w:p w14:paraId="1339D540" w14:textId="3BA540AD" w:rsidR="00DA5E48" w:rsidRPr="005A409A" w:rsidRDefault="00DA5E48">
      <w:pPr>
        <w:pStyle w:val="Alaviitteenteksti"/>
        <w:rPr>
          <w:lang w:val="en-US"/>
        </w:rPr>
      </w:pPr>
      <w:r>
        <w:rPr>
          <w:rStyle w:val="Alaviitteenviite"/>
        </w:rPr>
        <w:footnoteRef/>
      </w:r>
      <w:r w:rsidRPr="005A409A">
        <w:rPr>
          <w:lang w:val="en-US"/>
        </w:rPr>
        <w:t xml:space="preserve"> MRG 19.7.2012. </w:t>
      </w:r>
    </w:p>
  </w:footnote>
  <w:footnote w:id="63">
    <w:p w14:paraId="42148C7A" w14:textId="77777777" w:rsidR="00672A7F" w:rsidRPr="00DA5E48" w:rsidRDefault="00672A7F" w:rsidP="00672A7F">
      <w:pPr>
        <w:pStyle w:val="Alaviitteenteksti"/>
        <w:rPr>
          <w:lang w:val="en-US"/>
        </w:rPr>
      </w:pPr>
      <w:r>
        <w:rPr>
          <w:rStyle w:val="Alaviitteenviite"/>
        </w:rPr>
        <w:footnoteRef/>
      </w:r>
      <w:r w:rsidRPr="00DA5E48">
        <w:rPr>
          <w:lang w:val="en-US"/>
        </w:rPr>
        <w:t xml:space="preserve"> IILHR 5/2013, s. 8, </w:t>
      </w:r>
      <w:proofErr w:type="spellStart"/>
      <w:r w:rsidRPr="00DA5E48">
        <w:rPr>
          <w:lang w:val="en-US"/>
        </w:rPr>
        <w:t>alaviite</w:t>
      </w:r>
      <w:proofErr w:type="spellEnd"/>
      <w:r w:rsidRPr="00DA5E48">
        <w:rPr>
          <w:lang w:val="en-US"/>
        </w:rPr>
        <w:t xml:space="preserve"> 2. </w:t>
      </w:r>
    </w:p>
  </w:footnote>
  <w:footnote w:id="64">
    <w:p w14:paraId="70E1B302" w14:textId="269A3425" w:rsidR="005E0594" w:rsidRPr="005E0594" w:rsidRDefault="005E0594">
      <w:pPr>
        <w:pStyle w:val="Alaviitteenteksti"/>
        <w:rPr>
          <w:lang w:val="en-US"/>
        </w:rPr>
      </w:pPr>
      <w:r>
        <w:rPr>
          <w:rStyle w:val="Alaviitteenviite"/>
        </w:rPr>
        <w:footnoteRef/>
      </w:r>
      <w:r w:rsidRPr="005E0594">
        <w:rPr>
          <w:lang w:val="en-US"/>
        </w:rPr>
        <w:t xml:space="preserve"> </w:t>
      </w:r>
      <w:r>
        <w:rPr>
          <w:lang w:val="en-US"/>
        </w:rPr>
        <w:t xml:space="preserve">The National / </w:t>
      </w:r>
      <w:proofErr w:type="spellStart"/>
      <w:r>
        <w:rPr>
          <w:lang w:val="en-US"/>
        </w:rPr>
        <w:t>Aldroubi</w:t>
      </w:r>
      <w:proofErr w:type="spellEnd"/>
      <w:r>
        <w:rPr>
          <w:lang w:val="en-US"/>
        </w:rPr>
        <w:t xml:space="preserve"> 22.10.2020. </w:t>
      </w:r>
    </w:p>
  </w:footnote>
  <w:footnote w:id="65">
    <w:p w14:paraId="0CA5F5CF" w14:textId="562E1AAE" w:rsidR="005120B5" w:rsidRPr="005120B5" w:rsidRDefault="005120B5">
      <w:pPr>
        <w:pStyle w:val="Alaviitteenteksti"/>
        <w:rPr>
          <w:lang w:val="en-US"/>
        </w:rPr>
      </w:pPr>
      <w:r>
        <w:rPr>
          <w:rStyle w:val="Alaviitteenviite"/>
        </w:rPr>
        <w:footnoteRef/>
      </w:r>
      <w:r w:rsidRPr="005120B5">
        <w:rPr>
          <w:lang w:val="en-US"/>
        </w:rPr>
        <w:t xml:space="preserve"> </w:t>
      </w:r>
      <w:proofErr w:type="spellStart"/>
      <w:r w:rsidRPr="005120B5">
        <w:rPr>
          <w:lang w:val="en-US"/>
        </w:rPr>
        <w:t>Sawa</w:t>
      </w:r>
      <w:proofErr w:type="spellEnd"/>
      <w:r w:rsidRPr="005120B5">
        <w:rPr>
          <w:lang w:val="en-US"/>
        </w:rPr>
        <w:t xml:space="preserve"> Organization for Human Rights – Iraq 2022, s. </w:t>
      </w:r>
      <w:r>
        <w:rPr>
          <w:lang w:val="en-US"/>
        </w:rPr>
        <w:t>8.</w:t>
      </w:r>
    </w:p>
  </w:footnote>
  <w:footnote w:id="66">
    <w:p w14:paraId="3846C4BB" w14:textId="77777777" w:rsidR="00DA5E48" w:rsidRPr="005C1D69" w:rsidRDefault="00DA5E48" w:rsidP="00DA5E48">
      <w:pPr>
        <w:pStyle w:val="Alaviitteenteksti"/>
        <w:rPr>
          <w:lang w:val="en-US"/>
        </w:rPr>
      </w:pPr>
      <w:r>
        <w:rPr>
          <w:rStyle w:val="Alaviitteenviite"/>
        </w:rPr>
        <w:footnoteRef/>
      </w:r>
      <w:r w:rsidRPr="005C1D69">
        <w:rPr>
          <w:lang w:val="en-US"/>
        </w:rPr>
        <w:t xml:space="preserve"> Atlantic Council / </w:t>
      </w:r>
      <w:proofErr w:type="spellStart"/>
      <w:r w:rsidRPr="005C1D69">
        <w:rPr>
          <w:lang w:val="en-US"/>
        </w:rPr>
        <w:t>Zaaimi</w:t>
      </w:r>
      <w:proofErr w:type="spellEnd"/>
      <w:r w:rsidRPr="005C1D69">
        <w:rPr>
          <w:lang w:val="en-US"/>
        </w:rPr>
        <w:t xml:space="preserve"> 24.3.2023.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62573DDE" w14:textId="77777777" w:rsidTr="00110B17">
      <w:trPr>
        <w:tblHeader/>
      </w:trPr>
      <w:tc>
        <w:tcPr>
          <w:tcW w:w="3005" w:type="dxa"/>
          <w:tcBorders>
            <w:top w:val="nil"/>
            <w:left w:val="nil"/>
            <w:bottom w:val="nil"/>
            <w:right w:val="nil"/>
          </w:tcBorders>
        </w:tcPr>
        <w:p w14:paraId="1F3E0CE4" w14:textId="77777777" w:rsidR="0064460B" w:rsidRPr="00A058E4" w:rsidRDefault="0064460B">
          <w:pPr>
            <w:pStyle w:val="Yltunniste"/>
            <w:rPr>
              <w:sz w:val="16"/>
              <w:szCs w:val="16"/>
            </w:rPr>
          </w:pPr>
        </w:p>
      </w:tc>
      <w:tc>
        <w:tcPr>
          <w:tcW w:w="3005" w:type="dxa"/>
          <w:tcBorders>
            <w:top w:val="nil"/>
            <w:left w:val="nil"/>
            <w:bottom w:val="nil"/>
            <w:right w:val="nil"/>
          </w:tcBorders>
        </w:tcPr>
        <w:p w14:paraId="2A8142B3" w14:textId="77777777" w:rsidR="0064460B" w:rsidRPr="00A058E4" w:rsidRDefault="0064460B">
          <w:pPr>
            <w:pStyle w:val="Yltunniste"/>
            <w:rPr>
              <w:b/>
              <w:sz w:val="16"/>
              <w:szCs w:val="16"/>
            </w:rPr>
          </w:pPr>
        </w:p>
      </w:tc>
      <w:tc>
        <w:tcPr>
          <w:tcW w:w="3006" w:type="dxa"/>
          <w:tcBorders>
            <w:top w:val="nil"/>
            <w:left w:val="nil"/>
            <w:bottom w:val="nil"/>
            <w:right w:val="nil"/>
          </w:tcBorders>
        </w:tcPr>
        <w:p w14:paraId="3BE88586"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1D6B2B50" w14:textId="77777777" w:rsidTr="00421708">
      <w:tc>
        <w:tcPr>
          <w:tcW w:w="3005" w:type="dxa"/>
          <w:tcBorders>
            <w:top w:val="nil"/>
            <w:left w:val="nil"/>
            <w:bottom w:val="nil"/>
            <w:right w:val="nil"/>
          </w:tcBorders>
        </w:tcPr>
        <w:p w14:paraId="47ED65D5" w14:textId="77777777" w:rsidR="0064460B" w:rsidRPr="00A058E4" w:rsidRDefault="0064460B">
          <w:pPr>
            <w:pStyle w:val="Yltunniste"/>
            <w:rPr>
              <w:sz w:val="16"/>
              <w:szCs w:val="16"/>
            </w:rPr>
          </w:pPr>
        </w:p>
      </w:tc>
      <w:tc>
        <w:tcPr>
          <w:tcW w:w="3005" w:type="dxa"/>
          <w:tcBorders>
            <w:top w:val="nil"/>
            <w:left w:val="nil"/>
            <w:bottom w:val="nil"/>
            <w:right w:val="nil"/>
          </w:tcBorders>
        </w:tcPr>
        <w:p w14:paraId="796883B4" w14:textId="77777777" w:rsidR="0064460B" w:rsidRPr="00A058E4" w:rsidRDefault="0064460B">
          <w:pPr>
            <w:pStyle w:val="Yltunniste"/>
            <w:rPr>
              <w:sz w:val="16"/>
              <w:szCs w:val="16"/>
            </w:rPr>
          </w:pPr>
        </w:p>
      </w:tc>
      <w:tc>
        <w:tcPr>
          <w:tcW w:w="3006" w:type="dxa"/>
          <w:tcBorders>
            <w:top w:val="nil"/>
            <w:left w:val="nil"/>
            <w:bottom w:val="nil"/>
            <w:right w:val="nil"/>
          </w:tcBorders>
        </w:tcPr>
        <w:p w14:paraId="39917CBD" w14:textId="77777777" w:rsidR="0064460B" w:rsidRPr="00A058E4" w:rsidRDefault="0064460B" w:rsidP="00A058E4">
          <w:pPr>
            <w:pStyle w:val="Yltunniste"/>
            <w:jc w:val="right"/>
            <w:rPr>
              <w:sz w:val="16"/>
              <w:szCs w:val="16"/>
            </w:rPr>
          </w:pPr>
        </w:p>
      </w:tc>
    </w:tr>
    <w:tr w:rsidR="0064460B" w:rsidRPr="00A058E4" w14:paraId="0A04DE42" w14:textId="77777777" w:rsidTr="00421708">
      <w:tc>
        <w:tcPr>
          <w:tcW w:w="3005" w:type="dxa"/>
          <w:tcBorders>
            <w:top w:val="nil"/>
            <w:left w:val="nil"/>
            <w:bottom w:val="nil"/>
            <w:right w:val="nil"/>
          </w:tcBorders>
        </w:tcPr>
        <w:p w14:paraId="33696EEF" w14:textId="77777777" w:rsidR="0064460B" w:rsidRPr="00A058E4" w:rsidRDefault="0064460B">
          <w:pPr>
            <w:pStyle w:val="Yltunniste"/>
            <w:rPr>
              <w:sz w:val="16"/>
              <w:szCs w:val="16"/>
            </w:rPr>
          </w:pPr>
        </w:p>
      </w:tc>
      <w:tc>
        <w:tcPr>
          <w:tcW w:w="3005" w:type="dxa"/>
          <w:tcBorders>
            <w:top w:val="nil"/>
            <w:left w:val="nil"/>
            <w:bottom w:val="nil"/>
            <w:right w:val="nil"/>
          </w:tcBorders>
        </w:tcPr>
        <w:p w14:paraId="6ED19C9D" w14:textId="77777777" w:rsidR="0064460B" w:rsidRPr="00A058E4" w:rsidRDefault="0064460B">
          <w:pPr>
            <w:pStyle w:val="Yltunniste"/>
            <w:rPr>
              <w:sz w:val="16"/>
              <w:szCs w:val="16"/>
            </w:rPr>
          </w:pPr>
        </w:p>
      </w:tc>
      <w:tc>
        <w:tcPr>
          <w:tcW w:w="3006" w:type="dxa"/>
          <w:tcBorders>
            <w:top w:val="nil"/>
            <w:left w:val="nil"/>
            <w:bottom w:val="nil"/>
            <w:right w:val="nil"/>
          </w:tcBorders>
        </w:tcPr>
        <w:p w14:paraId="7A723269" w14:textId="77777777" w:rsidR="0064460B" w:rsidRPr="00A058E4" w:rsidRDefault="0064460B" w:rsidP="00A058E4">
          <w:pPr>
            <w:pStyle w:val="Yltunniste"/>
            <w:jc w:val="right"/>
            <w:rPr>
              <w:sz w:val="16"/>
              <w:szCs w:val="16"/>
            </w:rPr>
          </w:pPr>
        </w:p>
      </w:tc>
    </w:tr>
  </w:tbl>
  <w:p w14:paraId="77CF440B"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2C3A16FE" wp14:editId="4B90D7B4">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1BF66950" w14:textId="77777777" w:rsidTr="004B2B44">
      <w:tc>
        <w:tcPr>
          <w:tcW w:w="3005" w:type="dxa"/>
          <w:tcBorders>
            <w:top w:val="nil"/>
            <w:left w:val="nil"/>
            <w:bottom w:val="nil"/>
            <w:right w:val="nil"/>
          </w:tcBorders>
        </w:tcPr>
        <w:p w14:paraId="6DAAD77A" w14:textId="77777777" w:rsidR="00873A37" w:rsidRPr="00A058E4" w:rsidRDefault="00873A37">
          <w:pPr>
            <w:pStyle w:val="Yltunniste"/>
            <w:rPr>
              <w:sz w:val="16"/>
              <w:szCs w:val="16"/>
            </w:rPr>
          </w:pPr>
        </w:p>
      </w:tc>
      <w:tc>
        <w:tcPr>
          <w:tcW w:w="3005" w:type="dxa"/>
          <w:tcBorders>
            <w:top w:val="nil"/>
            <w:left w:val="nil"/>
            <w:bottom w:val="nil"/>
            <w:right w:val="nil"/>
          </w:tcBorders>
        </w:tcPr>
        <w:p w14:paraId="4E196073" w14:textId="77777777" w:rsidR="00873A37" w:rsidRPr="00A058E4" w:rsidRDefault="00873A37">
          <w:pPr>
            <w:pStyle w:val="Yltunniste"/>
            <w:rPr>
              <w:b/>
              <w:sz w:val="16"/>
              <w:szCs w:val="16"/>
            </w:rPr>
          </w:pPr>
        </w:p>
      </w:tc>
      <w:tc>
        <w:tcPr>
          <w:tcW w:w="3006" w:type="dxa"/>
          <w:tcBorders>
            <w:top w:val="nil"/>
            <w:left w:val="nil"/>
            <w:bottom w:val="nil"/>
            <w:right w:val="nil"/>
          </w:tcBorders>
        </w:tcPr>
        <w:p w14:paraId="3E9602CE"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44425FD0" w14:textId="77777777" w:rsidTr="004B2B44">
      <w:tc>
        <w:tcPr>
          <w:tcW w:w="3005" w:type="dxa"/>
          <w:tcBorders>
            <w:top w:val="nil"/>
            <w:left w:val="nil"/>
            <w:bottom w:val="nil"/>
            <w:right w:val="nil"/>
          </w:tcBorders>
        </w:tcPr>
        <w:p w14:paraId="5732D8AF" w14:textId="77777777" w:rsidR="00873A37" w:rsidRPr="00A058E4" w:rsidRDefault="00873A37">
          <w:pPr>
            <w:pStyle w:val="Yltunniste"/>
            <w:rPr>
              <w:sz w:val="16"/>
              <w:szCs w:val="16"/>
            </w:rPr>
          </w:pPr>
        </w:p>
      </w:tc>
      <w:tc>
        <w:tcPr>
          <w:tcW w:w="3005" w:type="dxa"/>
          <w:tcBorders>
            <w:top w:val="nil"/>
            <w:left w:val="nil"/>
            <w:bottom w:val="nil"/>
            <w:right w:val="nil"/>
          </w:tcBorders>
        </w:tcPr>
        <w:p w14:paraId="54AF9B5F" w14:textId="77777777" w:rsidR="00873A37" w:rsidRPr="00A058E4" w:rsidRDefault="00873A37">
          <w:pPr>
            <w:pStyle w:val="Yltunniste"/>
            <w:rPr>
              <w:sz w:val="16"/>
              <w:szCs w:val="16"/>
            </w:rPr>
          </w:pPr>
        </w:p>
      </w:tc>
      <w:tc>
        <w:tcPr>
          <w:tcW w:w="3006" w:type="dxa"/>
          <w:tcBorders>
            <w:top w:val="nil"/>
            <w:left w:val="nil"/>
            <w:bottom w:val="nil"/>
            <w:right w:val="nil"/>
          </w:tcBorders>
        </w:tcPr>
        <w:p w14:paraId="6FE877A1" w14:textId="77777777" w:rsidR="00873A37" w:rsidRPr="00A058E4" w:rsidRDefault="00873A37" w:rsidP="00A058E4">
          <w:pPr>
            <w:pStyle w:val="Yltunniste"/>
            <w:jc w:val="right"/>
            <w:rPr>
              <w:sz w:val="16"/>
              <w:szCs w:val="16"/>
            </w:rPr>
          </w:pPr>
        </w:p>
      </w:tc>
    </w:tr>
    <w:tr w:rsidR="00873A37" w:rsidRPr="00A058E4" w14:paraId="672C46FA" w14:textId="77777777" w:rsidTr="004B2B44">
      <w:tc>
        <w:tcPr>
          <w:tcW w:w="3005" w:type="dxa"/>
          <w:tcBorders>
            <w:top w:val="nil"/>
            <w:left w:val="nil"/>
            <w:bottom w:val="nil"/>
            <w:right w:val="nil"/>
          </w:tcBorders>
        </w:tcPr>
        <w:p w14:paraId="41628003" w14:textId="77777777" w:rsidR="00873A37" w:rsidRPr="00A058E4" w:rsidRDefault="00873A37">
          <w:pPr>
            <w:pStyle w:val="Yltunniste"/>
            <w:rPr>
              <w:sz w:val="16"/>
              <w:szCs w:val="16"/>
            </w:rPr>
          </w:pPr>
        </w:p>
      </w:tc>
      <w:tc>
        <w:tcPr>
          <w:tcW w:w="3005" w:type="dxa"/>
          <w:tcBorders>
            <w:top w:val="nil"/>
            <w:left w:val="nil"/>
            <w:bottom w:val="nil"/>
            <w:right w:val="nil"/>
          </w:tcBorders>
        </w:tcPr>
        <w:p w14:paraId="7AD5B792" w14:textId="77777777" w:rsidR="00873A37" w:rsidRPr="00A058E4" w:rsidRDefault="00873A37">
          <w:pPr>
            <w:pStyle w:val="Yltunniste"/>
            <w:rPr>
              <w:sz w:val="16"/>
              <w:szCs w:val="16"/>
            </w:rPr>
          </w:pPr>
        </w:p>
      </w:tc>
      <w:tc>
        <w:tcPr>
          <w:tcW w:w="3006" w:type="dxa"/>
          <w:tcBorders>
            <w:top w:val="nil"/>
            <w:left w:val="nil"/>
            <w:bottom w:val="nil"/>
            <w:right w:val="nil"/>
          </w:tcBorders>
        </w:tcPr>
        <w:p w14:paraId="73F05CFD" w14:textId="77777777" w:rsidR="00873A37" w:rsidRPr="00A058E4" w:rsidRDefault="00873A37" w:rsidP="00A058E4">
          <w:pPr>
            <w:pStyle w:val="Yltunniste"/>
            <w:jc w:val="right"/>
            <w:rPr>
              <w:sz w:val="16"/>
              <w:szCs w:val="16"/>
            </w:rPr>
          </w:pPr>
        </w:p>
      </w:tc>
    </w:tr>
  </w:tbl>
  <w:p w14:paraId="28ABC268"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0EAFEE88" wp14:editId="0E5E9E97">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B174FC6"/>
    <w:multiLevelType w:val="hybridMultilevel"/>
    <w:tmpl w:val="4C7C940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D7E63FB"/>
    <w:multiLevelType w:val="hybridMultilevel"/>
    <w:tmpl w:val="C27A5232"/>
    <w:lvl w:ilvl="0" w:tplc="040B0003">
      <w:start w:val="1"/>
      <w:numFmt w:val="bullet"/>
      <w:lvlText w:val="o"/>
      <w:lvlJc w:val="left"/>
      <w:pPr>
        <w:ind w:left="1080" w:hanging="360"/>
      </w:pPr>
      <w:rPr>
        <w:rFonts w:ascii="Courier New" w:hAnsi="Courier New" w:cs="Courier New"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5"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E2F3FEF"/>
    <w:multiLevelType w:val="hybridMultilevel"/>
    <w:tmpl w:val="0EB0DF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1"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4"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7A9C0358"/>
    <w:multiLevelType w:val="hybridMultilevel"/>
    <w:tmpl w:val="EB3026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C272BED"/>
    <w:multiLevelType w:val="multilevel"/>
    <w:tmpl w:val="EF286224"/>
    <w:numStyleLink w:val="Style1"/>
  </w:abstractNum>
  <w:abstractNum w:abstractNumId="28"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8"/>
  </w:num>
  <w:num w:numId="2">
    <w:abstractNumId w:val="23"/>
  </w:num>
  <w:num w:numId="3">
    <w:abstractNumId w:val="15"/>
  </w:num>
  <w:num w:numId="4">
    <w:abstractNumId w:val="12"/>
  </w:num>
  <w:num w:numId="5">
    <w:abstractNumId w:val="10"/>
  </w:num>
  <w:num w:numId="6">
    <w:abstractNumId w:val="18"/>
  </w:num>
  <w:num w:numId="7">
    <w:abstractNumId w:val="22"/>
  </w:num>
  <w:num w:numId="8">
    <w:abstractNumId w:val="21"/>
  </w:num>
  <w:num w:numId="9">
    <w:abstractNumId w:val="21"/>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20"/>
  </w:num>
  <w:num w:numId="19">
    <w:abstractNumId w:val="19"/>
  </w:num>
  <w:num w:numId="20">
    <w:abstractNumId w:val="27"/>
  </w:num>
  <w:num w:numId="21">
    <w:abstractNumId w:val="6"/>
  </w:num>
  <w:num w:numId="22">
    <w:abstractNumId w:val="24"/>
  </w:num>
  <w:num w:numId="23">
    <w:abstractNumId w:val="4"/>
  </w:num>
  <w:num w:numId="24">
    <w:abstractNumId w:val="7"/>
  </w:num>
  <w:num w:numId="25">
    <w:abstractNumId w:val="0"/>
  </w:num>
  <w:num w:numId="26">
    <w:abstractNumId w:val="26"/>
  </w:num>
  <w:num w:numId="27">
    <w:abstractNumId w:val="8"/>
  </w:num>
  <w:num w:numId="28">
    <w:abstractNumId w:val="5"/>
  </w:num>
  <w:num w:numId="29">
    <w:abstractNumId w:val="17"/>
  </w:num>
  <w:num w:numId="30">
    <w:abstractNumId w:val="3"/>
  </w:num>
  <w:num w:numId="31">
    <w:abstractNumId w:val="3"/>
  </w:num>
  <w:num w:numId="32">
    <w:abstractNumId w:val="3"/>
  </w:num>
  <w:num w:numId="33">
    <w:abstractNumId w:val="3"/>
  </w:num>
  <w:num w:numId="34">
    <w:abstractNumId w:val="13"/>
  </w:num>
  <w:num w:numId="35">
    <w:abstractNumId w:val="16"/>
  </w:num>
  <w:num w:numId="36">
    <w:abstractNumId w:val="14"/>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attachedTemplate r:id="rId1"/>
  <w:trackRevisions/>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78D"/>
    <w:rsid w:val="00010C97"/>
    <w:rsid w:val="000124AB"/>
    <w:rsid w:val="0001289F"/>
    <w:rsid w:val="00012EC0"/>
    <w:rsid w:val="00013B40"/>
    <w:rsid w:val="00013F3D"/>
    <w:rsid w:val="000140FF"/>
    <w:rsid w:val="00020C56"/>
    <w:rsid w:val="00022D94"/>
    <w:rsid w:val="00023864"/>
    <w:rsid w:val="0003097E"/>
    <w:rsid w:val="00042FD7"/>
    <w:rsid w:val="000449EA"/>
    <w:rsid w:val="000455E3"/>
    <w:rsid w:val="00046783"/>
    <w:rsid w:val="000564EB"/>
    <w:rsid w:val="00065B5E"/>
    <w:rsid w:val="000663E8"/>
    <w:rsid w:val="0007094E"/>
    <w:rsid w:val="00072438"/>
    <w:rsid w:val="00082DFE"/>
    <w:rsid w:val="0008656A"/>
    <w:rsid w:val="000879F5"/>
    <w:rsid w:val="00090D50"/>
    <w:rsid w:val="0009323F"/>
    <w:rsid w:val="00096802"/>
    <w:rsid w:val="000973CD"/>
    <w:rsid w:val="000A34A0"/>
    <w:rsid w:val="000B7ABB"/>
    <w:rsid w:val="000C5B1C"/>
    <w:rsid w:val="000C6215"/>
    <w:rsid w:val="000D45F8"/>
    <w:rsid w:val="000E1A4B"/>
    <w:rsid w:val="000E2D54"/>
    <w:rsid w:val="000E693C"/>
    <w:rsid w:val="000F4AA8"/>
    <w:rsid w:val="000F4AD8"/>
    <w:rsid w:val="000F6F25"/>
    <w:rsid w:val="000F793B"/>
    <w:rsid w:val="00110468"/>
    <w:rsid w:val="00110B17"/>
    <w:rsid w:val="00115249"/>
    <w:rsid w:val="00117EA9"/>
    <w:rsid w:val="00131B7A"/>
    <w:rsid w:val="001360E5"/>
    <w:rsid w:val="001366EE"/>
    <w:rsid w:val="00136FEB"/>
    <w:rsid w:val="0015362E"/>
    <w:rsid w:val="001543CB"/>
    <w:rsid w:val="00154948"/>
    <w:rsid w:val="001678AD"/>
    <w:rsid w:val="001741CB"/>
    <w:rsid w:val="001758C8"/>
    <w:rsid w:val="001814C6"/>
    <w:rsid w:val="0018438F"/>
    <w:rsid w:val="0019524D"/>
    <w:rsid w:val="00195763"/>
    <w:rsid w:val="001A4752"/>
    <w:rsid w:val="001B2917"/>
    <w:rsid w:val="001B5A04"/>
    <w:rsid w:val="001B6B07"/>
    <w:rsid w:val="001C0382"/>
    <w:rsid w:val="001C2D63"/>
    <w:rsid w:val="001C3EB2"/>
    <w:rsid w:val="001C422A"/>
    <w:rsid w:val="001C4EBB"/>
    <w:rsid w:val="001C4FA2"/>
    <w:rsid w:val="001D015C"/>
    <w:rsid w:val="001D1831"/>
    <w:rsid w:val="001D587F"/>
    <w:rsid w:val="001D5CAA"/>
    <w:rsid w:val="001D63F6"/>
    <w:rsid w:val="001E21A8"/>
    <w:rsid w:val="001E6B01"/>
    <w:rsid w:val="001F1B08"/>
    <w:rsid w:val="001F5432"/>
    <w:rsid w:val="00206DFC"/>
    <w:rsid w:val="002248A2"/>
    <w:rsid w:val="00224FD6"/>
    <w:rsid w:val="0022712B"/>
    <w:rsid w:val="002350CB"/>
    <w:rsid w:val="00237C15"/>
    <w:rsid w:val="002424FA"/>
    <w:rsid w:val="00252F50"/>
    <w:rsid w:val="00253B21"/>
    <w:rsid w:val="002571E9"/>
    <w:rsid w:val="002629C5"/>
    <w:rsid w:val="00267906"/>
    <w:rsid w:val="00267E88"/>
    <w:rsid w:val="00272D9D"/>
    <w:rsid w:val="00274CFA"/>
    <w:rsid w:val="00274FD0"/>
    <w:rsid w:val="00292F15"/>
    <w:rsid w:val="002A6054"/>
    <w:rsid w:val="002A7155"/>
    <w:rsid w:val="002B4F5C"/>
    <w:rsid w:val="002B5E48"/>
    <w:rsid w:val="002C2668"/>
    <w:rsid w:val="002C4FEA"/>
    <w:rsid w:val="002C656A"/>
    <w:rsid w:val="002D0032"/>
    <w:rsid w:val="002D70EF"/>
    <w:rsid w:val="002D7383"/>
    <w:rsid w:val="002E0B87"/>
    <w:rsid w:val="002E76E6"/>
    <w:rsid w:val="002E7DCF"/>
    <w:rsid w:val="002F1736"/>
    <w:rsid w:val="002F46BD"/>
    <w:rsid w:val="002F6F99"/>
    <w:rsid w:val="00305BEC"/>
    <w:rsid w:val="003077A4"/>
    <w:rsid w:val="003135FC"/>
    <w:rsid w:val="00313CBC"/>
    <w:rsid w:val="00313CBF"/>
    <w:rsid w:val="0032021E"/>
    <w:rsid w:val="003226F0"/>
    <w:rsid w:val="003353CC"/>
    <w:rsid w:val="00335D68"/>
    <w:rsid w:val="0033622F"/>
    <w:rsid w:val="00337E76"/>
    <w:rsid w:val="00342A30"/>
    <w:rsid w:val="003431A8"/>
    <w:rsid w:val="00351B7D"/>
    <w:rsid w:val="00353717"/>
    <w:rsid w:val="003544B3"/>
    <w:rsid w:val="003673C0"/>
    <w:rsid w:val="00370E4F"/>
    <w:rsid w:val="00371D39"/>
    <w:rsid w:val="00373713"/>
    <w:rsid w:val="00376326"/>
    <w:rsid w:val="00377AEB"/>
    <w:rsid w:val="0038473B"/>
    <w:rsid w:val="00385B1D"/>
    <w:rsid w:val="00390DB7"/>
    <w:rsid w:val="0039232D"/>
    <w:rsid w:val="00395123"/>
    <w:rsid w:val="003964A3"/>
    <w:rsid w:val="003976AD"/>
    <w:rsid w:val="003B144B"/>
    <w:rsid w:val="003B3150"/>
    <w:rsid w:val="003B4ADB"/>
    <w:rsid w:val="003C4049"/>
    <w:rsid w:val="003C5382"/>
    <w:rsid w:val="003D0AB9"/>
    <w:rsid w:val="003D4732"/>
    <w:rsid w:val="003F5BFA"/>
    <w:rsid w:val="004033F9"/>
    <w:rsid w:val="004045B4"/>
    <w:rsid w:val="00410407"/>
    <w:rsid w:val="0041667A"/>
    <w:rsid w:val="00421708"/>
    <w:rsid w:val="004221B0"/>
    <w:rsid w:val="00423E56"/>
    <w:rsid w:val="0042631A"/>
    <w:rsid w:val="00426688"/>
    <w:rsid w:val="0043343B"/>
    <w:rsid w:val="0043717D"/>
    <w:rsid w:val="00440722"/>
    <w:rsid w:val="004460C6"/>
    <w:rsid w:val="00447285"/>
    <w:rsid w:val="00460ADC"/>
    <w:rsid w:val="00463A67"/>
    <w:rsid w:val="00465DC6"/>
    <w:rsid w:val="0047544F"/>
    <w:rsid w:val="00483E37"/>
    <w:rsid w:val="004A1296"/>
    <w:rsid w:val="004A1E6C"/>
    <w:rsid w:val="004A3E23"/>
    <w:rsid w:val="004A6498"/>
    <w:rsid w:val="004B2B44"/>
    <w:rsid w:val="004B34E1"/>
    <w:rsid w:val="004C1C47"/>
    <w:rsid w:val="004C23F9"/>
    <w:rsid w:val="004D7499"/>
    <w:rsid w:val="004D76E3"/>
    <w:rsid w:val="004D7918"/>
    <w:rsid w:val="004E598B"/>
    <w:rsid w:val="004E7134"/>
    <w:rsid w:val="004F15C9"/>
    <w:rsid w:val="004F28FE"/>
    <w:rsid w:val="004F4078"/>
    <w:rsid w:val="004F48CD"/>
    <w:rsid w:val="005120B5"/>
    <w:rsid w:val="00525360"/>
    <w:rsid w:val="005278CA"/>
    <w:rsid w:val="00527E87"/>
    <w:rsid w:val="00532D02"/>
    <w:rsid w:val="00543B88"/>
    <w:rsid w:val="00543F66"/>
    <w:rsid w:val="00554136"/>
    <w:rsid w:val="00554A7A"/>
    <w:rsid w:val="0055582F"/>
    <w:rsid w:val="00555E75"/>
    <w:rsid w:val="00556532"/>
    <w:rsid w:val="0056613C"/>
    <w:rsid w:val="00566672"/>
    <w:rsid w:val="00567909"/>
    <w:rsid w:val="005719F7"/>
    <w:rsid w:val="00575DAB"/>
    <w:rsid w:val="005814A1"/>
    <w:rsid w:val="00583FE4"/>
    <w:rsid w:val="00584FBD"/>
    <w:rsid w:val="005A309A"/>
    <w:rsid w:val="005A409A"/>
    <w:rsid w:val="005B00BB"/>
    <w:rsid w:val="005B3A3F"/>
    <w:rsid w:val="005B47D8"/>
    <w:rsid w:val="005B6C91"/>
    <w:rsid w:val="005C1D69"/>
    <w:rsid w:val="005C780A"/>
    <w:rsid w:val="005D3A33"/>
    <w:rsid w:val="005D7EB5"/>
    <w:rsid w:val="005E0594"/>
    <w:rsid w:val="005E2BC1"/>
    <w:rsid w:val="005F163B"/>
    <w:rsid w:val="005F436C"/>
    <w:rsid w:val="005F5FB9"/>
    <w:rsid w:val="0060063B"/>
    <w:rsid w:val="00601F27"/>
    <w:rsid w:val="00613331"/>
    <w:rsid w:val="006159DF"/>
    <w:rsid w:val="00620595"/>
    <w:rsid w:val="00627C21"/>
    <w:rsid w:val="00633597"/>
    <w:rsid w:val="00633BBD"/>
    <w:rsid w:val="00634FEB"/>
    <w:rsid w:val="0064460B"/>
    <w:rsid w:val="0064589F"/>
    <w:rsid w:val="0064719B"/>
    <w:rsid w:val="00651C67"/>
    <w:rsid w:val="00655C4C"/>
    <w:rsid w:val="00662B56"/>
    <w:rsid w:val="00666FD6"/>
    <w:rsid w:val="00671041"/>
    <w:rsid w:val="00672A7C"/>
    <w:rsid w:val="00672A7F"/>
    <w:rsid w:val="00685DA3"/>
    <w:rsid w:val="00686CF3"/>
    <w:rsid w:val="0069181E"/>
    <w:rsid w:val="006A2F5D"/>
    <w:rsid w:val="006A4F5F"/>
    <w:rsid w:val="006B1508"/>
    <w:rsid w:val="006B334F"/>
    <w:rsid w:val="006B3E85"/>
    <w:rsid w:val="006B4626"/>
    <w:rsid w:val="006B678D"/>
    <w:rsid w:val="006C7A99"/>
    <w:rsid w:val="006D3068"/>
    <w:rsid w:val="006E7D0B"/>
    <w:rsid w:val="006F0B7C"/>
    <w:rsid w:val="0070020D"/>
    <w:rsid w:val="0070377D"/>
    <w:rsid w:val="007168DA"/>
    <w:rsid w:val="007205AD"/>
    <w:rsid w:val="007212A4"/>
    <w:rsid w:val="00723843"/>
    <w:rsid w:val="0073068A"/>
    <w:rsid w:val="00730739"/>
    <w:rsid w:val="00740833"/>
    <w:rsid w:val="0074104A"/>
    <w:rsid w:val="0074158A"/>
    <w:rsid w:val="0074385E"/>
    <w:rsid w:val="00751EBB"/>
    <w:rsid w:val="00770445"/>
    <w:rsid w:val="00772240"/>
    <w:rsid w:val="007723DB"/>
    <w:rsid w:val="007767A5"/>
    <w:rsid w:val="00785D58"/>
    <w:rsid w:val="00792972"/>
    <w:rsid w:val="0079366A"/>
    <w:rsid w:val="007A5DB8"/>
    <w:rsid w:val="007B2D20"/>
    <w:rsid w:val="007C057B"/>
    <w:rsid w:val="007C1151"/>
    <w:rsid w:val="007C25EB"/>
    <w:rsid w:val="007C4B6F"/>
    <w:rsid w:val="007C5BB2"/>
    <w:rsid w:val="007E0069"/>
    <w:rsid w:val="007E7A48"/>
    <w:rsid w:val="007F12C7"/>
    <w:rsid w:val="00800AA9"/>
    <w:rsid w:val="008020E6"/>
    <w:rsid w:val="00803B42"/>
    <w:rsid w:val="00810134"/>
    <w:rsid w:val="00812092"/>
    <w:rsid w:val="00820653"/>
    <w:rsid w:val="0083098D"/>
    <w:rsid w:val="008350F0"/>
    <w:rsid w:val="00835734"/>
    <w:rsid w:val="0084029C"/>
    <w:rsid w:val="00840EDB"/>
    <w:rsid w:val="008446DA"/>
    <w:rsid w:val="00845940"/>
    <w:rsid w:val="00846027"/>
    <w:rsid w:val="008548C5"/>
    <w:rsid w:val="008571C0"/>
    <w:rsid w:val="00860C12"/>
    <w:rsid w:val="00861DE6"/>
    <w:rsid w:val="0087371C"/>
    <w:rsid w:val="00873A37"/>
    <w:rsid w:val="008755BF"/>
    <w:rsid w:val="00876D21"/>
    <w:rsid w:val="008843CD"/>
    <w:rsid w:val="0089308D"/>
    <w:rsid w:val="008B0251"/>
    <w:rsid w:val="008B0D3E"/>
    <w:rsid w:val="008B2637"/>
    <w:rsid w:val="008B44DF"/>
    <w:rsid w:val="008B4C53"/>
    <w:rsid w:val="008C3171"/>
    <w:rsid w:val="008C3FF0"/>
    <w:rsid w:val="008C6A0E"/>
    <w:rsid w:val="008D7088"/>
    <w:rsid w:val="008E0129"/>
    <w:rsid w:val="008E1575"/>
    <w:rsid w:val="008F20FD"/>
    <w:rsid w:val="008F2AAB"/>
    <w:rsid w:val="009019B3"/>
    <w:rsid w:val="0090479F"/>
    <w:rsid w:val="009170B9"/>
    <w:rsid w:val="009230EE"/>
    <w:rsid w:val="00941FAB"/>
    <w:rsid w:val="009528BE"/>
    <w:rsid w:val="00952982"/>
    <w:rsid w:val="00966541"/>
    <w:rsid w:val="00967042"/>
    <w:rsid w:val="00980F1C"/>
    <w:rsid w:val="00981808"/>
    <w:rsid w:val="00983F1B"/>
    <w:rsid w:val="009871B3"/>
    <w:rsid w:val="009B606B"/>
    <w:rsid w:val="009C651B"/>
    <w:rsid w:val="009D26CC"/>
    <w:rsid w:val="009D44A2"/>
    <w:rsid w:val="009E0F44"/>
    <w:rsid w:val="009E3B08"/>
    <w:rsid w:val="009E3C92"/>
    <w:rsid w:val="009F6504"/>
    <w:rsid w:val="00A04A89"/>
    <w:rsid w:val="00A04FF1"/>
    <w:rsid w:val="00A058E4"/>
    <w:rsid w:val="00A213B4"/>
    <w:rsid w:val="00A35BCB"/>
    <w:rsid w:val="00A45626"/>
    <w:rsid w:val="00A522BB"/>
    <w:rsid w:val="00A6466D"/>
    <w:rsid w:val="00A74713"/>
    <w:rsid w:val="00A7678F"/>
    <w:rsid w:val="00A8295C"/>
    <w:rsid w:val="00A900EA"/>
    <w:rsid w:val="00A93B2D"/>
    <w:rsid w:val="00A96E54"/>
    <w:rsid w:val="00AA0212"/>
    <w:rsid w:val="00AB137F"/>
    <w:rsid w:val="00AC4FDE"/>
    <w:rsid w:val="00AC5E4B"/>
    <w:rsid w:val="00AE08A1"/>
    <w:rsid w:val="00AE21E8"/>
    <w:rsid w:val="00AE54AA"/>
    <w:rsid w:val="00AE7C7B"/>
    <w:rsid w:val="00AF03BC"/>
    <w:rsid w:val="00AF356D"/>
    <w:rsid w:val="00B0234C"/>
    <w:rsid w:val="00B07C42"/>
    <w:rsid w:val="00B10BB1"/>
    <w:rsid w:val="00B112B8"/>
    <w:rsid w:val="00B13097"/>
    <w:rsid w:val="00B33381"/>
    <w:rsid w:val="00B34471"/>
    <w:rsid w:val="00B37882"/>
    <w:rsid w:val="00B529CE"/>
    <w:rsid w:val="00B52A4D"/>
    <w:rsid w:val="00B52DD7"/>
    <w:rsid w:val="00B57417"/>
    <w:rsid w:val="00B61AE2"/>
    <w:rsid w:val="00B65278"/>
    <w:rsid w:val="00B657B9"/>
    <w:rsid w:val="00B66872"/>
    <w:rsid w:val="00B70293"/>
    <w:rsid w:val="00B7440B"/>
    <w:rsid w:val="00B92278"/>
    <w:rsid w:val="00B940E4"/>
    <w:rsid w:val="00B96A72"/>
    <w:rsid w:val="00BA2164"/>
    <w:rsid w:val="00BB0B29"/>
    <w:rsid w:val="00BB785D"/>
    <w:rsid w:val="00BB7F45"/>
    <w:rsid w:val="00BC1CB7"/>
    <w:rsid w:val="00BC367A"/>
    <w:rsid w:val="00BD17AA"/>
    <w:rsid w:val="00BD1AC0"/>
    <w:rsid w:val="00BE0837"/>
    <w:rsid w:val="00BE2758"/>
    <w:rsid w:val="00BE608B"/>
    <w:rsid w:val="00BE7E5C"/>
    <w:rsid w:val="00BF5A39"/>
    <w:rsid w:val="00BF744C"/>
    <w:rsid w:val="00C06982"/>
    <w:rsid w:val="00C06A16"/>
    <w:rsid w:val="00C06B50"/>
    <w:rsid w:val="00C06FCB"/>
    <w:rsid w:val="00C1035E"/>
    <w:rsid w:val="00C112FB"/>
    <w:rsid w:val="00C1302F"/>
    <w:rsid w:val="00C16602"/>
    <w:rsid w:val="00C25F4A"/>
    <w:rsid w:val="00C312C8"/>
    <w:rsid w:val="00C348A3"/>
    <w:rsid w:val="00C36F53"/>
    <w:rsid w:val="00C40C80"/>
    <w:rsid w:val="00C5587A"/>
    <w:rsid w:val="00C747DB"/>
    <w:rsid w:val="00C752FA"/>
    <w:rsid w:val="00C81478"/>
    <w:rsid w:val="00C903E8"/>
    <w:rsid w:val="00C90D86"/>
    <w:rsid w:val="00C94FC7"/>
    <w:rsid w:val="00C95A8B"/>
    <w:rsid w:val="00C96350"/>
    <w:rsid w:val="00CA31A9"/>
    <w:rsid w:val="00CB064C"/>
    <w:rsid w:val="00CC1C03"/>
    <w:rsid w:val="00CC25B9"/>
    <w:rsid w:val="00CC3C7C"/>
    <w:rsid w:val="00CC3CAE"/>
    <w:rsid w:val="00CE26C7"/>
    <w:rsid w:val="00CF712C"/>
    <w:rsid w:val="00D130E2"/>
    <w:rsid w:val="00D152E0"/>
    <w:rsid w:val="00D15C7B"/>
    <w:rsid w:val="00D171E5"/>
    <w:rsid w:val="00D205C8"/>
    <w:rsid w:val="00D2455E"/>
    <w:rsid w:val="00D24D52"/>
    <w:rsid w:val="00D37291"/>
    <w:rsid w:val="00D3744C"/>
    <w:rsid w:val="00D47232"/>
    <w:rsid w:val="00D504D9"/>
    <w:rsid w:val="00D56ADB"/>
    <w:rsid w:val="00D6472E"/>
    <w:rsid w:val="00D724F3"/>
    <w:rsid w:val="00D80CF9"/>
    <w:rsid w:val="00D85581"/>
    <w:rsid w:val="00D93433"/>
    <w:rsid w:val="00D951F9"/>
    <w:rsid w:val="00D9702B"/>
    <w:rsid w:val="00DA5E48"/>
    <w:rsid w:val="00DB1E92"/>
    <w:rsid w:val="00DB256D"/>
    <w:rsid w:val="00DC1073"/>
    <w:rsid w:val="00DC1610"/>
    <w:rsid w:val="00DC1748"/>
    <w:rsid w:val="00DC5480"/>
    <w:rsid w:val="00DC565C"/>
    <w:rsid w:val="00DC5D39"/>
    <w:rsid w:val="00DC6CD6"/>
    <w:rsid w:val="00DC729C"/>
    <w:rsid w:val="00DD0451"/>
    <w:rsid w:val="00DD2A80"/>
    <w:rsid w:val="00DD3792"/>
    <w:rsid w:val="00DE1C15"/>
    <w:rsid w:val="00DE3B87"/>
    <w:rsid w:val="00DF4C39"/>
    <w:rsid w:val="00E002A5"/>
    <w:rsid w:val="00E0146F"/>
    <w:rsid w:val="00E01537"/>
    <w:rsid w:val="00E100BE"/>
    <w:rsid w:val="00E10F4B"/>
    <w:rsid w:val="00E15EE7"/>
    <w:rsid w:val="00E23AEF"/>
    <w:rsid w:val="00E37B7C"/>
    <w:rsid w:val="00E424D1"/>
    <w:rsid w:val="00E44896"/>
    <w:rsid w:val="00E5437B"/>
    <w:rsid w:val="00E61ADE"/>
    <w:rsid w:val="00E61B04"/>
    <w:rsid w:val="00E6371A"/>
    <w:rsid w:val="00E64CFC"/>
    <w:rsid w:val="00E66BD8"/>
    <w:rsid w:val="00E75D77"/>
    <w:rsid w:val="00E81FEA"/>
    <w:rsid w:val="00E85D86"/>
    <w:rsid w:val="00E9185D"/>
    <w:rsid w:val="00EA211A"/>
    <w:rsid w:val="00EA4FE4"/>
    <w:rsid w:val="00EB031A"/>
    <w:rsid w:val="00EB0BB5"/>
    <w:rsid w:val="00EB347C"/>
    <w:rsid w:val="00EB6C6D"/>
    <w:rsid w:val="00EC45CF"/>
    <w:rsid w:val="00ED148F"/>
    <w:rsid w:val="00EF6FCF"/>
    <w:rsid w:val="00F02404"/>
    <w:rsid w:val="00F04424"/>
    <w:rsid w:val="00F04AE6"/>
    <w:rsid w:val="00F065A7"/>
    <w:rsid w:val="00F12EC2"/>
    <w:rsid w:val="00F24CAB"/>
    <w:rsid w:val="00F40646"/>
    <w:rsid w:val="00F43553"/>
    <w:rsid w:val="00F50B13"/>
    <w:rsid w:val="00F61D61"/>
    <w:rsid w:val="00F75550"/>
    <w:rsid w:val="00F80D74"/>
    <w:rsid w:val="00F81E6B"/>
    <w:rsid w:val="00F82F9C"/>
    <w:rsid w:val="00F937B6"/>
    <w:rsid w:val="00F9400E"/>
    <w:rsid w:val="00FB0239"/>
    <w:rsid w:val="00FB090D"/>
    <w:rsid w:val="00FB4752"/>
    <w:rsid w:val="00FC0084"/>
    <w:rsid w:val="00FC6822"/>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1E1E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paragraph" w:styleId="NormaaliWWW">
    <w:name w:val="Normal (Web)"/>
    <w:basedOn w:val="Normaali"/>
    <w:uiPriority w:val="99"/>
    <w:semiHidden/>
    <w:unhideWhenUsed/>
    <w:rsid w:val="00F80D74"/>
    <w:rPr>
      <w:rFonts w:ascii="Times New Roman" w:hAnsi="Times New Roman" w:cs="Times New Roman"/>
      <w:sz w:val="24"/>
      <w:szCs w:val="24"/>
    </w:rPr>
  </w:style>
  <w:style w:type="character" w:styleId="Kommentinviite">
    <w:name w:val="annotation reference"/>
    <w:basedOn w:val="Kappaleenoletusfontti"/>
    <w:uiPriority w:val="99"/>
    <w:semiHidden/>
    <w:unhideWhenUsed/>
    <w:rsid w:val="00967042"/>
    <w:rPr>
      <w:sz w:val="16"/>
      <w:szCs w:val="16"/>
    </w:rPr>
  </w:style>
  <w:style w:type="paragraph" w:styleId="Kommentinteksti">
    <w:name w:val="annotation text"/>
    <w:basedOn w:val="Normaali"/>
    <w:link w:val="KommentintekstiChar"/>
    <w:uiPriority w:val="99"/>
    <w:semiHidden/>
    <w:unhideWhenUsed/>
    <w:rsid w:val="00967042"/>
    <w:pPr>
      <w:spacing w:line="240" w:lineRule="auto"/>
    </w:pPr>
    <w:rPr>
      <w:szCs w:val="20"/>
    </w:rPr>
  </w:style>
  <w:style w:type="character" w:customStyle="1" w:styleId="KommentintekstiChar">
    <w:name w:val="Kommentin teksti Char"/>
    <w:basedOn w:val="Kappaleenoletusfontti"/>
    <w:link w:val="Kommentinteksti"/>
    <w:uiPriority w:val="99"/>
    <w:semiHidden/>
    <w:rsid w:val="00967042"/>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967042"/>
    <w:rPr>
      <w:b/>
      <w:bCs/>
    </w:rPr>
  </w:style>
  <w:style w:type="character" w:customStyle="1" w:styleId="KommentinotsikkoChar">
    <w:name w:val="Kommentin otsikko Char"/>
    <w:basedOn w:val="KommentintekstiChar"/>
    <w:link w:val="Kommentinotsikko"/>
    <w:uiPriority w:val="99"/>
    <w:semiHidden/>
    <w:rsid w:val="00967042"/>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468939851">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05405371">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626232838">
      <w:bodyDiv w:val="1"/>
      <w:marLeft w:val="0"/>
      <w:marRight w:val="0"/>
      <w:marTop w:val="0"/>
      <w:marBottom w:val="0"/>
      <w:divBdr>
        <w:top w:val="none" w:sz="0" w:space="0" w:color="auto"/>
        <w:left w:val="none" w:sz="0" w:space="0" w:color="auto"/>
        <w:bottom w:val="none" w:sz="0" w:space="0" w:color="auto"/>
        <w:right w:val="none" w:sz="0" w:space="0" w:color="auto"/>
      </w:divBdr>
    </w:div>
    <w:div w:id="1679426549">
      <w:bodyDiv w:val="1"/>
      <w:marLeft w:val="0"/>
      <w:marRight w:val="0"/>
      <w:marTop w:val="0"/>
      <w:marBottom w:val="0"/>
      <w:divBdr>
        <w:top w:val="none" w:sz="0" w:space="0" w:color="auto"/>
        <w:left w:val="none" w:sz="0" w:space="0" w:color="auto"/>
        <w:bottom w:val="none" w:sz="0" w:space="0" w:color="auto"/>
        <w:right w:val="none" w:sz="0" w:space="0" w:color="auto"/>
      </w:divBdr>
    </w:div>
    <w:div w:id="1815557987">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masaratiraq.org/wp-content/uploads/2013/04/Minorities-in-Iraq.pdf" TargetMode="External"/><Relationship Id="rId18" Type="http://schemas.openxmlformats.org/officeDocument/2006/relationships/hyperlink" Target="https://www.refworld.org/reference/countryrep/mrgi/2017/en/120847" TargetMode="External"/><Relationship Id="rId26" Type="http://schemas.openxmlformats.org/officeDocument/2006/relationships/hyperlink" Target="https://tbinternet.ohchr.org/_layouts/15/TreatyBodyExternal/DownloadDraft.aspx?key=GPeqKWrLnqbI3ZgD+LMgaSKjDut64Cy61Z7wD4M2U/2rSPnEDyZwqI/VA66XgpCG" TargetMode="External"/><Relationship Id="rId39" Type="http://schemas.openxmlformats.org/officeDocument/2006/relationships/customXml" Target="../customXml/item6.xml"/><Relationship Id="rId21" Type="http://schemas.openxmlformats.org/officeDocument/2006/relationships/hyperlink" Target="https://www.thenationalnews.com/world/mena/they-view-us-as-slaves-black-iraqi-women-say-discrimination-denies-them-hope-1.1097854"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fat.gov.au/sites/default/files/country-information-report-iraq.pdf" TargetMode="External"/><Relationship Id="rId17" Type="http://schemas.openxmlformats.org/officeDocument/2006/relationships/hyperlink" Target="https://iilhr.org/iraqs-minorities-and-other-vulnerable-groups-legal-framework-documentation-and-human-rights/" TargetMode="External"/><Relationship Id="rId25" Type="http://schemas.openxmlformats.org/officeDocument/2006/relationships/hyperlink" Target="https://eismena.com/en/article/the-afro-iraqi-struggle-for-recognition-and-equality-in-a-pluralistic-society-2024-03-27" TargetMode="External"/><Relationship Id="rId33" Type="http://schemas.openxmlformats.org/officeDocument/2006/relationships/glossaryDocument" Target="glossary/document.xml"/><Relationship Id="rId38"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masaratiraq.org/wp-content/uploads/2015/09/AT-CROSSROADS.pdf" TargetMode="External"/><Relationship Id="rId20" Type="http://schemas.openxmlformats.org/officeDocument/2006/relationships/hyperlink" Target="https://minorityrights.org/months-after-us-withdrawal-iraqs-minorities-fear-for-safety-distrust-security-forces-and-call-for-justice-new-repor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hchr.org/EN/NewsEvents/Pages/DisplayNews.aspx?NewsID=23961&amp;LangID=E" TargetMode="External"/><Relationship Id="rId24" Type="http://schemas.openxmlformats.org/officeDocument/2006/relationships/hyperlink" Target="https://www.rudaw.net/english/middleeast/iraq/071120252" TargetMode="External"/><Relationship Id="rId32" Type="http://schemas.openxmlformats.org/officeDocument/2006/relationships/fontTable" Target="fontTable.xm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eb.archive.org/web/20230208231545/https://minorityrights.org/minorities/black-iraqis/" TargetMode="External"/><Relationship Id="rId23" Type="http://schemas.openxmlformats.org/officeDocument/2006/relationships/hyperlink" Target="https://web.archive.org/web/20190831101154/https://www.niqash.org/en/articles/society/3213/" TargetMode="External"/><Relationship Id="rId28" Type="http://schemas.openxmlformats.org/officeDocument/2006/relationships/hyperlink" Target="https://web.archive.org/web/20190326232253/http://www.uniraq.org/index.php?option=com_k2&amp;view=item&amp;id=894:un-envoy-deplores-the-assassination-of-jalal-diab-in-basra&amp;Itemid=605&amp;lang=en" TargetMode="External"/><Relationship Id="rId36" Type="http://schemas.openxmlformats.org/officeDocument/2006/relationships/customXml" Target="../customXml/item3.xml"/><Relationship Id="rId10" Type="http://schemas.openxmlformats.org/officeDocument/2006/relationships/hyperlink" Target="https://tbinternet.ohchr.org/_layouts/15/TreatyBodyExternal/SessionDetails1.aspx?Lang=en&amp;SessionID=1212" TargetMode="External"/><Relationship Id="rId19" Type="http://schemas.openxmlformats.org/officeDocument/2006/relationships/hyperlink" Target="https://minorityrights.org/mrg-condemns-killing-of-black-iraqi-leader-in-basra-calls-for-full-investigation-into-his-death/"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tlanticcouncil.org/blogs/menasource/black-iraqis-have-been-invisible-for-a-long-time-their-vibrant-culture-and-struggle-must-be-recognized/" TargetMode="External"/><Relationship Id="rId14" Type="http://schemas.openxmlformats.org/officeDocument/2006/relationships/hyperlink" Target="https://freedomhouse.org/country/iraq/freedom-world/2024" TargetMode="External"/><Relationship Id="rId22" Type="http://schemas.openxmlformats.org/officeDocument/2006/relationships/hyperlink" Target="https://thenewregion.com/posts/2310/afro-iraqis-confront-legacy-of-slavery-discrimination-in-modern-basra" TargetMode="External"/><Relationship Id="rId27" Type="http://schemas.openxmlformats.org/officeDocument/2006/relationships/hyperlink" Target="https://www.washingtoninstitute.org/policy-analysis/iraqs-election-outcomes-and-next-steps" TargetMode="External"/><Relationship Id="rId30" Type="http://schemas.openxmlformats.org/officeDocument/2006/relationships/header" Target="header2.xml"/><Relationship Id="rId35" Type="http://schemas.openxmlformats.org/officeDocument/2006/relationships/customXml" Target="../customXml/item2.xml"/><Relationship Id="rId8" Type="http://schemas.openxmlformats.org/officeDocument/2006/relationships/hyperlink" Target="https://www.aljazeera.com/news/middleeast/2010/01/201011153951276431.html"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01206015174701B1A1A9937CD27CBC"/>
        <w:category>
          <w:name w:val="Yleiset"/>
          <w:gallery w:val="placeholder"/>
        </w:category>
        <w:types>
          <w:type w:val="bbPlcHdr"/>
        </w:types>
        <w:behaviors>
          <w:behavior w:val="content"/>
        </w:behaviors>
        <w:guid w:val="{672D458D-1E4A-4EC1-ADBB-9350121022E3}"/>
      </w:docPartPr>
      <w:docPartBody>
        <w:p w:rsidR="00B07AA4" w:rsidRDefault="00B07AA4">
          <w:pPr>
            <w:pStyle w:val="F301206015174701B1A1A9937CD27CBC"/>
          </w:pPr>
          <w:r w:rsidRPr="00AA10D2">
            <w:rPr>
              <w:rStyle w:val="Paikkamerkkiteksti"/>
            </w:rPr>
            <w:t>Kirjoita tekstiä napsauttamalla tai napauttamalla tätä.</w:t>
          </w:r>
        </w:p>
      </w:docPartBody>
    </w:docPart>
    <w:docPart>
      <w:docPartPr>
        <w:name w:val="3D2376F7275245DD894BD0AD525C5ACC"/>
        <w:category>
          <w:name w:val="Yleiset"/>
          <w:gallery w:val="placeholder"/>
        </w:category>
        <w:types>
          <w:type w:val="bbPlcHdr"/>
        </w:types>
        <w:behaviors>
          <w:behavior w:val="content"/>
        </w:behaviors>
        <w:guid w:val="{D232F828-8B6C-42D5-B143-312A8E3CDCCE}"/>
      </w:docPartPr>
      <w:docPartBody>
        <w:p w:rsidR="00B07AA4" w:rsidRDefault="00B07AA4">
          <w:pPr>
            <w:pStyle w:val="3D2376F7275245DD894BD0AD525C5ACC"/>
          </w:pPr>
          <w:r w:rsidRPr="00AA10D2">
            <w:rPr>
              <w:rStyle w:val="Paikkamerkkiteksti"/>
            </w:rPr>
            <w:t>Kirjoita tekstiä napsauttamalla tai napauttamalla tätä.</w:t>
          </w:r>
        </w:p>
      </w:docPartBody>
    </w:docPart>
    <w:docPart>
      <w:docPartPr>
        <w:name w:val="FB19962DB96C4C0A98F1B807972AEAFC"/>
        <w:category>
          <w:name w:val="Yleiset"/>
          <w:gallery w:val="placeholder"/>
        </w:category>
        <w:types>
          <w:type w:val="bbPlcHdr"/>
        </w:types>
        <w:behaviors>
          <w:behavior w:val="content"/>
        </w:behaviors>
        <w:guid w:val="{BA1A2D9F-7DF8-454D-BB0B-25405E1163B8}"/>
      </w:docPartPr>
      <w:docPartBody>
        <w:p w:rsidR="00B07AA4" w:rsidRDefault="00B07AA4">
          <w:pPr>
            <w:pStyle w:val="FB19962DB96C4C0A98F1B807972AEAFC"/>
          </w:pPr>
          <w:r w:rsidRPr="00810134">
            <w:rPr>
              <w:rStyle w:val="Paikkamerkkiteksti"/>
              <w:lang w:val="en-GB"/>
            </w:rPr>
            <w:t>.</w:t>
          </w:r>
        </w:p>
      </w:docPartBody>
    </w:docPart>
    <w:docPart>
      <w:docPartPr>
        <w:name w:val="3086336CF5DC44819B15D6A27D22E991"/>
        <w:category>
          <w:name w:val="Yleiset"/>
          <w:gallery w:val="placeholder"/>
        </w:category>
        <w:types>
          <w:type w:val="bbPlcHdr"/>
        </w:types>
        <w:behaviors>
          <w:behavior w:val="content"/>
        </w:behaviors>
        <w:guid w:val="{C2D102D9-1D9B-4245-B0BF-0B37501CF978}"/>
      </w:docPartPr>
      <w:docPartBody>
        <w:p w:rsidR="00B07AA4" w:rsidRDefault="00B07AA4">
          <w:pPr>
            <w:pStyle w:val="3086336CF5DC44819B15D6A27D22E991"/>
          </w:pPr>
          <w:r w:rsidRPr="00AA10D2">
            <w:rPr>
              <w:rStyle w:val="Paikkamerkkiteksti"/>
            </w:rPr>
            <w:t>Kirjoita tekstiä napsauttamalla tai napauttamalla tätä.</w:t>
          </w:r>
        </w:p>
      </w:docPartBody>
    </w:docPart>
    <w:docPart>
      <w:docPartPr>
        <w:name w:val="373374C5D9B849FB9E69A0E514930880"/>
        <w:category>
          <w:name w:val="Yleiset"/>
          <w:gallery w:val="placeholder"/>
        </w:category>
        <w:types>
          <w:type w:val="bbPlcHdr"/>
        </w:types>
        <w:behaviors>
          <w:behavior w:val="content"/>
        </w:behaviors>
        <w:guid w:val="{2173E08C-59D0-4C72-8853-6F95F095661D}"/>
      </w:docPartPr>
      <w:docPartBody>
        <w:p w:rsidR="00B07AA4" w:rsidRDefault="00B07AA4">
          <w:pPr>
            <w:pStyle w:val="373374C5D9B849FB9E69A0E514930880"/>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AA4"/>
    <w:rsid w:val="00B07AA4"/>
    <w:rsid w:val="00CE17E1"/>
    <w:rsid w:val="00F03B3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F301206015174701B1A1A9937CD27CBC">
    <w:name w:val="F301206015174701B1A1A9937CD27CBC"/>
  </w:style>
  <w:style w:type="paragraph" w:customStyle="1" w:styleId="3D2376F7275245DD894BD0AD525C5ACC">
    <w:name w:val="3D2376F7275245DD894BD0AD525C5ACC"/>
  </w:style>
  <w:style w:type="paragraph" w:customStyle="1" w:styleId="FB19962DB96C4C0A98F1B807972AEAFC">
    <w:name w:val="FB19962DB96C4C0A98F1B807972AEAFC"/>
  </w:style>
  <w:style w:type="paragraph" w:customStyle="1" w:styleId="3086336CF5DC44819B15D6A27D22E991">
    <w:name w:val="3086336CF5DC44819B15D6A27D22E991"/>
  </w:style>
  <w:style w:type="paragraph" w:customStyle="1" w:styleId="373374C5D9B849FB9E69A0E514930880">
    <w:name w:val="373374C5D9B849FB9E69A0E5149308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DEMOGRAPHY,ANTHROPOLOGY,SOCIETY,TRIBES,ETHNIC COMMUNITIES,PUBLIC OPINION,SOCIAL STATUS,XENOPHOBIA,HISTORY,RELIGIOUS GROUPS,ETHNIC GROUPS,MINORITY GROUPS,COMPOSITION OF THE POPULATION,LIVING CONDITIONS,CIVIL AND POLITICAL RIGHTS,ESC RIGHTS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Iraq</TermName>
          <TermId xmlns="http://schemas.microsoft.com/office/infopath/2007/PartnerControls">3b8426b1-dc90-4456-b276-ff771f530dac</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2025-12-30T23:00:00+00:00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116</Value>
      <Value>1</Value>
      <Value>14</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54</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Irak / Mustien/tummaihoisten ihmisten asema Irakissa
Iraq / The situation of black Iraqis
Kysymykset
1. Millainen on mustien/tummaihoisten ihmisten asema Irakissa (lainsäädäntö ja yhteiskunnallinen asema)? Onko heihin kohdistunut viime vuosina oikeudenloukkauksia tai syrjintää? Jos kyllä, minkä tahojen toimesta?
2. Jos oikeudenloukkauksia tapahtuu, onko mustien/tummaihoisten mahdollista saada viranomaissuojelua Irakissa?
Questions
1. What is the situation of black Iraqis (legislation and standing in society)? Have there been violations or discrimination against them in recent years? If yes, who are the perpetrators?
2. Can black Iraqis turn to authorities for protection in case of violations against them? 
Millainen on mustien/tummaihoisten ihmisten asema Irakissa (lainsäädäntö ja yhteiskunnallinen asema)? Onko heihin kohdistunut viime vuosina oikeudenloukkauksia tai syrjintää? Jos kyllä, minkä tahojen toimesta? 
Irakin mustan vähemmistön historiaa;</COIDocAbstract>
    <COIWSGroundsRejection xmlns="b5be3156-7e14-46bc-bfca-5c242eb3de3f" xsi:nil="true"/>
    <COIDocAuthors xmlns="e235e197-502c-49f1-8696-39d199cd5131">
      <Value>143</Value>
    </COIDocAuthors>
    <COIDocID xmlns="b5be3156-7e14-46bc-bfca-5c242eb3de3f">973</COIDocID>
    <_dlc_DocId xmlns="e235e197-502c-49f1-8696-39d199cd5131">FI011-215589946-12809</_dlc_DocId>
    <_dlc_DocIdUrl xmlns="e235e197-502c-49f1-8696-39d199cd5131">
      <Url>https://coiadmin.euaa.europa.eu/administration/finland/_layouts/15/DocIdRedir.aspx?ID=FI011-215589946-12809</Url>
      <Description>FI011-215589946-12809</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DCE99482-FE86-44D7-A01F-60187755FCC5}"/>
</file>

<file path=customXml/itemProps3.xml><?xml version="1.0" encoding="utf-8"?>
<ds:datastoreItem xmlns:ds="http://schemas.openxmlformats.org/officeDocument/2006/customXml" ds:itemID="{6DCA5048-9A60-479C-B9EF-1B11FC5B2BEE}"/>
</file>

<file path=customXml/itemProps4.xml><?xml version="1.0" encoding="utf-8"?>
<ds:datastoreItem xmlns:ds="http://schemas.openxmlformats.org/officeDocument/2006/customXml" ds:itemID="{41B11607-A805-4B3E-A449-B825C3681667}"/>
</file>

<file path=customXml/itemProps5.xml><?xml version="1.0" encoding="utf-8"?>
<ds:datastoreItem xmlns:ds="http://schemas.openxmlformats.org/officeDocument/2006/customXml" ds:itemID="{DACC72BA-47D4-4AFE-B6CE-C60830429509}"/>
</file>

<file path=customXml/itemProps6.xml><?xml version="1.0" encoding="utf-8"?>
<ds:datastoreItem xmlns:ds="http://schemas.openxmlformats.org/officeDocument/2006/customXml" ds:itemID="{B94F0B19-73A7-4594-8991-211D555D4D6C}"/>
</file>

<file path=docProps/app.xml><?xml version="1.0" encoding="utf-8"?>
<Properties xmlns="http://schemas.openxmlformats.org/officeDocument/2006/extended-properties" xmlns:vt="http://schemas.openxmlformats.org/officeDocument/2006/docPropsVTypes">
  <Template>Maatietopalvelu kyselyvastaus.dotx</Template>
  <TotalTime>0</TotalTime>
  <Pages>10</Pages>
  <Words>3373</Words>
  <Characters>27324</Characters>
  <Application>Microsoft Office Word</Application>
  <DocSecurity>0</DocSecurity>
  <Lines>227</Lines>
  <Paragraphs>61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30636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Irak / Mustien/tummaihoisten ihmisten asema Irakissa // Iraq / The situation of black Iraqis</dc:title>
  <dc:creator/>
  <cp:lastModifiedBy/>
  <cp:revision>1</cp:revision>
  <dcterms:created xsi:type="dcterms:W3CDTF">2025-12-31T12:03:00Z</dcterms:created>
  <dcterms:modified xsi:type="dcterms:W3CDTF">2025-12-31T12:12:00Z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82085c92-ea29-45a5-aad4-09c80ce8f9a7</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14;#Iraq|3b8426b1-dc90-4456-b276-ff771f530dac</vt:lpwstr>
  </property>
  <property fmtid="{D5CDD505-2E9C-101B-9397-08002B2CF9AE}" pid="9" name="COIInformTypeMM">
    <vt:lpwstr>4;#Response to COI Query|74af11f0-82c2-4825-bd8f-d6b1cac3a3aa</vt:lpwstr>
  </property>
</Properties>
</file>