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20A0"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D5C4F1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9535C08" w14:textId="3FF291ED" w:rsidR="00800AA9" w:rsidRPr="00800AA9" w:rsidRDefault="00800AA9" w:rsidP="00C348A3">
      <w:pPr>
        <w:spacing w:before="0" w:after="0"/>
      </w:pPr>
      <w:r w:rsidRPr="00BB7F45">
        <w:rPr>
          <w:b/>
        </w:rPr>
        <w:t>Asiakirjan tunnus:</w:t>
      </w:r>
      <w:r>
        <w:t xml:space="preserve"> KT</w:t>
      </w:r>
      <w:r w:rsidR="00584AE5">
        <w:t>1249</w:t>
      </w:r>
    </w:p>
    <w:p w14:paraId="6DFE72C0" w14:textId="5DDC0D75" w:rsidR="00800AA9" w:rsidRDefault="00800AA9" w:rsidP="00C348A3">
      <w:pPr>
        <w:spacing w:before="0" w:after="0"/>
      </w:pPr>
      <w:r w:rsidRPr="00BB7F45">
        <w:rPr>
          <w:b/>
        </w:rPr>
        <w:t>Päivämäärä</w:t>
      </w:r>
      <w:r>
        <w:t xml:space="preserve">: </w:t>
      </w:r>
      <w:r w:rsidR="00584AE5">
        <w:t>1</w:t>
      </w:r>
      <w:r w:rsidR="00120D99">
        <w:t>6</w:t>
      </w:r>
      <w:r w:rsidR="00810134">
        <w:t>.</w:t>
      </w:r>
      <w:r w:rsidR="00584AE5">
        <w:t>1</w:t>
      </w:r>
      <w:r w:rsidR="00810134">
        <w:t>.</w:t>
      </w:r>
      <w:r w:rsidR="00584AE5">
        <w:t>2026</w:t>
      </w:r>
    </w:p>
    <w:p w14:paraId="55851367" w14:textId="7C0B6009"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6D4646BC" w14:textId="77777777" w:rsidR="00800AA9" w:rsidRPr="00633BBD" w:rsidRDefault="00120D99" w:rsidP="00800AA9">
      <w:pPr>
        <w:rPr>
          <w:rStyle w:val="Otsikko1Char"/>
          <w:b w:val="0"/>
          <w:sz w:val="20"/>
          <w:szCs w:val="20"/>
        </w:rPr>
      </w:pPr>
      <w:r>
        <w:rPr>
          <w:b/>
        </w:rPr>
        <w:pict w14:anchorId="6C58DCAB">
          <v:rect id="_x0000_i1025" style="width:0;height:1.5pt" o:hralign="center" o:hrstd="t" o:hr="t" fillcolor="#a0a0a0" stroked="f"/>
        </w:pict>
      </w:r>
    </w:p>
    <w:p w14:paraId="3C147EDA" w14:textId="07A0EE7D" w:rsidR="008020E6" w:rsidRPr="00543F66" w:rsidRDefault="00120D99"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03EB01053034BE392A5E2F16451A49B"/>
          </w:placeholder>
          <w:text/>
        </w:sdtPr>
        <w:sdtEndPr>
          <w:rPr>
            <w:rStyle w:val="Otsikko1Char"/>
          </w:rPr>
        </w:sdtEndPr>
        <w:sdtContent>
          <w:r w:rsidR="00584AE5" w:rsidRPr="00584AE5">
            <w:rPr>
              <w:rStyle w:val="Otsikko1Char"/>
              <w:rFonts w:cs="Times New Roman"/>
              <w:b/>
              <w:szCs w:val="24"/>
            </w:rPr>
            <w:t>Turkki / Passin hankkiminen alaikäiselle, jonka vanhemmat/huoltajat ovat eri kansalaisuutta</w:t>
          </w:r>
        </w:sdtContent>
      </w:sdt>
    </w:p>
    <w:sdt>
      <w:sdtPr>
        <w:rPr>
          <w:rStyle w:val="Otsikko1Char"/>
          <w:rFonts w:cs="Times New Roman"/>
          <w:b/>
          <w:szCs w:val="24"/>
          <w:lang w:val="en-US"/>
        </w:rPr>
        <w:alias w:val="Country / Title in English"/>
        <w:tag w:val="Country / Title in English"/>
        <w:id w:val="2146699517"/>
        <w:lock w:val="sdtLocked"/>
        <w:placeholder>
          <w:docPart w:val="7B973177FC074CE397740039E7C31B40"/>
        </w:placeholder>
        <w:text/>
      </w:sdtPr>
      <w:sdtEndPr>
        <w:rPr>
          <w:rStyle w:val="Otsikko1Char"/>
        </w:rPr>
      </w:sdtEndPr>
      <w:sdtContent>
        <w:p w14:paraId="7953420A" w14:textId="4F20499D" w:rsidR="00082DFE" w:rsidRPr="00584AE5" w:rsidRDefault="00584AE5" w:rsidP="00543F66">
          <w:pPr>
            <w:pStyle w:val="POTSIKKO"/>
            <w:rPr>
              <w:lang w:val="en-US"/>
            </w:rPr>
          </w:pPr>
          <w:proofErr w:type="spellStart"/>
          <w:r w:rsidRPr="00584AE5">
            <w:rPr>
              <w:rStyle w:val="Otsikko1Char"/>
              <w:rFonts w:cs="Times New Roman"/>
              <w:b/>
              <w:szCs w:val="24"/>
              <w:lang w:val="en-US"/>
            </w:rPr>
            <w:t>Türkiye</w:t>
          </w:r>
          <w:proofErr w:type="spellEnd"/>
          <w:r w:rsidRPr="00584AE5">
            <w:rPr>
              <w:rStyle w:val="Otsikko1Char"/>
              <w:rFonts w:cs="Times New Roman"/>
              <w:b/>
              <w:szCs w:val="24"/>
              <w:lang w:val="en-US"/>
            </w:rPr>
            <w:t xml:space="preserve"> / Obtaining a passport for a minor whose parents/guardians are of different nationalities</w:t>
          </w:r>
        </w:p>
      </w:sdtContent>
    </w:sdt>
    <w:p w14:paraId="0A197977" w14:textId="77777777" w:rsidR="00082DFE" w:rsidRDefault="00120D99" w:rsidP="00082DFE">
      <w:pPr>
        <w:rPr>
          <w:b/>
        </w:rPr>
      </w:pPr>
      <w:r>
        <w:rPr>
          <w:b/>
        </w:rPr>
        <w:pict w14:anchorId="28168D39">
          <v:rect id="_x0000_i1026" style="width:0;height:1.5pt" o:hralign="center" o:hrstd="t" o:hr="t" fillcolor="#a0a0a0" stroked="f"/>
        </w:pict>
      </w:r>
    </w:p>
    <w:p w14:paraId="0E557937"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8DDEBA3F189A47DCACAFBD7C675049BB"/>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7748E59CDE248B2A379F29BE8A64B7B"/>
            </w:placeholder>
            <w:text w:multiLine="1"/>
          </w:sdtPr>
          <w:sdtEndPr>
            <w:rPr>
              <w:rStyle w:val="KysymyksetChar"/>
            </w:rPr>
          </w:sdtEndPr>
          <w:sdtContent>
            <w:p w14:paraId="0017E231" w14:textId="563557FC" w:rsidR="00810134" w:rsidRPr="001678AD" w:rsidRDefault="00584AE5" w:rsidP="00584AE5">
              <w:pPr>
                <w:pStyle w:val="Lainaus"/>
                <w:ind w:left="0"/>
                <w:jc w:val="left"/>
                <w:rPr>
                  <w:i w:val="0"/>
                  <w:iCs w:val="0"/>
                  <w:color w:val="000000" w:themeColor="text1"/>
                </w:rPr>
              </w:pPr>
              <w:r w:rsidRPr="00584AE5">
                <w:rPr>
                  <w:rStyle w:val="KysymyksetChar"/>
                </w:rPr>
                <w:br/>
                <w:t xml:space="preserve">1. Voiko lapsen huoltaja hankkia passin ilman toisen huoltajan myötävaikutusta tai hyväksyntää? </w:t>
              </w:r>
              <w:r w:rsidR="00C5264E">
                <w:rPr>
                  <w:rStyle w:val="KysymyksetChar"/>
                </w:rPr>
                <w:t xml:space="preserve">Voivatko sekä lapsen isä että äiti hakea passin </w:t>
              </w:r>
              <w:proofErr w:type="gramStart"/>
              <w:r w:rsidR="00C5264E">
                <w:rPr>
                  <w:rStyle w:val="KysymyksetChar"/>
                </w:rPr>
                <w:t>lapselle</w:t>
              </w:r>
              <w:proofErr w:type="gramEnd"/>
              <w:r w:rsidR="00C5264E">
                <w:rPr>
                  <w:rStyle w:val="KysymyksetChar"/>
                </w:rPr>
                <w:t xml:space="preserve"> jos molemmat ovat huoltajia</w:t>
              </w:r>
              <w:r w:rsidRPr="00584AE5">
                <w:rPr>
                  <w:rStyle w:val="KysymyksetChar"/>
                </w:rPr>
                <w:t>?</w:t>
              </w:r>
              <w:r w:rsidRPr="00584AE5">
                <w:rPr>
                  <w:rStyle w:val="KysymyksetChar"/>
                </w:rPr>
                <w:br/>
                <w:t>2. Voiko yksinhuoltaja hankkia lapselleen passin?</w:t>
              </w:r>
              <w:r w:rsidRPr="00584AE5">
                <w:rPr>
                  <w:rStyle w:val="KysymyksetChar"/>
                </w:rPr>
                <w:br/>
                <w:t xml:space="preserve">3. Täytyykö vanhemman, joka hankkii lapselleen passia, olla Turkin kansalainen? (tämä </w:t>
              </w:r>
              <w:proofErr w:type="gramStart"/>
              <w:r w:rsidRPr="00584AE5">
                <w:rPr>
                  <w:rStyle w:val="KysymyksetChar"/>
                </w:rPr>
                <w:t>tilanteissa</w:t>
              </w:r>
              <w:proofErr w:type="gramEnd"/>
              <w:r w:rsidRPr="00584AE5">
                <w:rPr>
                  <w:rStyle w:val="KysymyksetChar"/>
                </w:rPr>
                <w:t xml:space="preserve"> jossa lapsen vanhemmat ovat keskenään eri kansalaisuutta ja turkkilaisella vanhemmalla on pakolaisasema)</w:t>
              </w:r>
            </w:p>
          </w:sdtContent>
        </w:sdt>
      </w:sdtContent>
    </w:sdt>
    <w:p w14:paraId="2F4D0F8C" w14:textId="77777777" w:rsidR="00082DFE" w:rsidRPr="00010E37" w:rsidRDefault="00082DFE" w:rsidP="00C348A3">
      <w:pPr>
        <w:pStyle w:val="Numeroimatonotsikko"/>
        <w:rPr>
          <w:lang w:val="en-US"/>
        </w:rPr>
      </w:pPr>
      <w:r w:rsidRPr="00010E37">
        <w:rPr>
          <w:lang w:val="en-US"/>
        </w:rPr>
        <w:t>Questions</w:t>
      </w:r>
    </w:p>
    <w:sdt>
      <w:sdtPr>
        <w:rPr>
          <w:rStyle w:val="KysymyksetChar"/>
          <w:lang w:val="en-GB"/>
        </w:rPr>
        <w:alias w:val="Questions"/>
        <w:tag w:val="Fill in the questions here"/>
        <w:id w:val="-849104524"/>
        <w:lock w:val="sdtLocked"/>
        <w:placeholder>
          <w:docPart w:val="CDC3740C7B864CFDA6C3E2862F704F6E"/>
        </w:placeholder>
        <w:text w:multiLine="1"/>
      </w:sdtPr>
      <w:sdtEndPr>
        <w:rPr>
          <w:rStyle w:val="KysymyksetChar"/>
        </w:rPr>
      </w:sdtEndPr>
      <w:sdtContent>
        <w:p w14:paraId="3A5A4BF9" w14:textId="14BAE0FB" w:rsidR="00082DFE" w:rsidRPr="00010E37" w:rsidRDefault="00C5264E" w:rsidP="00C5264E">
          <w:pPr>
            <w:pStyle w:val="Lainaus"/>
            <w:ind w:left="0"/>
            <w:jc w:val="left"/>
            <w:rPr>
              <w:rStyle w:val="KysymyksetChar"/>
              <w:lang w:val="en-US"/>
            </w:rPr>
          </w:pPr>
          <w:r w:rsidRPr="00C5264E">
            <w:rPr>
              <w:rStyle w:val="KysymyksetChar"/>
              <w:lang w:val="en-GB"/>
            </w:rPr>
            <w:t>1. Can a child's guardian obtain a passport without the cooperation or consent of the other guardian? Is there a difference between the father and mother applying for a passport if both are guardians?</w:t>
          </w:r>
          <w:r>
            <w:rPr>
              <w:rStyle w:val="KysymyksetChar"/>
              <w:lang w:val="en-GB"/>
            </w:rPr>
            <w:br/>
          </w:r>
          <w:r w:rsidRPr="00C5264E">
            <w:rPr>
              <w:rStyle w:val="KysymyksetChar"/>
              <w:lang w:val="en-GB"/>
            </w:rPr>
            <w:t>2. Can a single parent obtain a passport for their child?</w:t>
          </w:r>
          <w:r>
            <w:rPr>
              <w:rStyle w:val="KysymyksetChar"/>
              <w:lang w:val="en-GB"/>
            </w:rPr>
            <w:br/>
          </w:r>
          <w:r w:rsidRPr="00C5264E">
            <w:rPr>
              <w:rStyle w:val="KysymyksetChar"/>
              <w:lang w:val="en-GB"/>
            </w:rPr>
            <w:t>3. Does the parent who obtains a passport for their child have to be a Turkish citizen? (This applies to situations where the child's parents have different nationalities and the Turkish parent has refugee status.)</w:t>
          </w:r>
        </w:p>
      </w:sdtContent>
    </w:sdt>
    <w:p w14:paraId="352155F7" w14:textId="77777777" w:rsidR="00082DFE" w:rsidRPr="00082DFE" w:rsidRDefault="00120D99" w:rsidP="00082DFE">
      <w:pPr>
        <w:pStyle w:val="LeiptekstiMigri"/>
        <w:ind w:left="0"/>
        <w:rPr>
          <w:lang w:val="en-GB"/>
        </w:rPr>
      </w:pPr>
      <w:r>
        <w:rPr>
          <w:b/>
        </w:rPr>
        <w:pict w14:anchorId="04349C5A">
          <v:rect id="_x0000_i1027" style="width:0;height:1.5pt" o:hralign="center" o:hrstd="t" o:hr="t" fillcolor="#a0a0a0" stroked="f"/>
        </w:pict>
      </w:r>
    </w:p>
    <w:p w14:paraId="5AEBBBA5" w14:textId="7E42D619" w:rsidR="00543F66" w:rsidRDefault="00C5264E" w:rsidP="00543F66">
      <w:pPr>
        <w:pStyle w:val="Otsikko1"/>
      </w:pPr>
      <w:bookmarkStart w:id="0" w:name="_Hlk129259295"/>
      <w:r w:rsidRPr="00C5264E">
        <w:t xml:space="preserve">Voiko lapsen huoltaja hankkia passin ilman toisen huoltajan myötävaikutusta tai hyväksyntää? Voivatko sekä lapsen isä että äiti hakea passin </w:t>
      </w:r>
      <w:r w:rsidR="005B5FD3" w:rsidRPr="00C5264E">
        <w:t>lapselle,</w:t>
      </w:r>
      <w:r w:rsidRPr="00C5264E">
        <w:t xml:space="preserve"> jos molemmat ovat huoltajia?</w:t>
      </w:r>
    </w:p>
    <w:p w14:paraId="57C8B788" w14:textId="5B66D910" w:rsidR="008D2FCB" w:rsidRDefault="008D2FCB" w:rsidP="006F218C">
      <w:r>
        <w:t xml:space="preserve">Turkin passin hankkimista </w:t>
      </w:r>
      <w:r w:rsidR="005B5FD3">
        <w:t xml:space="preserve">lapselle ja huoltajuutta </w:t>
      </w:r>
      <w:r>
        <w:t>käsitellään myös Maahanmuuttoviraston Maatietopalvelun 15.11.2024 julkaisemassa kyselyvastauksessa</w:t>
      </w:r>
      <w:r w:rsidR="001111BB">
        <w:t xml:space="preserve"> ”</w:t>
      </w:r>
      <w:r w:rsidR="001111BB" w:rsidRPr="008D2FCB">
        <w:rPr>
          <w:i/>
          <w:iCs/>
        </w:rPr>
        <w:t>T</w:t>
      </w:r>
      <w:r w:rsidR="001111BB" w:rsidRPr="001111BB">
        <w:t xml:space="preserve">urkki / Lapsen huoltajuus </w:t>
      </w:r>
      <w:r w:rsidR="001111BB" w:rsidRPr="001111BB">
        <w:lastRenderedPageBreak/>
        <w:t>Turkissa avioerotilanteessa</w:t>
      </w:r>
      <w:r w:rsidR="001111BB">
        <w:rPr>
          <w:i/>
          <w:iCs/>
        </w:rPr>
        <w:t>”</w:t>
      </w:r>
      <w:r>
        <w:t>.</w:t>
      </w:r>
      <w:r>
        <w:rPr>
          <w:rStyle w:val="Alaviitteenviite"/>
        </w:rPr>
        <w:footnoteReference w:id="1"/>
      </w:r>
      <w:r w:rsidR="005B5FD3">
        <w:t xml:space="preserve"> Tässä kyselyvastauksessa tuodaan</w:t>
      </w:r>
      <w:r w:rsidR="001111BB">
        <w:t xml:space="preserve"> lisähuomioita,</w:t>
      </w:r>
      <w:r w:rsidR="005B5FD3">
        <w:t xml:space="preserve"> joita ei käsitellä kyseisessä kyselyvastauksessa aiheeseen liittyen. </w:t>
      </w:r>
    </w:p>
    <w:p w14:paraId="13A232DA" w14:textId="239D6730" w:rsidR="008C09D8" w:rsidRDefault="008C09D8" w:rsidP="006F218C">
      <w:r>
        <w:t>Turkin Suomen suurlähetystön konsuliosaston mukaan Turkin passin hakemisen ehtona on se, että lapsi on rekisteröity Turkin väestörekisteriin. Jos ulkomailla syntyneen lapsen vanhempi ei ole ilmoittanut konsulaattia lapsen syntymästä, lapselle ei olla annettu henkilöllisyysnumeroa. Tällaisessa tapauksessa lapselle tehtävää passihakemusta ei voida tehdä, sillä lasta ei olla tunnustettu Turkin kansalaiseksi kansallisessa tietokannassa.</w:t>
      </w:r>
      <w:r>
        <w:rPr>
          <w:rStyle w:val="Alaviitteenviite"/>
        </w:rPr>
        <w:footnoteReference w:id="2"/>
      </w:r>
    </w:p>
    <w:p w14:paraId="67DB5F95" w14:textId="0B180D07" w:rsidR="00C5264E" w:rsidRDefault="00705E27" w:rsidP="007C4457">
      <w:r>
        <w:t>Turkin konsuliasiain verkkosivustolla julkaistussa konsuliasioita käsittelevässä kysymyksiä ja vastauksia -osuudessa</w:t>
      </w:r>
      <w:r w:rsidR="00581E99">
        <w:t xml:space="preserve"> otetaan esiin kysymyksiä lapsille haettavista passeista.</w:t>
      </w:r>
      <w:r>
        <w:t xml:space="preserve"> </w:t>
      </w:r>
      <w:r w:rsidR="00581E99">
        <w:t xml:space="preserve">Osuudessa </w:t>
      </w:r>
      <w:r>
        <w:t>vastataan kysymykseen ”</w:t>
      </w:r>
      <w:r w:rsidR="001111BB">
        <w:t>V</w:t>
      </w:r>
      <w:r>
        <w:t xml:space="preserve">oinko hakea passia lapseni tai puolisoni puolesta?” että </w:t>
      </w:r>
      <w:r w:rsidR="00FB0C7D">
        <w:t xml:space="preserve">ajanvarauksen </w:t>
      </w:r>
      <w:r>
        <w:t xml:space="preserve">passihakemuksen voi tehdä verkossa, mutta biometrisiä tietoja varten hakijan </w:t>
      </w:r>
      <w:r w:rsidRPr="00666162">
        <w:t>on tehtävä hakemus</w:t>
      </w:r>
      <w:r>
        <w:t xml:space="preserve"> henkilökohtaisesti.</w:t>
      </w:r>
      <w:r>
        <w:rPr>
          <w:rStyle w:val="Alaviitteenviite"/>
        </w:rPr>
        <w:footnoteReference w:id="3"/>
      </w:r>
      <w:r w:rsidR="00095CF2">
        <w:t xml:space="preserve"> </w:t>
      </w:r>
    </w:p>
    <w:p w14:paraId="221E7ACD" w14:textId="4B30488D" w:rsidR="006F218C" w:rsidRDefault="006F218C" w:rsidP="006F218C">
      <w:r>
        <w:t xml:space="preserve">Kysyttäessä sitä voiko äiti hakea passia hänen </w:t>
      </w:r>
      <w:r w:rsidR="007C4457">
        <w:t xml:space="preserve">alaikäiselle </w:t>
      </w:r>
      <w:r>
        <w:t xml:space="preserve">lapselleen sivustolla neuvotaan, että alle 18 -vuotiaiden lasten passia hakiessa kummankin vanhemman, että lapsen on oltava läsnä. Jos toinen vanhemmista ei ole läsnä, tulee </w:t>
      </w:r>
      <w:proofErr w:type="gramStart"/>
      <w:r>
        <w:t>läsnäolevan</w:t>
      </w:r>
      <w:proofErr w:type="gramEnd"/>
      <w:r>
        <w:t xml:space="preserve"> vanhemman </w:t>
      </w:r>
      <w:r w:rsidR="00FB0C7D">
        <w:t xml:space="preserve">esittää </w:t>
      </w:r>
      <w:r>
        <w:t>suostumuskirje</w:t>
      </w:r>
      <w:r w:rsidR="007C4457">
        <w:t xml:space="preserve"> poissaolevalta vanhemmalta</w:t>
      </w:r>
      <w:r>
        <w:t>. Kysyttäessä sitä miten tulisi menetellä tilanteessa</w:t>
      </w:r>
      <w:r w:rsidR="00FB0C7D">
        <w:t>,</w:t>
      </w:r>
      <w:r>
        <w:t xml:space="preserve"> jossa lapsen isä ei voi olla läsnä passihakemuksen yhteydessä</w:t>
      </w:r>
      <w:r w:rsidR="00FB0C7D">
        <w:t>,</w:t>
      </w:r>
      <w:r>
        <w:t xml:space="preserve"> sivustolla vastataan, että </w:t>
      </w:r>
      <w:proofErr w:type="gramStart"/>
      <w:r w:rsidR="00195ECE">
        <w:t>osapuolen</w:t>
      </w:r>
      <w:proofErr w:type="gramEnd"/>
      <w:r w:rsidR="00195ECE">
        <w:t xml:space="preserve"> joka ei ole läsnä hakemustilanteessa on laadittava suostumuskirje.</w:t>
      </w:r>
      <w:r w:rsidR="00195ECE">
        <w:rPr>
          <w:rStyle w:val="Alaviitteenviite"/>
        </w:rPr>
        <w:footnoteReference w:id="4"/>
      </w:r>
      <w:r w:rsidR="00195ECE">
        <w:t xml:space="preserve"> </w:t>
      </w:r>
    </w:p>
    <w:p w14:paraId="14DA9F81" w14:textId="46987E09" w:rsidR="007C4457" w:rsidRDefault="007C4457" w:rsidP="007C4457">
      <w:r>
        <w:t>Sivustolla kysytään ”</w:t>
      </w:r>
      <w:r w:rsidR="00FB0C7D">
        <w:t>K</w:t>
      </w:r>
      <w:r w:rsidRPr="006F1106">
        <w:t xml:space="preserve">uinka hakea lapsen passia, kun </w:t>
      </w:r>
      <w:r w:rsidR="00FB0C7D">
        <w:t>kumpikaan vanhemmista</w:t>
      </w:r>
      <w:r w:rsidRPr="006F1106">
        <w:t xml:space="preserve"> ei voi olla läsnä hakemuksen jättämisen yhteydessä?</w:t>
      </w:r>
      <w:r>
        <w:t>”, mihin vastataan, että l</w:t>
      </w:r>
      <w:r w:rsidRPr="006F1106">
        <w:t xml:space="preserve">apset voivat hakea passia vain aikuisen seurassa. </w:t>
      </w:r>
      <w:r>
        <w:t>L</w:t>
      </w:r>
      <w:r w:rsidRPr="006F1106">
        <w:t>asten mukana oleva henkilö voi hoitaa passihakemukseen liittyvät menettelyt ja muodollisuudet</w:t>
      </w:r>
      <w:r>
        <w:t xml:space="preserve"> </w:t>
      </w:r>
      <w:r w:rsidR="00FB0C7D" w:rsidRPr="00FB0C7D">
        <w:t>esittämällä huoltajan suostumuskirjeen ja jommankumman vanhemman myöntämän valtakirjan, jossa lapsen mukana tuleva henkilö valtuutetaan hoitamaan passihakemusprosessi</w:t>
      </w:r>
      <w:r w:rsidRPr="006F1106">
        <w:t>.</w:t>
      </w:r>
      <w:r w:rsidR="00FB0C7D">
        <w:t xml:space="preserve"> S</w:t>
      </w:r>
      <w:r>
        <w:t>ivustolla vastataan kysymykseen ”</w:t>
      </w:r>
      <w:r w:rsidR="00FB0C7D">
        <w:t>T</w:t>
      </w:r>
      <w:r>
        <w:t xml:space="preserve">uleeko jokaisesta lapsen passihakemuksesta lähetettävä uusi suostumuskirje?”, että jokaiseen hakemukseen on liitettävä </w:t>
      </w:r>
      <w:r w:rsidR="006C3356">
        <w:t xml:space="preserve">uusi </w:t>
      </w:r>
      <w:r>
        <w:t>suostumuskirje.</w:t>
      </w:r>
      <w:r>
        <w:rPr>
          <w:rStyle w:val="Alaviitteenviite"/>
        </w:rPr>
        <w:footnoteReference w:id="5"/>
      </w:r>
    </w:p>
    <w:p w14:paraId="162990AB" w14:textId="03E49C29" w:rsidR="00C5264E" w:rsidRDefault="00C5264E" w:rsidP="00C5264E">
      <w:pPr>
        <w:pStyle w:val="Otsikko1"/>
      </w:pPr>
      <w:r w:rsidRPr="00C5264E">
        <w:t>Voiko yksinhuoltaja hankkia lapselleen passin?</w:t>
      </w:r>
    </w:p>
    <w:p w14:paraId="09397683" w14:textId="1AB18E27" w:rsidR="00F375F8" w:rsidRDefault="00F375F8" w:rsidP="00C5264E">
      <w:r>
        <w:t>Yksinhuoltajien mahdollisuutta hakea passia lapsilleen käsitellään myös Maahanmuuttoviraston Maatietopalvelun 15.11.2024 julkaisemassa kyselyvastauksessa ”</w:t>
      </w:r>
      <w:r w:rsidRPr="008D2FCB">
        <w:t>Lapsen huoltajuus Turkissa avioerotilanteessa</w:t>
      </w:r>
      <w:r>
        <w:t>”.</w:t>
      </w:r>
      <w:r>
        <w:rPr>
          <w:rStyle w:val="Alaviitteenviite"/>
        </w:rPr>
        <w:footnoteReference w:id="6"/>
      </w:r>
    </w:p>
    <w:p w14:paraId="74477DD9" w14:textId="0AA1FB7D" w:rsidR="00C5264E" w:rsidRDefault="00095CF2" w:rsidP="00C5264E">
      <w:r>
        <w:t>Turkin konsuliasian verkkosivuilla vastataan kysymykseen avioerotapauksissa kummankin vanhemman suostumu</w:t>
      </w:r>
      <w:r w:rsidR="006C3356">
        <w:t>s,</w:t>
      </w:r>
      <w:r>
        <w:t xml:space="preserve"> että r</w:t>
      </w:r>
      <w:r w:rsidRPr="00095CF2">
        <w:t>iittää, että henkilö, jolle tuomioistuin on myöntänyt alaikäisen lapsen huoltajuuden, antaa suostumuksensa.</w:t>
      </w:r>
      <w:r>
        <w:rPr>
          <w:rStyle w:val="Alaviitteenviite"/>
        </w:rPr>
        <w:footnoteReference w:id="7"/>
      </w:r>
      <w:r w:rsidR="006F1106">
        <w:t xml:space="preserve"> Sivustolla vastataan myös kysymykseen siitä, miten menetellä lapsen passihakemuksessa meneillään olevan avioeromenettelyn aikana. Sivusto</w:t>
      </w:r>
      <w:r w:rsidR="008D2FCB">
        <w:t xml:space="preserve">lla kerrotaan, että </w:t>
      </w:r>
      <w:r w:rsidR="006F1106">
        <w:t>j</w:t>
      </w:r>
      <w:r w:rsidR="006F1106" w:rsidRPr="006F1106">
        <w:t>os tuomioistuin on antanut väliaikaisen päätöksen huoltajuudesta, hakemuksen tekee se vanhempi, jolle väliaikainen huoltajuus on myönnetty. Jos tuomioistuin ei ole antanut väliaikaista päätöstä huoltajuudesta, vanhempien on tehtävä hakemus yhdessä.</w:t>
      </w:r>
      <w:r w:rsidR="006F1106">
        <w:rPr>
          <w:rStyle w:val="Alaviitteenviite"/>
        </w:rPr>
        <w:footnoteReference w:id="8"/>
      </w:r>
    </w:p>
    <w:p w14:paraId="12A8A20E" w14:textId="2ADCF300" w:rsidR="00C5264E" w:rsidRPr="00C5264E" w:rsidRDefault="00C5264E" w:rsidP="00C5264E">
      <w:pPr>
        <w:pStyle w:val="Otsikko1"/>
      </w:pPr>
      <w:r w:rsidRPr="00C5264E">
        <w:lastRenderedPageBreak/>
        <w:t xml:space="preserve">Täytyykö vanhemman, joka hankkii lapselleen passia, olla Turkin kansalainen? (tämä </w:t>
      </w:r>
      <w:proofErr w:type="gramStart"/>
      <w:r w:rsidRPr="00C5264E">
        <w:t>tilanteissa</w:t>
      </w:r>
      <w:proofErr w:type="gramEnd"/>
      <w:r w:rsidRPr="00C5264E">
        <w:t xml:space="preserve"> jossa lapsen vanhemmat ovat keskenään eri kansalaisuutta ja turkkilaisella vanhemmalla on pakolaisasema)</w:t>
      </w:r>
    </w:p>
    <w:p w14:paraId="208A9DC2" w14:textId="688C6813" w:rsidR="00543F66" w:rsidRDefault="005B5FD3" w:rsidP="00543F66">
      <w:r>
        <w:t>Turkin passin hakemista lapselle jonka toinen vanhemmista on ulkomaalainen käsitellään myös Maahanmuuttoviraston Maatietopalvelun 15.11.2024 julkaisemassa kyselyvastauksessa</w:t>
      </w:r>
      <w:r w:rsidR="006C3356">
        <w:t xml:space="preserve"> ”</w:t>
      </w:r>
      <w:r w:rsidR="006C3356" w:rsidRPr="008D2FCB">
        <w:t>Lapsen huoltajuus Turkissa avioerotilanteessa</w:t>
      </w:r>
      <w:r w:rsidR="006C3356">
        <w:t>”</w:t>
      </w:r>
      <w:r>
        <w:t>.</w:t>
      </w:r>
      <w:r>
        <w:rPr>
          <w:rStyle w:val="Alaviitteenviite"/>
        </w:rPr>
        <w:footnoteReference w:id="9"/>
      </w:r>
      <w:r>
        <w:t xml:space="preserve"> </w:t>
      </w:r>
      <w:proofErr w:type="spellStart"/>
      <w:r w:rsidR="008E504C" w:rsidRPr="00C3569B">
        <w:t>Gülen</w:t>
      </w:r>
      <w:proofErr w:type="spellEnd"/>
      <w:r w:rsidR="008E504C">
        <w:t xml:space="preserve"> -liikkeen</w:t>
      </w:r>
      <w:r w:rsidR="008E504C">
        <w:rPr>
          <w:rStyle w:val="Alaviitteenviite"/>
        </w:rPr>
        <w:footnoteReference w:id="10"/>
      </w:r>
      <w:r w:rsidR="008E504C">
        <w:t xml:space="preserve"> jäsenyydestä epäiltyjen ja heidän perheenjäsentensä passien mitätöintiä käsitellään myös Maahanmuuttoviraston Maatietopalvelun kesäkuussa 2024 julkaisemassa maatietoraportissa.</w:t>
      </w:r>
      <w:r w:rsidR="008E504C">
        <w:rPr>
          <w:rStyle w:val="Alaviitteenviite"/>
        </w:rPr>
        <w:footnoteReference w:id="11"/>
      </w:r>
      <w:r w:rsidR="008E504C">
        <w:t xml:space="preserve"> Turkin valtion ulkomailla asuviin hallintoa kritisoiviin henkilöihin kohdistamia toimia käsitellään myös Maahanmuuttoviraston Maatietopalvelun 31.1.2025 julkaisemassa kyselyvastauksessa</w:t>
      </w:r>
      <w:r w:rsidR="006C3356">
        <w:t xml:space="preserve"> </w:t>
      </w:r>
      <w:r w:rsidR="006C3356" w:rsidRPr="006C3356">
        <w:t>”Turkki / Vakoilu/ Pakolaisvakoilu”</w:t>
      </w:r>
      <w:r w:rsidR="008E504C">
        <w:t>.</w:t>
      </w:r>
      <w:r w:rsidR="008E504C">
        <w:rPr>
          <w:rStyle w:val="Alaviitteenviite"/>
        </w:rPr>
        <w:footnoteReference w:id="12"/>
      </w:r>
      <w:r w:rsidR="008E504C">
        <w:t xml:space="preserve"> </w:t>
      </w:r>
      <w:r>
        <w:t xml:space="preserve">Tässä kyselyvastauksessa käsitellään erityisesti </w:t>
      </w:r>
      <w:r w:rsidR="00FD7BFF">
        <w:t>sitä</w:t>
      </w:r>
      <w:r w:rsidR="006C3356">
        <w:t>,</w:t>
      </w:r>
      <w:r w:rsidR="00FD7BFF">
        <w:t xml:space="preserve"> miten tilanne,</w:t>
      </w:r>
      <w:r>
        <w:t xml:space="preserve"> jossa </w:t>
      </w:r>
      <w:r w:rsidR="004726FF">
        <w:t>turkkilaisella vanhemmalla on pakolaisasema</w:t>
      </w:r>
      <w:r w:rsidR="00FD7BFF">
        <w:t xml:space="preserve"> vaikuttaa passin hakemiseen lapselle</w:t>
      </w:r>
      <w:r w:rsidR="004726FF">
        <w:t xml:space="preserve">. </w:t>
      </w:r>
    </w:p>
    <w:p w14:paraId="6D819BF8" w14:textId="4E44A320" w:rsidR="00D2295E" w:rsidRDefault="00D2295E" w:rsidP="00543F66">
      <w:r>
        <w:t xml:space="preserve">Turkin Suomen suurlähetystön konsulipalveluosaston mukaan lapsen passihakemus vaatii kummankin vanhemman suostumuksen </w:t>
      </w:r>
      <w:r w:rsidR="00923E7E">
        <w:t xml:space="preserve">myös </w:t>
      </w:r>
      <w:proofErr w:type="gramStart"/>
      <w:r w:rsidR="00923E7E">
        <w:t>silloin</w:t>
      </w:r>
      <w:proofErr w:type="gramEnd"/>
      <w:r w:rsidR="00923E7E">
        <w:t xml:space="preserve"> jos toinen vanhemmista on ulkomaan kansalainen</w:t>
      </w:r>
      <w:r>
        <w:t>. Kummankin vanhemman on joko oltava läsnä hakemuksen aikana tai annettava notaarin vahvistama suostumuskirje</w:t>
      </w:r>
      <w:r w:rsidR="00923E7E">
        <w:t xml:space="preserve"> hakemuksen yhteydessä</w:t>
      </w:r>
      <w:r>
        <w:t>. Ulkomainen vanhempi ei voi hakea yksin passia lapselle jos lapse</w:t>
      </w:r>
      <w:r w:rsidR="00923E7E">
        <w:t>n tu</w:t>
      </w:r>
      <w:r>
        <w:t xml:space="preserve">rkkilainen vanhempi ei ole rekisteröinyt </w:t>
      </w:r>
      <w:r w:rsidR="003439A0">
        <w:t xml:space="preserve">lastaan (lapsen virallinen rekisteröinti ja lain mukaiset toimet vanhemmuuden perustamiseksi täytyy suorittaa ennen passipalveluiden antamista), jos turkkilainen vanhempi ei ole antanut virallista suostumusta passihaulle, tai jos </w:t>
      </w:r>
      <w:r w:rsidR="00923E7E">
        <w:t xml:space="preserve">lapsen huoltajuudesta </w:t>
      </w:r>
      <w:r w:rsidR="003439A0">
        <w:t>ei ole olemassa tuomioistuimen antamaa huoltajuusmääräystä.</w:t>
      </w:r>
      <w:r w:rsidR="003439A0">
        <w:rPr>
          <w:rStyle w:val="Alaviitteenviite"/>
        </w:rPr>
        <w:footnoteReference w:id="13"/>
      </w:r>
    </w:p>
    <w:p w14:paraId="2EFF24A1" w14:textId="38115C71" w:rsidR="00615DC7" w:rsidRDefault="00615DC7" w:rsidP="006C3356">
      <w:pPr>
        <w:pStyle w:val="Kommentinteksti"/>
      </w:pPr>
      <w:r>
        <w:t xml:space="preserve">Turkin väestö- ja kansalaisuusasioiden viraston verkkosivuilla julkaistujen ohjeiden mukaan </w:t>
      </w:r>
      <w:r w:rsidR="00FD7BFF">
        <w:t>tilanteessa,</w:t>
      </w:r>
      <w:r>
        <w:t xml:space="preserve"> jossa vanhemmat hakevat passia lapselleen ja toinen vanhemmista on ulkomaalainen</w:t>
      </w:r>
      <w:r w:rsidR="006E5A5A">
        <w:t xml:space="preserve">, tarvitaan tapaamisesta poissaolevalta </w:t>
      </w:r>
      <w:r w:rsidR="006C3356">
        <w:t xml:space="preserve">ulkomaalaiselta </w:t>
      </w:r>
      <w:r w:rsidR="006E5A5A">
        <w:t>vanhemmalta notaarin vahvistama suostumuskirje.</w:t>
      </w:r>
      <w:r w:rsidR="006C3356">
        <w:t xml:space="preserve"> Myös tilanteessa, jossa toinen vanhemmista ei voi olla läsnä, vaaditaan notaarin vahvistama suostumus.</w:t>
      </w:r>
      <w:r w:rsidR="006E5A5A">
        <w:rPr>
          <w:rStyle w:val="Alaviitteenviite"/>
        </w:rPr>
        <w:footnoteReference w:id="14"/>
      </w:r>
    </w:p>
    <w:p w14:paraId="5A80D1A1" w14:textId="77777777" w:rsidR="00FD7BFF" w:rsidRDefault="00B02316" w:rsidP="00543F66">
      <w:r>
        <w:t>Turkin passilain numero 5682</w:t>
      </w:r>
      <w:r w:rsidR="00FD7BFF">
        <w:t>:n</w:t>
      </w:r>
      <w:r>
        <w:t xml:space="preserve"> 22. artiklan mukaan passin myöntäminen voidaan kieltää </w:t>
      </w:r>
      <w:r w:rsidR="00615DC7">
        <w:t>henkilölle,</w:t>
      </w:r>
      <w:r>
        <w:t xml:space="preserve"> jo</w:t>
      </w:r>
      <w:r w:rsidR="00615DC7">
        <w:t>ka</w:t>
      </w:r>
      <w:r>
        <w:t xml:space="preserve"> on tuomioistuimen asettamassa kiellossa ja joiden poistuminen maasta voidaan katsoa uhkaavan yleistä turvallisuutta.</w:t>
      </w:r>
      <w:r>
        <w:rPr>
          <w:rStyle w:val="Alaviitteenviite"/>
        </w:rPr>
        <w:footnoteReference w:id="15"/>
      </w:r>
      <w:r>
        <w:t xml:space="preserve"> </w:t>
      </w:r>
      <w:r w:rsidR="002315C7">
        <w:t xml:space="preserve">15.7.2016 tapahtuneen sotilasvallankaappauksen jälkeen Turkin hallitus </w:t>
      </w:r>
      <w:r w:rsidR="00DD5446">
        <w:t>julisti poikkeustilan ja vei läpi poikkeustilalain numero 667, jonka perusteella terrorismiyhteyksistä epäiltyjen julkisen sektorin työntekijöiden passin voimassaolo voitiin mitätöidä. Poikkeustilalaki numero 673 mahdollisti näiden henkilöiden puolisoiden passien voimassaolon mitätöinnin.</w:t>
      </w:r>
      <w:r w:rsidR="00DD5446">
        <w:rPr>
          <w:rStyle w:val="Alaviitteenviite"/>
        </w:rPr>
        <w:footnoteReference w:id="16"/>
      </w:r>
      <w:r w:rsidR="00DD5446">
        <w:t xml:space="preserve"> </w:t>
      </w:r>
      <w:r w:rsidR="00C52DA3">
        <w:t>Hätätilalain numero 773 10. artikla antoi sisäministeriölle valtuuden mitätöidä terrorismiyhteyksistä epäiltyjen henkilöiden puolisoiden passeja ilman että näitä henkilöitä vastaan oltaisiin tehty hallinnollisia tai juridisia toimia.</w:t>
      </w:r>
      <w:r w:rsidR="00C52DA3">
        <w:rPr>
          <w:rStyle w:val="Alaviitteenviite"/>
        </w:rPr>
        <w:footnoteReference w:id="17"/>
      </w:r>
      <w:r w:rsidR="00C52DA3">
        <w:t xml:space="preserve"> </w:t>
      </w:r>
    </w:p>
    <w:p w14:paraId="719AB449" w14:textId="4D4CEB33" w:rsidR="00F74A32" w:rsidRDefault="00F74A32" w:rsidP="00543F66">
      <w:r w:rsidRPr="00F74A32">
        <w:lastRenderedPageBreak/>
        <w:t xml:space="preserve">Yhdysvaltalainen </w:t>
      </w:r>
      <w:proofErr w:type="spellStart"/>
      <w:r w:rsidRPr="00F74A32">
        <w:t>Freedom</w:t>
      </w:r>
      <w:proofErr w:type="spellEnd"/>
      <w:r w:rsidRPr="00F74A32">
        <w:t xml:space="preserve"> House -ihmisoikeusjärjestö kertoo vuonna 2021 julkaistussa Turkin harjoittamaa rajoja ylittävää repressiopolitiikkaa käsittelevässä raportissa</w:t>
      </w:r>
      <w:r>
        <w:t xml:space="preserve"> Turkin mitätöineen yli 230 000 passia sotilasvallankaappauksen jälkeen, minkä lisäksi ulkomailla asuneet </w:t>
      </w:r>
      <w:proofErr w:type="spellStart"/>
      <w:r w:rsidRPr="00C3569B">
        <w:t>Gülen</w:t>
      </w:r>
      <w:proofErr w:type="spellEnd"/>
      <w:r>
        <w:t xml:space="preserve"> -liikkeeseen kuuluneet henkilöt kertoivat </w:t>
      </w:r>
      <w:r w:rsidR="00FD7BFF">
        <w:t>kokeneensa ongelmi</w:t>
      </w:r>
      <w:r w:rsidR="008E504C">
        <w:t>a</w:t>
      </w:r>
      <w:r w:rsidR="00FD7BFF">
        <w:t xml:space="preserve"> Turkin passien uusimisessa</w:t>
      </w:r>
      <w:r>
        <w:t>. V</w:t>
      </w:r>
      <w:r w:rsidRPr="00F74A32">
        <w:t xml:space="preserve">aikka kymmeniätuhansia passien mitätöintejä peruutettiin myöhemmin virallisesti, prosessi oli virheiden täyttämä, ja osa asianomaisista henkilöistä kohtasi edelleen ongelmia matkustaessaan </w:t>
      </w:r>
      <w:r w:rsidR="008E504C">
        <w:t xml:space="preserve">aikaisemmin mitätöidyllä </w:t>
      </w:r>
      <w:r w:rsidRPr="00F74A32">
        <w:t>passilla.</w:t>
      </w:r>
      <w:r>
        <w:rPr>
          <w:rStyle w:val="Alaviitteenviite"/>
        </w:rPr>
        <w:footnoteReference w:id="18"/>
      </w:r>
      <w:r w:rsidR="005B6F0D">
        <w:t xml:space="preserve"> Turkkilaisen IHD (</w:t>
      </w:r>
      <w:proofErr w:type="spellStart"/>
      <w:r w:rsidR="005B6F0D" w:rsidRPr="005B6F0D">
        <w:t>İnsan</w:t>
      </w:r>
      <w:proofErr w:type="spellEnd"/>
      <w:r w:rsidR="005B6F0D" w:rsidRPr="005B6F0D">
        <w:t xml:space="preserve"> </w:t>
      </w:r>
      <w:proofErr w:type="spellStart"/>
      <w:r w:rsidR="005B6F0D" w:rsidRPr="005B6F0D">
        <w:t>Hakları</w:t>
      </w:r>
      <w:proofErr w:type="spellEnd"/>
      <w:r w:rsidR="005B6F0D" w:rsidRPr="005B6F0D">
        <w:t xml:space="preserve"> </w:t>
      </w:r>
      <w:proofErr w:type="spellStart"/>
      <w:proofErr w:type="gramStart"/>
      <w:r w:rsidR="005B6F0D" w:rsidRPr="005B6F0D">
        <w:t>Derneği</w:t>
      </w:r>
      <w:proofErr w:type="spellEnd"/>
      <w:r w:rsidR="005B6F0D">
        <w:t>)-</w:t>
      </w:r>
      <w:proofErr w:type="gramEnd"/>
      <w:r w:rsidR="005B6F0D">
        <w:t>ihmisoikeusjärjestön vuonna 2021 julkaiseman poikkeustilalakien vaikutuksia käsittelevän raportin mukaan erotettujen virkahenkilöiden lisäksi heidän puolisoidensa ja lastensa passit mitätöitiin.</w:t>
      </w:r>
      <w:r w:rsidR="005B6F0D">
        <w:rPr>
          <w:rStyle w:val="Alaviitteenviite"/>
        </w:rPr>
        <w:footnoteReference w:id="19"/>
      </w:r>
      <w:r w:rsidR="0040507F">
        <w:t xml:space="preserve"> </w:t>
      </w:r>
    </w:p>
    <w:p w14:paraId="40EECD3F" w14:textId="160CF44C" w:rsidR="00344FB2" w:rsidRDefault="00963734" w:rsidP="00543F66">
      <w:r>
        <w:t xml:space="preserve">Hollantilainen </w:t>
      </w:r>
      <w:r w:rsidR="002315C7" w:rsidRPr="002315C7">
        <w:t xml:space="preserve">Institute on </w:t>
      </w:r>
      <w:proofErr w:type="spellStart"/>
      <w:r w:rsidR="002315C7" w:rsidRPr="002315C7">
        <w:t>Statelessness</w:t>
      </w:r>
      <w:proofErr w:type="spellEnd"/>
      <w:r w:rsidR="002315C7" w:rsidRPr="002315C7">
        <w:t xml:space="preserve"> and </w:t>
      </w:r>
      <w:proofErr w:type="spellStart"/>
      <w:r w:rsidR="002315C7" w:rsidRPr="002315C7">
        <w:t>Inclusion</w:t>
      </w:r>
      <w:proofErr w:type="spellEnd"/>
      <w:r w:rsidR="002315C7">
        <w:t xml:space="preserve"> -ihmisoikeusjärjestö raportoi</w:t>
      </w:r>
      <w:r>
        <w:t xml:space="preserve"> heinäkuussa 2017 </w:t>
      </w:r>
      <w:r w:rsidR="00CA7B04">
        <w:t xml:space="preserve">Turkin </w:t>
      </w:r>
      <w:r w:rsidR="002315C7">
        <w:t xml:space="preserve">konsulaattien kieltäneen antamasta passia 76 vastasyntyneelle lapselle vedoten siihen, että lasten vanhempia epäiltiin yhteyksistä </w:t>
      </w:r>
      <w:proofErr w:type="spellStart"/>
      <w:r w:rsidR="002315C7" w:rsidRPr="00C3569B">
        <w:t>Gülen</w:t>
      </w:r>
      <w:proofErr w:type="spellEnd"/>
      <w:r w:rsidR="002315C7">
        <w:t xml:space="preserve"> -liikkeeseen.</w:t>
      </w:r>
      <w:r>
        <w:rPr>
          <w:rStyle w:val="Alaviitteenviite"/>
        </w:rPr>
        <w:footnoteReference w:id="20"/>
      </w:r>
      <w:r w:rsidR="00DF303E">
        <w:t xml:space="preserve"> Järjestö oli saanut tiedon siitä, että Turkin konsulipalvelu oli kieltäytynyt antamasta palveluja 695 kertaa, minkä lisäksi Turkin viranomaiset olivat </w:t>
      </w:r>
      <w:r w:rsidR="006C3356">
        <w:t xml:space="preserve">takavarikoineet </w:t>
      </w:r>
      <w:r w:rsidR="00DF303E">
        <w:t>19 passia.</w:t>
      </w:r>
      <w:r w:rsidR="002315C7">
        <w:rPr>
          <w:rStyle w:val="Alaviitteenviite"/>
        </w:rPr>
        <w:footnoteReference w:id="21"/>
      </w:r>
      <w:r w:rsidR="00344FB2">
        <w:t xml:space="preserve"> </w:t>
      </w:r>
      <w:proofErr w:type="spellStart"/>
      <w:r w:rsidR="00344FB2">
        <w:t>Solidarity</w:t>
      </w:r>
      <w:proofErr w:type="spellEnd"/>
      <w:r w:rsidR="00344FB2">
        <w:t xml:space="preserve"> </w:t>
      </w:r>
      <w:proofErr w:type="spellStart"/>
      <w:r w:rsidR="00344FB2">
        <w:t>With</w:t>
      </w:r>
      <w:proofErr w:type="spellEnd"/>
      <w:r w:rsidR="00344FB2">
        <w:t xml:space="preserve"> </w:t>
      </w:r>
      <w:proofErr w:type="spellStart"/>
      <w:r w:rsidR="00344FB2">
        <w:t>Others</w:t>
      </w:r>
      <w:proofErr w:type="spellEnd"/>
      <w:r w:rsidR="00344FB2">
        <w:t xml:space="preserve"> -ihmisoikeusjärjestö julkaisi tammikuussa 2020 YK:n ihmisoikeusneuvostolle lähetetyn raportin Turkin harjoittamasta konsulipalveluiden kieltopolitiikasta. Raportin mukaan Turkin konsulaatteja ollaan ohjeistettu olla antamatta palvelua </w:t>
      </w:r>
      <w:proofErr w:type="spellStart"/>
      <w:r w:rsidR="00344FB2" w:rsidRPr="00C3569B">
        <w:t>Gülen</w:t>
      </w:r>
      <w:proofErr w:type="spellEnd"/>
      <w:r w:rsidR="00344FB2">
        <w:t xml:space="preserve"> -liikkeeseen liittyviin järjestöihin liit</w:t>
      </w:r>
      <w:r w:rsidR="008E504C">
        <w:t>etyille</w:t>
      </w:r>
      <w:r w:rsidR="00344FB2">
        <w:t xml:space="preserve"> henkilöille tai heiden perheilleen.</w:t>
      </w:r>
      <w:r w:rsidR="00344FB2">
        <w:rPr>
          <w:rStyle w:val="Alaviitteenviite"/>
        </w:rPr>
        <w:footnoteReference w:id="22"/>
      </w:r>
      <w:r w:rsidR="000D1D0B">
        <w:t xml:space="preserve"> Raportissa listataan Turkin konsulaateissa tehtyjä oikeudenloukkauksia. Niihin lukeutuvat konsulaateissa asioivien Turkin kansalaisten pahoinpitelyt ja heihin kohdistetut loukkaukset ja uhkaukset, passien voimassaolon mitätöinti ja henkilöiden suostuttelu palaamaan Turkkiin, passien uusimisen estäminen, passien ja henkilöllisyyskorttien myöntämättä jättäminen vastasyntyneille, notaaripalveluiden kieltäminen</w:t>
      </w:r>
      <w:r w:rsidR="006C3837">
        <w:t xml:space="preserve"> ja</w:t>
      </w:r>
      <w:r w:rsidR="000D1D0B">
        <w:t xml:space="preserve"> perheenyhdistämiseen tarvittavien valtakirjojen ja suostumuskirjeiden </w:t>
      </w:r>
      <w:r w:rsidR="006C3837">
        <w:t>kieltäminen niitä pyytäviltä kansalaisilta.</w:t>
      </w:r>
      <w:r w:rsidR="006C3837">
        <w:rPr>
          <w:rStyle w:val="Alaviitteenviite"/>
        </w:rPr>
        <w:footnoteReference w:id="23"/>
      </w:r>
      <w:r w:rsidR="002315C7">
        <w:t xml:space="preserve"> </w:t>
      </w:r>
      <w:proofErr w:type="spellStart"/>
      <w:r w:rsidR="00F74A32">
        <w:t>Freedom</w:t>
      </w:r>
      <w:proofErr w:type="spellEnd"/>
      <w:r w:rsidR="00F74A32">
        <w:t xml:space="preserve"> House kertoo vuonna 2021 julkaistussa raportissa </w:t>
      </w:r>
      <w:r w:rsidR="00C3569B">
        <w:t>ulkomailla asuv</w:t>
      </w:r>
      <w:r w:rsidR="00F74A32">
        <w:t>ien</w:t>
      </w:r>
      <w:r w:rsidR="00C3569B">
        <w:t xml:space="preserve"> </w:t>
      </w:r>
      <w:proofErr w:type="spellStart"/>
      <w:r w:rsidR="00C3569B" w:rsidRPr="00C3569B">
        <w:t>Gülen</w:t>
      </w:r>
      <w:proofErr w:type="spellEnd"/>
      <w:r w:rsidR="00C3569B">
        <w:t xml:space="preserve"> -liikkeeseen kuulu</w:t>
      </w:r>
      <w:r w:rsidR="00F74A32">
        <w:t>vien</w:t>
      </w:r>
      <w:r w:rsidR="00C3569B">
        <w:t xml:space="preserve"> henki</w:t>
      </w:r>
      <w:r w:rsidR="00F74A32">
        <w:t>löiden raportoineen</w:t>
      </w:r>
      <w:r w:rsidR="00C3569B">
        <w:t xml:space="preserve"> että he eivät ole kyenneet uusimaan heidän tai lapsiensa passeja Turkin konsulaateissa.</w:t>
      </w:r>
      <w:r w:rsidR="00C3569B">
        <w:rPr>
          <w:rStyle w:val="Alaviitteenviite"/>
        </w:rPr>
        <w:footnoteReference w:id="24"/>
      </w:r>
      <w:r w:rsidR="00C3569B">
        <w:t xml:space="preserve"> </w:t>
      </w:r>
    </w:p>
    <w:p w14:paraId="2552C049" w14:textId="2977667D" w:rsidR="00F375F8" w:rsidRDefault="00C3569B" w:rsidP="00543F66">
      <w:proofErr w:type="spellStart"/>
      <w:r>
        <w:t>Turkish</w:t>
      </w:r>
      <w:proofErr w:type="spellEnd"/>
      <w:r>
        <w:t xml:space="preserve"> Minute uutisoi 21.11.2024 Turkin perustuslakituomioistuimen peruneen </w:t>
      </w:r>
      <w:r w:rsidR="006C3356">
        <w:t xml:space="preserve">vuonna 2016 voimaan tulleen </w:t>
      </w:r>
      <w:r>
        <w:t>lain</w:t>
      </w:r>
      <w:r w:rsidR="006C3356">
        <w:t xml:space="preserve"> numero 5</w:t>
      </w:r>
      <w:r w:rsidR="00C70BBF">
        <w:t>3463</w:t>
      </w:r>
      <w:r w:rsidR="006C3356">
        <w:t xml:space="preserve"> tehdyn lisäyksen</w:t>
      </w:r>
      <w:r>
        <w:t xml:space="preserve">, millä Turkin sisäministeriö pystyi </w:t>
      </w:r>
      <w:r w:rsidR="00CA7B04">
        <w:t>estämään passien myöntämisen henkilöille</w:t>
      </w:r>
      <w:r w:rsidR="006C3356">
        <w:t>,</w:t>
      </w:r>
      <w:r w:rsidR="00CA7B04">
        <w:t xml:space="preserve"> joiden se katsoi olevan turvallisuusuhka valtiolle. Perustuslakituomioistuin katsoi menettelyn olevan perustuslain vastainen.</w:t>
      </w:r>
      <w:r w:rsidR="00CA7B04">
        <w:rPr>
          <w:rStyle w:val="Alaviitteenviite"/>
        </w:rPr>
        <w:footnoteReference w:id="25"/>
      </w:r>
      <w:r w:rsidR="00CA7B04">
        <w:t xml:space="preserve"> </w:t>
      </w:r>
      <w:r w:rsidR="00744222">
        <w:t xml:space="preserve">Turkkilaisen </w:t>
      </w:r>
      <w:proofErr w:type="spellStart"/>
      <w:r w:rsidR="00744222">
        <w:t>Haberler</w:t>
      </w:r>
      <w:proofErr w:type="spellEnd"/>
      <w:r w:rsidR="00744222">
        <w:t xml:space="preserve"> -uutissivuston mukaan </w:t>
      </w:r>
      <w:r w:rsidR="00744222" w:rsidRPr="00744222">
        <w:t>perustuslakituomioistuimen päätöksessä todettiin, että passilain nro</w:t>
      </w:r>
      <w:r w:rsidR="00744222">
        <w:t>.</w:t>
      </w:r>
      <w:r w:rsidR="00744222" w:rsidRPr="00744222">
        <w:t xml:space="preserve"> 5682 2</w:t>
      </w:r>
      <w:r w:rsidR="00744222">
        <w:t>2. pykälä</w:t>
      </w:r>
      <w:r w:rsidR="00744222" w:rsidRPr="00744222">
        <w:t xml:space="preserve">n ensimmäisen kappaleen ensimmäisessä virkkeessä, jota on muutettu </w:t>
      </w:r>
      <w:r w:rsidR="00C70BBF">
        <w:t xml:space="preserve">lain </w:t>
      </w:r>
      <w:r w:rsidR="00744222" w:rsidRPr="00744222">
        <w:t>nro</w:t>
      </w:r>
      <w:r w:rsidR="00744222">
        <w:t>.</w:t>
      </w:r>
      <w:r w:rsidR="00744222" w:rsidRPr="00744222">
        <w:t xml:space="preserve"> 3463 </w:t>
      </w:r>
      <w:r w:rsidR="00744222">
        <w:t>3. pykälällä</w:t>
      </w:r>
      <w:r w:rsidR="00744222" w:rsidRPr="00744222">
        <w:t xml:space="preserve">, oleva ilmaisu ”...joiden sisäasiainministeriö on todennut olevan esteitä maasta poistumiselle yleisen turvallisuuden vuoksi...” on ristiriidassa perustuslain 2, 13 ja 23 </w:t>
      </w:r>
      <w:r w:rsidR="00C70BBF">
        <w:t>artiklojen</w:t>
      </w:r>
      <w:r w:rsidR="00744222" w:rsidRPr="00744222">
        <w:t xml:space="preserve"> kanssa. </w:t>
      </w:r>
      <w:r w:rsidR="00744222">
        <w:t>Päätöksessä</w:t>
      </w:r>
      <w:r w:rsidR="00744222" w:rsidRPr="00744222">
        <w:t xml:space="preserve"> on todettu, että perustuslain 23</w:t>
      </w:r>
      <w:r w:rsidR="00744222">
        <w:t>.</w:t>
      </w:r>
      <w:r w:rsidR="00744222" w:rsidRPr="00744222">
        <w:t xml:space="preserve"> artiklassa säädetty vapaus matkustaa ulkomaille voidaan rajoittaa vain rikostutkinnan tai syytteeseenpanon vuoksi, ja se on taattava oikeuden päätöksellä.</w:t>
      </w:r>
      <w:r w:rsidR="00744222">
        <w:rPr>
          <w:rStyle w:val="Alaviitteenviite"/>
        </w:rPr>
        <w:footnoteReference w:id="26"/>
      </w:r>
    </w:p>
    <w:p w14:paraId="7C214F49" w14:textId="0C9946B9" w:rsidR="008E6CE1" w:rsidRPr="00543F66" w:rsidRDefault="00F22F63" w:rsidP="00543F66">
      <w:r>
        <w:t>YK:n ihmisoikeuskomitea osoittaa 28.11.2024 julkaistussa raportissa huolen vuoden 2016 vallankaappausyritykseen osallistumisesta epäiltyjen henkilöiden passien massamitätöinnistä.</w:t>
      </w:r>
      <w:r>
        <w:rPr>
          <w:rStyle w:val="Alaviitteenviite"/>
        </w:rPr>
        <w:footnoteReference w:id="27"/>
      </w:r>
      <w:r>
        <w:t xml:space="preserve"> </w:t>
      </w:r>
      <w:r w:rsidR="008E6CE1">
        <w:lastRenderedPageBreak/>
        <w:t xml:space="preserve">Yhdysvaltojen ulkoministeriön Turkin ihmisoikeustilannetta vuonna 2024 kuvaavan vuosiraportin mukaan se oli saanut raportteja siitä, että Turkin hallitus pyrki rajoittamaan joidenkin väliaikaisilla oleskeluluvilla ulkomailla asuvien kansalaistensa liikkuvuutta kieltäytymällä uusimasta heidän passejaan. Hallitus vetosi usein näissä tapauksissa siihen, että kohteena olevat henkilöt kuuluivat </w:t>
      </w:r>
      <w:proofErr w:type="spellStart"/>
      <w:r w:rsidR="008E6CE1" w:rsidRPr="003715A4">
        <w:t>Gülen</w:t>
      </w:r>
      <w:proofErr w:type="spellEnd"/>
      <w:r w:rsidR="008E6CE1">
        <w:t xml:space="preserve"> -liikkeeseen.</w:t>
      </w:r>
      <w:r w:rsidR="008E6CE1">
        <w:rPr>
          <w:rStyle w:val="Alaviitteenviite"/>
        </w:rPr>
        <w:footnoteReference w:id="28"/>
      </w:r>
      <w:r w:rsidR="007C5764">
        <w:t xml:space="preserve"> </w:t>
      </w:r>
    </w:p>
    <w:bookmarkEnd w:id="0"/>
    <w:p w14:paraId="00D2D5C6" w14:textId="77777777" w:rsidR="00082DFE" w:rsidRPr="00744222" w:rsidRDefault="00082DFE" w:rsidP="00543F66">
      <w:pPr>
        <w:pStyle w:val="Otsikko2"/>
        <w:numPr>
          <w:ilvl w:val="0"/>
          <w:numId w:val="0"/>
        </w:numPr>
        <w:rPr>
          <w:lang w:val="en-US"/>
        </w:rPr>
      </w:pPr>
      <w:proofErr w:type="spellStart"/>
      <w:r w:rsidRPr="00744222">
        <w:rPr>
          <w:lang w:val="en-US"/>
        </w:rPr>
        <w:t>Lähteet</w:t>
      </w:r>
      <w:proofErr w:type="spellEnd"/>
    </w:p>
    <w:p w14:paraId="7CB28665" w14:textId="35D93BD3" w:rsidR="00C3569B" w:rsidRDefault="00C3569B" w:rsidP="006F1106">
      <w:pPr>
        <w:pStyle w:val="Alaviitteenteksti"/>
        <w:rPr>
          <w:lang w:val="en-US"/>
        </w:rPr>
      </w:pPr>
      <w:r w:rsidRPr="00C3569B">
        <w:rPr>
          <w:lang w:val="en-US"/>
        </w:rPr>
        <w:t xml:space="preserve">Freedom House 2021. </w:t>
      </w:r>
      <w:r w:rsidRPr="00C3569B">
        <w:rPr>
          <w:i/>
          <w:iCs/>
          <w:lang w:val="en-US"/>
        </w:rPr>
        <w:t>Turkey: Transnational Repression Origin Country Case Study</w:t>
      </w:r>
      <w:r>
        <w:rPr>
          <w:lang w:val="en-US"/>
        </w:rPr>
        <w:t xml:space="preserve">. </w:t>
      </w:r>
      <w:hyperlink r:id="rId8" w:history="1">
        <w:r w:rsidRPr="00AB5BA3">
          <w:rPr>
            <w:rStyle w:val="Hyperlinkki"/>
            <w:lang w:val="en-US"/>
          </w:rPr>
          <w:t>https://freedomhouse.org/report/transnational-repression/turkey</w:t>
        </w:r>
      </w:hyperlink>
      <w:r>
        <w:rPr>
          <w:lang w:val="en-US"/>
        </w:rPr>
        <w:t xml:space="preserve"> (</w:t>
      </w:r>
      <w:proofErr w:type="spellStart"/>
      <w:r>
        <w:rPr>
          <w:lang w:val="en-US"/>
        </w:rPr>
        <w:t>käyty</w:t>
      </w:r>
      <w:proofErr w:type="spellEnd"/>
      <w:r>
        <w:rPr>
          <w:lang w:val="en-US"/>
        </w:rPr>
        <w:t xml:space="preserve"> 8.1.2026).</w:t>
      </w:r>
    </w:p>
    <w:p w14:paraId="69D8D62E" w14:textId="3E9D9C52" w:rsidR="00744222" w:rsidRDefault="00744222" w:rsidP="006F1106">
      <w:pPr>
        <w:pStyle w:val="Alaviitteenteksti"/>
        <w:rPr>
          <w:lang w:val="en-US"/>
        </w:rPr>
      </w:pPr>
    </w:p>
    <w:p w14:paraId="3F82C810" w14:textId="1BAC21A5" w:rsidR="00744222" w:rsidRDefault="00744222" w:rsidP="006F1106">
      <w:pPr>
        <w:pStyle w:val="Alaviitteenteksti"/>
      </w:pPr>
      <w:proofErr w:type="spellStart"/>
      <w:r w:rsidRPr="00744222">
        <w:rPr>
          <w:lang w:val="en-US"/>
        </w:rPr>
        <w:t>Haberler</w:t>
      </w:r>
      <w:proofErr w:type="spellEnd"/>
      <w:r w:rsidRPr="00744222">
        <w:rPr>
          <w:lang w:val="en-US"/>
        </w:rPr>
        <w:t xml:space="preserve"> 21.11.2024. </w:t>
      </w:r>
      <w:r w:rsidRPr="00744222">
        <w:rPr>
          <w:i/>
          <w:iCs/>
          <w:lang w:val="en-US"/>
        </w:rPr>
        <w:t>The Constitutional Court has removed the Ministry of Interior's authority to cancel passports</w:t>
      </w:r>
      <w:r w:rsidRPr="00744222">
        <w:rPr>
          <w:lang w:val="en-US"/>
        </w:rPr>
        <w:t>.</w:t>
      </w:r>
      <w:r>
        <w:rPr>
          <w:lang w:val="en-US"/>
        </w:rPr>
        <w:t xml:space="preserve"> </w:t>
      </w:r>
      <w:hyperlink r:id="rId9" w:history="1">
        <w:r w:rsidRPr="00744222">
          <w:rPr>
            <w:rStyle w:val="Hyperlinkki"/>
          </w:rPr>
          <w:t>https://en.haberler.com/the-constitutional-court-has-removed-the-ministry-18069027/</w:t>
        </w:r>
      </w:hyperlink>
      <w:r w:rsidRPr="00744222">
        <w:t xml:space="preserve"> (kä</w:t>
      </w:r>
      <w:r>
        <w:t>yty 9.1.2026).</w:t>
      </w:r>
    </w:p>
    <w:p w14:paraId="35937E80" w14:textId="7668B9E1" w:rsidR="00BE4EC5" w:rsidRDefault="00BE4EC5" w:rsidP="006F1106">
      <w:pPr>
        <w:pStyle w:val="Alaviitteenteksti"/>
      </w:pPr>
    </w:p>
    <w:p w14:paraId="2AAFF496" w14:textId="488E4A52" w:rsidR="00BE4EC5" w:rsidRDefault="00BE4EC5" w:rsidP="006F1106">
      <w:pPr>
        <w:pStyle w:val="Alaviitteenteksti"/>
      </w:pPr>
      <w:r w:rsidRPr="00BE4EC5">
        <w:rPr>
          <w:lang w:val="en-US"/>
        </w:rPr>
        <w:t>IHD (</w:t>
      </w:r>
      <w:proofErr w:type="spellStart"/>
      <w:r w:rsidRPr="00BE4EC5">
        <w:rPr>
          <w:lang w:val="en-US"/>
        </w:rPr>
        <w:t>İnsan</w:t>
      </w:r>
      <w:proofErr w:type="spellEnd"/>
      <w:r w:rsidRPr="00BE4EC5">
        <w:rPr>
          <w:lang w:val="en-US"/>
        </w:rPr>
        <w:t xml:space="preserve"> </w:t>
      </w:r>
      <w:proofErr w:type="spellStart"/>
      <w:r w:rsidRPr="00BE4EC5">
        <w:rPr>
          <w:lang w:val="en-US"/>
        </w:rPr>
        <w:t>Hakları</w:t>
      </w:r>
      <w:proofErr w:type="spellEnd"/>
      <w:r w:rsidRPr="00BE4EC5">
        <w:rPr>
          <w:lang w:val="en-US"/>
        </w:rPr>
        <w:t xml:space="preserve"> </w:t>
      </w:r>
      <w:proofErr w:type="spellStart"/>
      <w:r w:rsidRPr="00BE4EC5">
        <w:rPr>
          <w:lang w:val="en-US"/>
        </w:rPr>
        <w:t>Derneği</w:t>
      </w:r>
      <w:proofErr w:type="spellEnd"/>
      <w:r w:rsidRPr="00BE4EC5">
        <w:rPr>
          <w:lang w:val="en-US"/>
        </w:rPr>
        <w:t xml:space="preserve">) 12/2021. </w:t>
      </w:r>
      <w:r w:rsidRPr="00BE4EC5">
        <w:rPr>
          <w:i/>
          <w:iCs/>
          <w:lang w:val="en-US"/>
        </w:rPr>
        <w:t>Emergency Decree Laws and T</w:t>
      </w:r>
      <w:r>
        <w:rPr>
          <w:i/>
          <w:iCs/>
          <w:lang w:val="en-US"/>
        </w:rPr>
        <w:t>heir Impact on Human Rights in Turkey</w:t>
      </w:r>
      <w:r>
        <w:rPr>
          <w:lang w:val="en-US"/>
        </w:rPr>
        <w:t xml:space="preserve">. </w:t>
      </w:r>
      <w:hyperlink r:id="rId10" w:history="1">
        <w:r w:rsidRPr="00BE4EC5">
          <w:rPr>
            <w:rStyle w:val="Hyperlinkki"/>
          </w:rPr>
          <w:t>https://ihd.org.tr/en/wp-content/uploads/2022/05/EmergencyDecreeLawsReport.pdf</w:t>
        </w:r>
      </w:hyperlink>
      <w:r w:rsidRPr="00BE4EC5">
        <w:t xml:space="preserve"> (kä</w:t>
      </w:r>
      <w:r>
        <w:t>yty 9.1.2026).</w:t>
      </w:r>
    </w:p>
    <w:p w14:paraId="15C60BC6" w14:textId="69BE788E" w:rsidR="00963734" w:rsidRDefault="00963734" w:rsidP="006F1106">
      <w:pPr>
        <w:pStyle w:val="Alaviitteenteksti"/>
      </w:pPr>
    </w:p>
    <w:p w14:paraId="4DB9937E" w14:textId="77777777" w:rsidR="00963734" w:rsidRPr="00963734" w:rsidRDefault="00963734" w:rsidP="00963734">
      <w:pPr>
        <w:pStyle w:val="Alaviitteenteksti"/>
        <w:rPr>
          <w:i/>
          <w:iCs/>
          <w:lang w:val="en-US"/>
        </w:rPr>
      </w:pPr>
      <w:r w:rsidRPr="00963734">
        <w:rPr>
          <w:lang w:val="en-US"/>
        </w:rPr>
        <w:t>Institute on Statelessness and Inclusion</w:t>
      </w:r>
      <w:r>
        <w:rPr>
          <w:lang w:val="en-US"/>
        </w:rPr>
        <w:t xml:space="preserve"> 7/2017. </w:t>
      </w:r>
      <w:r w:rsidRPr="00963734">
        <w:rPr>
          <w:i/>
          <w:iCs/>
          <w:lang w:val="en-US"/>
        </w:rPr>
        <w:t xml:space="preserve">Arbitrary deprivation of nationality and </w:t>
      </w:r>
    </w:p>
    <w:p w14:paraId="4B23C051" w14:textId="1439D3F7" w:rsidR="00963734" w:rsidRPr="00963734" w:rsidRDefault="00963734" w:rsidP="00963734">
      <w:pPr>
        <w:pStyle w:val="Alaviitteenteksti"/>
      </w:pPr>
      <w:r w:rsidRPr="00963734">
        <w:rPr>
          <w:i/>
          <w:iCs/>
          <w:lang w:val="en-US"/>
        </w:rPr>
        <w:t>denial of consular services to Turkish citizens</w:t>
      </w:r>
      <w:r>
        <w:rPr>
          <w:lang w:val="en-US"/>
        </w:rPr>
        <w:t xml:space="preserve">. </w:t>
      </w:r>
      <w:hyperlink r:id="rId11" w:history="1">
        <w:r w:rsidRPr="00963734">
          <w:rPr>
            <w:rStyle w:val="Hyperlinkki"/>
          </w:rPr>
          <w:t>https://files.institutesi.org/policy-brief-Turkey-arbitrary-deprivation-of-nationality_2017.pdf</w:t>
        </w:r>
      </w:hyperlink>
      <w:r w:rsidRPr="00963734">
        <w:t xml:space="preserve"> (kä</w:t>
      </w:r>
      <w:r>
        <w:t xml:space="preserve">yty 12.1.2026). </w:t>
      </w:r>
    </w:p>
    <w:p w14:paraId="444FDD0C" w14:textId="46DFFB30" w:rsidR="003715A4" w:rsidRPr="00963734" w:rsidRDefault="003715A4" w:rsidP="006F1106">
      <w:pPr>
        <w:pStyle w:val="Alaviitteenteksti"/>
      </w:pPr>
    </w:p>
    <w:p w14:paraId="19B43482" w14:textId="21A9689A" w:rsidR="003715A4" w:rsidRPr="003715A4" w:rsidRDefault="003715A4" w:rsidP="006F1106">
      <w:pPr>
        <w:pStyle w:val="Alaviitteenteksti"/>
        <w:rPr>
          <w:b/>
          <w:bCs/>
        </w:rPr>
      </w:pPr>
      <w:r w:rsidRPr="003715A4">
        <w:rPr>
          <w:lang w:val="en-US"/>
        </w:rPr>
        <w:t xml:space="preserve">Le Monde 23.10.2024. </w:t>
      </w:r>
      <w:r w:rsidRPr="003715A4">
        <w:rPr>
          <w:i/>
          <w:iCs/>
          <w:lang w:val="en-US"/>
        </w:rPr>
        <w:t>Fethullah Gülen's movement faces uncertain future</w:t>
      </w:r>
      <w:r>
        <w:rPr>
          <w:lang w:val="en-US"/>
        </w:rPr>
        <w:t xml:space="preserve">. </w:t>
      </w:r>
      <w:hyperlink r:id="rId12" w:history="1">
        <w:r w:rsidRPr="003715A4">
          <w:rPr>
            <w:rStyle w:val="Hyperlinkki"/>
          </w:rPr>
          <w:t>https://www.lemonde.fr/en/international/article/2024/10/23/fethullah-gulen-s-movement-faces-uncertain-future_6730200_4.html</w:t>
        </w:r>
      </w:hyperlink>
      <w:r w:rsidRPr="003715A4">
        <w:t xml:space="preserve"> (kä</w:t>
      </w:r>
      <w:r>
        <w:t xml:space="preserve">yty 8.1.2026). </w:t>
      </w:r>
    </w:p>
    <w:p w14:paraId="4FAF5CF8" w14:textId="77777777" w:rsidR="00C3569B" w:rsidRPr="003715A4" w:rsidRDefault="00C3569B" w:rsidP="006F1106">
      <w:pPr>
        <w:pStyle w:val="Alaviitteenteksti"/>
      </w:pPr>
    </w:p>
    <w:p w14:paraId="6B762B96" w14:textId="77777777" w:rsidR="0040507F" w:rsidRDefault="008D2FCB" w:rsidP="006F1106">
      <w:pPr>
        <w:pStyle w:val="Alaviitteenteksti"/>
      </w:pPr>
      <w:r w:rsidRPr="008D2FCB">
        <w:t xml:space="preserve">Maahanmuuttovirasto/ Maatietopalvelu </w:t>
      </w:r>
    </w:p>
    <w:p w14:paraId="6D3A9895" w14:textId="77777777" w:rsidR="0040507F" w:rsidRDefault="0040507F" w:rsidP="006F1106">
      <w:pPr>
        <w:pStyle w:val="Alaviitteenteksti"/>
      </w:pPr>
    </w:p>
    <w:p w14:paraId="0773717F" w14:textId="78112FF8" w:rsidR="008E504C" w:rsidRDefault="008E504C" w:rsidP="0040507F">
      <w:pPr>
        <w:pStyle w:val="Alaviitteenteksti"/>
        <w:ind w:left="720"/>
      </w:pPr>
      <w:r>
        <w:t xml:space="preserve">31.1.2025. </w:t>
      </w:r>
      <w:r w:rsidRPr="008E504C">
        <w:rPr>
          <w:i/>
          <w:iCs/>
        </w:rPr>
        <w:t>Turkki / Vakoilu/ Pakolaisvakoilu</w:t>
      </w:r>
      <w:r>
        <w:t xml:space="preserve">. </w:t>
      </w:r>
      <w:r w:rsidRPr="008D2FCB">
        <w:t>Saatavilla Tellus-maatietokannassa:</w:t>
      </w:r>
      <w:r>
        <w:t xml:space="preserve"> </w:t>
      </w:r>
      <w:hyperlink r:id="rId13" w:history="1">
        <w:r w:rsidRPr="0034508C">
          <w:rPr>
            <w:rStyle w:val="Hyperlinkki"/>
          </w:rPr>
          <w:t>https://maatieto.migri.fi/base/2724d19a-5460-485d-bff8-6cd8f75f86d5/countryDocument/e3d82004-697b-43cb-bc91-b335f8773cdf</w:t>
        </w:r>
      </w:hyperlink>
      <w:r>
        <w:t xml:space="preserve"> (käyty 12.1.2026). </w:t>
      </w:r>
    </w:p>
    <w:p w14:paraId="0D308FB6" w14:textId="77777777" w:rsidR="008E504C" w:rsidRDefault="008E504C" w:rsidP="0040507F">
      <w:pPr>
        <w:pStyle w:val="Alaviitteenteksti"/>
        <w:ind w:left="720"/>
      </w:pPr>
    </w:p>
    <w:p w14:paraId="1D0DDB93" w14:textId="47BBB74A" w:rsidR="008D2FCB" w:rsidRDefault="008D2FCB" w:rsidP="0040507F">
      <w:pPr>
        <w:pStyle w:val="Alaviitteenteksti"/>
        <w:ind w:left="720"/>
      </w:pPr>
      <w:r w:rsidRPr="008D2FCB">
        <w:t xml:space="preserve">15.11.2024. </w:t>
      </w:r>
      <w:r w:rsidRPr="008D2FCB">
        <w:rPr>
          <w:i/>
          <w:iCs/>
        </w:rPr>
        <w:t>Turkki / Lapsen huoltajuus Turkissa avioerotilanteessa</w:t>
      </w:r>
      <w:r>
        <w:t xml:space="preserve">. </w:t>
      </w:r>
      <w:r w:rsidRPr="008D2FCB">
        <w:t>Saatavilla Tellus-maatietokannassa:</w:t>
      </w:r>
      <w:r>
        <w:t xml:space="preserve"> </w:t>
      </w:r>
      <w:bookmarkStart w:id="1" w:name="_Hlk218681097"/>
      <w:r>
        <w:fldChar w:fldCharType="begin"/>
      </w:r>
      <w:r>
        <w:instrText xml:space="preserve"> HYPERLINK "</w:instrText>
      </w:r>
      <w:r w:rsidRPr="008D2FCB">
        <w:instrText>https://maatieto.migri.fi/base/2724d19a-5460-485d-bff8-6cd8f75f86d5/countryDocument/1e34884b-e4a2-491d-88bc-0aa7395c93cc</w:instrText>
      </w:r>
      <w:r>
        <w:instrText xml:space="preserve">" </w:instrText>
      </w:r>
      <w:r>
        <w:fldChar w:fldCharType="separate"/>
      </w:r>
      <w:r w:rsidRPr="00C24A5B">
        <w:rPr>
          <w:rStyle w:val="Hyperlinkki"/>
        </w:rPr>
        <w:t>https://maatieto.migri.fi/base/2724d19a-5460-485d-bff8-6cd8f75f86d5/countryDocument/1e34884b-e4a2-491d-88bc-0aa7395c93cc</w:t>
      </w:r>
      <w:r>
        <w:fldChar w:fldCharType="end"/>
      </w:r>
      <w:bookmarkEnd w:id="1"/>
      <w:r>
        <w:t xml:space="preserve"> (käyty 7.1.202</w:t>
      </w:r>
      <w:r w:rsidR="00C3569B">
        <w:t>6</w:t>
      </w:r>
      <w:r>
        <w:t xml:space="preserve">). </w:t>
      </w:r>
    </w:p>
    <w:p w14:paraId="1F8FAE02" w14:textId="66135046" w:rsidR="0040507F" w:rsidRDefault="0040507F" w:rsidP="0040507F">
      <w:pPr>
        <w:pStyle w:val="Alaviitteenteksti"/>
        <w:ind w:left="720"/>
      </w:pPr>
    </w:p>
    <w:p w14:paraId="0DFB8D8F" w14:textId="3912F4B5" w:rsidR="0040507F" w:rsidRPr="0040507F" w:rsidRDefault="0040507F" w:rsidP="0040507F">
      <w:pPr>
        <w:pStyle w:val="Alaviitteenteksti"/>
        <w:ind w:left="720"/>
      </w:pPr>
      <w:r w:rsidRPr="0040507F">
        <w:rPr>
          <w:lang w:val="en-US"/>
        </w:rPr>
        <w:t xml:space="preserve">6/2024. </w:t>
      </w:r>
      <w:r w:rsidRPr="0040507F">
        <w:rPr>
          <w:i/>
          <w:iCs/>
          <w:lang w:val="en-US"/>
        </w:rPr>
        <w:t>Turkey; Individuals associated with the Gülen movement</w:t>
      </w:r>
      <w:r>
        <w:rPr>
          <w:lang w:val="en-US"/>
        </w:rPr>
        <w:t xml:space="preserve">. </w:t>
      </w:r>
      <w:hyperlink r:id="rId14" w:history="1">
        <w:r w:rsidRPr="0040507F">
          <w:rPr>
            <w:rStyle w:val="Hyperlinkki"/>
          </w:rPr>
          <w:t>https://migri.fi/documents/5202425/5914056/FIS_Turkey_Individuals+associated+with+the+G%C3%BClen+movement_June_2024+(2).pdf/a14fa35f-a65a-9339-e331-fec99e9cd8c3/FIS_Turkey_Individuals+associated+with+the+G%C3%BClen+movement_June_2024+(2).pdf?t=1723630918594</w:t>
        </w:r>
      </w:hyperlink>
      <w:r w:rsidRPr="0040507F">
        <w:t xml:space="preserve"> (kä</w:t>
      </w:r>
      <w:r>
        <w:t xml:space="preserve">yty 9.1.2026). </w:t>
      </w:r>
    </w:p>
    <w:p w14:paraId="5723EFA7" w14:textId="18ADCCB0" w:rsidR="006E5A5A" w:rsidRPr="0040507F" w:rsidRDefault="006E5A5A" w:rsidP="006F1106">
      <w:pPr>
        <w:pStyle w:val="Alaviitteenteksti"/>
      </w:pPr>
    </w:p>
    <w:p w14:paraId="5E922872" w14:textId="6D84219A" w:rsidR="006E5A5A" w:rsidRPr="00744222" w:rsidRDefault="006E5A5A" w:rsidP="006F1106">
      <w:pPr>
        <w:pStyle w:val="Alaviitteenteksti"/>
      </w:pPr>
      <w:proofErr w:type="spellStart"/>
      <w:r w:rsidRPr="006E5A5A">
        <w:t>Nüfus</w:t>
      </w:r>
      <w:proofErr w:type="spellEnd"/>
      <w:r w:rsidRPr="006E5A5A">
        <w:t xml:space="preserve"> </w:t>
      </w:r>
      <w:proofErr w:type="spellStart"/>
      <w:r w:rsidRPr="006E5A5A">
        <w:t>ve</w:t>
      </w:r>
      <w:proofErr w:type="spellEnd"/>
      <w:r w:rsidRPr="006E5A5A">
        <w:t xml:space="preserve"> </w:t>
      </w:r>
      <w:proofErr w:type="spellStart"/>
      <w:r w:rsidRPr="006E5A5A">
        <w:t>Vatandaşlık</w:t>
      </w:r>
      <w:proofErr w:type="spellEnd"/>
      <w:r w:rsidRPr="006E5A5A">
        <w:t xml:space="preserve"> </w:t>
      </w:r>
      <w:proofErr w:type="spellStart"/>
      <w:r w:rsidRPr="006E5A5A">
        <w:t>İşleri</w:t>
      </w:r>
      <w:proofErr w:type="spellEnd"/>
      <w:r w:rsidRPr="006E5A5A">
        <w:t xml:space="preserve"> </w:t>
      </w:r>
      <w:proofErr w:type="spellStart"/>
      <w:r w:rsidRPr="006E5A5A">
        <w:t>Genel</w:t>
      </w:r>
      <w:proofErr w:type="spellEnd"/>
      <w:r w:rsidRPr="006E5A5A">
        <w:t xml:space="preserve"> </w:t>
      </w:r>
      <w:proofErr w:type="spellStart"/>
      <w:r w:rsidRPr="006E5A5A">
        <w:t>Müdürlüğü</w:t>
      </w:r>
      <w:proofErr w:type="spellEnd"/>
      <w:r w:rsidRPr="006E5A5A">
        <w:t xml:space="preserve"> [päiväämätön].</w:t>
      </w:r>
      <w:r>
        <w:t xml:space="preserve"> </w:t>
      </w:r>
      <w:proofErr w:type="spellStart"/>
      <w:r w:rsidRPr="00744222">
        <w:rPr>
          <w:i/>
          <w:iCs/>
        </w:rPr>
        <w:t>Pasaport</w:t>
      </w:r>
      <w:proofErr w:type="spellEnd"/>
      <w:r w:rsidRPr="00744222">
        <w:rPr>
          <w:i/>
          <w:iCs/>
        </w:rPr>
        <w:t xml:space="preserve"> </w:t>
      </w:r>
      <w:proofErr w:type="spellStart"/>
      <w:r w:rsidRPr="00744222">
        <w:rPr>
          <w:i/>
          <w:iCs/>
        </w:rPr>
        <w:t>İşlemleri</w:t>
      </w:r>
      <w:proofErr w:type="spellEnd"/>
      <w:r w:rsidRPr="00744222">
        <w:t xml:space="preserve">. </w:t>
      </w:r>
      <w:hyperlink r:id="rId15" w:history="1">
        <w:r w:rsidRPr="00744222">
          <w:rPr>
            <w:rStyle w:val="Hyperlinkki"/>
          </w:rPr>
          <w:t>https://www.nvi.gov.tr/istanbul/pasaport-islemleri</w:t>
        </w:r>
      </w:hyperlink>
      <w:r w:rsidRPr="00744222">
        <w:t xml:space="preserve"> (käyty 8.1.2026). </w:t>
      </w:r>
    </w:p>
    <w:p w14:paraId="247B4ED7" w14:textId="298C4854" w:rsidR="00DD5446" w:rsidRPr="00744222" w:rsidRDefault="00DD5446" w:rsidP="006F1106">
      <w:pPr>
        <w:pStyle w:val="Alaviitteenteksti"/>
      </w:pPr>
    </w:p>
    <w:p w14:paraId="18828A86" w14:textId="42DC8B22" w:rsidR="00DD5446" w:rsidRPr="00DD5446" w:rsidRDefault="00DD5446" w:rsidP="00DD5446">
      <w:pPr>
        <w:pStyle w:val="Alaviitteenteksti"/>
        <w:rPr>
          <w:i/>
          <w:iCs/>
          <w:lang w:val="en-US"/>
        </w:rPr>
      </w:pPr>
      <w:r w:rsidRPr="00DD5446">
        <w:rPr>
          <w:lang w:val="en-US"/>
        </w:rPr>
        <w:t>Platform for Pea</w:t>
      </w:r>
      <w:r>
        <w:rPr>
          <w:lang w:val="en-US"/>
        </w:rPr>
        <w:t xml:space="preserve">ce and Justice 2018. </w:t>
      </w:r>
      <w:r w:rsidRPr="00DD5446">
        <w:rPr>
          <w:i/>
          <w:iCs/>
          <w:lang w:val="en-US"/>
        </w:rPr>
        <w:t xml:space="preserve">Cancellations of </w:t>
      </w:r>
      <w:proofErr w:type="spellStart"/>
      <w:r w:rsidRPr="00DD5446">
        <w:rPr>
          <w:i/>
          <w:iCs/>
          <w:lang w:val="en-US"/>
        </w:rPr>
        <w:t>turkish</w:t>
      </w:r>
      <w:proofErr w:type="spellEnd"/>
      <w:r w:rsidRPr="00DD5446">
        <w:rPr>
          <w:i/>
          <w:iCs/>
          <w:lang w:val="en-US"/>
        </w:rPr>
        <w:t xml:space="preserve"> passports and </w:t>
      </w:r>
    </w:p>
    <w:p w14:paraId="05BF772A" w14:textId="1D11CBFC" w:rsidR="00DD5446" w:rsidRPr="00DD5446" w:rsidRDefault="00DD5446" w:rsidP="00DD5446">
      <w:pPr>
        <w:pStyle w:val="Alaviitteenteksti"/>
      </w:pPr>
      <w:r w:rsidRPr="00DD5446">
        <w:rPr>
          <w:i/>
          <w:iCs/>
          <w:lang w:val="en-US"/>
        </w:rPr>
        <w:t>prevention of the freedom of movement</w:t>
      </w:r>
      <w:r>
        <w:rPr>
          <w:lang w:val="en-US"/>
        </w:rPr>
        <w:t xml:space="preserve">. </w:t>
      </w:r>
      <w:hyperlink r:id="rId16" w:history="1">
        <w:r w:rsidRPr="00DD5446">
          <w:rPr>
            <w:rStyle w:val="Hyperlinkki"/>
          </w:rPr>
          <w:t>https://peacejustice.eu/wp-content/uploads/Cancellation-of-Turkish-Passports.pdf</w:t>
        </w:r>
      </w:hyperlink>
      <w:r w:rsidRPr="00DD5446">
        <w:t xml:space="preserve"> (kä</w:t>
      </w:r>
      <w:r>
        <w:t xml:space="preserve">yty 8.1.2026). </w:t>
      </w:r>
    </w:p>
    <w:p w14:paraId="602BD304" w14:textId="77777777" w:rsidR="008D2FCB" w:rsidRPr="00DD5446" w:rsidRDefault="008D2FCB" w:rsidP="006F1106">
      <w:pPr>
        <w:pStyle w:val="Alaviitteenteksti"/>
      </w:pPr>
    </w:p>
    <w:p w14:paraId="7D36D280" w14:textId="74823E88" w:rsidR="00082DFE" w:rsidRDefault="006F1106" w:rsidP="00CA7B04">
      <w:pPr>
        <w:pStyle w:val="Alaviitteenteksti"/>
        <w:rPr>
          <w:bCs/>
          <w:lang w:val="en-US"/>
        </w:rPr>
      </w:pPr>
      <w:r w:rsidRPr="006F1106">
        <w:rPr>
          <w:lang w:val="en-US"/>
        </w:rPr>
        <w:lastRenderedPageBreak/>
        <w:t xml:space="preserve">Republic of </w:t>
      </w:r>
      <w:proofErr w:type="spellStart"/>
      <w:r w:rsidRPr="006F1106">
        <w:rPr>
          <w:lang w:val="en-US"/>
        </w:rPr>
        <w:t>Türkiye</w:t>
      </w:r>
      <w:proofErr w:type="spellEnd"/>
      <w:r w:rsidRPr="006F1106">
        <w:rPr>
          <w:lang w:val="en-US"/>
        </w:rPr>
        <w:t xml:space="preserve"> Consular P</w:t>
      </w:r>
      <w:r>
        <w:rPr>
          <w:lang w:val="en-US"/>
        </w:rPr>
        <w:t>rocedures [</w:t>
      </w:r>
      <w:proofErr w:type="spellStart"/>
      <w:r>
        <w:rPr>
          <w:lang w:val="en-US"/>
        </w:rPr>
        <w:t>päiväämätön</w:t>
      </w:r>
      <w:proofErr w:type="spellEnd"/>
      <w:r>
        <w:rPr>
          <w:lang w:val="en-US"/>
        </w:rPr>
        <w:t xml:space="preserve">]. </w:t>
      </w:r>
      <w:r>
        <w:rPr>
          <w:i/>
          <w:iCs/>
          <w:lang w:val="en-US"/>
        </w:rPr>
        <w:t>Frequently Asked Questions</w:t>
      </w:r>
      <w:r>
        <w:rPr>
          <w:lang w:val="en-US"/>
        </w:rPr>
        <w:t xml:space="preserve">. </w:t>
      </w:r>
      <w:hyperlink r:id="rId17" w:history="1">
        <w:r w:rsidR="00CA7B04" w:rsidRPr="00744222">
          <w:rPr>
            <w:rStyle w:val="Hyperlinkki"/>
            <w:bCs/>
            <w:lang w:val="en-US"/>
          </w:rPr>
          <w:t>https://www.konsolosluk.gov.tr/Faq/Index</w:t>
        </w:r>
      </w:hyperlink>
      <w:r w:rsidRPr="00744222">
        <w:rPr>
          <w:bCs/>
          <w:lang w:val="en-US"/>
        </w:rPr>
        <w:t xml:space="preserve"> (</w:t>
      </w:r>
      <w:proofErr w:type="spellStart"/>
      <w:r w:rsidRPr="00744222">
        <w:rPr>
          <w:bCs/>
          <w:lang w:val="en-US"/>
        </w:rPr>
        <w:t>käyty</w:t>
      </w:r>
      <w:proofErr w:type="spellEnd"/>
      <w:r w:rsidRPr="00744222">
        <w:rPr>
          <w:bCs/>
          <w:lang w:val="en-US"/>
        </w:rPr>
        <w:t xml:space="preserve"> 7.1.2026). </w:t>
      </w:r>
    </w:p>
    <w:p w14:paraId="43A5EC08" w14:textId="4F5CB5DD" w:rsidR="00344FB2" w:rsidRDefault="00344FB2" w:rsidP="00CA7B04">
      <w:pPr>
        <w:pStyle w:val="Alaviitteenteksti"/>
        <w:rPr>
          <w:bCs/>
          <w:lang w:val="en-US"/>
        </w:rPr>
      </w:pPr>
    </w:p>
    <w:p w14:paraId="32B9B9A6" w14:textId="6CCCC1AB" w:rsidR="00344FB2" w:rsidRPr="00344FB2" w:rsidRDefault="00344FB2" w:rsidP="00CA7B04">
      <w:pPr>
        <w:pStyle w:val="Alaviitteenteksti"/>
      </w:pPr>
      <w:r w:rsidRPr="00344FB2">
        <w:rPr>
          <w:lang w:val="en-US"/>
        </w:rPr>
        <w:t>Solidarity With O</w:t>
      </w:r>
      <w:r>
        <w:rPr>
          <w:lang w:val="en-US"/>
        </w:rPr>
        <w:t xml:space="preserve">thers 1/2020. </w:t>
      </w:r>
      <w:r>
        <w:rPr>
          <w:i/>
          <w:iCs/>
          <w:lang w:val="en-US"/>
        </w:rPr>
        <w:t>Stakeholder Report on Violations of Rights in Consulates</w:t>
      </w:r>
      <w:r>
        <w:rPr>
          <w:lang w:val="en-US"/>
        </w:rPr>
        <w:t xml:space="preserve">. </w:t>
      </w:r>
      <w:r w:rsidRPr="00344FB2">
        <w:t xml:space="preserve">Ladattavissa osoitteesta </w:t>
      </w:r>
      <w:hyperlink r:id="rId18" w:history="1">
        <w:r w:rsidRPr="0034508C">
          <w:rPr>
            <w:rStyle w:val="Hyperlinkki"/>
          </w:rPr>
          <w:t>https://uprdoc.ohchr.org/uprweb/downloadfile.aspx?filename=7266&amp;file=EnglishTranslation</w:t>
        </w:r>
      </w:hyperlink>
      <w:r>
        <w:t xml:space="preserve"> (käyty 12.1.2026). </w:t>
      </w:r>
    </w:p>
    <w:p w14:paraId="0F696C9B" w14:textId="25817246" w:rsidR="00CA7B04" w:rsidRDefault="00CA7B04" w:rsidP="00963734">
      <w:pPr>
        <w:pStyle w:val="LeiptekstiMigri"/>
        <w:ind w:left="0"/>
      </w:pPr>
      <w:r w:rsidRPr="00D17B77">
        <w:rPr>
          <w:lang w:val="en-US"/>
        </w:rPr>
        <w:t xml:space="preserve">Turkish Minute 21.11.2024. </w:t>
      </w:r>
      <w:r w:rsidRPr="00CA7B04">
        <w:rPr>
          <w:i/>
          <w:iCs/>
          <w:lang w:val="en-US"/>
        </w:rPr>
        <w:t>Turkey’s top court strikes down law restricting passports over security concerns</w:t>
      </w:r>
      <w:r>
        <w:rPr>
          <w:lang w:val="en-US"/>
        </w:rPr>
        <w:t xml:space="preserve">. </w:t>
      </w:r>
      <w:hyperlink r:id="rId19" w:history="1">
        <w:r w:rsidR="002315C7" w:rsidRPr="00AB5BA3">
          <w:rPr>
            <w:rStyle w:val="Hyperlinkki"/>
          </w:rPr>
          <w:t>https://www.turkishminute.com/2024/11/21/turkeys-top-court-strikes-down-law-restricting-passports-over-security-concerns/</w:t>
        </w:r>
      </w:hyperlink>
      <w:r w:rsidRPr="00CA7B04">
        <w:t xml:space="preserve"> (kä</w:t>
      </w:r>
      <w:r>
        <w:t xml:space="preserve">yty 8.1.2026). </w:t>
      </w:r>
    </w:p>
    <w:p w14:paraId="54AECB20" w14:textId="1A5422F4" w:rsidR="008C09D8" w:rsidRPr="00344FB2" w:rsidRDefault="008C09D8" w:rsidP="00963734">
      <w:pPr>
        <w:pStyle w:val="LeiptekstiMigri"/>
        <w:ind w:left="0"/>
      </w:pPr>
      <w:r w:rsidRPr="008C09D8">
        <w:t>Turkin Suomen Suurlähetystö/ Konsulipalvelut 14.1.2026</w:t>
      </w:r>
      <w:r>
        <w:t>. Sähköposti. Viesti suurlähetystön virkailijan työsähköpostista.</w:t>
      </w:r>
    </w:p>
    <w:p w14:paraId="00594C5D" w14:textId="4185E58E" w:rsidR="00B02316" w:rsidRDefault="00B02316" w:rsidP="00B02316">
      <w:pPr>
        <w:pStyle w:val="LeiptekstiMigri"/>
        <w:ind w:left="0"/>
      </w:pPr>
      <w:r w:rsidRPr="00B02316">
        <w:t xml:space="preserve">Turkin tasavalta 15.7.1950. </w:t>
      </w:r>
      <w:proofErr w:type="spellStart"/>
      <w:r w:rsidRPr="00B02316">
        <w:rPr>
          <w:i/>
          <w:iCs/>
        </w:rPr>
        <w:t>Pasaport</w:t>
      </w:r>
      <w:proofErr w:type="spellEnd"/>
      <w:r w:rsidRPr="00B02316">
        <w:rPr>
          <w:i/>
          <w:iCs/>
        </w:rPr>
        <w:t xml:space="preserve"> </w:t>
      </w:r>
      <w:proofErr w:type="spellStart"/>
      <w:r w:rsidRPr="00B02316">
        <w:rPr>
          <w:i/>
          <w:iCs/>
        </w:rPr>
        <w:t>kanunu</w:t>
      </w:r>
      <w:proofErr w:type="spellEnd"/>
      <w:r>
        <w:t xml:space="preserve">. </w:t>
      </w:r>
      <w:hyperlink r:id="rId20" w:history="1">
        <w:r w:rsidRPr="00B02316">
          <w:rPr>
            <w:rStyle w:val="Hyperlinkki"/>
          </w:rPr>
          <w:t>https://multeci.org.tr/wp-content/uploads/2021/07/5682-Sayili-Pasaport-Kanunu.pdf</w:t>
        </w:r>
      </w:hyperlink>
      <w:r w:rsidRPr="00B02316">
        <w:t xml:space="preserve"> (kä</w:t>
      </w:r>
      <w:r>
        <w:t xml:space="preserve">yty 8.1.2026). </w:t>
      </w:r>
    </w:p>
    <w:p w14:paraId="48C44490" w14:textId="599AC19A" w:rsidR="00F22F63" w:rsidRPr="00F22F63" w:rsidRDefault="00F22F63" w:rsidP="00F22F63">
      <w:pPr>
        <w:pStyle w:val="LeiptekstiMigri"/>
        <w:ind w:left="0"/>
      </w:pPr>
      <w:r w:rsidRPr="00F22F63">
        <w:rPr>
          <w:lang w:val="en-US"/>
        </w:rPr>
        <w:t xml:space="preserve">UNHRC (United Nations Human Rights Commission) 28.11.2024. </w:t>
      </w:r>
      <w:r w:rsidRPr="00F22F63">
        <w:rPr>
          <w:i/>
          <w:iCs/>
          <w:lang w:val="en-US"/>
        </w:rPr>
        <w:t>CCPR/C/TUR/CO/2</w:t>
      </w:r>
      <w:r>
        <w:rPr>
          <w:lang w:val="en-US"/>
        </w:rPr>
        <w:t xml:space="preserve"> </w:t>
      </w:r>
      <w:r w:rsidRPr="00F22F63">
        <w:rPr>
          <w:i/>
          <w:iCs/>
          <w:lang w:val="en-US"/>
        </w:rPr>
        <w:t xml:space="preserve">Concluding observations on the second periodic report of </w:t>
      </w:r>
      <w:proofErr w:type="spellStart"/>
      <w:r w:rsidRPr="00F22F63">
        <w:rPr>
          <w:i/>
          <w:iCs/>
          <w:lang w:val="en-US"/>
        </w:rPr>
        <w:t>Türkiye</w:t>
      </w:r>
      <w:proofErr w:type="spellEnd"/>
      <w:r>
        <w:rPr>
          <w:lang w:val="en-US"/>
        </w:rPr>
        <w:t xml:space="preserve">. </w:t>
      </w:r>
      <w:hyperlink r:id="rId21" w:history="1">
        <w:r w:rsidRPr="00F22F63">
          <w:rPr>
            <w:rStyle w:val="Hyperlinkki"/>
          </w:rPr>
          <w:t>https://digitallibrary.un.org/record/4067638?ln=en&amp;v=pdf</w:t>
        </w:r>
      </w:hyperlink>
      <w:r w:rsidRPr="00F22F63">
        <w:t xml:space="preserve"> (käy</w:t>
      </w:r>
      <w:r>
        <w:t xml:space="preserve">ty 8.1.2026). </w:t>
      </w:r>
    </w:p>
    <w:p w14:paraId="6CFA74D6" w14:textId="2E5B2A0A" w:rsidR="008E6CE1" w:rsidRPr="008E6CE1" w:rsidRDefault="008E6CE1" w:rsidP="00B02316">
      <w:pPr>
        <w:pStyle w:val="LeiptekstiMigri"/>
        <w:ind w:left="0"/>
        <w:rPr>
          <w:bCs/>
        </w:rPr>
      </w:pPr>
      <w:r w:rsidRPr="008E6CE1">
        <w:rPr>
          <w:lang w:val="en-US"/>
        </w:rPr>
        <w:t xml:space="preserve">USDOS (United States Department of State) 12.8.2025. </w:t>
      </w:r>
      <w:r w:rsidRPr="008E6CE1">
        <w:rPr>
          <w:i/>
          <w:iCs/>
          <w:lang w:val="en-US"/>
        </w:rPr>
        <w:t>2024 Country Reports on Human Rights Practices: Turkey (</w:t>
      </w:r>
      <w:proofErr w:type="spellStart"/>
      <w:r w:rsidRPr="008E6CE1">
        <w:rPr>
          <w:i/>
          <w:iCs/>
          <w:lang w:val="en-US"/>
        </w:rPr>
        <w:t>Türkiye</w:t>
      </w:r>
      <w:proofErr w:type="spellEnd"/>
      <w:r w:rsidRPr="008E6CE1">
        <w:rPr>
          <w:i/>
          <w:iCs/>
          <w:lang w:val="en-US"/>
        </w:rPr>
        <w:t>)</w:t>
      </w:r>
      <w:r>
        <w:rPr>
          <w:lang w:val="en-US"/>
        </w:rPr>
        <w:t xml:space="preserve">. </w:t>
      </w:r>
      <w:hyperlink r:id="rId22" w:history="1">
        <w:r w:rsidRPr="008E6CE1">
          <w:rPr>
            <w:rStyle w:val="Hyperlinkki"/>
          </w:rPr>
          <w:t>https://www.state.gov/wp-content/uploads/2025/07/624521_TURKIYE-2024-HUMAN-RIGHTS-REPORT.pdf</w:t>
        </w:r>
      </w:hyperlink>
      <w:r w:rsidRPr="008E6CE1">
        <w:t xml:space="preserve"> (kä</w:t>
      </w:r>
      <w:r>
        <w:t xml:space="preserve">yty 8.1.2026). </w:t>
      </w:r>
    </w:p>
    <w:p w14:paraId="3B367452" w14:textId="77777777" w:rsidR="00082DFE" w:rsidRDefault="001D63F6" w:rsidP="00810134">
      <w:pPr>
        <w:pStyle w:val="Numeroimatonotsikko"/>
      </w:pPr>
      <w:r>
        <w:t>Tietoja vastauksesta</w:t>
      </w:r>
    </w:p>
    <w:p w14:paraId="33193ABE"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9EF5367" w14:textId="77777777" w:rsidR="001D63F6" w:rsidRPr="00BC367A" w:rsidRDefault="001D63F6" w:rsidP="00810134">
      <w:pPr>
        <w:pStyle w:val="Numeroimatonotsikko"/>
        <w:rPr>
          <w:lang w:val="en-GB"/>
        </w:rPr>
      </w:pPr>
      <w:r w:rsidRPr="00BC367A">
        <w:rPr>
          <w:lang w:val="en-GB"/>
        </w:rPr>
        <w:t>Information on the response</w:t>
      </w:r>
    </w:p>
    <w:p w14:paraId="1D5F821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740E86DE" w14:textId="77777777" w:rsidR="00B112B8" w:rsidRPr="00A35BCB" w:rsidRDefault="00B112B8" w:rsidP="00A35BCB">
      <w:pPr>
        <w:rPr>
          <w:lang w:val="en-GB"/>
        </w:rPr>
      </w:pPr>
    </w:p>
    <w:sectPr w:rsidR="00B112B8" w:rsidRPr="00A35BCB" w:rsidSect="00072438">
      <w:headerReference w:type="default" r:id="rId23"/>
      <w:headerReference w:type="first" r:id="rId24"/>
      <w:footerReference w:type="first" r:id="rId25"/>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C7ECE" w14:textId="77777777" w:rsidR="0049135B" w:rsidRDefault="0049135B" w:rsidP="007E0069">
      <w:pPr>
        <w:spacing w:after="0" w:line="240" w:lineRule="auto"/>
      </w:pPr>
      <w:r>
        <w:separator/>
      </w:r>
    </w:p>
  </w:endnote>
  <w:endnote w:type="continuationSeparator" w:id="0">
    <w:p w14:paraId="45B188A8" w14:textId="77777777" w:rsidR="0049135B" w:rsidRDefault="0049135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8DC8"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B0CE2A4" w14:textId="77777777" w:rsidTr="00483E37">
      <w:trPr>
        <w:trHeight w:val="189"/>
      </w:trPr>
      <w:tc>
        <w:tcPr>
          <w:tcW w:w="1560" w:type="dxa"/>
        </w:tcPr>
        <w:p w14:paraId="2D9A07AD" w14:textId="77777777" w:rsidR="004D76E3" w:rsidRPr="00A83D54" w:rsidRDefault="004D76E3" w:rsidP="00337E76">
          <w:pPr>
            <w:pStyle w:val="Alatunniste"/>
            <w:rPr>
              <w:sz w:val="14"/>
              <w:szCs w:val="14"/>
            </w:rPr>
          </w:pPr>
        </w:p>
      </w:tc>
      <w:tc>
        <w:tcPr>
          <w:tcW w:w="2551" w:type="dxa"/>
        </w:tcPr>
        <w:p w14:paraId="09253F68" w14:textId="77777777" w:rsidR="004D76E3" w:rsidRPr="00A83D54" w:rsidRDefault="004D76E3" w:rsidP="00337E76">
          <w:pPr>
            <w:pStyle w:val="Alatunniste"/>
            <w:rPr>
              <w:sz w:val="14"/>
              <w:szCs w:val="14"/>
            </w:rPr>
          </w:pPr>
        </w:p>
      </w:tc>
      <w:tc>
        <w:tcPr>
          <w:tcW w:w="2552" w:type="dxa"/>
        </w:tcPr>
        <w:p w14:paraId="74FE3E29" w14:textId="77777777" w:rsidR="004D76E3" w:rsidRPr="00A83D54" w:rsidRDefault="004D76E3" w:rsidP="00337E76">
          <w:pPr>
            <w:pStyle w:val="Alatunniste"/>
            <w:rPr>
              <w:sz w:val="14"/>
              <w:szCs w:val="14"/>
            </w:rPr>
          </w:pPr>
        </w:p>
      </w:tc>
      <w:tc>
        <w:tcPr>
          <w:tcW w:w="2830" w:type="dxa"/>
        </w:tcPr>
        <w:p w14:paraId="58A3B2BD" w14:textId="77777777" w:rsidR="004D76E3" w:rsidRPr="00A83D54" w:rsidRDefault="004D76E3" w:rsidP="00337E76">
          <w:pPr>
            <w:pStyle w:val="Alatunniste"/>
            <w:rPr>
              <w:sz w:val="14"/>
              <w:szCs w:val="14"/>
            </w:rPr>
          </w:pPr>
        </w:p>
      </w:tc>
    </w:tr>
    <w:tr w:rsidR="004D76E3" w:rsidRPr="00A83D54" w14:paraId="717AE058" w14:textId="77777777" w:rsidTr="00483E37">
      <w:trPr>
        <w:trHeight w:val="189"/>
      </w:trPr>
      <w:tc>
        <w:tcPr>
          <w:tcW w:w="1560" w:type="dxa"/>
        </w:tcPr>
        <w:p w14:paraId="585F6938" w14:textId="77777777" w:rsidR="004D76E3" w:rsidRPr="00A83D54" w:rsidRDefault="004D76E3" w:rsidP="00337E76">
          <w:pPr>
            <w:pStyle w:val="Alatunniste"/>
            <w:rPr>
              <w:sz w:val="14"/>
              <w:szCs w:val="14"/>
            </w:rPr>
          </w:pPr>
        </w:p>
      </w:tc>
      <w:tc>
        <w:tcPr>
          <w:tcW w:w="2551" w:type="dxa"/>
        </w:tcPr>
        <w:p w14:paraId="5F5479A9" w14:textId="77777777" w:rsidR="004D76E3" w:rsidRPr="00A83D54" w:rsidRDefault="004D76E3" w:rsidP="00337E76">
          <w:pPr>
            <w:pStyle w:val="Alatunniste"/>
            <w:rPr>
              <w:sz w:val="14"/>
              <w:szCs w:val="14"/>
            </w:rPr>
          </w:pPr>
        </w:p>
      </w:tc>
      <w:tc>
        <w:tcPr>
          <w:tcW w:w="2552" w:type="dxa"/>
        </w:tcPr>
        <w:p w14:paraId="46CC2CF3" w14:textId="77777777" w:rsidR="004D76E3" w:rsidRPr="00A83D54" w:rsidRDefault="004D76E3" w:rsidP="00337E76">
          <w:pPr>
            <w:pStyle w:val="Alatunniste"/>
            <w:rPr>
              <w:sz w:val="14"/>
              <w:szCs w:val="14"/>
            </w:rPr>
          </w:pPr>
        </w:p>
      </w:tc>
      <w:tc>
        <w:tcPr>
          <w:tcW w:w="2830" w:type="dxa"/>
        </w:tcPr>
        <w:p w14:paraId="21E536FA" w14:textId="77777777" w:rsidR="004D76E3" w:rsidRPr="00A83D54" w:rsidRDefault="004D76E3" w:rsidP="00337E76">
          <w:pPr>
            <w:pStyle w:val="Alatunniste"/>
            <w:rPr>
              <w:sz w:val="14"/>
              <w:szCs w:val="14"/>
            </w:rPr>
          </w:pPr>
        </w:p>
      </w:tc>
    </w:tr>
    <w:tr w:rsidR="004D76E3" w:rsidRPr="00A83D54" w14:paraId="524D6889" w14:textId="77777777" w:rsidTr="00483E37">
      <w:trPr>
        <w:trHeight w:val="189"/>
      </w:trPr>
      <w:tc>
        <w:tcPr>
          <w:tcW w:w="1560" w:type="dxa"/>
        </w:tcPr>
        <w:p w14:paraId="11FD93C5" w14:textId="77777777" w:rsidR="004D76E3" w:rsidRPr="00A83D54" w:rsidRDefault="004D76E3" w:rsidP="00337E76">
          <w:pPr>
            <w:pStyle w:val="Alatunniste"/>
            <w:rPr>
              <w:sz w:val="14"/>
              <w:szCs w:val="14"/>
            </w:rPr>
          </w:pPr>
        </w:p>
      </w:tc>
      <w:tc>
        <w:tcPr>
          <w:tcW w:w="2551" w:type="dxa"/>
        </w:tcPr>
        <w:p w14:paraId="481AB386" w14:textId="77777777" w:rsidR="004D76E3" w:rsidRPr="00A83D54" w:rsidRDefault="004D76E3" w:rsidP="00337E76">
          <w:pPr>
            <w:pStyle w:val="Alatunniste"/>
            <w:rPr>
              <w:sz w:val="14"/>
              <w:szCs w:val="14"/>
            </w:rPr>
          </w:pPr>
        </w:p>
      </w:tc>
      <w:tc>
        <w:tcPr>
          <w:tcW w:w="2552" w:type="dxa"/>
        </w:tcPr>
        <w:p w14:paraId="4365F60B" w14:textId="77777777" w:rsidR="004D76E3" w:rsidRPr="00A83D54" w:rsidRDefault="004D76E3" w:rsidP="00337E76">
          <w:pPr>
            <w:pStyle w:val="Alatunniste"/>
            <w:rPr>
              <w:sz w:val="14"/>
              <w:szCs w:val="14"/>
            </w:rPr>
          </w:pPr>
        </w:p>
      </w:tc>
      <w:tc>
        <w:tcPr>
          <w:tcW w:w="2830" w:type="dxa"/>
        </w:tcPr>
        <w:p w14:paraId="399CE015" w14:textId="77777777" w:rsidR="004D76E3" w:rsidRPr="00A83D54" w:rsidRDefault="004D76E3" w:rsidP="00337E76">
          <w:pPr>
            <w:pStyle w:val="Alatunniste"/>
            <w:rPr>
              <w:sz w:val="14"/>
              <w:szCs w:val="14"/>
            </w:rPr>
          </w:pPr>
        </w:p>
      </w:tc>
    </w:tr>
  </w:tbl>
  <w:p w14:paraId="7EB0209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2716A862" wp14:editId="2B467DE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5E026DD"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83DEE" w14:textId="77777777" w:rsidR="0049135B" w:rsidRDefault="0049135B" w:rsidP="007E0069">
      <w:pPr>
        <w:spacing w:after="0" w:line="240" w:lineRule="auto"/>
      </w:pPr>
      <w:r>
        <w:separator/>
      </w:r>
    </w:p>
  </w:footnote>
  <w:footnote w:type="continuationSeparator" w:id="0">
    <w:p w14:paraId="1759B94E" w14:textId="77777777" w:rsidR="0049135B" w:rsidRDefault="0049135B" w:rsidP="007E0069">
      <w:pPr>
        <w:spacing w:after="0" w:line="240" w:lineRule="auto"/>
      </w:pPr>
      <w:r>
        <w:continuationSeparator/>
      </w:r>
    </w:p>
  </w:footnote>
  <w:footnote w:id="1">
    <w:p w14:paraId="41DF88C3" w14:textId="027E6273" w:rsidR="008D2FCB" w:rsidRPr="00010E37" w:rsidRDefault="008D2FCB">
      <w:pPr>
        <w:pStyle w:val="Alaviitteenteksti"/>
      </w:pPr>
      <w:r>
        <w:rPr>
          <w:rStyle w:val="Alaviitteenviite"/>
        </w:rPr>
        <w:footnoteRef/>
      </w:r>
      <w:r w:rsidRPr="00010E37">
        <w:t xml:space="preserve"> Maahanmuuttovirasto/ Maatietopalvelu 15.11.2024.</w:t>
      </w:r>
    </w:p>
  </w:footnote>
  <w:footnote w:id="2">
    <w:p w14:paraId="753AF8F9" w14:textId="0E940D59" w:rsidR="008C09D8" w:rsidRPr="008C09D8" w:rsidRDefault="008C09D8">
      <w:pPr>
        <w:pStyle w:val="Alaviitteenteksti"/>
      </w:pPr>
      <w:r>
        <w:rPr>
          <w:rStyle w:val="Alaviitteenviite"/>
        </w:rPr>
        <w:footnoteRef/>
      </w:r>
      <w:r w:rsidRPr="008C09D8">
        <w:t xml:space="preserve"> Turkin Suomen Suurlähetystö/ Konsulipalvelut 14.1.2026</w:t>
      </w:r>
      <w:r>
        <w:t>.</w:t>
      </w:r>
    </w:p>
  </w:footnote>
  <w:footnote w:id="3">
    <w:p w14:paraId="437785E0" w14:textId="71598E77" w:rsidR="00705E27" w:rsidRPr="00923E7E" w:rsidRDefault="00705E27">
      <w:pPr>
        <w:pStyle w:val="Alaviitteenteksti"/>
        <w:rPr>
          <w:lang w:val="en-US"/>
        </w:rPr>
      </w:pPr>
      <w:r>
        <w:rPr>
          <w:rStyle w:val="Alaviitteenviite"/>
        </w:rPr>
        <w:footnoteRef/>
      </w:r>
      <w:r w:rsidRPr="00923E7E">
        <w:rPr>
          <w:lang w:val="en-US"/>
        </w:rPr>
        <w:t xml:space="preserve"> </w:t>
      </w:r>
      <w:r w:rsidR="006F1106" w:rsidRPr="00923E7E">
        <w:rPr>
          <w:lang w:val="en-US"/>
        </w:rPr>
        <w:t>Republic of Türkiye Consular Procedures [päiväämätön].</w:t>
      </w:r>
    </w:p>
  </w:footnote>
  <w:footnote w:id="4">
    <w:p w14:paraId="6FC5D098" w14:textId="0C6BBCA7" w:rsidR="00195ECE" w:rsidRPr="00195ECE" w:rsidRDefault="00195ECE">
      <w:pPr>
        <w:pStyle w:val="Alaviitteenteksti"/>
        <w:rPr>
          <w:lang w:val="en-US"/>
        </w:rPr>
      </w:pPr>
      <w:r>
        <w:rPr>
          <w:rStyle w:val="Alaviitteenviite"/>
        </w:rPr>
        <w:footnoteRef/>
      </w:r>
      <w:r w:rsidRPr="00195ECE">
        <w:rPr>
          <w:lang w:val="en-US"/>
        </w:rPr>
        <w:t xml:space="preserve"> </w:t>
      </w:r>
      <w:r w:rsidRPr="006F1106">
        <w:rPr>
          <w:lang w:val="en-US"/>
        </w:rPr>
        <w:t xml:space="preserve">Republic of </w:t>
      </w:r>
      <w:proofErr w:type="spellStart"/>
      <w:r w:rsidRPr="006F1106">
        <w:rPr>
          <w:lang w:val="en-US"/>
        </w:rPr>
        <w:t>Türkiye</w:t>
      </w:r>
      <w:proofErr w:type="spellEnd"/>
      <w:r w:rsidRPr="006F1106">
        <w:rPr>
          <w:lang w:val="en-US"/>
        </w:rPr>
        <w:t xml:space="preserve"> Consular P</w:t>
      </w:r>
      <w:r>
        <w:rPr>
          <w:lang w:val="en-US"/>
        </w:rPr>
        <w:t>rocedures [</w:t>
      </w:r>
      <w:proofErr w:type="spellStart"/>
      <w:r>
        <w:rPr>
          <w:lang w:val="en-US"/>
        </w:rPr>
        <w:t>päiväämätön</w:t>
      </w:r>
      <w:proofErr w:type="spellEnd"/>
      <w:r>
        <w:rPr>
          <w:lang w:val="en-US"/>
        </w:rPr>
        <w:t>].</w:t>
      </w:r>
    </w:p>
  </w:footnote>
  <w:footnote w:id="5">
    <w:p w14:paraId="4F74B042" w14:textId="77777777" w:rsidR="007C4457" w:rsidRPr="006F1106" w:rsidRDefault="007C4457" w:rsidP="007C4457">
      <w:pPr>
        <w:pStyle w:val="Alaviitteenteksti"/>
        <w:rPr>
          <w:lang w:val="en-US"/>
        </w:rPr>
      </w:pPr>
      <w:r>
        <w:rPr>
          <w:rStyle w:val="Alaviitteenviite"/>
        </w:rPr>
        <w:footnoteRef/>
      </w:r>
      <w:r w:rsidRPr="006F1106">
        <w:rPr>
          <w:lang w:val="en-US"/>
        </w:rPr>
        <w:t xml:space="preserve"> Republic of </w:t>
      </w:r>
      <w:proofErr w:type="spellStart"/>
      <w:r w:rsidRPr="006F1106">
        <w:rPr>
          <w:lang w:val="en-US"/>
        </w:rPr>
        <w:t>Türkiye</w:t>
      </w:r>
      <w:proofErr w:type="spellEnd"/>
      <w:r w:rsidRPr="006F1106">
        <w:rPr>
          <w:lang w:val="en-US"/>
        </w:rPr>
        <w:t xml:space="preserve"> Consular P</w:t>
      </w:r>
      <w:r>
        <w:rPr>
          <w:lang w:val="en-US"/>
        </w:rPr>
        <w:t>rocedures [</w:t>
      </w:r>
      <w:proofErr w:type="spellStart"/>
      <w:r>
        <w:rPr>
          <w:lang w:val="en-US"/>
        </w:rPr>
        <w:t>päiväämätön</w:t>
      </w:r>
      <w:proofErr w:type="spellEnd"/>
      <w:r>
        <w:rPr>
          <w:lang w:val="en-US"/>
        </w:rPr>
        <w:t>].</w:t>
      </w:r>
    </w:p>
  </w:footnote>
  <w:footnote w:id="6">
    <w:p w14:paraId="28A7205F" w14:textId="77777777" w:rsidR="00F375F8" w:rsidRPr="00F375F8" w:rsidRDefault="00F375F8" w:rsidP="00F375F8">
      <w:pPr>
        <w:pStyle w:val="Alaviitteenteksti"/>
      </w:pPr>
      <w:r>
        <w:rPr>
          <w:rStyle w:val="Alaviitteenviite"/>
        </w:rPr>
        <w:footnoteRef/>
      </w:r>
      <w:r w:rsidRPr="00F375F8">
        <w:t xml:space="preserve"> Maahanmuuttovirasto/ Maatietopalvelu 15.11.2024.</w:t>
      </w:r>
    </w:p>
  </w:footnote>
  <w:footnote w:id="7">
    <w:p w14:paraId="3CE69B3F" w14:textId="1C310B9E" w:rsidR="00095CF2" w:rsidRPr="00F375F8" w:rsidRDefault="00095CF2">
      <w:pPr>
        <w:pStyle w:val="Alaviitteenteksti"/>
      </w:pPr>
      <w:r>
        <w:rPr>
          <w:rStyle w:val="Alaviitteenviite"/>
        </w:rPr>
        <w:footnoteRef/>
      </w:r>
      <w:r w:rsidRPr="00F375F8">
        <w:t xml:space="preserve"> </w:t>
      </w:r>
      <w:proofErr w:type="spellStart"/>
      <w:r w:rsidR="00195ECE" w:rsidRPr="00F375F8">
        <w:t>Republic</w:t>
      </w:r>
      <w:proofErr w:type="spellEnd"/>
      <w:r w:rsidR="00195ECE" w:rsidRPr="00F375F8">
        <w:t xml:space="preserve"> of </w:t>
      </w:r>
      <w:proofErr w:type="spellStart"/>
      <w:r w:rsidR="00195ECE" w:rsidRPr="00F375F8">
        <w:t>Türkiye</w:t>
      </w:r>
      <w:proofErr w:type="spellEnd"/>
      <w:r w:rsidR="00195ECE" w:rsidRPr="00F375F8">
        <w:t xml:space="preserve"> </w:t>
      </w:r>
      <w:proofErr w:type="spellStart"/>
      <w:r w:rsidR="00195ECE" w:rsidRPr="00F375F8">
        <w:t>Consular</w:t>
      </w:r>
      <w:proofErr w:type="spellEnd"/>
      <w:r w:rsidR="00195ECE" w:rsidRPr="00F375F8">
        <w:t xml:space="preserve"> </w:t>
      </w:r>
      <w:proofErr w:type="spellStart"/>
      <w:r w:rsidR="00195ECE" w:rsidRPr="00F375F8">
        <w:t>Procedures</w:t>
      </w:r>
      <w:proofErr w:type="spellEnd"/>
      <w:r w:rsidR="00195ECE" w:rsidRPr="00F375F8">
        <w:t xml:space="preserve"> [päiväämätön].</w:t>
      </w:r>
    </w:p>
  </w:footnote>
  <w:footnote w:id="8">
    <w:p w14:paraId="19FC0C66" w14:textId="209761AD" w:rsidR="006F1106" w:rsidRPr="006F1106" w:rsidRDefault="006F1106">
      <w:pPr>
        <w:pStyle w:val="Alaviitteenteksti"/>
        <w:rPr>
          <w:lang w:val="en-US"/>
        </w:rPr>
      </w:pPr>
      <w:r>
        <w:rPr>
          <w:rStyle w:val="Alaviitteenviite"/>
        </w:rPr>
        <w:footnoteRef/>
      </w:r>
      <w:r w:rsidRPr="006F1106">
        <w:rPr>
          <w:lang w:val="en-US"/>
        </w:rPr>
        <w:t xml:space="preserve"> </w:t>
      </w:r>
      <w:r w:rsidR="00195ECE" w:rsidRPr="006F1106">
        <w:rPr>
          <w:lang w:val="en-US"/>
        </w:rPr>
        <w:t xml:space="preserve">Republic of </w:t>
      </w:r>
      <w:proofErr w:type="spellStart"/>
      <w:r w:rsidR="00195ECE" w:rsidRPr="006F1106">
        <w:rPr>
          <w:lang w:val="en-US"/>
        </w:rPr>
        <w:t>Türkiye</w:t>
      </w:r>
      <w:proofErr w:type="spellEnd"/>
      <w:r w:rsidR="00195ECE" w:rsidRPr="006F1106">
        <w:rPr>
          <w:lang w:val="en-US"/>
        </w:rPr>
        <w:t xml:space="preserve"> Consular P</w:t>
      </w:r>
      <w:r w:rsidR="00195ECE">
        <w:rPr>
          <w:lang w:val="en-US"/>
        </w:rPr>
        <w:t>rocedures [</w:t>
      </w:r>
      <w:proofErr w:type="spellStart"/>
      <w:r w:rsidR="00195ECE">
        <w:rPr>
          <w:lang w:val="en-US"/>
        </w:rPr>
        <w:t>päiväämätön</w:t>
      </w:r>
      <w:proofErr w:type="spellEnd"/>
      <w:r w:rsidR="00195ECE">
        <w:rPr>
          <w:lang w:val="en-US"/>
        </w:rPr>
        <w:t>].</w:t>
      </w:r>
    </w:p>
  </w:footnote>
  <w:footnote w:id="9">
    <w:p w14:paraId="354649A2" w14:textId="77777777" w:rsidR="005B5FD3" w:rsidRPr="00744222" w:rsidRDefault="005B5FD3" w:rsidP="005B5FD3">
      <w:pPr>
        <w:pStyle w:val="Alaviitteenteksti"/>
      </w:pPr>
      <w:r>
        <w:rPr>
          <w:rStyle w:val="Alaviitteenviite"/>
        </w:rPr>
        <w:footnoteRef/>
      </w:r>
      <w:r w:rsidRPr="00744222">
        <w:t xml:space="preserve"> Maahanmuuttovirasto/ Maatietopalvelu 15.11.2024.</w:t>
      </w:r>
    </w:p>
  </w:footnote>
  <w:footnote w:id="10">
    <w:p w14:paraId="1FA3F98E" w14:textId="77777777" w:rsidR="008E504C" w:rsidRPr="003715A4" w:rsidRDefault="008E504C" w:rsidP="008E504C">
      <w:pPr>
        <w:pStyle w:val="Alaviitteenteksti"/>
      </w:pPr>
      <w:r>
        <w:rPr>
          <w:rStyle w:val="Alaviitteenviite"/>
        </w:rPr>
        <w:footnoteRef/>
      </w:r>
      <w:r w:rsidRPr="003715A4">
        <w:t xml:space="preserve"> Vuonna 2024 </w:t>
      </w:r>
      <w:r>
        <w:t>kuolleen</w:t>
      </w:r>
      <w:r w:rsidRPr="003715A4">
        <w:t xml:space="preserve"> islamilaisen uskonj</w:t>
      </w:r>
      <w:r>
        <w:t xml:space="preserve">ohtoja </w:t>
      </w:r>
      <w:proofErr w:type="spellStart"/>
      <w:r w:rsidRPr="003715A4">
        <w:t>Fethullah</w:t>
      </w:r>
      <w:proofErr w:type="spellEnd"/>
      <w:r w:rsidRPr="003715A4">
        <w:t xml:space="preserve"> </w:t>
      </w:r>
      <w:proofErr w:type="spellStart"/>
      <w:r w:rsidRPr="003715A4">
        <w:t>Gülen</w:t>
      </w:r>
      <w:r>
        <w:t>in</w:t>
      </w:r>
      <w:proofErr w:type="spellEnd"/>
      <w:r>
        <w:t xml:space="preserve"> aatteisiin perustuva </w:t>
      </w:r>
      <w:proofErr w:type="gramStart"/>
      <w:r>
        <w:t>uskonnollis-poliittinen</w:t>
      </w:r>
      <w:proofErr w:type="gramEnd"/>
      <w:r>
        <w:t xml:space="preserve"> liike, jota Turkin hallinto epäilee heinäkuun 2016 sotilasvallankaappausyrityksestä (</w:t>
      </w:r>
      <w:proofErr w:type="spellStart"/>
      <w:r>
        <w:t>Le</w:t>
      </w:r>
      <w:proofErr w:type="spellEnd"/>
      <w:r>
        <w:t xml:space="preserve"> Monde 23.10.2024).</w:t>
      </w:r>
    </w:p>
  </w:footnote>
  <w:footnote w:id="11">
    <w:p w14:paraId="38421923" w14:textId="77777777" w:rsidR="008E504C" w:rsidRDefault="008E504C" w:rsidP="008E504C">
      <w:pPr>
        <w:pStyle w:val="Alaviitteenteksti"/>
      </w:pPr>
      <w:r>
        <w:rPr>
          <w:rStyle w:val="Alaviitteenviite"/>
        </w:rPr>
        <w:footnoteRef/>
      </w:r>
      <w:r>
        <w:t xml:space="preserve"> Maahanmuuttovirasto/ Maatietopalvelu 6/2024. </w:t>
      </w:r>
    </w:p>
  </w:footnote>
  <w:footnote w:id="12">
    <w:p w14:paraId="05085010" w14:textId="08FBD64D" w:rsidR="008E504C" w:rsidRDefault="008E504C">
      <w:pPr>
        <w:pStyle w:val="Alaviitteenteksti"/>
      </w:pPr>
      <w:r>
        <w:rPr>
          <w:rStyle w:val="Alaviitteenviite"/>
        </w:rPr>
        <w:footnoteRef/>
      </w:r>
      <w:r>
        <w:t xml:space="preserve"> Maahanmuuttovirasto/ Maatietopalvelu 31.1.2025.</w:t>
      </w:r>
    </w:p>
  </w:footnote>
  <w:footnote w:id="13">
    <w:p w14:paraId="7B007CEA" w14:textId="202262D8" w:rsidR="003439A0" w:rsidRDefault="003439A0">
      <w:pPr>
        <w:pStyle w:val="Alaviitteenteksti"/>
      </w:pPr>
      <w:r>
        <w:rPr>
          <w:rStyle w:val="Alaviitteenviite"/>
        </w:rPr>
        <w:footnoteRef/>
      </w:r>
      <w:r>
        <w:t xml:space="preserve"> </w:t>
      </w:r>
      <w:r w:rsidRPr="008C09D8">
        <w:t>Turkin Suomen Suurlähetystö/ Konsulipalvelut 14.1.2026</w:t>
      </w:r>
      <w:r>
        <w:t>.</w:t>
      </w:r>
    </w:p>
  </w:footnote>
  <w:footnote w:id="14">
    <w:p w14:paraId="09C9A828" w14:textId="4E2071D2" w:rsidR="006E5A5A" w:rsidRPr="00744222" w:rsidRDefault="006E5A5A">
      <w:pPr>
        <w:pStyle w:val="Alaviitteenteksti"/>
      </w:pPr>
      <w:r>
        <w:rPr>
          <w:rStyle w:val="Alaviitteenviite"/>
        </w:rPr>
        <w:footnoteRef/>
      </w:r>
      <w:r w:rsidRPr="00744222">
        <w:t xml:space="preserve"> </w:t>
      </w:r>
      <w:proofErr w:type="spellStart"/>
      <w:r w:rsidRPr="00744222">
        <w:t>Nüfus</w:t>
      </w:r>
      <w:proofErr w:type="spellEnd"/>
      <w:r w:rsidRPr="00744222">
        <w:t xml:space="preserve"> </w:t>
      </w:r>
      <w:proofErr w:type="spellStart"/>
      <w:r w:rsidRPr="00744222">
        <w:t>ve</w:t>
      </w:r>
      <w:proofErr w:type="spellEnd"/>
      <w:r w:rsidRPr="00744222">
        <w:t xml:space="preserve"> </w:t>
      </w:r>
      <w:proofErr w:type="spellStart"/>
      <w:r w:rsidRPr="00744222">
        <w:t>Vatandaşlık</w:t>
      </w:r>
      <w:proofErr w:type="spellEnd"/>
      <w:r w:rsidRPr="00744222">
        <w:t xml:space="preserve"> </w:t>
      </w:r>
      <w:proofErr w:type="spellStart"/>
      <w:r w:rsidRPr="00744222">
        <w:t>İşleri</w:t>
      </w:r>
      <w:proofErr w:type="spellEnd"/>
      <w:r w:rsidRPr="00744222">
        <w:t xml:space="preserve"> </w:t>
      </w:r>
      <w:proofErr w:type="spellStart"/>
      <w:r w:rsidRPr="00744222">
        <w:t>Genel</w:t>
      </w:r>
      <w:proofErr w:type="spellEnd"/>
      <w:r w:rsidRPr="00744222">
        <w:t xml:space="preserve"> </w:t>
      </w:r>
      <w:proofErr w:type="spellStart"/>
      <w:r w:rsidRPr="00744222">
        <w:t>Müdürlüğü</w:t>
      </w:r>
      <w:proofErr w:type="spellEnd"/>
      <w:r w:rsidRPr="00744222">
        <w:t xml:space="preserve"> [päiväämätön]. </w:t>
      </w:r>
    </w:p>
  </w:footnote>
  <w:footnote w:id="15">
    <w:p w14:paraId="7AB185FB" w14:textId="3BFCDFDC" w:rsidR="00B02316" w:rsidRPr="00B02316" w:rsidRDefault="00B02316">
      <w:pPr>
        <w:pStyle w:val="Alaviitteenteksti"/>
        <w:rPr>
          <w:lang w:val="en-US"/>
        </w:rPr>
      </w:pPr>
      <w:r>
        <w:rPr>
          <w:rStyle w:val="Alaviitteenviite"/>
        </w:rPr>
        <w:footnoteRef/>
      </w:r>
      <w:r w:rsidRPr="00B02316">
        <w:rPr>
          <w:lang w:val="en-US"/>
        </w:rPr>
        <w:t xml:space="preserve"> </w:t>
      </w:r>
      <w:proofErr w:type="spellStart"/>
      <w:r>
        <w:rPr>
          <w:lang w:val="en-US"/>
        </w:rPr>
        <w:t>Turkin</w:t>
      </w:r>
      <w:proofErr w:type="spellEnd"/>
      <w:r>
        <w:rPr>
          <w:lang w:val="en-US"/>
        </w:rPr>
        <w:t xml:space="preserve"> </w:t>
      </w:r>
      <w:proofErr w:type="spellStart"/>
      <w:r>
        <w:rPr>
          <w:lang w:val="en-US"/>
        </w:rPr>
        <w:t>tasavalta</w:t>
      </w:r>
      <w:proofErr w:type="spellEnd"/>
      <w:r>
        <w:rPr>
          <w:lang w:val="en-US"/>
        </w:rPr>
        <w:t xml:space="preserve"> 15.7.1950, </w:t>
      </w:r>
      <w:proofErr w:type="spellStart"/>
      <w:r>
        <w:rPr>
          <w:lang w:val="en-US"/>
        </w:rPr>
        <w:t>artikla</w:t>
      </w:r>
      <w:proofErr w:type="spellEnd"/>
      <w:r>
        <w:rPr>
          <w:lang w:val="en-US"/>
        </w:rPr>
        <w:t xml:space="preserve"> 22.</w:t>
      </w:r>
    </w:p>
  </w:footnote>
  <w:footnote w:id="16">
    <w:p w14:paraId="1097C1C9" w14:textId="2E130CE7" w:rsidR="00DD5446" w:rsidRPr="00DD5446" w:rsidRDefault="00DD5446">
      <w:pPr>
        <w:pStyle w:val="Alaviitteenteksti"/>
        <w:rPr>
          <w:lang w:val="en-US"/>
        </w:rPr>
      </w:pPr>
      <w:r>
        <w:rPr>
          <w:rStyle w:val="Alaviitteenviite"/>
        </w:rPr>
        <w:footnoteRef/>
      </w:r>
      <w:r w:rsidRPr="00DD5446">
        <w:rPr>
          <w:lang w:val="en-US"/>
        </w:rPr>
        <w:t xml:space="preserve"> Platform for Pea</w:t>
      </w:r>
      <w:r>
        <w:rPr>
          <w:lang w:val="en-US"/>
        </w:rPr>
        <w:t>ce and Justice 2018, s. 7.</w:t>
      </w:r>
    </w:p>
  </w:footnote>
  <w:footnote w:id="17">
    <w:p w14:paraId="45FF8707" w14:textId="737ECB2F" w:rsidR="00C52DA3" w:rsidRPr="00C52DA3" w:rsidRDefault="00C52DA3">
      <w:pPr>
        <w:pStyle w:val="Alaviitteenteksti"/>
        <w:rPr>
          <w:lang w:val="en-US"/>
        </w:rPr>
      </w:pPr>
      <w:r>
        <w:rPr>
          <w:rStyle w:val="Alaviitteenviite"/>
        </w:rPr>
        <w:footnoteRef/>
      </w:r>
      <w:r w:rsidRPr="00C52DA3">
        <w:rPr>
          <w:lang w:val="en-US"/>
        </w:rPr>
        <w:t xml:space="preserve"> </w:t>
      </w:r>
      <w:r w:rsidRPr="00DD5446">
        <w:rPr>
          <w:lang w:val="en-US"/>
        </w:rPr>
        <w:t>Platform for Pea</w:t>
      </w:r>
      <w:r>
        <w:rPr>
          <w:lang w:val="en-US"/>
        </w:rPr>
        <w:t>ce and Justice 2018, s. 8.</w:t>
      </w:r>
    </w:p>
  </w:footnote>
  <w:footnote w:id="18">
    <w:p w14:paraId="634424C7" w14:textId="77AA7844" w:rsidR="00F74A32" w:rsidRPr="00D17B77" w:rsidRDefault="00F74A32">
      <w:pPr>
        <w:pStyle w:val="Alaviitteenteksti"/>
        <w:rPr>
          <w:lang w:val="en-US"/>
        </w:rPr>
      </w:pPr>
      <w:r>
        <w:rPr>
          <w:rStyle w:val="Alaviitteenviite"/>
        </w:rPr>
        <w:footnoteRef/>
      </w:r>
      <w:r w:rsidRPr="00D17B77">
        <w:rPr>
          <w:lang w:val="en-US"/>
        </w:rPr>
        <w:t xml:space="preserve"> Freedom House 2021.</w:t>
      </w:r>
    </w:p>
  </w:footnote>
  <w:footnote w:id="19">
    <w:p w14:paraId="7679D1F8" w14:textId="460401F3" w:rsidR="005B6F0D" w:rsidRPr="00D17B77" w:rsidRDefault="005B6F0D">
      <w:pPr>
        <w:pStyle w:val="Alaviitteenteksti"/>
        <w:rPr>
          <w:lang w:val="en-US"/>
        </w:rPr>
      </w:pPr>
      <w:r>
        <w:rPr>
          <w:rStyle w:val="Alaviitteenviite"/>
        </w:rPr>
        <w:footnoteRef/>
      </w:r>
      <w:r w:rsidRPr="00D17B77">
        <w:rPr>
          <w:lang w:val="en-US"/>
        </w:rPr>
        <w:t xml:space="preserve"> IHD </w:t>
      </w:r>
      <w:r w:rsidR="00BE4EC5" w:rsidRPr="00D17B77">
        <w:rPr>
          <w:lang w:val="en-US"/>
        </w:rPr>
        <w:t>12/</w:t>
      </w:r>
      <w:r w:rsidRPr="00D17B77">
        <w:rPr>
          <w:lang w:val="en-US"/>
        </w:rPr>
        <w:t>2021, s. 4.</w:t>
      </w:r>
    </w:p>
  </w:footnote>
  <w:footnote w:id="20">
    <w:p w14:paraId="402E6070" w14:textId="479AB346" w:rsidR="00963734" w:rsidRPr="00963734" w:rsidRDefault="00963734">
      <w:pPr>
        <w:pStyle w:val="Alaviitteenteksti"/>
        <w:rPr>
          <w:lang w:val="en-US"/>
        </w:rPr>
      </w:pPr>
      <w:r>
        <w:rPr>
          <w:rStyle w:val="Alaviitteenviite"/>
        </w:rPr>
        <w:footnoteRef/>
      </w:r>
      <w:r w:rsidRPr="00963734">
        <w:rPr>
          <w:lang w:val="en-US"/>
        </w:rPr>
        <w:t xml:space="preserve"> Institute on Statelessness and Inclusion</w:t>
      </w:r>
      <w:r>
        <w:rPr>
          <w:lang w:val="en-US"/>
        </w:rPr>
        <w:t xml:space="preserve"> 7/2017, s. 5.</w:t>
      </w:r>
    </w:p>
  </w:footnote>
  <w:footnote w:id="21">
    <w:p w14:paraId="7D09795D" w14:textId="67F3CBD9" w:rsidR="002315C7" w:rsidRPr="00DF303E" w:rsidRDefault="002315C7" w:rsidP="003A3889">
      <w:pPr>
        <w:pStyle w:val="Alaviitteenteksti"/>
        <w:rPr>
          <w:lang w:val="en-US"/>
        </w:rPr>
      </w:pPr>
      <w:r>
        <w:rPr>
          <w:rStyle w:val="Alaviitteenviite"/>
        </w:rPr>
        <w:footnoteRef/>
      </w:r>
      <w:r w:rsidRPr="00DF303E">
        <w:rPr>
          <w:lang w:val="en-US"/>
        </w:rPr>
        <w:t xml:space="preserve"> </w:t>
      </w:r>
      <w:r w:rsidR="003A3889" w:rsidRPr="00963734">
        <w:rPr>
          <w:lang w:val="en-US"/>
        </w:rPr>
        <w:t>Institute on Statelessness and Inclusion</w:t>
      </w:r>
      <w:r w:rsidR="003A3889">
        <w:rPr>
          <w:lang w:val="en-US"/>
        </w:rPr>
        <w:t xml:space="preserve"> 7/2017, s. 5.</w:t>
      </w:r>
    </w:p>
  </w:footnote>
  <w:footnote w:id="22">
    <w:p w14:paraId="5C11FA63" w14:textId="03C30FD5" w:rsidR="00344FB2" w:rsidRPr="00344FB2" w:rsidRDefault="00344FB2">
      <w:pPr>
        <w:pStyle w:val="Alaviitteenteksti"/>
        <w:rPr>
          <w:lang w:val="en-US"/>
        </w:rPr>
      </w:pPr>
      <w:r>
        <w:rPr>
          <w:rStyle w:val="Alaviitteenviite"/>
        </w:rPr>
        <w:footnoteRef/>
      </w:r>
      <w:r w:rsidRPr="00344FB2">
        <w:rPr>
          <w:lang w:val="en-US"/>
        </w:rPr>
        <w:t xml:space="preserve"> Solidarity With O</w:t>
      </w:r>
      <w:r>
        <w:rPr>
          <w:lang w:val="en-US"/>
        </w:rPr>
        <w:t>thers 1/2020, s. 3.</w:t>
      </w:r>
    </w:p>
  </w:footnote>
  <w:footnote w:id="23">
    <w:p w14:paraId="57432E6B" w14:textId="0DA66189" w:rsidR="006C3837" w:rsidRPr="006C3837" w:rsidRDefault="006C3837">
      <w:pPr>
        <w:pStyle w:val="Alaviitteenteksti"/>
        <w:rPr>
          <w:lang w:val="en-US"/>
        </w:rPr>
      </w:pPr>
      <w:r>
        <w:rPr>
          <w:rStyle w:val="Alaviitteenviite"/>
        </w:rPr>
        <w:footnoteRef/>
      </w:r>
      <w:r w:rsidRPr="006C3837">
        <w:rPr>
          <w:lang w:val="en-US"/>
        </w:rPr>
        <w:t xml:space="preserve"> </w:t>
      </w:r>
      <w:r w:rsidRPr="00344FB2">
        <w:rPr>
          <w:lang w:val="en-US"/>
        </w:rPr>
        <w:t>Solidarity With O</w:t>
      </w:r>
      <w:r>
        <w:rPr>
          <w:lang w:val="en-US"/>
        </w:rPr>
        <w:t>thers 1/2020, s. 4.</w:t>
      </w:r>
    </w:p>
  </w:footnote>
  <w:footnote w:id="24">
    <w:p w14:paraId="7DA3BE5C" w14:textId="4E0D5786" w:rsidR="00C3569B" w:rsidRPr="00C3569B" w:rsidRDefault="00C3569B">
      <w:pPr>
        <w:pStyle w:val="Alaviitteenteksti"/>
        <w:rPr>
          <w:lang w:val="en-US"/>
        </w:rPr>
      </w:pPr>
      <w:r>
        <w:rPr>
          <w:rStyle w:val="Alaviitteenviite"/>
        </w:rPr>
        <w:footnoteRef/>
      </w:r>
      <w:r w:rsidRPr="00C3569B">
        <w:rPr>
          <w:lang w:val="en-US"/>
        </w:rPr>
        <w:t xml:space="preserve"> Freedom House 2021. </w:t>
      </w:r>
    </w:p>
  </w:footnote>
  <w:footnote w:id="25">
    <w:p w14:paraId="4F1B39CF" w14:textId="36E33E31" w:rsidR="00CA7B04" w:rsidRPr="00DF303E" w:rsidRDefault="00CA7B04">
      <w:pPr>
        <w:pStyle w:val="Alaviitteenteksti"/>
        <w:rPr>
          <w:lang w:val="en-US"/>
        </w:rPr>
      </w:pPr>
      <w:r>
        <w:rPr>
          <w:rStyle w:val="Alaviitteenviite"/>
        </w:rPr>
        <w:footnoteRef/>
      </w:r>
      <w:r w:rsidRPr="00DF303E">
        <w:rPr>
          <w:lang w:val="en-US"/>
        </w:rPr>
        <w:t xml:space="preserve"> Turkish Minute 21.11.2024.</w:t>
      </w:r>
    </w:p>
  </w:footnote>
  <w:footnote w:id="26">
    <w:p w14:paraId="65A41358" w14:textId="30614B9E" w:rsidR="00744222" w:rsidRPr="00344FB2" w:rsidRDefault="00744222">
      <w:pPr>
        <w:pStyle w:val="Alaviitteenteksti"/>
        <w:rPr>
          <w:lang w:val="en-US"/>
        </w:rPr>
      </w:pPr>
      <w:r>
        <w:rPr>
          <w:rStyle w:val="Alaviitteenviite"/>
        </w:rPr>
        <w:footnoteRef/>
      </w:r>
      <w:r w:rsidRPr="00344FB2">
        <w:rPr>
          <w:lang w:val="en-US"/>
        </w:rPr>
        <w:t xml:space="preserve"> </w:t>
      </w:r>
      <w:proofErr w:type="spellStart"/>
      <w:r w:rsidRPr="00344FB2">
        <w:rPr>
          <w:lang w:val="en-US"/>
        </w:rPr>
        <w:t>Haberler</w:t>
      </w:r>
      <w:proofErr w:type="spellEnd"/>
      <w:r w:rsidRPr="00344FB2">
        <w:rPr>
          <w:lang w:val="en-US"/>
        </w:rPr>
        <w:t xml:space="preserve"> 21.11.2024.</w:t>
      </w:r>
    </w:p>
  </w:footnote>
  <w:footnote w:id="27">
    <w:p w14:paraId="6F3AD8CF" w14:textId="4C94BE63" w:rsidR="00F22F63" w:rsidRPr="00344FB2" w:rsidRDefault="00F22F63">
      <w:pPr>
        <w:pStyle w:val="Alaviitteenteksti"/>
      </w:pPr>
      <w:r>
        <w:rPr>
          <w:rStyle w:val="Alaviitteenviite"/>
        </w:rPr>
        <w:footnoteRef/>
      </w:r>
      <w:r w:rsidRPr="00344FB2">
        <w:t xml:space="preserve"> UNHRC 28.11.2024, s. 8, kappale 35.</w:t>
      </w:r>
    </w:p>
  </w:footnote>
  <w:footnote w:id="28">
    <w:p w14:paraId="75EE51DC" w14:textId="650268C7" w:rsidR="008E6CE1" w:rsidRPr="00344FB2" w:rsidRDefault="008E6CE1">
      <w:pPr>
        <w:pStyle w:val="Alaviitteenteksti"/>
      </w:pPr>
      <w:r>
        <w:rPr>
          <w:rStyle w:val="Alaviitteenviite"/>
        </w:rPr>
        <w:footnoteRef/>
      </w:r>
      <w:r w:rsidRPr="00344FB2">
        <w:t xml:space="preserve"> USDOS 12.8.2025, s. 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43A2612" w14:textId="77777777" w:rsidTr="00110B17">
      <w:trPr>
        <w:tblHeader/>
      </w:trPr>
      <w:tc>
        <w:tcPr>
          <w:tcW w:w="3005" w:type="dxa"/>
          <w:tcBorders>
            <w:top w:val="nil"/>
            <w:left w:val="nil"/>
            <w:bottom w:val="nil"/>
            <w:right w:val="nil"/>
          </w:tcBorders>
        </w:tcPr>
        <w:p w14:paraId="055C4A4F" w14:textId="77777777" w:rsidR="0064460B" w:rsidRPr="00A058E4" w:rsidRDefault="0064460B">
          <w:pPr>
            <w:pStyle w:val="Yltunniste"/>
            <w:rPr>
              <w:sz w:val="16"/>
              <w:szCs w:val="16"/>
            </w:rPr>
          </w:pPr>
        </w:p>
      </w:tc>
      <w:tc>
        <w:tcPr>
          <w:tcW w:w="3005" w:type="dxa"/>
          <w:tcBorders>
            <w:top w:val="nil"/>
            <w:left w:val="nil"/>
            <w:bottom w:val="nil"/>
            <w:right w:val="nil"/>
          </w:tcBorders>
        </w:tcPr>
        <w:p w14:paraId="409B6FB2" w14:textId="77777777" w:rsidR="0064460B" w:rsidRPr="00A058E4" w:rsidRDefault="0064460B">
          <w:pPr>
            <w:pStyle w:val="Yltunniste"/>
            <w:rPr>
              <w:b/>
              <w:sz w:val="16"/>
              <w:szCs w:val="16"/>
            </w:rPr>
          </w:pPr>
        </w:p>
      </w:tc>
      <w:tc>
        <w:tcPr>
          <w:tcW w:w="3006" w:type="dxa"/>
          <w:tcBorders>
            <w:top w:val="nil"/>
            <w:left w:val="nil"/>
            <w:bottom w:val="nil"/>
            <w:right w:val="nil"/>
          </w:tcBorders>
        </w:tcPr>
        <w:p w14:paraId="2618E5F1"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6B156FF9" w14:textId="77777777" w:rsidTr="00421708">
      <w:tc>
        <w:tcPr>
          <w:tcW w:w="3005" w:type="dxa"/>
          <w:tcBorders>
            <w:top w:val="nil"/>
            <w:left w:val="nil"/>
            <w:bottom w:val="nil"/>
            <w:right w:val="nil"/>
          </w:tcBorders>
        </w:tcPr>
        <w:p w14:paraId="65D33A02" w14:textId="77777777" w:rsidR="0064460B" w:rsidRPr="00A058E4" w:rsidRDefault="0064460B">
          <w:pPr>
            <w:pStyle w:val="Yltunniste"/>
            <w:rPr>
              <w:sz w:val="16"/>
              <w:szCs w:val="16"/>
            </w:rPr>
          </w:pPr>
        </w:p>
      </w:tc>
      <w:tc>
        <w:tcPr>
          <w:tcW w:w="3005" w:type="dxa"/>
          <w:tcBorders>
            <w:top w:val="nil"/>
            <w:left w:val="nil"/>
            <w:bottom w:val="nil"/>
            <w:right w:val="nil"/>
          </w:tcBorders>
        </w:tcPr>
        <w:p w14:paraId="736544C7" w14:textId="77777777" w:rsidR="0064460B" w:rsidRPr="00A058E4" w:rsidRDefault="0064460B">
          <w:pPr>
            <w:pStyle w:val="Yltunniste"/>
            <w:rPr>
              <w:sz w:val="16"/>
              <w:szCs w:val="16"/>
            </w:rPr>
          </w:pPr>
        </w:p>
      </w:tc>
      <w:tc>
        <w:tcPr>
          <w:tcW w:w="3006" w:type="dxa"/>
          <w:tcBorders>
            <w:top w:val="nil"/>
            <w:left w:val="nil"/>
            <w:bottom w:val="nil"/>
            <w:right w:val="nil"/>
          </w:tcBorders>
        </w:tcPr>
        <w:p w14:paraId="0F0C6F45" w14:textId="77777777" w:rsidR="0064460B" w:rsidRPr="00A058E4" w:rsidRDefault="0064460B" w:rsidP="00A058E4">
          <w:pPr>
            <w:pStyle w:val="Yltunniste"/>
            <w:jc w:val="right"/>
            <w:rPr>
              <w:sz w:val="16"/>
              <w:szCs w:val="16"/>
            </w:rPr>
          </w:pPr>
        </w:p>
      </w:tc>
    </w:tr>
    <w:tr w:rsidR="0064460B" w:rsidRPr="00A058E4" w14:paraId="02D78EF5" w14:textId="77777777" w:rsidTr="00421708">
      <w:tc>
        <w:tcPr>
          <w:tcW w:w="3005" w:type="dxa"/>
          <w:tcBorders>
            <w:top w:val="nil"/>
            <w:left w:val="nil"/>
            <w:bottom w:val="nil"/>
            <w:right w:val="nil"/>
          </w:tcBorders>
        </w:tcPr>
        <w:p w14:paraId="30758F5B" w14:textId="77777777" w:rsidR="0064460B" w:rsidRPr="00A058E4" w:rsidRDefault="0064460B">
          <w:pPr>
            <w:pStyle w:val="Yltunniste"/>
            <w:rPr>
              <w:sz w:val="16"/>
              <w:szCs w:val="16"/>
            </w:rPr>
          </w:pPr>
        </w:p>
      </w:tc>
      <w:tc>
        <w:tcPr>
          <w:tcW w:w="3005" w:type="dxa"/>
          <w:tcBorders>
            <w:top w:val="nil"/>
            <w:left w:val="nil"/>
            <w:bottom w:val="nil"/>
            <w:right w:val="nil"/>
          </w:tcBorders>
        </w:tcPr>
        <w:p w14:paraId="29095F1E" w14:textId="77777777" w:rsidR="0064460B" w:rsidRPr="00A058E4" w:rsidRDefault="0064460B">
          <w:pPr>
            <w:pStyle w:val="Yltunniste"/>
            <w:rPr>
              <w:sz w:val="16"/>
              <w:szCs w:val="16"/>
            </w:rPr>
          </w:pPr>
        </w:p>
      </w:tc>
      <w:tc>
        <w:tcPr>
          <w:tcW w:w="3006" w:type="dxa"/>
          <w:tcBorders>
            <w:top w:val="nil"/>
            <w:left w:val="nil"/>
            <w:bottom w:val="nil"/>
            <w:right w:val="nil"/>
          </w:tcBorders>
        </w:tcPr>
        <w:p w14:paraId="6792B932" w14:textId="77777777" w:rsidR="0064460B" w:rsidRPr="00A058E4" w:rsidRDefault="0064460B" w:rsidP="00A058E4">
          <w:pPr>
            <w:pStyle w:val="Yltunniste"/>
            <w:jc w:val="right"/>
            <w:rPr>
              <w:sz w:val="16"/>
              <w:szCs w:val="16"/>
            </w:rPr>
          </w:pPr>
        </w:p>
      </w:tc>
    </w:tr>
  </w:tbl>
  <w:p w14:paraId="2293EDA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18BEA8F" wp14:editId="7FB24E2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7954F9C" w14:textId="77777777" w:rsidTr="004B2B44">
      <w:tc>
        <w:tcPr>
          <w:tcW w:w="3005" w:type="dxa"/>
          <w:tcBorders>
            <w:top w:val="nil"/>
            <w:left w:val="nil"/>
            <w:bottom w:val="nil"/>
            <w:right w:val="nil"/>
          </w:tcBorders>
        </w:tcPr>
        <w:p w14:paraId="641F00E5" w14:textId="77777777" w:rsidR="00873A37" w:rsidRPr="00A058E4" w:rsidRDefault="00873A37">
          <w:pPr>
            <w:pStyle w:val="Yltunniste"/>
            <w:rPr>
              <w:sz w:val="16"/>
              <w:szCs w:val="16"/>
            </w:rPr>
          </w:pPr>
        </w:p>
      </w:tc>
      <w:tc>
        <w:tcPr>
          <w:tcW w:w="3005" w:type="dxa"/>
          <w:tcBorders>
            <w:top w:val="nil"/>
            <w:left w:val="nil"/>
            <w:bottom w:val="nil"/>
            <w:right w:val="nil"/>
          </w:tcBorders>
        </w:tcPr>
        <w:p w14:paraId="14722B68"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AF802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7181D35" w14:textId="77777777" w:rsidTr="004B2B44">
      <w:tc>
        <w:tcPr>
          <w:tcW w:w="3005" w:type="dxa"/>
          <w:tcBorders>
            <w:top w:val="nil"/>
            <w:left w:val="nil"/>
            <w:bottom w:val="nil"/>
            <w:right w:val="nil"/>
          </w:tcBorders>
        </w:tcPr>
        <w:p w14:paraId="561BE3EB" w14:textId="77777777" w:rsidR="00873A37" w:rsidRPr="00A058E4" w:rsidRDefault="00873A37">
          <w:pPr>
            <w:pStyle w:val="Yltunniste"/>
            <w:rPr>
              <w:sz w:val="16"/>
              <w:szCs w:val="16"/>
            </w:rPr>
          </w:pPr>
        </w:p>
      </w:tc>
      <w:tc>
        <w:tcPr>
          <w:tcW w:w="3005" w:type="dxa"/>
          <w:tcBorders>
            <w:top w:val="nil"/>
            <w:left w:val="nil"/>
            <w:bottom w:val="nil"/>
            <w:right w:val="nil"/>
          </w:tcBorders>
        </w:tcPr>
        <w:p w14:paraId="07039CD2" w14:textId="77777777" w:rsidR="00873A37" w:rsidRPr="00A058E4" w:rsidRDefault="00873A37">
          <w:pPr>
            <w:pStyle w:val="Yltunniste"/>
            <w:rPr>
              <w:sz w:val="16"/>
              <w:szCs w:val="16"/>
            </w:rPr>
          </w:pPr>
        </w:p>
      </w:tc>
      <w:tc>
        <w:tcPr>
          <w:tcW w:w="3006" w:type="dxa"/>
          <w:tcBorders>
            <w:top w:val="nil"/>
            <w:left w:val="nil"/>
            <w:bottom w:val="nil"/>
            <w:right w:val="nil"/>
          </w:tcBorders>
        </w:tcPr>
        <w:p w14:paraId="30A3CDBA" w14:textId="77777777" w:rsidR="00873A37" w:rsidRPr="00A058E4" w:rsidRDefault="00873A37" w:rsidP="00A058E4">
          <w:pPr>
            <w:pStyle w:val="Yltunniste"/>
            <w:jc w:val="right"/>
            <w:rPr>
              <w:sz w:val="16"/>
              <w:szCs w:val="16"/>
            </w:rPr>
          </w:pPr>
        </w:p>
      </w:tc>
    </w:tr>
    <w:tr w:rsidR="00873A37" w:rsidRPr="00A058E4" w14:paraId="3D2F9FFF" w14:textId="77777777" w:rsidTr="004B2B44">
      <w:tc>
        <w:tcPr>
          <w:tcW w:w="3005" w:type="dxa"/>
          <w:tcBorders>
            <w:top w:val="nil"/>
            <w:left w:val="nil"/>
            <w:bottom w:val="nil"/>
            <w:right w:val="nil"/>
          </w:tcBorders>
        </w:tcPr>
        <w:p w14:paraId="13253C6B" w14:textId="77777777" w:rsidR="00873A37" w:rsidRPr="00A058E4" w:rsidRDefault="00873A37">
          <w:pPr>
            <w:pStyle w:val="Yltunniste"/>
            <w:rPr>
              <w:sz w:val="16"/>
              <w:szCs w:val="16"/>
            </w:rPr>
          </w:pPr>
        </w:p>
      </w:tc>
      <w:tc>
        <w:tcPr>
          <w:tcW w:w="3005" w:type="dxa"/>
          <w:tcBorders>
            <w:top w:val="nil"/>
            <w:left w:val="nil"/>
            <w:bottom w:val="nil"/>
            <w:right w:val="nil"/>
          </w:tcBorders>
        </w:tcPr>
        <w:p w14:paraId="168B9743" w14:textId="77777777" w:rsidR="00873A37" w:rsidRPr="00A058E4" w:rsidRDefault="00873A37">
          <w:pPr>
            <w:pStyle w:val="Yltunniste"/>
            <w:rPr>
              <w:sz w:val="16"/>
              <w:szCs w:val="16"/>
            </w:rPr>
          </w:pPr>
        </w:p>
      </w:tc>
      <w:tc>
        <w:tcPr>
          <w:tcW w:w="3006" w:type="dxa"/>
          <w:tcBorders>
            <w:top w:val="nil"/>
            <w:left w:val="nil"/>
            <w:bottom w:val="nil"/>
            <w:right w:val="nil"/>
          </w:tcBorders>
        </w:tcPr>
        <w:p w14:paraId="04369646" w14:textId="77777777" w:rsidR="00873A37" w:rsidRPr="00A058E4" w:rsidRDefault="00873A37" w:rsidP="00A058E4">
          <w:pPr>
            <w:pStyle w:val="Yltunniste"/>
            <w:jc w:val="right"/>
            <w:rPr>
              <w:sz w:val="16"/>
              <w:szCs w:val="16"/>
            </w:rPr>
          </w:pPr>
        </w:p>
      </w:tc>
    </w:tr>
  </w:tbl>
  <w:p w14:paraId="6719C5B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548D" wp14:editId="34F49C2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E5"/>
    <w:rsid w:val="00010C97"/>
    <w:rsid w:val="00010E3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95CF2"/>
    <w:rsid w:val="000B7ABB"/>
    <w:rsid w:val="000D1D0B"/>
    <w:rsid w:val="000D45F8"/>
    <w:rsid w:val="000E1A4B"/>
    <w:rsid w:val="000E2D54"/>
    <w:rsid w:val="000E693C"/>
    <w:rsid w:val="000F4AD8"/>
    <w:rsid w:val="000F6F25"/>
    <w:rsid w:val="000F793B"/>
    <w:rsid w:val="00110468"/>
    <w:rsid w:val="00110B17"/>
    <w:rsid w:val="001111BB"/>
    <w:rsid w:val="00117EA9"/>
    <w:rsid w:val="00120D99"/>
    <w:rsid w:val="00131B7A"/>
    <w:rsid w:val="001360E5"/>
    <w:rsid w:val="001366EE"/>
    <w:rsid w:val="00136FEB"/>
    <w:rsid w:val="0015362E"/>
    <w:rsid w:val="001678AD"/>
    <w:rsid w:val="001741CB"/>
    <w:rsid w:val="001758C8"/>
    <w:rsid w:val="0019524D"/>
    <w:rsid w:val="00195763"/>
    <w:rsid w:val="00195ECE"/>
    <w:rsid w:val="001A1EF5"/>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248A2"/>
    <w:rsid w:val="00224FD6"/>
    <w:rsid w:val="0022712B"/>
    <w:rsid w:val="002315C7"/>
    <w:rsid w:val="002350CB"/>
    <w:rsid w:val="00237C15"/>
    <w:rsid w:val="00252F50"/>
    <w:rsid w:val="00253B21"/>
    <w:rsid w:val="002571E9"/>
    <w:rsid w:val="002629C5"/>
    <w:rsid w:val="00267906"/>
    <w:rsid w:val="00267E88"/>
    <w:rsid w:val="00272D9D"/>
    <w:rsid w:val="002A6054"/>
    <w:rsid w:val="002B4F5C"/>
    <w:rsid w:val="002B5E48"/>
    <w:rsid w:val="002C2668"/>
    <w:rsid w:val="002C4FEA"/>
    <w:rsid w:val="002C656A"/>
    <w:rsid w:val="002D0032"/>
    <w:rsid w:val="002D70EF"/>
    <w:rsid w:val="002D7383"/>
    <w:rsid w:val="002E0B87"/>
    <w:rsid w:val="002E7DCF"/>
    <w:rsid w:val="003077A4"/>
    <w:rsid w:val="003135FC"/>
    <w:rsid w:val="00313CBC"/>
    <w:rsid w:val="00313CBF"/>
    <w:rsid w:val="0032021E"/>
    <w:rsid w:val="003226F0"/>
    <w:rsid w:val="00335D68"/>
    <w:rsid w:val="0033622F"/>
    <w:rsid w:val="00337E76"/>
    <w:rsid w:val="00342A30"/>
    <w:rsid w:val="003439A0"/>
    <w:rsid w:val="00344FB2"/>
    <w:rsid w:val="003469AE"/>
    <w:rsid w:val="00351B7D"/>
    <w:rsid w:val="003673C0"/>
    <w:rsid w:val="00370E4F"/>
    <w:rsid w:val="003715A4"/>
    <w:rsid w:val="00373713"/>
    <w:rsid w:val="00376326"/>
    <w:rsid w:val="00377AEB"/>
    <w:rsid w:val="00381508"/>
    <w:rsid w:val="0038473B"/>
    <w:rsid w:val="00385B1D"/>
    <w:rsid w:val="00390DB7"/>
    <w:rsid w:val="0039232D"/>
    <w:rsid w:val="003964A3"/>
    <w:rsid w:val="003976AD"/>
    <w:rsid w:val="003A3889"/>
    <w:rsid w:val="003A72AF"/>
    <w:rsid w:val="003B144B"/>
    <w:rsid w:val="003B3150"/>
    <w:rsid w:val="003C4049"/>
    <w:rsid w:val="003C5382"/>
    <w:rsid w:val="003D0AB9"/>
    <w:rsid w:val="003D4732"/>
    <w:rsid w:val="003F5BFA"/>
    <w:rsid w:val="004045B4"/>
    <w:rsid w:val="0040507F"/>
    <w:rsid w:val="00410407"/>
    <w:rsid w:val="0041667A"/>
    <w:rsid w:val="00421708"/>
    <w:rsid w:val="004221B0"/>
    <w:rsid w:val="00423E56"/>
    <w:rsid w:val="0043343B"/>
    <w:rsid w:val="0043717D"/>
    <w:rsid w:val="00440722"/>
    <w:rsid w:val="004460C6"/>
    <w:rsid w:val="00460ADC"/>
    <w:rsid w:val="00465DC6"/>
    <w:rsid w:val="004726FF"/>
    <w:rsid w:val="0047544F"/>
    <w:rsid w:val="00483E37"/>
    <w:rsid w:val="0049135B"/>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814A1"/>
    <w:rsid w:val="00581E99"/>
    <w:rsid w:val="00583FE4"/>
    <w:rsid w:val="00584AE5"/>
    <w:rsid w:val="005A309A"/>
    <w:rsid w:val="005B00BB"/>
    <w:rsid w:val="005B3A3F"/>
    <w:rsid w:val="005B47D8"/>
    <w:rsid w:val="005B5FD3"/>
    <w:rsid w:val="005B6C91"/>
    <w:rsid w:val="005B6F0D"/>
    <w:rsid w:val="005C1394"/>
    <w:rsid w:val="005D3A33"/>
    <w:rsid w:val="005D7EB5"/>
    <w:rsid w:val="005E2BC1"/>
    <w:rsid w:val="005F163B"/>
    <w:rsid w:val="0060063B"/>
    <w:rsid w:val="00601F27"/>
    <w:rsid w:val="00613331"/>
    <w:rsid w:val="00615DC7"/>
    <w:rsid w:val="00620595"/>
    <w:rsid w:val="00627C21"/>
    <w:rsid w:val="00633597"/>
    <w:rsid w:val="00633BBD"/>
    <w:rsid w:val="00634FEB"/>
    <w:rsid w:val="0064460B"/>
    <w:rsid w:val="0064589F"/>
    <w:rsid w:val="00655C4C"/>
    <w:rsid w:val="00662B56"/>
    <w:rsid w:val="00666162"/>
    <w:rsid w:val="00666FD6"/>
    <w:rsid w:val="00671041"/>
    <w:rsid w:val="00686CF3"/>
    <w:rsid w:val="0069181E"/>
    <w:rsid w:val="006A2F5D"/>
    <w:rsid w:val="006A4F5F"/>
    <w:rsid w:val="006B1508"/>
    <w:rsid w:val="006B3E85"/>
    <w:rsid w:val="006B4626"/>
    <w:rsid w:val="006C3356"/>
    <w:rsid w:val="006C3837"/>
    <w:rsid w:val="006C7A99"/>
    <w:rsid w:val="006D3068"/>
    <w:rsid w:val="006E5A5A"/>
    <w:rsid w:val="006E7D0B"/>
    <w:rsid w:val="006F0B7C"/>
    <w:rsid w:val="006F1106"/>
    <w:rsid w:val="006F218C"/>
    <w:rsid w:val="0070377D"/>
    <w:rsid w:val="00705E27"/>
    <w:rsid w:val="007168DA"/>
    <w:rsid w:val="007212A4"/>
    <w:rsid w:val="00723843"/>
    <w:rsid w:val="0073068A"/>
    <w:rsid w:val="0074104A"/>
    <w:rsid w:val="0074158A"/>
    <w:rsid w:val="00744222"/>
    <w:rsid w:val="00751EBB"/>
    <w:rsid w:val="00772240"/>
    <w:rsid w:val="00785D58"/>
    <w:rsid w:val="007B2D20"/>
    <w:rsid w:val="007C057B"/>
    <w:rsid w:val="007C1151"/>
    <w:rsid w:val="007C25EB"/>
    <w:rsid w:val="007C4457"/>
    <w:rsid w:val="007C4B6F"/>
    <w:rsid w:val="007C5764"/>
    <w:rsid w:val="007C5BB2"/>
    <w:rsid w:val="007E0069"/>
    <w:rsid w:val="00800AA9"/>
    <w:rsid w:val="008020E6"/>
    <w:rsid w:val="00803B42"/>
    <w:rsid w:val="00810134"/>
    <w:rsid w:val="008114AB"/>
    <w:rsid w:val="008350F0"/>
    <w:rsid w:val="00835734"/>
    <w:rsid w:val="0084029C"/>
    <w:rsid w:val="00845940"/>
    <w:rsid w:val="008571C0"/>
    <w:rsid w:val="00860C12"/>
    <w:rsid w:val="0087371C"/>
    <w:rsid w:val="00873A37"/>
    <w:rsid w:val="008755BF"/>
    <w:rsid w:val="00880C48"/>
    <w:rsid w:val="008B2637"/>
    <w:rsid w:val="008B44DF"/>
    <w:rsid w:val="008B4C53"/>
    <w:rsid w:val="008C09D8"/>
    <w:rsid w:val="008C3171"/>
    <w:rsid w:val="008C3FF0"/>
    <w:rsid w:val="008C6A0E"/>
    <w:rsid w:val="008D2FCB"/>
    <w:rsid w:val="008E0129"/>
    <w:rsid w:val="008E1575"/>
    <w:rsid w:val="008E504C"/>
    <w:rsid w:val="008E6CE1"/>
    <w:rsid w:val="008F20FD"/>
    <w:rsid w:val="008F2AAB"/>
    <w:rsid w:val="0090479F"/>
    <w:rsid w:val="009170B9"/>
    <w:rsid w:val="009230EE"/>
    <w:rsid w:val="00923E7E"/>
    <w:rsid w:val="00941FAB"/>
    <w:rsid w:val="00952982"/>
    <w:rsid w:val="00963734"/>
    <w:rsid w:val="00966541"/>
    <w:rsid w:val="00980F1C"/>
    <w:rsid w:val="00981808"/>
    <w:rsid w:val="009B5162"/>
    <w:rsid w:val="009B606B"/>
    <w:rsid w:val="009D26CC"/>
    <w:rsid w:val="009D44A2"/>
    <w:rsid w:val="009E0F44"/>
    <w:rsid w:val="009E3B08"/>
    <w:rsid w:val="009E3C92"/>
    <w:rsid w:val="00A04FF1"/>
    <w:rsid w:val="00A058E4"/>
    <w:rsid w:val="00A35BCB"/>
    <w:rsid w:val="00A429BC"/>
    <w:rsid w:val="00A522BB"/>
    <w:rsid w:val="00A6466D"/>
    <w:rsid w:val="00A74713"/>
    <w:rsid w:val="00A7678F"/>
    <w:rsid w:val="00A8295C"/>
    <w:rsid w:val="00A900EA"/>
    <w:rsid w:val="00A93B2D"/>
    <w:rsid w:val="00A96BF7"/>
    <w:rsid w:val="00AC4FDE"/>
    <w:rsid w:val="00AC5E4B"/>
    <w:rsid w:val="00AD56BE"/>
    <w:rsid w:val="00AE08A1"/>
    <w:rsid w:val="00AE21E8"/>
    <w:rsid w:val="00AE54AA"/>
    <w:rsid w:val="00AE7C7B"/>
    <w:rsid w:val="00AF03BC"/>
    <w:rsid w:val="00B02316"/>
    <w:rsid w:val="00B0234C"/>
    <w:rsid w:val="00B07C42"/>
    <w:rsid w:val="00B112B8"/>
    <w:rsid w:val="00B33381"/>
    <w:rsid w:val="00B37882"/>
    <w:rsid w:val="00B529CE"/>
    <w:rsid w:val="00B52A4D"/>
    <w:rsid w:val="00B52DD7"/>
    <w:rsid w:val="00B65278"/>
    <w:rsid w:val="00B70293"/>
    <w:rsid w:val="00B7440B"/>
    <w:rsid w:val="00B96A72"/>
    <w:rsid w:val="00BA2164"/>
    <w:rsid w:val="00BB0B29"/>
    <w:rsid w:val="00BB785D"/>
    <w:rsid w:val="00BB7F45"/>
    <w:rsid w:val="00BC1CB7"/>
    <w:rsid w:val="00BC367A"/>
    <w:rsid w:val="00BE0837"/>
    <w:rsid w:val="00BE2758"/>
    <w:rsid w:val="00BE4EC5"/>
    <w:rsid w:val="00BE608B"/>
    <w:rsid w:val="00BE7E5C"/>
    <w:rsid w:val="00BF744C"/>
    <w:rsid w:val="00C06A16"/>
    <w:rsid w:val="00C06FCB"/>
    <w:rsid w:val="00C1035E"/>
    <w:rsid w:val="00C112FB"/>
    <w:rsid w:val="00C1302F"/>
    <w:rsid w:val="00C16602"/>
    <w:rsid w:val="00C25F4A"/>
    <w:rsid w:val="00C312C8"/>
    <w:rsid w:val="00C348A3"/>
    <w:rsid w:val="00C3569B"/>
    <w:rsid w:val="00C40C80"/>
    <w:rsid w:val="00C426A6"/>
    <w:rsid w:val="00C5264E"/>
    <w:rsid w:val="00C52DA3"/>
    <w:rsid w:val="00C55565"/>
    <w:rsid w:val="00C70BBF"/>
    <w:rsid w:val="00C747DB"/>
    <w:rsid w:val="00C90D86"/>
    <w:rsid w:val="00C94FC7"/>
    <w:rsid w:val="00C95A8B"/>
    <w:rsid w:val="00CA7B04"/>
    <w:rsid w:val="00CC25B9"/>
    <w:rsid w:val="00CC3CAE"/>
    <w:rsid w:val="00CC4888"/>
    <w:rsid w:val="00CE26C7"/>
    <w:rsid w:val="00CF712C"/>
    <w:rsid w:val="00D130E2"/>
    <w:rsid w:val="00D152E0"/>
    <w:rsid w:val="00D171E5"/>
    <w:rsid w:val="00D17B77"/>
    <w:rsid w:val="00D205C8"/>
    <w:rsid w:val="00D2295E"/>
    <w:rsid w:val="00D24D52"/>
    <w:rsid w:val="00D37291"/>
    <w:rsid w:val="00D47232"/>
    <w:rsid w:val="00D6472E"/>
    <w:rsid w:val="00D724F3"/>
    <w:rsid w:val="00D80CF9"/>
    <w:rsid w:val="00D85581"/>
    <w:rsid w:val="00D93433"/>
    <w:rsid w:val="00D9702B"/>
    <w:rsid w:val="00DA70F2"/>
    <w:rsid w:val="00DB0DAB"/>
    <w:rsid w:val="00DB1E92"/>
    <w:rsid w:val="00DB256D"/>
    <w:rsid w:val="00DC1073"/>
    <w:rsid w:val="00DC5480"/>
    <w:rsid w:val="00DC565C"/>
    <w:rsid w:val="00DC6CD6"/>
    <w:rsid w:val="00DC729C"/>
    <w:rsid w:val="00DD0451"/>
    <w:rsid w:val="00DD2A80"/>
    <w:rsid w:val="00DD5446"/>
    <w:rsid w:val="00DE1C15"/>
    <w:rsid w:val="00DE3B87"/>
    <w:rsid w:val="00DF303E"/>
    <w:rsid w:val="00DF4C39"/>
    <w:rsid w:val="00E002A5"/>
    <w:rsid w:val="00E0146F"/>
    <w:rsid w:val="00E01537"/>
    <w:rsid w:val="00E100BE"/>
    <w:rsid w:val="00E10F4B"/>
    <w:rsid w:val="00E15EE7"/>
    <w:rsid w:val="00E375F3"/>
    <w:rsid w:val="00E37B7C"/>
    <w:rsid w:val="00E424D1"/>
    <w:rsid w:val="00E44896"/>
    <w:rsid w:val="00E5437B"/>
    <w:rsid w:val="00E61ADE"/>
    <w:rsid w:val="00E61B04"/>
    <w:rsid w:val="00E6371A"/>
    <w:rsid w:val="00E64CFC"/>
    <w:rsid w:val="00E66BD8"/>
    <w:rsid w:val="00E76363"/>
    <w:rsid w:val="00E85D86"/>
    <w:rsid w:val="00E9185D"/>
    <w:rsid w:val="00EA211A"/>
    <w:rsid w:val="00EA4FE4"/>
    <w:rsid w:val="00EB031A"/>
    <w:rsid w:val="00EB0BB5"/>
    <w:rsid w:val="00EB347C"/>
    <w:rsid w:val="00EB6C6D"/>
    <w:rsid w:val="00EC45CF"/>
    <w:rsid w:val="00EC50FC"/>
    <w:rsid w:val="00ED148F"/>
    <w:rsid w:val="00EF6FCF"/>
    <w:rsid w:val="00F04424"/>
    <w:rsid w:val="00F04AE6"/>
    <w:rsid w:val="00F065E9"/>
    <w:rsid w:val="00F22F63"/>
    <w:rsid w:val="00F24CAB"/>
    <w:rsid w:val="00F375F8"/>
    <w:rsid w:val="00F40646"/>
    <w:rsid w:val="00F43553"/>
    <w:rsid w:val="00F50B13"/>
    <w:rsid w:val="00F61D61"/>
    <w:rsid w:val="00F74A32"/>
    <w:rsid w:val="00F75550"/>
    <w:rsid w:val="00F81E6B"/>
    <w:rsid w:val="00F82F9C"/>
    <w:rsid w:val="00F937B6"/>
    <w:rsid w:val="00F9400E"/>
    <w:rsid w:val="00FB0239"/>
    <w:rsid w:val="00FB090D"/>
    <w:rsid w:val="00FB0C7D"/>
    <w:rsid w:val="00FB4752"/>
    <w:rsid w:val="00FC0084"/>
    <w:rsid w:val="00FC6822"/>
    <w:rsid w:val="00FD7BFF"/>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22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6F1106"/>
    <w:rPr>
      <w:sz w:val="16"/>
      <w:szCs w:val="16"/>
    </w:rPr>
  </w:style>
  <w:style w:type="paragraph" w:styleId="Kommentinteksti">
    <w:name w:val="annotation text"/>
    <w:basedOn w:val="Normaali"/>
    <w:link w:val="KommentintekstiChar"/>
    <w:uiPriority w:val="99"/>
    <w:unhideWhenUsed/>
    <w:rsid w:val="006F1106"/>
    <w:pPr>
      <w:spacing w:line="240" w:lineRule="auto"/>
    </w:pPr>
    <w:rPr>
      <w:szCs w:val="20"/>
    </w:rPr>
  </w:style>
  <w:style w:type="character" w:customStyle="1" w:styleId="KommentintekstiChar">
    <w:name w:val="Kommentin teksti Char"/>
    <w:basedOn w:val="Kappaleenoletusfontti"/>
    <w:link w:val="Kommentinteksti"/>
    <w:uiPriority w:val="99"/>
    <w:rsid w:val="006F110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6F1106"/>
    <w:rPr>
      <w:b/>
      <w:bCs/>
    </w:rPr>
  </w:style>
  <w:style w:type="character" w:customStyle="1" w:styleId="KommentinotsikkoChar">
    <w:name w:val="Kommentin otsikko Char"/>
    <w:basedOn w:val="KommentintekstiChar"/>
    <w:link w:val="Kommentinotsikko"/>
    <w:uiPriority w:val="99"/>
    <w:semiHidden/>
    <w:rsid w:val="006F1106"/>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71418019">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atieto.migri.fi/base/2724d19a-5460-485d-bff8-6cd8f75f86d5/countryDocument/e3d82004-697b-43cb-bc91-b335f8773cdf" TargetMode="External"/><Relationship Id="rId18" Type="http://schemas.openxmlformats.org/officeDocument/2006/relationships/hyperlink" Target="https://uprdoc.ohchr.org/uprweb/downloadfile.aspx?filename=7266&amp;file=EnglishTranslatio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gitallibrary.un.org/record/4067638?ln=en&amp;v=pdf" TargetMode="External"/><Relationship Id="rId7" Type="http://schemas.openxmlformats.org/officeDocument/2006/relationships/endnotes" Target="endnotes.xml"/><Relationship Id="rId12" Type="http://schemas.openxmlformats.org/officeDocument/2006/relationships/hyperlink" Target="https://www.lemonde.fr/en/international/article/2024/10/23/fethullah-gulen-s-movement-faces-uncertain-future_6730200_4.html" TargetMode="External"/><Relationship Id="rId17" Type="http://schemas.openxmlformats.org/officeDocument/2006/relationships/hyperlink" Target="https://www.konsolosluk.gov.tr/Faq/Index" TargetMode="External"/><Relationship Id="rId25" Type="http://schemas.openxmlformats.org/officeDocument/2006/relationships/footer" Target="footer1.xml"/><Relationship Id="rId33"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hyperlink" Target="https://peacejustice.eu/wp-content/uploads/Cancellation-of-Turkish-Passports.pdf" TargetMode="External"/><Relationship Id="rId20" Type="http://schemas.openxmlformats.org/officeDocument/2006/relationships/hyperlink" Target="https://multeci.org.tr/wp-content/uploads/2021/07/5682-Sayili-Pasaport-Kanunu.pdf"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institutesi.org/policy-brief-Turkey-arbitrary-deprivation-of-nationality_2017.pdf" TargetMode="External"/><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nvi.gov.tr/istanbul/pasaport-islemler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ihd.org.tr/en/wp-content/uploads/2022/05/EmergencyDecreeLawsReport.pdf" TargetMode="External"/><Relationship Id="rId19" Type="http://schemas.openxmlformats.org/officeDocument/2006/relationships/hyperlink" Target="https://www.turkishminute.com/2024/11/21/turkeys-top-court-strikes-down-law-restricting-passports-over-security-concerns/"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en.haberler.com/the-constitutional-court-has-removed-the-ministry-18069027/" TargetMode="External"/><Relationship Id="rId14" Type="http://schemas.openxmlformats.org/officeDocument/2006/relationships/hyperlink" Target="https://migri.fi/documents/5202425/5914056/FIS_Turkey_Individuals+associated+with+the+G%C3%BClen+movement_June_2024+(2).pdf/a14fa35f-a65a-9339-e331-fec99e9cd8c3/FIS_Turkey_Individuals+associated+with+the+G%C3%BClen+movement_June_2024+(2).pdf?t=1723630918594" TargetMode="External"/><Relationship Id="rId22" Type="http://schemas.openxmlformats.org/officeDocument/2006/relationships/hyperlink" Target="https://www.state.gov/wp-content/uploads/2025/07/624521_TURKIYE-2024-HUMAN-RIGHTS-REPORT.pdf" TargetMode="External"/><Relationship Id="rId27" Type="http://schemas.openxmlformats.org/officeDocument/2006/relationships/glossaryDocument" Target="glossary/document.xml"/><Relationship Id="rId30" Type="http://schemas.openxmlformats.org/officeDocument/2006/relationships/customXml" Target="../customXml/item3.xml"/><Relationship Id="rId8" Type="http://schemas.openxmlformats.org/officeDocument/2006/relationships/hyperlink" Target="https://freedomhouse.org/report/transnational-repression/turke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3EB01053034BE392A5E2F16451A49B"/>
        <w:category>
          <w:name w:val="Yleiset"/>
          <w:gallery w:val="placeholder"/>
        </w:category>
        <w:types>
          <w:type w:val="bbPlcHdr"/>
        </w:types>
        <w:behaviors>
          <w:behavior w:val="content"/>
        </w:behaviors>
        <w:guid w:val="{069C7322-83F7-4D37-B31E-E06961A97B1E}"/>
      </w:docPartPr>
      <w:docPartBody>
        <w:p w:rsidR="008560D2" w:rsidRDefault="00822C3C">
          <w:pPr>
            <w:pStyle w:val="A03EB01053034BE392A5E2F16451A49B"/>
          </w:pPr>
          <w:r w:rsidRPr="00AA10D2">
            <w:rPr>
              <w:rStyle w:val="Paikkamerkkiteksti"/>
            </w:rPr>
            <w:t>Kirjoita tekstiä napsauttamalla tai napauttamalla tätä.</w:t>
          </w:r>
        </w:p>
      </w:docPartBody>
    </w:docPart>
    <w:docPart>
      <w:docPartPr>
        <w:name w:val="7B973177FC074CE397740039E7C31B40"/>
        <w:category>
          <w:name w:val="Yleiset"/>
          <w:gallery w:val="placeholder"/>
        </w:category>
        <w:types>
          <w:type w:val="bbPlcHdr"/>
        </w:types>
        <w:behaviors>
          <w:behavior w:val="content"/>
        </w:behaviors>
        <w:guid w:val="{103B9BB0-6650-4BD3-883A-E7A42E432CFC}"/>
      </w:docPartPr>
      <w:docPartBody>
        <w:p w:rsidR="008560D2" w:rsidRDefault="00822C3C">
          <w:pPr>
            <w:pStyle w:val="7B973177FC074CE397740039E7C31B40"/>
          </w:pPr>
          <w:r w:rsidRPr="00AA10D2">
            <w:rPr>
              <w:rStyle w:val="Paikkamerkkiteksti"/>
            </w:rPr>
            <w:t>Kirjoita tekstiä napsauttamalla tai napauttamalla tätä.</w:t>
          </w:r>
        </w:p>
      </w:docPartBody>
    </w:docPart>
    <w:docPart>
      <w:docPartPr>
        <w:name w:val="8DDEBA3F189A47DCACAFBD7C675049BB"/>
        <w:category>
          <w:name w:val="Yleiset"/>
          <w:gallery w:val="placeholder"/>
        </w:category>
        <w:types>
          <w:type w:val="bbPlcHdr"/>
        </w:types>
        <w:behaviors>
          <w:behavior w:val="content"/>
        </w:behaviors>
        <w:guid w:val="{77ECCEF3-470A-48D2-862D-222168518C59}"/>
      </w:docPartPr>
      <w:docPartBody>
        <w:p w:rsidR="008560D2" w:rsidRDefault="00822C3C">
          <w:pPr>
            <w:pStyle w:val="8DDEBA3F189A47DCACAFBD7C675049BB"/>
          </w:pPr>
          <w:r w:rsidRPr="00810134">
            <w:rPr>
              <w:rStyle w:val="Paikkamerkkiteksti"/>
              <w:lang w:val="en-GB"/>
            </w:rPr>
            <w:t>.</w:t>
          </w:r>
        </w:p>
      </w:docPartBody>
    </w:docPart>
    <w:docPart>
      <w:docPartPr>
        <w:name w:val="67748E59CDE248B2A379F29BE8A64B7B"/>
        <w:category>
          <w:name w:val="Yleiset"/>
          <w:gallery w:val="placeholder"/>
        </w:category>
        <w:types>
          <w:type w:val="bbPlcHdr"/>
        </w:types>
        <w:behaviors>
          <w:behavior w:val="content"/>
        </w:behaviors>
        <w:guid w:val="{5F9D1393-92CA-4DF8-8490-B58C58D803CC}"/>
      </w:docPartPr>
      <w:docPartBody>
        <w:p w:rsidR="008560D2" w:rsidRDefault="00822C3C">
          <w:pPr>
            <w:pStyle w:val="67748E59CDE248B2A379F29BE8A64B7B"/>
          </w:pPr>
          <w:r w:rsidRPr="00AA10D2">
            <w:rPr>
              <w:rStyle w:val="Paikkamerkkiteksti"/>
            </w:rPr>
            <w:t>Kirjoita tekstiä napsauttamalla tai napauttamalla tätä.</w:t>
          </w:r>
        </w:p>
      </w:docPartBody>
    </w:docPart>
    <w:docPart>
      <w:docPartPr>
        <w:name w:val="CDC3740C7B864CFDA6C3E2862F704F6E"/>
        <w:category>
          <w:name w:val="Yleiset"/>
          <w:gallery w:val="placeholder"/>
        </w:category>
        <w:types>
          <w:type w:val="bbPlcHdr"/>
        </w:types>
        <w:behaviors>
          <w:behavior w:val="content"/>
        </w:behaviors>
        <w:guid w:val="{8C439B0F-155E-415C-9CAF-8F380F01838A}"/>
      </w:docPartPr>
      <w:docPartBody>
        <w:p w:rsidR="008560D2" w:rsidRDefault="00822C3C">
          <w:pPr>
            <w:pStyle w:val="CDC3740C7B864CFDA6C3E2862F704F6E"/>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3C"/>
    <w:rsid w:val="002043D0"/>
    <w:rsid w:val="0057167B"/>
    <w:rsid w:val="00601688"/>
    <w:rsid w:val="00822C3C"/>
    <w:rsid w:val="008560D2"/>
    <w:rsid w:val="00AA279B"/>
    <w:rsid w:val="00E83C0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A03EB01053034BE392A5E2F16451A49B">
    <w:name w:val="A03EB01053034BE392A5E2F16451A49B"/>
  </w:style>
  <w:style w:type="paragraph" w:customStyle="1" w:styleId="7B973177FC074CE397740039E7C31B40">
    <w:name w:val="7B973177FC074CE397740039E7C31B40"/>
  </w:style>
  <w:style w:type="paragraph" w:customStyle="1" w:styleId="8DDEBA3F189A47DCACAFBD7C675049BB">
    <w:name w:val="8DDEBA3F189A47DCACAFBD7C675049BB"/>
  </w:style>
  <w:style w:type="paragraph" w:customStyle="1" w:styleId="67748E59CDE248B2A379F29BE8A64B7B">
    <w:name w:val="67748E59CDE248B2A379F29BE8A64B7B"/>
  </w:style>
  <w:style w:type="paragraph" w:customStyle="1" w:styleId="CDC3740C7B864CFDA6C3E2862F704F6E">
    <w:name w:val="CDC3740C7B864CFDA6C3E2862F704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PASSPORTS,DOCUMENTS,CHILDREN'S RIGHTS,MINORS,CHILD CUSTODY,SINGLE-PARENT FAMILY,PARENTS,CITIZENSHIP,FATHERS,MOTHERS,TURKS,REFUGEE STATUS,EMERGENCY LAWS,POLITICAL MOVEMENTS,FREEDOM OF MOVEMENT,POLITICAL ACTIVITIES IN EXILE,RELIGIOUS LEADERS,EXILES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Turkey</TermName>
          <TermId xmlns="http://schemas.microsoft.com/office/infopath/2007/PartnerControls">df83b433-2dd9-4963-901b-8adea03d6f1e</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2026-01-15T23:00:00+00:00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20</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106</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Turkki / Passin hankkiminen alaikäiselle, jonka vanhemmat/huoltajat ovat eri kansalaisuutta
Türkiye / Obtaining a passport for a minor whose parents/guardians are of different nationalities
Kysymykset
1. Voiko lapsen huoltaja hankkia passin ilman toisen huoltajan myötävaikutusta tai hyväksyntää? Voivatko sekä lapsen isä että äiti hakea passin lapselle jos molemmat ovat huoltajia?
2. Voiko yksinhuoltaja hankkia lapselleen passin?
3. Täytyykö vanhemman, joka hankkii lapselleen passia, olla Turkin kansalainen? (tämä tilanteissa jossa lapsen vanhemmat ovat keskenään eri kansalaisuutta ja turkkilaisella vanhemmalla on pakolaisasema)
Questions
1. Can a child's guardian obtain a passport without the cooperation or consent of the other guardian? Is there a difference between the father and mother applying for a passport if both are guardians?
2. Can a single parent obtain a passport for their child?
3. Does the parent who obtains a passport for their</COIDocAbstract>
    <COIWSGroundsRejection xmlns="b5be3156-7e14-46bc-bfca-5c242eb3de3f" xsi:nil="true"/>
    <COIDocAuthors xmlns="e235e197-502c-49f1-8696-39d199cd5131">
      <Value>143</Value>
    </COIDocAuthors>
    <COIDocID xmlns="b5be3156-7e14-46bc-bfca-5c242eb3de3f">977</COIDocID>
    <_dlc_DocId xmlns="e235e197-502c-49f1-8696-39d199cd5131">FI011-215589946-12827</_dlc_DocId>
    <_dlc_DocIdUrl xmlns="e235e197-502c-49f1-8696-39d199cd5131">
      <Url>https://coiadmin.euaa.europa.eu/administration/finland/_layouts/15/DocIdRedir.aspx?ID=FI011-215589946-12827</Url>
      <Description>FI011-215589946-12827</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56F2C666-801C-4A06-A8BF-B3734F021D71}"/>
</file>

<file path=customXml/itemProps3.xml><?xml version="1.0" encoding="utf-8"?>
<ds:datastoreItem xmlns:ds="http://schemas.openxmlformats.org/officeDocument/2006/customXml" ds:itemID="{A12CA01B-6397-47E9-88FB-2F0E4D048EA5}"/>
</file>

<file path=customXml/itemProps4.xml><?xml version="1.0" encoding="utf-8"?>
<ds:datastoreItem xmlns:ds="http://schemas.openxmlformats.org/officeDocument/2006/customXml" ds:itemID="{3D1511C2-CEF0-47F6-8AE8-1067F44BFD28}"/>
</file>

<file path=customXml/itemProps5.xml><?xml version="1.0" encoding="utf-8"?>
<ds:datastoreItem xmlns:ds="http://schemas.openxmlformats.org/officeDocument/2006/customXml" ds:itemID="{F3E203DC-C89B-48B7-B7A5-F9054A2502DE}"/>
</file>

<file path=customXml/itemProps6.xml><?xml version="1.0" encoding="utf-8"?>
<ds:datastoreItem xmlns:ds="http://schemas.openxmlformats.org/officeDocument/2006/customXml" ds:itemID="{44CACB99-CC2B-42BD-B8CB-51FFCE516F74}"/>
</file>

<file path=docProps/app.xml><?xml version="1.0" encoding="utf-8"?>
<Properties xmlns="http://schemas.openxmlformats.org/officeDocument/2006/extended-properties" xmlns:vt="http://schemas.openxmlformats.org/officeDocument/2006/docPropsVTypes">
  <Template>Maatietopalvelu kyselyvastaus</Template>
  <TotalTime>0</TotalTime>
  <Pages>6</Pages>
  <Words>2097</Words>
  <Characters>16993</Characters>
  <Application>Microsoft Office Word</Application>
  <DocSecurity>0</DocSecurity>
  <Lines>141</Lines>
  <Paragraphs>38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Turkki / Passin hankkiminen alaikäiselle, jonka vanhemmat/huoltajat ovat eri kansalaisuutta // Türkiye / Obtaining a passport for a minor whose parents/guardians are of different nationalities</dc:title>
  <dc:creator/>
  <cp:lastModifiedBy/>
  <cp:revision>1</cp:revision>
  <dcterms:created xsi:type="dcterms:W3CDTF">2026-01-20T03:58:00Z</dcterms:created>
  <dcterms:modified xsi:type="dcterms:W3CDTF">2026-01-20T03:58:00Z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02008b23-0b53-40b5-bc7f-1977b03b3ea0</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20;#Turkey|df83b433-2dd9-4963-901b-8adea03d6f1e</vt:lpwstr>
  </property>
  <property fmtid="{D5CDD505-2E9C-101B-9397-08002B2CF9AE}" pid="9" name="COIInformTypeMM">
    <vt:lpwstr>4;#Response to COI Query|74af11f0-82c2-4825-bd8f-d6b1cac3a3aa</vt:lpwstr>
  </property>
</Properties>
</file>