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BB1C3"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43CF6659"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06963C60" w14:textId="4DA5424F" w:rsidR="00800AA9" w:rsidRPr="00800AA9" w:rsidRDefault="00800AA9" w:rsidP="00C348A3">
      <w:pPr>
        <w:spacing w:before="0" w:after="0"/>
      </w:pPr>
      <w:r w:rsidRPr="00BB7F45">
        <w:rPr>
          <w:b/>
        </w:rPr>
        <w:t>Asiakirjan tunnus:</w:t>
      </w:r>
      <w:r>
        <w:t xml:space="preserve"> KT</w:t>
      </w:r>
      <w:r w:rsidR="00DF596B">
        <w:t>1231</w:t>
      </w:r>
    </w:p>
    <w:p w14:paraId="4C96F2C2" w14:textId="3467E3C8" w:rsidR="00800AA9" w:rsidRDefault="00800AA9" w:rsidP="00C348A3">
      <w:pPr>
        <w:spacing w:before="0" w:after="0"/>
      </w:pPr>
      <w:r w:rsidRPr="00BB7F45">
        <w:rPr>
          <w:b/>
        </w:rPr>
        <w:t>Päivämäärä</w:t>
      </w:r>
      <w:r>
        <w:t xml:space="preserve">: </w:t>
      </w:r>
      <w:r w:rsidR="00CC540B">
        <w:t>2.12.2025</w:t>
      </w:r>
    </w:p>
    <w:p w14:paraId="55EBEC0B" w14:textId="6A0540D8"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 </w:t>
      </w:r>
      <w:r w:rsidR="00DF596B">
        <w:t xml:space="preserve"> </w:t>
      </w:r>
    </w:p>
    <w:p w14:paraId="56CB4D98" w14:textId="77777777" w:rsidR="00800AA9" w:rsidRPr="00633BBD" w:rsidRDefault="007709A4" w:rsidP="00800AA9">
      <w:pPr>
        <w:rPr>
          <w:rStyle w:val="Otsikko1Char"/>
          <w:b w:val="0"/>
          <w:sz w:val="20"/>
          <w:szCs w:val="20"/>
        </w:rPr>
      </w:pPr>
      <w:r>
        <w:rPr>
          <w:b/>
        </w:rPr>
        <w:pict w14:anchorId="525F57EC">
          <v:rect id="_x0000_i1026" style="width:0;height:1.5pt" o:hralign="center" o:hrstd="t" o:hr="t" fillcolor="#a0a0a0" stroked="f"/>
        </w:pict>
      </w:r>
    </w:p>
    <w:p w14:paraId="506C93C3" w14:textId="0D01F609" w:rsidR="008020E6" w:rsidRPr="00DF596B" w:rsidRDefault="007709A4" w:rsidP="00DF596B">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8CAEA3A05DC04B0EB6531F04F498BF26"/>
          </w:placeholder>
          <w:text/>
        </w:sdtPr>
        <w:sdtEndPr>
          <w:rPr>
            <w:rStyle w:val="Otsikko1Char"/>
          </w:rPr>
        </w:sdtEndPr>
        <w:sdtContent>
          <w:r w:rsidR="00E213E5">
            <w:rPr>
              <w:rStyle w:val="Otsikko1Char"/>
              <w:rFonts w:cs="Times New Roman"/>
              <w:b/>
              <w:szCs w:val="24"/>
            </w:rPr>
            <w:t>Libanon, Palestiina / Libanonin palestiinalaisille myöntämät asiakirjat</w:t>
          </w:r>
        </w:sdtContent>
      </w:sdt>
    </w:p>
    <w:sdt>
      <w:sdtPr>
        <w:rPr>
          <w:rStyle w:val="Otsikko1Char"/>
          <w:rFonts w:cs="Times New Roman"/>
          <w:b/>
          <w:szCs w:val="24"/>
          <w:lang w:val="en-US"/>
        </w:rPr>
        <w:alias w:val="Country / Title in English"/>
        <w:tag w:val="Country / Title in English"/>
        <w:id w:val="2146699517"/>
        <w:lock w:val="sdtLocked"/>
        <w:placeholder>
          <w:docPart w:val="71C11451341C458FBD0DE7637B6753D4"/>
        </w:placeholder>
        <w:text/>
      </w:sdtPr>
      <w:sdtEndPr>
        <w:rPr>
          <w:rStyle w:val="Kappaleenoletusfontti"/>
          <w:rFonts w:eastAsia="Times New Roman"/>
        </w:rPr>
      </w:sdtEndPr>
      <w:sdtContent>
        <w:p w14:paraId="706D8DFB" w14:textId="2C058552" w:rsidR="00082DFE" w:rsidRPr="00DF596B" w:rsidRDefault="00E213E5" w:rsidP="00543F66">
          <w:pPr>
            <w:pStyle w:val="POTSIKKO"/>
            <w:rPr>
              <w:lang w:val="en-US"/>
            </w:rPr>
          </w:pPr>
          <w:r>
            <w:rPr>
              <w:rStyle w:val="Otsikko1Char"/>
              <w:rFonts w:cs="Times New Roman"/>
              <w:b/>
              <w:szCs w:val="24"/>
              <w:lang w:val="en-US"/>
            </w:rPr>
            <w:t>Lebanon, Palestine / Documents granted by Lebanon to Palestinians</w:t>
          </w:r>
        </w:p>
      </w:sdtContent>
    </w:sdt>
    <w:p w14:paraId="35ECD6D6" w14:textId="77777777" w:rsidR="00082DFE" w:rsidRDefault="007709A4" w:rsidP="00082DFE">
      <w:pPr>
        <w:rPr>
          <w:b/>
        </w:rPr>
      </w:pPr>
      <w:r>
        <w:rPr>
          <w:b/>
        </w:rPr>
        <w:pict w14:anchorId="2EBCD01A">
          <v:rect id="_x0000_i1027" style="width:0;height:1.5pt" o:hralign="center" o:hrstd="t" o:hr="t" fillcolor="#a0a0a0" stroked="f"/>
        </w:pict>
      </w:r>
    </w:p>
    <w:p w14:paraId="59FAA4EF"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70677425E069459D8AC8E6802DFA92A0"/>
        </w:placeholder>
      </w:sdtPr>
      <w:sdtEndPr>
        <w:rPr>
          <w:rStyle w:val="Kappaleenoletusfontti"/>
          <w:color w:val="404040" w:themeColor="text1" w:themeTint="BF"/>
        </w:rPr>
      </w:sdtEndPr>
      <w:sdtContent>
        <w:sdt>
          <w:sdtPr>
            <w:rPr>
              <w:rStyle w:val="KysymyksetChar"/>
            </w:rPr>
            <w:alias w:val="Questions"/>
            <w:tag w:val="Fill in the questions here"/>
            <w:id w:val="353243802"/>
            <w:placeholder>
              <w:docPart w:val="19B740DC014147AC84793EC09D82AEF5"/>
            </w:placeholder>
            <w:text w:multiLine="1"/>
          </w:sdtPr>
          <w:sdtEndPr>
            <w:rPr>
              <w:rStyle w:val="KysymyksetChar"/>
            </w:rPr>
          </w:sdtEndPr>
          <w:sdtContent>
            <w:p w14:paraId="7F9652D1" w14:textId="4390B900" w:rsidR="00810134" w:rsidRPr="00D65EB5" w:rsidRDefault="00E213E5" w:rsidP="00DF596B">
              <w:pPr>
                <w:pStyle w:val="Lainaus"/>
                <w:ind w:left="0"/>
                <w:jc w:val="left"/>
                <w:rPr>
                  <w:i w:val="0"/>
                  <w:iCs w:val="0"/>
                  <w:color w:val="000000" w:themeColor="text1"/>
                  <w:lang w:val="en-US"/>
                </w:rPr>
              </w:pPr>
              <w:r w:rsidRPr="00FB3159">
                <w:rPr>
                  <w:rStyle w:val="KysymyksetChar"/>
                </w:rPr>
                <w:br/>
                <w:t>1. Mitä henkilöllisyysasiakirjoja (tai muita asiakirjoja) henkilöllä pitää olla ja mitä todisteita hänellä pitää olla palestiinalaisuudestaan saadakseen Palestiinan pakolaisen matkustusasiakirjan</w:t>
              </w:r>
              <w:r w:rsidR="005E6D26" w:rsidRPr="00FB3159">
                <w:rPr>
                  <w:rStyle w:val="KysymyksetChar"/>
                </w:rPr>
                <w:t xml:space="preserve"> Libanonissa</w:t>
              </w:r>
              <w:r w:rsidRPr="00FB3159">
                <w:rPr>
                  <w:rStyle w:val="KysymyksetChar"/>
                </w:rPr>
                <w:t>?</w:t>
              </w:r>
              <w:r w:rsidRPr="00FB3159">
                <w:rPr>
                  <w:rStyle w:val="KysymyksetChar"/>
                </w:rPr>
                <w:br/>
                <w:t>2. Myönnetäänkö Palestiinan pakolaisen matkustusasiakirja Libanonissa syntyneelle henkilölle? Rekisteröidäänkö syntymä jotenkin?</w:t>
              </w:r>
              <w:r w:rsidRPr="00FB3159">
                <w:rPr>
                  <w:rStyle w:val="KysymyksetChar"/>
                </w:rPr>
                <w:br/>
                <w:t>3. Onko esim. vuoden 1947 jälkeen Libanonissa asuneen palestiinalaisen jälkeläisellä oikeus saada Palestiinan pakolaisen matkustusasiakirja?</w:t>
              </w:r>
              <w:r w:rsidRPr="00FB3159">
                <w:rPr>
                  <w:rStyle w:val="KysymyksetChar"/>
                </w:rPr>
                <w:br/>
                <w:t>4. Annetaanko Palestiinan pakolaisen matkustusasiakirja henkilöille, joilla on/on ollut Palestiinalaishallinnon myöntämä matkustusasiakirja?</w:t>
              </w:r>
              <w:r w:rsidRPr="00FB3159">
                <w:rPr>
                  <w:rStyle w:val="KysymyksetChar"/>
                </w:rPr>
                <w:br/>
                <w:t>5. Onko Gazasta viime vuosina paenneen palestiinalaisen mahdollista saada Palestiinan pakolaisen matkustusasiakirja Libanonissa?</w:t>
              </w:r>
              <w:r w:rsidRPr="00FB3159">
                <w:rPr>
                  <w:rStyle w:val="KysymyksetChar"/>
                </w:rPr>
                <w:br/>
                <w:t>6. Onko ko. asiakirjoja mahdollista uusia ulkomailla Libanonin edustustoissa?</w:t>
              </w:r>
            </w:p>
          </w:sdtContent>
        </w:sdt>
      </w:sdtContent>
    </w:sdt>
    <w:p w14:paraId="44F40EA4" w14:textId="77777777" w:rsidR="00082DFE" w:rsidRPr="00D65EB5" w:rsidRDefault="00082DFE" w:rsidP="00C348A3">
      <w:pPr>
        <w:pStyle w:val="Numeroimatonotsikko"/>
        <w:rPr>
          <w:lang w:val="en-US"/>
        </w:rPr>
      </w:pPr>
      <w:r w:rsidRPr="00D65EB5">
        <w:rPr>
          <w:lang w:val="en-US"/>
        </w:rPr>
        <w:t>Questions</w:t>
      </w:r>
    </w:p>
    <w:sdt>
      <w:sdtPr>
        <w:rPr>
          <w:rStyle w:val="KysymyksetChar"/>
          <w:lang w:val="en-US"/>
        </w:rPr>
        <w:alias w:val="Questions"/>
        <w:tag w:val="Fill in the questions here"/>
        <w:id w:val="-849104524"/>
        <w:lock w:val="sdtLocked"/>
        <w:placeholder>
          <w:docPart w:val="84622DF77D134212BB9B20EB58DADC37"/>
        </w:placeholder>
        <w:text w:multiLine="1"/>
      </w:sdtPr>
      <w:sdtEndPr>
        <w:rPr>
          <w:rStyle w:val="KysymyksetChar"/>
        </w:rPr>
      </w:sdtEndPr>
      <w:sdtContent>
        <w:p w14:paraId="61E28703" w14:textId="67FE65DB" w:rsidR="00082DFE" w:rsidRPr="001D6100" w:rsidRDefault="001D6100" w:rsidP="001D6100">
          <w:pPr>
            <w:pStyle w:val="Lainaus"/>
            <w:ind w:left="0"/>
            <w:jc w:val="left"/>
            <w:rPr>
              <w:rStyle w:val="KysymyksetChar"/>
            </w:rPr>
          </w:pPr>
          <w:r w:rsidRPr="005E6D26">
            <w:rPr>
              <w:rStyle w:val="KysymyksetChar"/>
              <w:lang w:val="en-US"/>
            </w:rPr>
            <w:t>1. What identity documents (or other documents) proving Palestinian identity does a person need to have in order to apply for a Palestinian travel document</w:t>
          </w:r>
          <w:r w:rsidR="005E6D26" w:rsidRPr="005E6D26">
            <w:rPr>
              <w:rStyle w:val="KysymyksetChar"/>
              <w:lang w:val="en-US"/>
            </w:rPr>
            <w:t xml:space="preserve"> </w:t>
          </w:r>
          <w:r w:rsidR="005E6D26">
            <w:rPr>
              <w:rStyle w:val="KysymyksetChar"/>
              <w:lang w:val="en-US"/>
            </w:rPr>
            <w:t>in Lebanon</w:t>
          </w:r>
          <w:r w:rsidRPr="005E6D26">
            <w:rPr>
              <w:rStyle w:val="KysymyksetChar"/>
              <w:lang w:val="en-US"/>
            </w:rPr>
            <w:t xml:space="preserve">? </w:t>
          </w:r>
          <w:r w:rsidRPr="005E6D26">
            <w:rPr>
              <w:rStyle w:val="KysymyksetChar"/>
              <w:lang w:val="en-US"/>
            </w:rPr>
            <w:br/>
            <w:t xml:space="preserve">2. Is a Palestinian refugees’ travel document granted to a person who was born in Lebanon? Is the birth registered?   </w:t>
          </w:r>
          <w:r w:rsidRPr="005E6D26">
            <w:rPr>
              <w:rStyle w:val="KysymyksetChar"/>
              <w:lang w:val="en-US"/>
            </w:rPr>
            <w:br/>
            <w:t xml:space="preserve">3. Do </w:t>
          </w:r>
          <w:proofErr w:type="spellStart"/>
          <w:r w:rsidRPr="005E6D26">
            <w:rPr>
              <w:rStyle w:val="KysymyksetChar"/>
              <w:lang w:val="en-US"/>
            </w:rPr>
            <w:t>eg.</w:t>
          </w:r>
          <w:proofErr w:type="spellEnd"/>
          <w:r w:rsidRPr="005E6D26">
            <w:rPr>
              <w:rStyle w:val="KysymyksetChar"/>
              <w:lang w:val="en-US"/>
            </w:rPr>
            <w:t xml:space="preserve"> the descendants of Palestinians who lived in Lebanon after 1947 have the right to get a Palestinian refugee’s travel document? </w:t>
          </w:r>
          <w:r w:rsidRPr="005E6D26">
            <w:rPr>
              <w:rStyle w:val="KysymyksetChar"/>
              <w:lang w:val="en-US"/>
            </w:rPr>
            <w:br/>
            <w:t xml:space="preserve">4. Is the Palestinian refugees’ travel document granted to persons, who have or had a travel document granted by the Palestinian Authority? </w:t>
          </w:r>
          <w:r w:rsidRPr="005E6D26">
            <w:rPr>
              <w:rStyle w:val="KysymyksetChar"/>
              <w:lang w:val="en-US"/>
            </w:rPr>
            <w:br/>
            <w:t>5. Is it possible for a Palestinian who fled from Gaza in recent years</w:t>
          </w:r>
          <w:r w:rsidR="00DF4257" w:rsidRPr="005E6D26">
            <w:rPr>
              <w:rStyle w:val="KysymyksetChar"/>
              <w:lang w:val="en-US"/>
            </w:rPr>
            <w:t xml:space="preserve"> to get a Palestinian refugees’ travel document in Lebanon?</w:t>
          </w:r>
          <w:r w:rsidRPr="005E6D26">
            <w:rPr>
              <w:rStyle w:val="KysymyksetChar"/>
              <w:lang w:val="en-US"/>
            </w:rPr>
            <w:br/>
            <w:t xml:space="preserve">6. </w:t>
          </w:r>
          <w:r w:rsidR="00DF4257" w:rsidRPr="005E6D26">
            <w:rPr>
              <w:rStyle w:val="KysymyksetChar"/>
              <w:lang w:val="en-US"/>
            </w:rPr>
            <w:t>Can such documents be renewed abroad in Lebanon’s embassies?</w:t>
          </w:r>
        </w:p>
      </w:sdtContent>
    </w:sdt>
    <w:p w14:paraId="157A6EF9" w14:textId="2C938508" w:rsidR="00353FA4" w:rsidRPr="00FC3EB5" w:rsidRDefault="007709A4" w:rsidP="00082DFE">
      <w:pPr>
        <w:pStyle w:val="LeiptekstiMigri"/>
        <w:ind w:left="0"/>
        <w:rPr>
          <w:b/>
        </w:rPr>
      </w:pPr>
      <w:r>
        <w:rPr>
          <w:b/>
        </w:rPr>
        <w:lastRenderedPageBreak/>
        <w:pict w14:anchorId="1C884758">
          <v:rect id="_x0000_i1028" style="width:0;height:1.5pt" o:hralign="center" o:bullet="t" o:hrstd="t" o:hr="t" fillcolor="#a0a0a0" stroked="f"/>
        </w:pict>
      </w:r>
    </w:p>
    <w:p w14:paraId="540339A4" w14:textId="566ADEC4" w:rsidR="00C702D0" w:rsidRDefault="00E574AD" w:rsidP="00353FA4">
      <w:pPr>
        <w:pStyle w:val="Otsikko1"/>
      </w:pPr>
      <w:bookmarkStart w:id="0" w:name="_Hlk129259295"/>
      <w:r w:rsidRPr="00E574AD">
        <w:t>Mitä henkilöllisyysasiakirjoja (tai muita asiakirjoja) henkilöllä pitää olla ja mitä todisteita hänellä pitää olla palestiinalaisuudestaan saadakseen Palestiinan pakolaisen matkustusasiakirjan</w:t>
      </w:r>
      <w:r w:rsidR="005E6D26">
        <w:t xml:space="preserve"> Libanonissa</w:t>
      </w:r>
      <w:r w:rsidRPr="00E574AD">
        <w:t>?</w:t>
      </w:r>
    </w:p>
    <w:p w14:paraId="3A29A61F" w14:textId="7164488D" w:rsidR="00230164" w:rsidRDefault="00353FA4" w:rsidP="005E6D26">
      <w:bookmarkStart w:id="1" w:name="_Hlk215485607"/>
      <w:r w:rsidRPr="004F7B45">
        <w:t>Libanonin yleisen turvallisuuden pääviraston</w:t>
      </w:r>
      <w:r w:rsidR="00A65A99" w:rsidRPr="004F7B45">
        <w:t xml:space="preserve"> (GDGS</w:t>
      </w:r>
      <w:bookmarkEnd w:id="1"/>
      <w:r w:rsidR="00A65A99" w:rsidRPr="004F7B45">
        <w:t>)</w:t>
      </w:r>
      <w:r>
        <w:rPr>
          <w:rStyle w:val="Alaviitteenviite"/>
          <w:lang w:val="en-US"/>
        </w:rPr>
        <w:footnoteReference w:id="1"/>
      </w:r>
      <w:r w:rsidRPr="004F7B45">
        <w:t xml:space="preserve"> </w:t>
      </w:r>
      <w:r w:rsidR="004F7B45" w:rsidRPr="004F7B45">
        <w:t>yhtenä tehtävänä on</w:t>
      </w:r>
      <w:r w:rsidR="004F7B45">
        <w:t xml:space="preserve"> organisoida ja myöntää matkustusasiakirjoja Libanonissa oleskeleville tai ulkomailta tuleville palestiinalaisille pakolaisille</w:t>
      </w:r>
      <w:r w:rsidR="003712F3">
        <w:rPr>
          <w:rStyle w:val="Alaviitteenviite"/>
        </w:rPr>
        <w:footnoteReference w:id="2"/>
      </w:r>
      <w:r w:rsidR="004F7B45">
        <w:t>.</w:t>
      </w:r>
      <w:r w:rsidR="004F7B45">
        <w:rPr>
          <w:rStyle w:val="Alaviitteenviite"/>
        </w:rPr>
        <w:footnoteReference w:id="3"/>
      </w:r>
      <w:r w:rsidR="002953F0">
        <w:t xml:space="preserve"> </w:t>
      </w:r>
      <w:proofErr w:type="spellStart"/>
      <w:r w:rsidR="002953F0" w:rsidRPr="001A575C">
        <w:t>GDGS:llä</w:t>
      </w:r>
      <w:proofErr w:type="spellEnd"/>
      <w:r w:rsidR="002953F0" w:rsidRPr="001A575C">
        <w:t xml:space="preserve"> on libanonilaisia varten oma toimistonsa ja palestiinalaisia varten omansa</w:t>
      </w:r>
      <w:r w:rsidR="005E6D26">
        <w:t>.</w:t>
      </w:r>
      <w:r w:rsidR="002953F0" w:rsidRPr="001A575C">
        <w:t xml:space="preserve"> </w:t>
      </w:r>
      <w:r w:rsidR="005E6D26">
        <w:t xml:space="preserve">Kummassakin myönnetään </w:t>
      </w:r>
      <w:r w:rsidR="002953F0" w:rsidRPr="001A575C">
        <w:t>matkustusasiakirjoja.</w:t>
      </w:r>
      <w:r w:rsidR="002953F0" w:rsidRPr="001A575C">
        <w:rPr>
          <w:rStyle w:val="Alaviitteenviite"/>
        </w:rPr>
        <w:footnoteReference w:id="4"/>
      </w:r>
      <w:r w:rsidR="002953F0" w:rsidRPr="001A575C">
        <w:t xml:space="preserve"> </w:t>
      </w:r>
    </w:p>
    <w:p w14:paraId="1357A95E" w14:textId="1B9F33A2" w:rsidR="004F7B45" w:rsidRPr="004F7B45" w:rsidRDefault="00230164" w:rsidP="005E6D26">
      <w:r>
        <w:t xml:space="preserve">Kansainvälistä suojelua hakevien ihmisten asianajajille maatietoa tuottavan </w:t>
      </w:r>
      <w:proofErr w:type="spellStart"/>
      <w:r>
        <w:t>A</w:t>
      </w:r>
      <w:r w:rsidR="00A94134">
        <w:t>s</w:t>
      </w:r>
      <w:r>
        <w:t>ylos</w:t>
      </w:r>
      <w:proofErr w:type="spellEnd"/>
      <w:r>
        <w:t xml:space="preserve">-verkoston lokakuussa 2022 </w:t>
      </w:r>
      <w:r w:rsidR="00A94134">
        <w:t xml:space="preserve">Libanonissa asuvalta, palestiinalaistaustaiselta </w:t>
      </w:r>
      <w:r>
        <w:t xml:space="preserve">tutkija </w:t>
      </w:r>
      <w:proofErr w:type="spellStart"/>
      <w:r>
        <w:t>Walaa</w:t>
      </w:r>
      <w:proofErr w:type="spellEnd"/>
      <w:r>
        <w:t xml:space="preserve"> </w:t>
      </w:r>
      <w:proofErr w:type="spellStart"/>
      <w:r w:rsidR="00A94134">
        <w:t>K</w:t>
      </w:r>
      <w:r>
        <w:t>ayyalilta</w:t>
      </w:r>
      <w:proofErr w:type="spellEnd"/>
      <w:r>
        <w:t xml:space="preserve"> saamien tietojen mukaan p</w:t>
      </w:r>
      <w:r w:rsidR="002953F0" w:rsidRPr="001A575C">
        <w:t>alestiinalaisilta</w:t>
      </w:r>
      <w:r w:rsidR="002953F0">
        <w:t xml:space="preserve"> vaaditaan erilaisia asiakirjoja</w:t>
      </w:r>
      <w:r>
        <w:t xml:space="preserve"> </w:t>
      </w:r>
      <w:r w:rsidR="002953F0">
        <w:t>kuin libanonilaisilta matkustusasiakirjan myöntämiseen</w:t>
      </w:r>
      <w:r w:rsidR="00C33DFB">
        <w:t>.</w:t>
      </w:r>
      <w:r w:rsidR="001A575C">
        <w:rPr>
          <w:rStyle w:val="Alaviitteenviite"/>
        </w:rPr>
        <w:footnoteReference w:id="5"/>
      </w:r>
      <w:r w:rsidR="002953F0">
        <w:t xml:space="preserve"> </w:t>
      </w:r>
      <w:r w:rsidR="001A575C">
        <w:t>Libanonilainen voi saada kymmenen vuoden passin, palestiinalainen taas enintään 5 vuoden passin. Palestiinalaisille myönnettävässä matkustusasiakirjassa on kaksi riviä tekstiä, jotka kertovat hakijan siirtolaisuudesta.</w:t>
      </w:r>
      <w:r w:rsidR="001A575C">
        <w:rPr>
          <w:rStyle w:val="Alaviitteenviite"/>
        </w:rPr>
        <w:footnoteReference w:id="6"/>
      </w:r>
      <w:r w:rsidR="001A575C">
        <w:t xml:space="preserve"> </w:t>
      </w:r>
    </w:p>
    <w:p w14:paraId="74531744" w14:textId="3B4FCA43" w:rsidR="00C702D0" w:rsidRDefault="004F7B45" w:rsidP="005E6D26">
      <w:bookmarkStart w:id="6" w:name="_Hlk215496027"/>
      <w:r w:rsidRPr="00834491">
        <w:t xml:space="preserve">GDGS-virasto </w:t>
      </w:r>
      <w:r w:rsidR="00C702D0" w:rsidRPr="00834491">
        <w:t>kertoo internet-sivustonsa sivulla</w:t>
      </w:r>
      <w:bookmarkEnd w:id="6"/>
      <w:r w:rsidR="00C702D0" w:rsidRPr="00834491">
        <w:t xml:space="preserve"> </w:t>
      </w:r>
      <w:proofErr w:type="spellStart"/>
      <w:r w:rsidR="00C702D0" w:rsidRPr="00834491">
        <w:rPr>
          <w:i/>
          <w:iCs/>
        </w:rPr>
        <w:t>The</w:t>
      </w:r>
      <w:proofErr w:type="spellEnd"/>
      <w:r w:rsidR="00C702D0" w:rsidRPr="00834491">
        <w:rPr>
          <w:i/>
          <w:iCs/>
        </w:rPr>
        <w:t xml:space="preserve"> </w:t>
      </w:r>
      <w:proofErr w:type="spellStart"/>
      <w:r w:rsidR="00C702D0" w:rsidRPr="00834491">
        <w:rPr>
          <w:i/>
          <w:iCs/>
        </w:rPr>
        <w:t>instructions</w:t>
      </w:r>
      <w:proofErr w:type="spellEnd"/>
      <w:r w:rsidR="00C702D0" w:rsidRPr="00834491">
        <w:rPr>
          <w:i/>
          <w:iCs/>
        </w:rPr>
        <w:t xml:space="preserve"> </w:t>
      </w:r>
      <w:proofErr w:type="spellStart"/>
      <w:r w:rsidR="00C702D0" w:rsidRPr="00834491">
        <w:rPr>
          <w:i/>
          <w:iCs/>
        </w:rPr>
        <w:t>related</w:t>
      </w:r>
      <w:proofErr w:type="spellEnd"/>
      <w:r w:rsidR="00C702D0" w:rsidRPr="00834491">
        <w:rPr>
          <w:i/>
          <w:iCs/>
        </w:rPr>
        <w:t xml:space="preserve"> to </w:t>
      </w:r>
      <w:proofErr w:type="spellStart"/>
      <w:r w:rsidR="00C702D0" w:rsidRPr="00834491">
        <w:rPr>
          <w:i/>
          <w:iCs/>
        </w:rPr>
        <w:t>biometric</w:t>
      </w:r>
      <w:proofErr w:type="spellEnd"/>
      <w:r w:rsidR="00C702D0" w:rsidRPr="00834491">
        <w:rPr>
          <w:i/>
          <w:iCs/>
        </w:rPr>
        <w:t xml:space="preserve"> </w:t>
      </w:r>
      <w:proofErr w:type="spellStart"/>
      <w:r w:rsidR="00C702D0" w:rsidRPr="00834491">
        <w:rPr>
          <w:i/>
          <w:iCs/>
        </w:rPr>
        <w:t>passports</w:t>
      </w:r>
      <w:proofErr w:type="spellEnd"/>
      <w:r w:rsidR="00C702D0" w:rsidRPr="00834491">
        <w:rPr>
          <w:i/>
          <w:iCs/>
        </w:rPr>
        <w:t xml:space="preserve"> </w:t>
      </w:r>
      <w:proofErr w:type="spellStart"/>
      <w:r w:rsidR="00C702D0" w:rsidRPr="00834491">
        <w:rPr>
          <w:i/>
          <w:iCs/>
        </w:rPr>
        <w:t>granted</w:t>
      </w:r>
      <w:proofErr w:type="spellEnd"/>
      <w:r w:rsidR="00C702D0" w:rsidRPr="00834491">
        <w:rPr>
          <w:i/>
          <w:iCs/>
        </w:rPr>
        <w:t xml:space="preserve"> to </w:t>
      </w:r>
      <w:proofErr w:type="spellStart"/>
      <w:r w:rsidR="00C702D0" w:rsidRPr="00834491">
        <w:rPr>
          <w:i/>
          <w:iCs/>
        </w:rPr>
        <w:t>Palestinian</w:t>
      </w:r>
      <w:proofErr w:type="spellEnd"/>
      <w:r w:rsidR="00C702D0" w:rsidRPr="00834491">
        <w:rPr>
          <w:i/>
          <w:iCs/>
        </w:rPr>
        <w:t xml:space="preserve"> </w:t>
      </w:r>
      <w:proofErr w:type="spellStart"/>
      <w:r w:rsidR="00C702D0" w:rsidRPr="00834491">
        <w:rPr>
          <w:i/>
          <w:iCs/>
        </w:rPr>
        <w:t>refugees</w:t>
      </w:r>
      <w:proofErr w:type="spellEnd"/>
      <w:r w:rsidR="00C702D0" w:rsidRPr="00834491">
        <w:rPr>
          <w:i/>
          <w:iCs/>
        </w:rPr>
        <w:t xml:space="preserve"> in </w:t>
      </w:r>
      <w:proofErr w:type="spellStart"/>
      <w:r w:rsidR="00C702D0" w:rsidRPr="00834491">
        <w:rPr>
          <w:i/>
          <w:iCs/>
        </w:rPr>
        <w:t>Lebanon</w:t>
      </w:r>
      <w:proofErr w:type="spellEnd"/>
      <w:r w:rsidR="00C702D0" w:rsidRPr="00834491">
        <w:t xml:space="preserve">, että palestiinalaisille pakolaisille on myönnetty Libanonissa </w:t>
      </w:r>
      <w:r w:rsidR="007554B5" w:rsidRPr="00834491">
        <w:t>1.11.2016</w:t>
      </w:r>
      <w:r w:rsidR="00C702D0" w:rsidRPr="00834491">
        <w:t xml:space="preserve"> lähtien biometrinen passi.</w:t>
      </w:r>
      <w:r w:rsidR="00C702D0" w:rsidRPr="00834491">
        <w:rPr>
          <w:rStyle w:val="Alaviitteenviite"/>
        </w:rPr>
        <w:footnoteReference w:id="7"/>
      </w:r>
      <w:r w:rsidR="00C702D0" w:rsidRPr="00834491">
        <w:t xml:space="preserve"> </w:t>
      </w:r>
      <w:r w:rsidR="001A575C" w:rsidRPr="00834491">
        <w:t xml:space="preserve">Palestiinalaisille myönnettävä biometrinen passi on </w:t>
      </w:r>
      <w:r w:rsidR="00024A5B" w:rsidRPr="00834491">
        <w:t>tumman</w:t>
      </w:r>
      <w:r w:rsidR="001A575C" w:rsidRPr="00834491">
        <w:t>sininen, ja libanonilaisille myönnettävä passi on vaaleamman sininen.</w:t>
      </w:r>
      <w:r w:rsidR="001A575C" w:rsidRPr="00834491">
        <w:rPr>
          <w:rStyle w:val="Alaviitteenviite"/>
        </w:rPr>
        <w:footnoteReference w:id="8"/>
      </w:r>
      <w:r w:rsidR="001A575C" w:rsidRPr="00834491">
        <w:t xml:space="preserve"> </w:t>
      </w:r>
      <w:r w:rsidR="00591730" w:rsidRPr="00834491">
        <w:t xml:space="preserve">Biometriset matkustusasiakirjat/passit </w:t>
      </w:r>
      <w:r w:rsidR="00300A80">
        <w:t>korvasivat</w:t>
      </w:r>
      <w:r w:rsidR="00591730" w:rsidRPr="00834491">
        <w:t xml:space="preserve"> aikaisemmat, käsin kirjoitetut matkustusasiakirjat.</w:t>
      </w:r>
      <w:r w:rsidR="00591730" w:rsidRPr="00834491">
        <w:rPr>
          <w:rStyle w:val="Alaviitteenviite"/>
        </w:rPr>
        <w:footnoteReference w:id="9"/>
      </w:r>
      <w:r w:rsidR="00591730">
        <w:t xml:space="preserve"> </w:t>
      </w:r>
    </w:p>
    <w:p w14:paraId="0FA92F60" w14:textId="5CE3F2BF" w:rsidR="00353FA4" w:rsidRPr="004215EF" w:rsidRDefault="00C702D0" w:rsidP="004215EF">
      <w:r w:rsidRPr="004215EF">
        <w:t>GDGS</w:t>
      </w:r>
      <w:r w:rsidR="004F7B45" w:rsidRPr="004215EF">
        <w:t>-viraston</w:t>
      </w:r>
      <w:r w:rsidRPr="004215EF">
        <w:rPr>
          <w:i/>
          <w:iCs/>
        </w:rPr>
        <w:t xml:space="preserve"> </w:t>
      </w:r>
      <w:r w:rsidR="00353FA4" w:rsidRPr="004215EF">
        <w:rPr>
          <w:i/>
          <w:iCs/>
        </w:rPr>
        <w:t xml:space="preserve">Travel </w:t>
      </w:r>
      <w:proofErr w:type="spellStart"/>
      <w:r w:rsidR="00353FA4" w:rsidRPr="004215EF">
        <w:rPr>
          <w:i/>
          <w:iCs/>
        </w:rPr>
        <w:t>documents</w:t>
      </w:r>
      <w:proofErr w:type="spellEnd"/>
      <w:r w:rsidR="00353FA4" w:rsidRPr="004215EF">
        <w:rPr>
          <w:i/>
          <w:iCs/>
        </w:rPr>
        <w:t xml:space="preserve"> and </w:t>
      </w:r>
      <w:proofErr w:type="spellStart"/>
      <w:r w:rsidR="00353FA4" w:rsidRPr="004215EF">
        <w:rPr>
          <w:i/>
          <w:iCs/>
        </w:rPr>
        <w:t>transit</w:t>
      </w:r>
      <w:proofErr w:type="spellEnd"/>
      <w:r w:rsidR="00353FA4" w:rsidRPr="004215EF">
        <w:rPr>
          <w:i/>
          <w:iCs/>
        </w:rPr>
        <w:t xml:space="preserve"> </w:t>
      </w:r>
      <w:proofErr w:type="spellStart"/>
      <w:r w:rsidR="00353FA4" w:rsidRPr="004215EF">
        <w:rPr>
          <w:i/>
          <w:iCs/>
        </w:rPr>
        <w:t>passes</w:t>
      </w:r>
      <w:proofErr w:type="spellEnd"/>
      <w:r w:rsidR="00353FA4" w:rsidRPr="004215EF">
        <w:t xml:space="preserve"> -sivun mukaan </w:t>
      </w:r>
      <w:bookmarkStart w:id="9" w:name="_Hlk214528307"/>
      <w:r w:rsidR="00353FA4" w:rsidRPr="004215EF">
        <w:t xml:space="preserve">saadakseen </w:t>
      </w:r>
      <w:r w:rsidR="00353FA4" w:rsidRPr="0051457F">
        <w:rPr>
          <w:b/>
          <w:bCs/>
        </w:rPr>
        <w:t xml:space="preserve">matkustusasiakirjan </w:t>
      </w:r>
      <w:r w:rsidR="00353FA4" w:rsidRPr="005D7869">
        <w:t xml:space="preserve">tai </w:t>
      </w:r>
      <w:proofErr w:type="spellStart"/>
      <w:r w:rsidR="00353FA4" w:rsidRPr="005D7869">
        <w:t>transit</w:t>
      </w:r>
      <w:proofErr w:type="spellEnd"/>
      <w:r w:rsidR="00353FA4" w:rsidRPr="005D7869">
        <w:t>-passin</w:t>
      </w:r>
      <w:r w:rsidR="00353FA4" w:rsidRPr="004215EF">
        <w:t>, hakijalla t</w:t>
      </w:r>
      <w:r w:rsidR="009F5C35" w:rsidRPr="004215EF">
        <w:t xml:space="preserve">ulee olla seuraavat asiakirjat: </w:t>
      </w:r>
      <w:r w:rsidR="00353FA4" w:rsidRPr="004215EF">
        <w:t xml:space="preserve"> </w:t>
      </w:r>
    </w:p>
    <w:bookmarkEnd w:id="9"/>
    <w:p w14:paraId="16F4FE76" w14:textId="6043981E" w:rsidR="009F5C35" w:rsidRPr="00D96861" w:rsidRDefault="009F5C35" w:rsidP="00684A36">
      <w:pPr>
        <w:pStyle w:val="Luettelokappale"/>
        <w:numPr>
          <w:ilvl w:val="0"/>
          <w:numId w:val="34"/>
        </w:numPr>
      </w:pPr>
      <w:r w:rsidRPr="00D96861">
        <w:t>Libanonissa oleskelevan Palestiinan kansalaisen</w:t>
      </w:r>
      <w:r w:rsidR="008C1292">
        <w:t>/</w:t>
      </w:r>
      <w:r w:rsidRPr="00D96861">
        <w:t>pakolaisen henkilökortti</w:t>
      </w:r>
      <w:r w:rsidR="002953F0">
        <w:rPr>
          <w:rStyle w:val="Alaviitteenviite"/>
        </w:rPr>
        <w:footnoteReference w:id="10"/>
      </w:r>
      <w:r w:rsidRPr="00D96861">
        <w:t xml:space="preserve"> ja siitä oikeaksi todistettu valokopio</w:t>
      </w:r>
    </w:p>
    <w:p w14:paraId="3B227F72" w14:textId="3ECB4A43" w:rsidR="009F5C35" w:rsidRPr="00D96861" w:rsidRDefault="00A65A99" w:rsidP="00684A36">
      <w:pPr>
        <w:pStyle w:val="Luettelokappale"/>
        <w:numPr>
          <w:ilvl w:val="0"/>
          <w:numId w:val="34"/>
        </w:numPr>
      </w:pPr>
      <w:proofErr w:type="spellStart"/>
      <w:r w:rsidRPr="00D96861">
        <w:lastRenderedPageBreak/>
        <w:t>GDGS:n</w:t>
      </w:r>
      <w:proofErr w:type="spellEnd"/>
      <w:r w:rsidRPr="00D96861">
        <w:t xml:space="preserve"> myöntämä, henkilön siviilisäätyä todistava ote</w:t>
      </w:r>
    </w:p>
    <w:p w14:paraId="39DBABE0" w14:textId="0E4C975B" w:rsidR="00353FA4" w:rsidRPr="00D96861" w:rsidRDefault="00A65A99" w:rsidP="00684A36">
      <w:pPr>
        <w:pStyle w:val="Luettelokappale"/>
        <w:numPr>
          <w:ilvl w:val="0"/>
          <w:numId w:val="34"/>
        </w:numPr>
      </w:pPr>
      <w:r w:rsidRPr="00D96861">
        <w:t xml:space="preserve">4 </w:t>
      </w:r>
      <w:r w:rsidR="009C0C95">
        <w:t>paikallisviranomaisen (</w:t>
      </w:r>
      <w:proofErr w:type="spellStart"/>
      <w:r w:rsidR="009C0C95">
        <w:t>mukhtar</w:t>
      </w:r>
      <w:proofErr w:type="spellEnd"/>
      <w:r w:rsidR="009C0C95">
        <w:t>)</w:t>
      </w:r>
      <w:r w:rsidRPr="00D96861">
        <w:t xml:space="preserve"> oikeaksi todistamaa </w:t>
      </w:r>
      <w:r w:rsidR="004215EF">
        <w:t xml:space="preserve">hakijan </w:t>
      </w:r>
      <w:r w:rsidRPr="00D96861">
        <w:t xml:space="preserve">valokuvaa </w:t>
      </w:r>
    </w:p>
    <w:p w14:paraId="3B5D71B7" w14:textId="73E79977" w:rsidR="00353FA4" w:rsidRPr="00D96861" w:rsidRDefault="00A65A99" w:rsidP="00684A36">
      <w:pPr>
        <w:pStyle w:val="Luettelokappale"/>
        <w:numPr>
          <w:ilvl w:val="0"/>
          <w:numId w:val="34"/>
        </w:numPr>
      </w:pPr>
      <w:r w:rsidRPr="00D96861">
        <w:t>Vanhempien tai laillisen huoltajan hyväksyntä matkustamiselle</w:t>
      </w:r>
    </w:p>
    <w:p w14:paraId="2A67F0C5" w14:textId="109A79FF" w:rsidR="00A65A99" w:rsidRPr="004215EF" w:rsidRDefault="00AA39A5" w:rsidP="00684A36">
      <w:pPr>
        <w:pStyle w:val="Luettelokappale"/>
        <w:numPr>
          <w:ilvl w:val="0"/>
          <w:numId w:val="34"/>
        </w:numPr>
      </w:pPr>
      <w:bookmarkStart w:id="10" w:name="_Hlk214534951"/>
      <w:r w:rsidRPr="004215EF">
        <w:t>Toimivaltaisen</w:t>
      </w:r>
      <w:r w:rsidR="00A65A99" w:rsidRPr="004215EF">
        <w:t xml:space="preserve"> </w:t>
      </w:r>
      <w:r w:rsidR="009C0C95">
        <w:t>paikallisviranomaisen (</w:t>
      </w:r>
      <w:proofErr w:type="spellStart"/>
      <w:r w:rsidR="009C0C95">
        <w:t>mukhtar</w:t>
      </w:r>
      <w:proofErr w:type="spellEnd"/>
      <w:r w:rsidR="009C0C95">
        <w:t>)</w:t>
      </w:r>
      <w:r w:rsidR="00A65A99" w:rsidRPr="004215EF">
        <w:t xml:space="preserve"> </w:t>
      </w:r>
      <w:r w:rsidR="00D96861" w:rsidRPr="004215EF">
        <w:t>2</w:t>
      </w:r>
      <w:r w:rsidR="00A65A99" w:rsidRPr="004215EF">
        <w:t xml:space="preserve"> todistajan läsnä</w:t>
      </w:r>
      <w:r w:rsidR="0062609E" w:rsidRPr="004215EF">
        <w:t xml:space="preserve"> </w:t>
      </w:r>
      <w:r w:rsidR="00A65A99" w:rsidRPr="004215EF">
        <w:t>ollessa myöntämä</w:t>
      </w:r>
      <w:r w:rsidR="009A3314" w:rsidRPr="004215EF">
        <w:t>,</w:t>
      </w:r>
      <w:r w:rsidR="00A65A99" w:rsidRPr="004215EF">
        <w:t xml:space="preserve"> pakolais</w:t>
      </w:r>
      <w:r w:rsidR="009A3314" w:rsidRPr="004215EF">
        <w:t>en</w:t>
      </w:r>
      <w:r w:rsidR="00A65A99" w:rsidRPr="004215EF">
        <w:t xml:space="preserve"> ja hänen asuinpaikkansa</w:t>
      </w:r>
      <w:r w:rsidR="009A3314" w:rsidRPr="004215EF">
        <w:t xml:space="preserve"> identifioiva asiakirja</w:t>
      </w:r>
    </w:p>
    <w:bookmarkEnd w:id="10"/>
    <w:p w14:paraId="57686ACF" w14:textId="03558F67" w:rsidR="00353FA4" w:rsidRPr="00D96861" w:rsidRDefault="009A3314" w:rsidP="00684A36">
      <w:pPr>
        <w:pStyle w:val="Luettelokappale"/>
        <w:numPr>
          <w:ilvl w:val="0"/>
          <w:numId w:val="34"/>
        </w:numPr>
      </w:pPr>
      <w:r w:rsidRPr="00D96861">
        <w:t>Todistus siitä, että henkilö ei ole UNRWA:n</w:t>
      </w:r>
      <w:r w:rsidR="00D946FA">
        <w:rPr>
          <w:rStyle w:val="Alaviitteenviite"/>
        </w:rPr>
        <w:footnoteReference w:id="11"/>
      </w:r>
      <w:r w:rsidRPr="00D96861">
        <w:t xml:space="preserve"> jäsen, tai jos on, sitä todistava kortti</w:t>
      </w:r>
    </w:p>
    <w:p w14:paraId="4D3B2CF0" w14:textId="6DF57C6F" w:rsidR="00353FA4" w:rsidRPr="00D96861" w:rsidRDefault="00277C8D" w:rsidP="00684A36">
      <w:pPr>
        <w:pStyle w:val="Luettelokappale"/>
        <w:numPr>
          <w:ilvl w:val="0"/>
          <w:numId w:val="34"/>
        </w:numPr>
        <w:rPr>
          <w:lang w:val="en-US"/>
        </w:rPr>
      </w:pPr>
      <w:proofErr w:type="spellStart"/>
      <w:r w:rsidRPr="00D96861">
        <w:rPr>
          <w:lang w:val="en-US"/>
        </w:rPr>
        <w:t>Yhden</w:t>
      </w:r>
      <w:proofErr w:type="spellEnd"/>
      <w:r w:rsidRPr="00D96861">
        <w:rPr>
          <w:lang w:val="en-US"/>
        </w:rPr>
        <w:t xml:space="preserve"> </w:t>
      </w:r>
      <w:proofErr w:type="spellStart"/>
      <w:r w:rsidRPr="00D96861">
        <w:rPr>
          <w:lang w:val="en-US"/>
        </w:rPr>
        <w:t>vanhemman</w:t>
      </w:r>
      <w:proofErr w:type="spellEnd"/>
      <w:r w:rsidRPr="00D96861">
        <w:rPr>
          <w:lang w:val="en-US"/>
        </w:rPr>
        <w:t xml:space="preserve"> </w:t>
      </w:r>
      <w:proofErr w:type="spellStart"/>
      <w:r w:rsidRPr="00D96861">
        <w:rPr>
          <w:lang w:val="en-US"/>
        </w:rPr>
        <w:t>matkustusasiakirja</w:t>
      </w:r>
      <w:proofErr w:type="spellEnd"/>
      <w:r w:rsidRPr="00D96861">
        <w:rPr>
          <w:rStyle w:val="Alaviitteenviite"/>
          <w:lang w:val="en-US"/>
        </w:rPr>
        <w:footnoteReference w:id="12"/>
      </w:r>
    </w:p>
    <w:p w14:paraId="6F2E9FC5" w14:textId="77777777" w:rsidR="00684A36" w:rsidRPr="00D96861" w:rsidRDefault="00277C8D" w:rsidP="00684A36">
      <w:bookmarkStart w:id="11" w:name="_Hlk214530153"/>
      <w:r w:rsidRPr="00D96861">
        <w:t>Saman sivun mukaan</w:t>
      </w:r>
      <w:r w:rsidR="00684A36" w:rsidRPr="00D96861">
        <w:t>:</w:t>
      </w:r>
      <w:r w:rsidRPr="00D96861">
        <w:t xml:space="preserve"> </w:t>
      </w:r>
    </w:p>
    <w:p w14:paraId="328E3553" w14:textId="793050AB" w:rsidR="00277C8D" w:rsidRPr="00D96861" w:rsidRDefault="00684A36" w:rsidP="00684A36">
      <w:pPr>
        <w:pStyle w:val="Luettelokappale"/>
        <w:numPr>
          <w:ilvl w:val="0"/>
          <w:numId w:val="35"/>
        </w:numPr>
      </w:pPr>
      <w:bookmarkStart w:id="12" w:name="_Hlk214530218"/>
      <w:bookmarkEnd w:id="11"/>
      <w:r w:rsidRPr="00D96861">
        <w:t>P</w:t>
      </w:r>
      <w:r w:rsidR="00277C8D" w:rsidRPr="00D96861">
        <w:t>alestiinalaiselle pakolaiselle myönnettävä</w:t>
      </w:r>
      <w:r w:rsidRPr="00D96861">
        <w:t>n, 1 vuoden voimassa olevan</w:t>
      </w:r>
      <w:r w:rsidR="00277C8D" w:rsidRPr="00D96861">
        <w:t xml:space="preserve"> matkustusasiakirja</w:t>
      </w:r>
      <w:r w:rsidRPr="00D96861">
        <w:t>n hinta on 60 000</w:t>
      </w:r>
      <w:r w:rsidR="00277C8D" w:rsidRPr="00D96861">
        <w:t xml:space="preserve"> Libanonin liira</w:t>
      </w:r>
      <w:r w:rsidRPr="00D96861">
        <w:t>a</w:t>
      </w:r>
      <w:r w:rsidR="00277C8D" w:rsidRPr="00D96861">
        <w:t xml:space="preserve"> (LBP)</w:t>
      </w:r>
      <w:r w:rsidRPr="00D96861">
        <w:t>.</w:t>
      </w:r>
    </w:p>
    <w:bookmarkEnd w:id="12"/>
    <w:p w14:paraId="30B6ED9F" w14:textId="0517D3B8" w:rsidR="00684A36" w:rsidRPr="00D96861" w:rsidRDefault="00684A36" w:rsidP="00684A36">
      <w:pPr>
        <w:pStyle w:val="Luettelokappale"/>
        <w:numPr>
          <w:ilvl w:val="0"/>
          <w:numId w:val="35"/>
        </w:numPr>
      </w:pPr>
      <w:r w:rsidRPr="00D96861">
        <w:t>Palestiinalaiselle pakolaiselle myönnettävän, 3 vuo</w:t>
      </w:r>
      <w:r w:rsidR="00A369D1" w:rsidRPr="00D96861">
        <w:t>tta</w:t>
      </w:r>
      <w:r w:rsidRPr="00D96861">
        <w:t xml:space="preserve"> voimassa olevan matkustusasiakirjan hinta on 60 000 Libanonin liiraa (LBP)</w:t>
      </w:r>
      <w:r w:rsidRPr="00D96861">
        <w:rPr>
          <w:rStyle w:val="Alaviitteenviite"/>
        </w:rPr>
        <w:footnoteReference w:id="13"/>
      </w:r>
    </w:p>
    <w:p w14:paraId="3CAC9855" w14:textId="53F85FFB" w:rsidR="00684A36" w:rsidRPr="00277C8D" w:rsidRDefault="00684A36" w:rsidP="00684A36">
      <w:r w:rsidRPr="00D96861">
        <w:t xml:space="preserve">GDGS-virastolla on myös ohje </w:t>
      </w:r>
      <w:r w:rsidRPr="0051457F">
        <w:rPr>
          <w:b/>
          <w:bCs/>
        </w:rPr>
        <w:t>uuden matkustusasiakirjan</w:t>
      </w:r>
      <w:r w:rsidRPr="00D96861">
        <w:t xml:space="preserve"> myöntämistä varten </w:t>
      </w:r>
      <w:r w:rsidRPr="00D96861">
        <w:rPr>
          <w:i/>
          <w:iCs/>
        </w:rPr>
        <w:t xml:space="preserve">A </w:t>
      </w:r>
      <w:proofErr w:type="spellStart"/>
      <w:r w:rsidRPr="00D96861">
        <w:rPr>
          <w:i/>
          <w:iCs/>
        </w:rPr>
        <w:t>new</w:t>
      </w:r>
      <w:proofErr w:type="spellEnd"/>
      <w:r w:rsidRPr="00D96861">
        <w:rPr>
          <w:i/>
          <w:iCs/>
        </w:rPr>
        <w:t xml:space="preserve"> </w:t>
      </w:r>
      <w:proofErr w:type="spellStart"/>
      <w:r w:rsidRPr="00D96861">
        <w:rPr>
          <w:i/>
          <w:iCs/>
        </w:rPr>
        <w:t>travelling</w:t>
      </w:r>
      <w:proofErr w:type="spellEnd"/>
      <w:r w:rsidRPr="00D96861">
        <w:rPr>
          <w:i/>
          <w:iCs/>
        </w:rPr>
        <w:t xml:space="preserve"> </w:t>
      </w:r>
      <w:proofErr w:type="spellStart"/>
      <w:r w:rsidRPr="00D96861">
        <w:rPr>
          <w:i/>
          <w:iCs/>
        </w:rPr>
        <w:t>document</w:t>
      </w:r>
      <w:proofErr w:type="spellEnd"/>
      <w:r w:rsidR="003E5035" w:rsidRPr="00D96861">
        <w:rPr>
          <w:i/>
          <w:iCs/>
        </w:rPr>
        <w:t xml:space="preserve"> </w:t>
      </w:r>
      <w:r w:rsidR="003E5035" w:rsidRPr="00D96861">
        <w:t>-sivulla</w:t>
      </w:r>
      <w:r w:rsidRPr="00D96861">
        <w:t>. Saadakseen uuden matkustusasiakirjan, hakijalla</w:t>
      </w:r>
      <w:r w:rsidRPr="00684A36">
        <w:t xml:space="preserve"> tulee olla seuraavat asiakirjat:  </w:t>
      </w:r>
    </w:p>
    <w:p w14:paraId="5080397E" w14:textId="58B39929" w:rsidR="00684A36" w:rsidRDefault="003E5035" w:rsidP="00684A36">
      <w:pPr>
        <w:pStyle w:val="Luettelokappale"/>
        <w:numPr>
          <w:ilvl w:val="0"/>
          <w:numId w:val="36"/>
        </w:numPr>
      </w:pPr>
      <w:r w:rsidRPr="003E5035">
        <w:t>Uusi matkustusasiakirja myönnetään 1 vuodeksi t</w:t>
      </w:r>
      <w:r>
        <w:t>ai 5 vuodeksi, jos pakolaisella on YK-järjestö UNRWA:n</w:t>
      </w:r>
      <w:r w:rsidR="00D946FA">
        <w:t xml:space="preserve"> </w:t>
      </w:r>
      <w:r>
        <w:t>myöntämä kortti (</w:t>
      </w:r>
      <w:proofErr w:type="spellStart"/>
      <w:r>
        <w:t>vitality</w:t>
      </w:r>
      <w:proofErr w:type="spellEnd"/>
      <w:r>
        <w:t xml:space="preserve"> </w:t>
      </w:r>
      <w:proofErr w:type="spellStart"/>
      <w:r>
        <w:t>card</w:t>
      </w:r>
      <w:proofErr w:type="spellEnd"/>
      <w:r>
        <w:t xml:space="preserve">). Jos henkilöllä ei ole </w:t>
      </w:r>
      <w:r w:rsidR="00B9455D">
        <w:t xml:space="preserve">UNRWA:n </w:t>
      </w:r>
      <w:r>
        <w:t xml:space="preserve">korttia, matkustusasiakirja myönnetään 1 vuodeksi tai 3 vuodeksi </w:t>
      </w:r>
    </w:p>
    <w:p w14:paraId="35A30402" w14:textId="55C90AB5" w:rsidR="00AE58F6" w:rsidRPr="009C0C95" w:rsidRDefault="009C0C95" w:rsidP="00AE58F6">
      <w:pPr>
        <w:pStyle w:val="Luettelokappale"/>
        <w:numPr>
          <w:ilvl w:val="0"/>
          <w:numId w:val="36"/>
        </w:numPr>
        <w:rPr>
          <w:i/>
          <w:iCs/>
        </w:rPr>
      </w:pPr>
      <w:r>
        <w:t>Hakemuslomake</w:t>
      </w:r>
      <w:r w:rsidR="003E5035">
        <w:t xml:space="preserve">, jossa </w:t>
      </w:r>
      <w:r>
        <w:t>paikallisviranomainen (</w:t>
      </w:r>
      <w:proofErr w:type="spellStart"/>
      <w:r>
        <w:t>mukhtar</w:t>
      </w:r>
      <w:proofErr w:type="spellEnd"/>
      <w:r>
        <w:t>)</w:t>
      </w:r>
      <w:r w:rsidR="003E5035">
        <w:t xml:space="preserve"> todistaa oikeaksi Libanonissa oleskelevan palestiinalaisen </w:t>
      </w:r>
      <w:r w:rsidR="00AE58F6">
        <w:t xml:space="preserve">1, 3 tai 5 vuodeksi myönnetyn </w:t>
      </w:r>
      <w:r w:rsidR="003E5035">
        <w:t xml:space="preserve">pakolaisen matkustusasiakirjan </w:t>
      </w:r>
    </w:p>
    <w:p w14:paraId="2C820D93" w14:textId="2BFC5DC7" w:rsidR="003E5035" w:rsidRPr="00AE58F6" w:rsidRDefault="00AE58F6" w:rsidP="00684A36">
      <w:pPr>
        <w:pStyle w:val="Luettelokappale"/>
        <w:numPr>
          <w:ilvl w:val="0"/>
          <w:numId w:val="36"/>
        </w:numPr>
      </w:pPr>
      <w:r w:rsidRPr="00AE58F6">
        <w:t xml:space="preserve">Libanonissa olevan </w:t>
      </w:r>
      <w:bookmarkStart w:id="13" w:name="_Hlk215486848"/>
      <w:r w:rsidRPr="00AE58F6">
        <w:t>palestiinalaisen pakolaisen h</w:t>
      </w:r>
      <w:r>
        <w:t>enkilökortti</w:t>
      </w:r>
      <w:bookmarkEnd w:id="13"/>
    </w:p>
    <w:p w14:paraId="4A92A894" w14:textId="74D15DAA" w:rsidR="003E5035" w:rsidRPr="00AE58F6" w:rsidRDefault="00AE58F6" w:rsidP="00684A36">
      <w:pPr>
        <w:pStyle w:val="Luettelokappale"/>
        <w:numPr>
          <w:ilvl w:val="0"/>
          <w:numId w:val="36"/>
        </w:numPr>
      </w:pPr>
      <w:r>
        <w:t>Enintään 3 kuukauden vanha siviilisäätyote</w:t>
      </w:r>
    </w:p>
    <w:p w14:paraId="0082E662" w14:textId="55EA96FB" w:rsidR="00AE58F6" w:rsidRPr="00AE58F6" w:rsidRDefault="00AE58F6" w:rsidP="00AE58F6">
      <w:pPr>
        <w:pStyle w:val="Luettelokappale"/>
        <w:numPr>
          <w:ilvl w:val="0"/>
          <w:numId w:val="36"/>
        </w:numPr>
      </w:pPr>
      <w:r w:rsidRPr="00AE58F6">
        <w:t xml:space="preserve">UNRWA:n myöntämä kortti </w:t>
      </w:r>
      <w:r w:rsidR="00B9455D">
        <w:t>(</w:t>
      </w:r>
      <w:proofErr w:type="spellStart"/>
      <w:r w:rsidR="00B9455D">
        <w:t>vitality</w:t>
      </w:r>
      <w:proofErr w:type="spellEnd"/>
      <w:r w:rsidR="00B9455D">
        <w:t xml:space="preserve"> </w:t>
      </w:r>
      <w:proofErr w:type="spellStart"/>
      <w:r w:rsidR="00B9455D">
        <w:t>card</w:t>
      </w:r>
      <w:proofErr w:type="spellEnd"/>
      <w:r w:rsidR="00B9455D">
        <w:t xml:space="preserve">) </w:t>
      </w:r>
      <w:r w:rsidRPr="00AE58F6">
        <w:t>t</w:t>
      </w:r>
      <w:r>
        <w:t>ai todistus siitä, että pakolainen ei ole tämän organisaation jäsen</w:t>
      </w:r>
    </w:p>
    <w:p w14:paraId="6D1CBF10" w14:textId="694BC4E9" w:rsidR="00353FA4" w:rsidRPr="00A369D1" w:rsidRDefault="00AE58F6" w:rsidP="00A369D1">
      <w:pPr>
        <w:pStyle w:val="Luettelokappale"/>
        <w:numPr>
          <w:ilvl w:val="0"/>
          <w:numId w:val="36"/>
        </w:numPr>
      </w:pPr>
      <w:r w:rsidRPr="00A369D1">
        <w:t>Tuore valokuva/valokuvat</w:t>
      </w:r>
      <w:r>
        <w:rPr>
          <w:rStyle w:val="Alaviitteenviite"/>
          <w:lang w:val="en-US"/>
        </w:rPr>
        <w:footnoteReference w:id="14"/>
      </w:r>
      <w:r w:rsidRPr="00A369D1">
        <w:t xml:space="preserve"> valkoisella pohjalla</w:t>
      </w:r>
      <w:r w:rsidR="00A369D1">
        <w:t>,</w:t>
      </w:r>
      <w:r w:rsidRPr="00A369D1">
        <w:t xml:space="preserve"> kokoa 4.5 x 3.5 cm, jossa/joissa </w:t>
      </w:r>
      <w:r w:rsidR="009C0C95">
        <w:t>paikallisviranomaisen (</w:t>
      </w:r>
      <w:proofErr w:type="spellStart"/>
      <w:r w:rsidR="009C0C95">
        <w:t>mukhtar</w:t>
      </w:r>
      <w:proofErr w:type="spellEnd"/>
      <w:r w:rsidR="009C0C95">
        <w:t>)</w:t>
      </w:r>
      <w:r w:rsidRPr="00A369D1">
        <w:t xml:space="preserve"> allekirjoitus ja </w:t>
      </w:r>
      <w:bookmarkStart w:id="14" w:name="_Hlk214529677"/>
      <w:r w:rsidR="00A369D1" w:rsidRPr="00A369D1">
        <w:t>virallinen leima, samoin kuin asianomaisen henkilön nimi ja kansionumero (</w:t>
      </w:r>
      <w:proofErr w:type="spellStart"/>
      <w:r w:rsidR="00A369D1" w:rsidRPr="00A369D1">
        <w:t>file’s</w:t>
      </w:r>
      <w:proofErr w:type="spellEnd"/>
      <w:r w:rsidR="00A369D1" w:rsidRPr="00A369D1">
        <w:t xml:space="preserve"> </w:t>
      </w:r>
      <w:proofErr w:type="spellStart"/>
      <w:r w:rsidR="00A369D1" w:rsidRPr="00A369D1">
        <w:t>number</w:t>
      </w:r>
      <w:proofErr w:type="spellEnd"/>
      <w:r w:rsidR="00A369D1" w:rsidRPr="00A369D1">
        <w:t xml:space="preserve">). </w:t>
      </w:r>
      <w:r w:rsidR="00A369D1">
        <w:t>Valokuvan</w:t>
      </w:r>
      <w:r w:rsidR="0062609E">
        <w:t>/valokuvien</w:t>
      </w:r>
      <w:r w:rsidR="00A369D1">
        <w:t xml:space="preserve"> tulisi </w:t>
      </w:r>
      <w:r w:rsidR="0062609E">
        <w:t>noudattaa</w:t>
      </w:r>
      <w:r w:rsidR="00A369D1">
        <w:t xml:space="preserve"> Kansainvälisen siviili-ilmailujärjestön </w:t>
      </w:r>
      <w:r w:rsidR="00A369D1" w:rsidRPr="00A369D1">
        <w:t>(ICAO</w:t>
      </w:r>
      <w:r w:rsidR="00A369D1">
        <w:rPr>
          <w:rStyle w:val="Alaviitteenviite"/>
          <w:lang w:val="en-US"/>
        </w:rPr>
        <w:footnoteReference w:id="15"/>
      </w:r>
      <w:r w:rsidR="00A369D1" w:rsidRPr="00A369D1">
        <w:t>)</w:t>
      </w:r>
      <w:r w:rsidR="00A369D1">
        <w:t xml:space="preserve"> </w:t>
      </w:r>
      <w:bookmarkEnd w:id="14"/>
      <w:r w:rsidR="00A369D1">
        <w:t>standard</w:t>
      </w:r>
      <w:r w:rsidR="0062609E">
        <w:t>ia</w:t>
      </w:r>
      <w:r w:rsidR="00353FA4" w:rsidRPr="00A369D1">
        <w:t>.</w:t>
      </w:r>
    </w:p>
    <w:p w14:paraId="74A91F40" w14:textId="760F5483" w:rsidR="00A369D1" w:rsidRPr="00A369D1" w:rsidRDefault="00A369D1" w:rsidP="00A369D1">
      <w:pPr>
        <w:pStyle w:val="Luettelokappale"/>
        <w:numPr>
          <w:ilvl w:val="0"/>
          <w:numId w:val="36"/>
        </w:numPr>
      </w:pPr>
      <w:r w:rsidRPr="00A369D1">
        <w:t>Van</w:t>
      </w:r>
      <w:r w:rsidR="0062609E">
        <w:t>h</w:t>
      </w:r>
      <w:r w:rsidRPr="00A369D1">
        <w:t>a matkustusasiakirja, jos sellainen o</w:t>
      </w:r>
      <w:r>
        <w:t>n olemassa</w:t>
      </w:r>
      <w:r w:rsidR="00EB16D5">
        <w:rPr>
          <w:rStyle w:val="Alaviitteenviite"/>
        </w:rPr>
        <w:footnoteReference w:id="16"/>
      </w:r>
    </w:p>
    <w:p w14:paraId="027F2784" w14:textId="2DFD77FA" w:rsidR="005D1B50" w:rsidRDefault="005D1B50" w:rsidP="005D1B50">
      <w:pPr>
        <w:pStyle w:val="Luettelokappale"/>
        <w:numPr>
          <w:ilvl w:val="0"/>
          <w:numId w:val="36"/>
        </w:numPr>
      </w:pPr>
      <w:r w:rsidRPr="005D1B50">
        <w:t>GDGS-virasto</w:t>
      </w:r>
      <w:r>
        <w:t xml:space="preserve">n arabiankielisellä sivustolla </w:t>
      </w:r>
      <w:r w:rsidR="00834491">
        <w:t>mainitaan lisäksi, että hakemuslomakkeen tulee hakijan kotialueen paikallisviranomaisen (</w:t>
      </w:r>
      <w:proofErr w:type="spellStart"/>
      <w:r w:rsidR="00834491">
        <w:t>mukhtar</w:t>
      </w:r>
      <w:proofErr w:type="spellEnd"/>
      <w:r w:rsidR="00834491">
        <w:t>) vahvistama</w:t>
      </w:r>
      <w:r w:rsidR="00834491">
        <w:rPr>
          <w:rStyle w:val="Alaviitteenviite"/>
        </w:rPr>
        <w:footnoteReference w:id="17"/>
      </w:r>
      <w:r w:rsidR="00834491">
        <w:t xml:space="preserve"> </w:t>
      </w:r>
    </w:p>
    <w:p w14:paraId="557EB399" w14:textId="792014F2" w:rsidR="00A369D1" w:rsidRDefault="00A369D1" w:rsidP="00A369D1">
      <w:r w:rsidRPr="00277C8D">
        <w:t>Saman sivun mukaan</w:t>
      </w:r>
      <w:r>
        <w:t>:</w:t>
      </w:r>
      <w:r w:rsidRPr="00277C8D">
        <w:t xml:space="preserve"> </w:t>
      </w:r>
    </w:p>
    <w:p w14:paraId="16A77357" w14:textId="7CAB3896" w:rsidR="00A369D1" w:rsidRDefault="00A369D1" w:rsidP="00A369D1">
      <w:pPr>
        <w:pStyle w:val="Luettelokappale"/>
        <w:numPr>
          <w:ilvl w:val="0"/>
          <w:numId w:val="37"/>
        </w:numPr>
      </w:pPr>
      <w:r>
        <w:t>P</w:t>
      </w:r>
      <w:r w:rsidRPr="00277C8D">
        <w:t>alestiinalaiselle p</w:t>
      </w:r>
      <w:r>
        <w:t xml:space="preserve">akolaiselle myönnettävän, 1 vuoden voimassa olevan matkustusasiakirjan hinta on 1 200 000 </w:t>
      </w:r>
      <w:r w:rsidRPr="00277C8D">
        <w:t>Libanonin liira</w:t>
      </w:r>
      <w:r>
        <w:t>a</w:t>
      </w:r>
      <w:r w:rsidRPr="00277C8D">
        <w:t xml:space="preserve"> (LBP)</w:t>
      </w:r>
      <w:r>
        <w:t>.</w:t>
      </w:r>
    </w:p>
    <w:p w14:paraId="4E74E268" w14:textId="206C8107" w:rsidR="00A369D1" w:rsidRDefault="00A369D1" w:rsidP="00A369D1">
      <w:pPr>
        <w:pStyle w:val="Luettelokappale"/>
        <w:numPr>
          <w:ilvl w:val="0"/>
          <w:numId w:val="37"/>
        </w:numPr>
      </w:pPr>
      <w:r>
        <w:t>P</w:t>
      </w:r>
      <w:r w:rsidRPr="00277C8D">
        <w:t>alestiinalaiselle p</w:t>
      </w:r>
      <w:r>
        <w:t xml:space="preserve">akolaiselle myönnettävän, 3 vuotta voimassa olevan matkustusasiakirjan hinta on 3 600 000 </w:t>
      </w:r>
      <w:bookmarkStart w:id="15" w:name="_Hlk214535252"/>
      <w:r w:rsidRPr="00277C8D">
        <w:t>Libanonin liira</w:t>
      </w:r>
      <w:r>
        <w:t>a</w:t>
      </w:r>
      <w:r w:rsidRPr="00277C8D">
        <w:t xml:space="preserve"> (LBP)</w:t>
      </w:r>
      <w:r>
        <w:t>.</w:t>
      </w:r>
    </w:p>
    <w:bookmarkEnd w:id="15"/>
    <w:p w14:paraId="751E953B" w14:textId="445834F7" w:rsidR="00A369D1" w:rsidRDefault="00A369D1" w:rsidP="00A369D1">
      <w:pPr>
        <w:pStyle w:val="Luettelokappale"/>
        <w:numPr>
          <w:ilvl w:val="0"/>
          <w:numId w:val="37"/>
        </w:numPr>
      </w:pPr>
      <w:r>
        <w:lastRenderedPageBreak/>
        <w:t>P</w:t>
      </w:r>
      <w:r w:rsidRPr="00277C8D">
        <w:t>alestiinalaiselle p</w:t>
      </w:r>
      <w:r>
        <w:t xml:space="preserve">akolaiselle myönnettävän, 5 vuotta voimassa olevan matkustusasiakirjan hinta on 6 000 000 </w:t>
      </w:r>
      <w:r w:rsidRPr="00277C8D">
        <w:t>Libanonin liira</w:t>
      </w:r>
      <w:r>
        <w:t>a</w:t>
      </w:r>
      <w:r w:rsidRPr="00277C8D">
        <w:t xml:space="preserve"> (LBP)</w:t>
      </w:r>
      <w:r>
        <w:t>.</w:t>
      </w:r>
      <w:r w:rsidR="0062609E">
        <w:rPr>
          <w:rStyle w:val="Alaviitteenviite"/>
        </w:rPr>
        <w:footnoteReference w:id="18"/>
      </w:r>
    </w:p>
    <w:p w14:paraId="3D317278" w14:textId="0068985E" w:rsidR="0068386E" w:rsidRDefault="0068386E" w:rsidP="0062609E">
      <w:pPr>
        <w:pStyle w:val="Luettelokappale"/>
        <w:ind w:left="0"/>
      </w:pPr>
    </w:p>
    <w:p w14:paraId="6F0D9BE0" w14:textId="2496B160" w:rsidR="0062609E" w:rsidRDefault="0062609E" w:rsidP="0062609E">
      <w:pPr>
        <w:pStyle w:val="Luettelokappale"/>
        <w:ind w:left="0"/>
      </w:pPr>
      <w:r w:rsidRPr="0062609E">
        <w:t xml:space="preserve">GDGS-virastolla on myös ohje </w:t>
      </w:r>
      <w:r w:rsidRPr="00D96861">
        <w:t>matkustusasiakirjan myöntämisestä</w:t>
      </w:r>
      <w:r w:rsidRPr="00D96861">
        <w:rPr>
          <w:b/>
          <w:bCs/>
        </w:rPr>
        <w:t xml:space="preserve"> </w:t>
      </w:r>
      <w:r w:rsidR="0051457F">
        <w:rPr>
          <w:b/>
          <w:bCs/>
        </w:rPr>
        <w:t>asiakirjoja vailla oleville</w:t>
      </w:r>
      <w:r w:rsidRPr="00D96861">
        <w:rPr>
          <w:b/>
          <w:bCs/>
        </w:rPr>
        <w:t xml:space="preserve"> palestiinalaisille pakolaisille</w:t>
      </w:r>
      <w:r>
        <w:t xml:space="preserve"> sivulla </w:t>
      </w:r>
      <w:proofErr w:type="spellStart"/>
      <w:r w:rsidRPr="0062609E">
        <w:rPr>
          <w:i/>
          <w:iCs/>
        </w:rPr>
        <w:t>Palestinian</w:t>
      </w:r>
      <w:proofErr w:type="spellEnd"/>
      <w:r w:rsidRPr="0062609E">
        <w:rPr>
          <w:i/>
          <w:iCs/>
        </w:rPr>
        <w:t xml:space="preserve"> </w:t>
      </w:r>
      <w:proofErr w:type="spellStart"/>
      <w:r w:rsidRPr="0062609E">
        <w:rPr>
          <w:i/>
          <w:iCs/>
        </w:rPr>
        <w:t>refugees</w:t>
      </w:r>
      <w:proofErr w:type="spellEnd"/>
      <w:r w:rsidRPr="0062609E">
        <w:rPr>
          <w:i/>
          <w:iCs/>
        </w:rPr>
        <w:t xml:space="preserve"> </w:t>
      </w:r>
      <w:proofErr w:type="spellStart"/>
      <w:r w:rsidRPr="0062609E">
        <w:rPr>
          <w:i/>
          <w:iCs/>
        </w:rPr>
        <w:t>without</w:t>
      </w:r>
      <w:proofErr w:type="spellEnd"/>
      <w:r w:rsidRPr="0062609E">
        <w:rPr>
          <w:i/>
          <w:iCs/>
        </w:rPr>
        <w:t xml:space="preserve"> </w:t>
      </w:r>
      <w:proofErr w:type="spellStart"/>
      <w:r w:rsidRPr="0062609E">
        <w:rPr>
          <w:i/>
          <w:iCs/>
        </w:rPr>
        <w:t>papers</w:t>
      </w:r>
      <w:proofErr w:type="spellEnd"/>
      <w:r>
        <w:t>.</w:t>
      </w:r>
      <w:r w:rsidRPr="0062609E">
        <w:t xml:space="preserve"> Saadakseen matkustusasiakirjan, hakijalla tulee olla seuraavat asiakirjat:  </w:t>
      </w:r>
    </w:p>
    <w:p w14:paraId="5861F4B3" w14:textId="77777777" w:rsidR="0062609E" w:rsidRDefault="0062609E" w:rsidP="0062609E">
      <w:pPr>
        <w:pStyle w:val="Luettelokappale"/>
        <w:ind w:left="0"/>
      </w:pPr>
    </w:p>
    <w:p w14:paraId="45B507C2" w14:textId="5C140D5F" w:rsidR="0062609E" w:rsidRDefault="0062609E" w:rsidP="0062609E">
      <w:pPr>
        <w:pStyle w:val="Luettelokappale"/>
        <w:numPr>
          <w:ilvl w:val="0"/>
          <w:numId w:val="38"/>
        </w:numPr>
      </w:pPr>
      <w:proofErr w:type="spellStart"/>
      <w:r w:rsidRPr="00737D82">
        <w:t>Palestinian</w:t>
      </w:r>
      <w:proofErr w:type="spellEnd"/>
      <w:r w:rsidRPr="00737D82">
        <w:t xml:space="preserve"> </w:t>
      </w:r>
      <w:proofErr w:type="spellStart"/>
      <w:r w:rsidRPr="00737D82">
        <w:t>Liberation</w:t>
      </w:r>
      <w:proofErr w:type="spellEnd"/>
      <w:r w:rsidRPr="00737D82">
        <w:t xml:space="preserve"> </w:t>
      </w:r>
      <w:proofErr w:type="spellStart"/>
      <w:r w:rsidRPr="00737D82">
        <w:t>organization</w:t>
      </w:r>
      <w:proofErr w:type="spellEnd"/>
      <w:r w:rsidR="00737D82" w:rsidRPr="00737D82">
        <w:t xml:space="preserve"> (PLO) -järjestön</w:t>
      </w:r>
      <w:r w:rsidR="00737D82">
        <w:t xml:space="preserve"> </w:t>
      </w:r>
      <w:r w:rsidR="00D96861">
        <w:t xml:space="preserve">Libanonissa </w:t>
      </w:r>
      <w:r w:rsidR="00737D82">
        <w:t>hallussa</w:t>
      </w:r>
      <w:r w:rsidR="00D96861">
        <w:t xml:space="preserve">an </w:t>
      </w:r>
      <w:r w:rsidR="00737D82">
        <w:t xml:space="preserve">pitämä, asianomaisen pakolaisen kansio </w:t>
      </w:r>
    </w:p>
    <w:p w14:paraId="42C81C22" w14:textId="68FB4A57" w:rsidR="00D96861" w:rsidRPr="00D96861" w:rsidRDefault="00AA39A5" w:rsidP="00D96861">
      <w:pPr>
        <w:pStyle w:val="Luettelokappale"/>
        <w:numPr>
          <w:ilvl w:val="0"/>
          <w:numId w:val="38"/>
        </w:numPr>
      </w:pPr>
      <w:r>
        <w:t>Toimivalt</w:t>
      </w:r>
      <w:r w:rsidR="00D96861" w:rsidRPr="00D96861">
        <w:t xml:space="preserve">aisen </w:t>
      </w:r>
      <w:r w:rsidR="009C0C95">
        <w:t>paikallisviranomaisen (</w:t>
      </w:r>
      <w:proofErr w:type="spellStart"/>
      <w:r w:rsidR="009C0C95">
        <w:t>mukhtar</w:t>
      </w:r>
      <w:proofErr w:type="spellEnd"/>
      <w:r w:rsidR="009C0C95">
        <w:t>)</w:t>
      </w:r>
      <w:r w:rsidR="00D96861" w:rsidRPr="00D96861">
        <w:t xml:space="preserve"> 2 todistajan läsnä ollessa myöntämä, pakolaisen ja hänen asuinpaikkansa identifioiva asiakirja</w:t>
      </w:r>
      <w:r w:rsidR="00D96861">
        <w:t>. Tämän asiakirjan voi myöntää myös PLO:n edustaja Libanonissa</w:t>
      </w:r>
    </w:p>
    <w:p w14:paraId="34CFE09A" w14:textId="38CFC1BC" w:rsidR="00D96861" w:rsidRDefault="00D96861" w:rsidP="0062609E">
      <w:pPr>
        <w:pStyle w:val="Luettelokappale"/>
        <w:numPr>
          <w:ilvl w:val="0"/>
          <w:numId w:val="38"/>
        </w:numPr>
      </w:pPr>
      <w:r>
        <w:t>Syntymätodistus</w:t>
      </w:r>
    </w:p>
    <w:p w14:paraId="15481640" w14:textId="3586BC95" w:rsidR="00D96861" w:rsidRDefault="00D96861" w:rsidP="0062609E">
      <w:pPr>
        <w:pStyle w:val="Luettelokappale"/>
        <w:numPr>
          <w:ilvl w:val="0"/>
          <w:numId w:val="38"/>
        </w:numPr>
      </w:pPr>
      <w:r>
        <w:t>Avioliittotodistus, jos asianomainen pakolainen on naimisissa</w:t>
      </w:r>
    </w:p>
    <w:p w14:paraId="0CFD624B" w14:textId="0AF4C9A7" w:rsidR="00D96861" w:rsidRDefault="003D61ED" w:rsidP="0062609E">
      <w:pPr>
        <w:pStyle w:val="Luettelokappale"/>
        <w:numPr>
          <w:ilvl w:val="0"/>
          <w:numId w:val="38"/>
        </w:numPr>
      </w:pPr>
      <w:r>
        <w:t>Vanhempien avioliittotodistus, j</w:t>
      </w:r>
      <w:r w:rsidR="00D96861">
        <w:t xml:space="preserve">os pakolainen on alaikäinen </w:t>
      </w:r>
    </w:p>
    <w:p w14:paraId="16FBB9E6" w14:textId="1FDB6386" w:rsidR="00D96861" w:rsidRDefault="00D96861" w:rsidP="0062609E">
      <w:pPr>
        <w:pStyle w:val="Luettelokappale"/>
        <w:numPr>
          <w:ilvl w:val="0"/>
          <w:numId w:val="38"/>
        </w:numPr>
      </w:pPr>
      <w:r>
        <w:t xml:space="preserve">3 tuoretta valokuvaa, </w:t>
      </w:r>
      <w:r w:rsidRPr="00D96861">
        <w:t>kokoa 4.5 x 3.5 cm,</w:t>
      </w:r>
      <w:r>
        <w:t xml:space="preserve"> jotka</w:t>
      </w:r>
      <w:r w:rsidRPr="00D96861">
        <w:t xml:space="preserve"> </w:t>
      </w:r>
      <w:r w:rsidR="009C0C95">
        <w:t>paikallisviranomainen (</w:t>
      </w:r>
      <w:proofErr w:type="spellStart"/>
      <w:r w:rsidR="009C0C95">
        <w:t>mukhtar</w:t>
      </w:r>
      <w:proofErr w:type="spellEnd"/>
      <w:r w:rsidR="009C0C95">
        <w:t xml:space="preserve">) </w:t>
      </w:r>
      <w:r>
        <w:t>on todistanut</w:t>
      </w:r>
      <w:r w:rsidRPr="00D96861">
        <w:t xml:space="preserve"> </w:t>
      </w:r>
      <w:r>
        <w:t>oikeiksi</w:t>
      </w:r>
    </w:p>
    <w:p w14:paraId="55C6BFAB" w14:textId="4B947F12" w:rsidR="00515A0D" w:rsidRDefault="00D96861" w:rsidP="00515A0D">
      <w:pPr>
        <w:pStyle w:val="Luettelokappale"/>
        <w:numPr>
          <w:ilvl w:val="0"/>
          <w:numId w:val="38"/>
        </w:numPr>
      </w:pPr>
      <w:r>
        <w:t xml:space="preserve">1000 </w:t>
      </w:r>
      <w:r w:rsidRPr="00D96861">
        <w:t>Libanonin liira</w:t>
      </w:r>
      <w:r>
        <w:t>n</w:t>
      </w:r>
      <w:r w:rsidRPr="00D96861">
        <w:t xml:space="preserve"> (LBP)</w:t>
      </w:r>
      <w:r>
        <w:t xml:space="preserve"> veromerkki</w:t>
      </w:r>
      <w:r w:rsidR="001A5C6A">
        <w:rPr>
          <w:rStyle w:val="Alaviitteenviite"/>
        </w:rPr>
        <w:footnoteReference w:id="19"/>
      </w:r>
    </w:p>
    <w:p w14:paraId="4173CCF2" w14:textId="1391C6EF" w:rsidR="0068386E" w:rsidRDefault="0068386E" w:rsidP="0068386E">
      <w:r w:rsidRPr="0068386E">
        <w:t>GDGS-virasto</w:t>
      </w:r>
      <w:r>
        <w:t xml:space="preserve"> listaa myös </w:t>
      </w:r>
      <w:r w:rsidRPr="0068386E">
        <w:rPr>
          <w:b/>
          <w:bCs/>
        </w:rPr>
        <w:t>keskeisiä vaatimuksia</w:t>
      </w:r>
      <w:r>
        <w:t xml:space="preserve"> </w:t>
      </w:r>
      <w:r w:rsidR="003D61ED">
        <w:t xml:space="preserve">matkustusasian myöntämiselle </w:t>
      </w:r>
      <w:r>
        <w:t xml:space="preserve">sivulla </w:t>
      </w:r>
      <w:proofErr w:type="spellStart"/>
      <w:r w:rsidRPr="0068386E">
        <w:rPr>
          <w:i/>
          <w:iCs/>
        </w:rPr>
        <w:t>Essential</w:t>
      </w:r>
      <w:proofErr w:type="spellEnd"/>
      <w:r w:rsidRPr="0068386E">
        <w:rPr>
          <w:i/>
          <w:iCs/>
        </w:rPr>
        <w:t xml:space="preserve"> </w:t>
      </w:r>
      <w:proofErr w:type="spellStart"/>
      <w:r w:rsidRPr="0068386E">
        <w:rPr>
          <w:i/>
          <w:iCs/>
        </w:rPr>
        <w:t>requirements</w:t>
      </w:r>
      <w:proofErr w:type="spellEnd"/>
      <w:r>
        <w:t>:</w:t>
      </w:r>
    </w:p>
    <w:p w14:paraId="57F7C73E" w14:textId="1BAD86D0" w:rsidR="0068386E" w:rsidRPr="00AE5ACB" w:rsidRDefault="0068386E" w:rsidP="0068386E">
      <w:pPr>
        <w:pStyle w:val="Luettelokappale"/>
        <w:numPr>
          <w:ilvl w:val="0"/>
          <w:numId w:val="39"/>
        </w:numPr>
      </w:pPr>
      <w:r w:rsidRPr="0068386E">
        <w:t>Jos palestiinalainen pakolainen on U</w:t>
      </w:r>
      <w:r>
        <w:t xml:space="preserve">NRWA:n ja Palestiinalaisten pakolaisten </w:t>
      </w:r>
      <w:r w:rsidR="00300A80">
        <w:t>viraston</w:t>
      </w:r>
      <w:r w:rsidR="00363879">
        <w:t xml:space="preserve"> (</w:t>
      </w:r>
      <w:r w:rsidR="00363879" w:rsidRPr="00AE5ACB">
        <w:t>DPAR)</w:t>
      </w:r>
      <w:r w:rsidRPr="00AE5ACB">
        <w:rPr>
          <w:rStyle w:val="Alaviitteenviite"/>
        </w:rPr>
        <w:footnoteReference w:id="20"/>
      </w:r>
      <w:r w:rsidR="00515A0D" w:rsidRPr="00AE5ACB">
        <w:t xml:space="preserve"> </w:t>
      </w:r>
      <w:r w:rsidRPr="00AE5ACB">
        <w:t xml:space="preserve">rekisteröimä jäsen, ja hänellä on </w:t>
      </w:r>
      <w:proofErr w:type="spellStart"/>
      <w:r w:rsidRPr="00AE5ACB">
        <w:t>GDGS:n</w:t>
      </w:r>
      <w:proofErr w:type="spellEnd"/>
      <w:r w:rsidRPr="00AE5ACB">
        <w:t xml:space="preserve"> hyväksyntä, hänelle myönnetään matkustusasiakirja </w:t>
      </w:r>
    </w:p>
    <w:p w14:paraId="23142B60" w14:textId="60167163" w:rsidR="0068386E" w:rsidRPr="00AE5ACB" w:rsidRDefault="0068386E" w:rsidP="0068386E">
      <w:pPr>
        <w:pStyle w:val="Luettelokappale"/>
        <w:numPr>
          <w:ilvl w:val="0"/>
          <w:numId w:val="39"/>
        </w:numPr>
      </w:pPr>
      <w:r w:rsidRPr="00AE5ACB">
        <w:t xml:space="preserve">Jos palestiinalainen pakolainen on </w:t>
      </w:r>
      <w:r w:rsidR="0010358D" w:rsidRPr="00AE5ACB">
        <w:t>DPAR</w:t>
      </w:r>
      <w:r w:rsidR="00300A80">
        <w:t>-viraston</w:t>
      </w:r>
      <w:r w:rsidR="0010358D" w:rsidRPr="00AE5ACB">
        <w:t xml:space="preserve"> </w:t>
      </w:r>
      <w:r w:rsidRPr="00AE5ACB">
        <w:t xml:space="preserve">mutta ei UNRWA:n rekisteröimä jäsen, hänelle myönnetään matkustusasiakirja </w:t>
      </w:r>
    </w:p>
    <w:p w14:paraId="1F8DEEF0" w14:textId="772BBCAB" w:rsidR="0068386E" w:rsidRPr="00515A0D" w:rsidRDefault="0068386E" w:rsidP="00515A0D">
      <w:pPr>
        <w:pStyle w:val="Luettelokappale"/>
        <w:numPr>
          <w:ilvl w:val="0"/>
          <w:numId w:val="39"/>
        </w:numPr>
      </w:pPr>
      <w:r w:rsidRPr="0068386E">
        <w:t xml:space="preserve">Jos palestiinalainen pakolainen </w:t>
      </w:r>
      <w:r>
        <w:t xml:space="preserve">on alaikäinen eikä </w:t>
      </w:r>
      <w:r w:rsidR="00515A0D">
        <w:t xml:space="preserve">hän </w:t>
      </w:r>
      <w:r>
        <w:t xml:space="preserve">ole </w:t>
      </w:r>
      <w:r w:rsidRPr="0068386E">
        <w:t xml:space="preserve">UNRWA:n ja </w:t>
      </w:r>
      <w:r w:rsidR="0010358D">
        <w:t>DPAR</w:t>
      </w:r>
      <w:r w:rsidR="00300A80">
        <w:t>-viraston</w:t>
      </w:r>
      <w:r w:rsidR="0010358D">
        <w:t xml:space="preserve"> </w:t>
      </w:r>
      <w:r w:rsidRPr="0068386E">
        <w:t xml:space="preserve">rekisteröimä jäsen, </w:t>
      </w:r>
      <w:r w:rsidR="00515A0D">
        <w:t xml:space="preserve">kun taas hänen isänsä on kummankin tahon jäsen, </w:t>
      </w:r>
      <w:r w:rsidR="00515A0D" w:rsidRPr="00515A0D">
        <w:t>hänetkin tulee rekisteröidä. Hänelle myönnetään sitten matkustusasiakirja, tai hänet lisätään hänen isänsä matkustusasiakirjaan</w:t>
      </w:r>
    </w:p>
    <w:p w14:paraId="7C5AF787" w14:textId="61D7AFF3" w:rsidR="00515A0D" w:rsidRPr="00515A0D" w:rsidRDefault="00515A0D" w:rsidP="00515A0D">
      <w:pPr>
        <w:pStyle w:val="Luettelokappale"/>
        <w:numPr>
          <w:ilvl w:val="0"/>
          <w:numId w:val="39"/>
        </w:numPr>
      </w:pPr>
      <w:r w:rsidRPr="00515A0D">
        <w:t>Jos asianomainen henkilö on palestiinalaisen pakolaisen vaimo, hänelle myönnetään hänen omalla nimellään oleva matkustusasiakirja. Hänellä tulee olla mukanaan avioliittotodistus</w:t>
      </w:r>
    </w:p>
    <w:p w14:paraId="23AF8E8E" w14:textId="25346A33" w:rsidR="00515A0D" w:rsidRPr="009C7A26" w:rsidRDefault="00515A0D" w:rsidP="0068386E">
      <w:pPr>
        <w:pStyle w:val="Luettelokappale"/>
        <w:numPr>
          <w:ilvl w:val="0"/>
          <w:numId w:val="39"/>
        </w:numPr>
      </w:pPr>
      <w:bookmarkStart w:id="17" w:name="_Hlk214537709"/>
      <w:r w:rsidRPr="00515A0D">
        <w:t>Jos asianomainen henkilö on</w:t>
      </w:r>
      <w:bookmarkEnd w:id="17"/>
      <w:r w:rsidRPr="00515A0D">
        <w:t xml:space="preserve"> Libanonissa oleskelevan palestiinalaisen pakolaisen </w:t>
      </w:r>
      <w:r w:rsidRPr="009C7A26">
        <w:t xml:space="preserve">vaimo, joka itse ei oleskele Libanonissa, hänelle myönnetään matkustusasiakirja, mutta hänen tulee rekisteröidä avioliittonsa </w:t>
      </w:r>
      <w:r w:rsidR="0010358D">
        <w:t>DPAR</w:t>
      </w:r>
      <w:r w:rsidR="00300A80">
        <w:t>-viraston</w:t>
      </w:r>
      <w:r w:rsidR="0010358D">
        <w:t xml:space="preserve"> </w:t>
      </w:r>
      <w:r w:rsidRPr="009C7A26">
        <w:t>ja UNRWA:</w:t>
      </w:r>
      <w:r w:rsidR="003D61ED">
        <w:t>n kanssa</w:t>
      </w:r>
    </w:p>
    <w:p w14:paraId="62D95AB6" w14:textId="37FCD9FC" w:rsidR="00515A0D" w:rsidRPr="009C7A26" w:rsidRDefault="00515A0D" w:rsidP="0068386E">
      <w:pPr>
        <w:pStyle w:val="Luettelokappale"/>
        <w:numPr>
          <w:ilvl w:val="0"/>
          <w:numId w:val="39"/>
        </w:numPr>
      </w:pPr>
      <w:r w:rsidRPr="009C7A26">
        <w:t>Jos palestiinalainen pakolain</w:t>
      </w:r>
      <w:r w:rsidR="00D90DBE" w:rsidRPr="009C7A26">
        <w:t>en</w:t>
      </w:r>
      <w:r w:rsidRPr="009C7A26">
        <w:t xml:space="preserve"> ei ole UNRWA:n tai </w:t>
      </w:r>
      <w:r w:rsidR="0010358D">
        <w:t>DPAR</w:t>
      </w:r>
      <w:r w:rsidR="00300A80">
        <w:t>-viraston</w:t>
      </w:r>
      <w:r w:rsidRPr="009C7A26">
        <w:t xml:space="preserve"> rekisteröity jäsen, mutta </w:t>
      </w:r>
      <w:proofErr w:type="spellStart"/>
      <w:r w:rsidRPr="009C7A26">
        <w:t>GDGS:llä</w:t>
      </w:r>
      <w:proofErr w:type="spellEnd"/>
      <w:r w:rsidRPr="009C7A26">
        <w:t xml:space="preserve"> on hänestä kansio, hänen hakemuksensa </w:t>
      </w:r>
      <w:r w:rsidR="00D90DBE" w:rsidRPr="009C7A26">
        <w:t>harkitaan erikseen</w:t>
      </w:r>
      <w:r w:rsidR="00110C00">
        <w:rPr>
          <w:rStyle w:val="Alaviitteenviite"/>
        </w:rPr>
        <w:footnoteReference w:id="21"/>
      </w:r>
    </w:p>
    <w:p w14:paraId="552B3AC1" w14:textId="5F0E794C" w:rsidR="00D90DBE" w:rsidRDefault="00D90DBE" w:rsidP="0068386E">
      <w:pPr>
        <w:pStyle w:val="Luettelokappale"/>
        <w:numPr>
          <w:ilvl w:val="0"/>
          <w:numId w:val="39"/>
        </w:numPr>
      </w:pPr>
      <w:r w:rsidRPr="009C7A26">
        <w:lastRenderedPageBreak/>
        <w:t xml:space="preserve">Jos asianomainen henkilö on palestiinalainen pakolainen, jolla on toisen maan kansalaisuus, hänen hakemuksensa hylätään </w:t>
      </w:r>
      <w:r w:rsidR="0010358D">
        <w:t>DPAR</w:t>
      </w:r>
      <w:r w:rsidR="00300A80">
        <w:t>-viraston</w:t>
      </w:r>
      <w:r w:rsidRPr="009C7A26">
        <w:t xml:space="preserve"> lähettämällä kirjeellä. Häntä ei tämän </w:t>
      </w:r>
      <w:r w:rsidR="009C7A26" w:rsidRPr="009C7A26">
        <w:t xml:space="preserve">jälkeen enää pidetä palestiinalaisen pakolaisen taustan omaavana hakijana. Hänen tulee tästedes kunnioittaa Libanonissa oleskelevia ulkomaalaisia koskevia prosesseja  </w:t>
      </w:r>
    </w:p>
    <w:p w14:paraId="338E3091" w14:textId="34480A02" w:rsidR="00113E46" w:rsidRDefault="009C7A26" w:rsidP="00113E46">
      <w:pPr>
        <w:pStyle w:val="Luettelokappale"/>
        <w:numPr>
          <w:ilvl w:val="0"/>
          <w:numId w:val="39"/>
        </w:numPr>
      </w:pPr>
      <w:r>
        <w:t>Jos henkilön hakemus on hylätty, ja jos henkilö haluaa tehdä uuden hakemuksen, hänen tulisi esittää asiaan liittyvä pyyntö</w:t>
      </w:r>
      <w:r>
        <w:rPr>
          <w:rStyle w:val="Alaviitteenviite"/>
        </w:rPr>
        <w:footnoteReference w:id="22"/>
      </w:r>
    </w:p>
    <w:p w14:paraId="7F5322AF" w14:textId="265A4296" w:rsidR="006C572D" w:rsidRDefault="006C572D" w:rsidP="006C572D">
      <w:r>
        <w:t>GDGS</w:t>
      </w:r>
      <w:r w:rsidR="003E7275">
        <w:t>-viraston</w:t>
      </w:r>
      <w:r>
        <w:t xml:space="preserve"> arabiankieli</w:t>
      </w:r>
      <w:r w:rsidR="00CC217B">
        <w:t xml:space="preserve">sen </w:t>
      </w:r>
      <w:r>
        <w:t>sivun mukaan</w:t>
      </w:r>
      <w:r w:rsidR="003E7275">
        <w:t xml:space="preserve"> virasto</w:t>
      </w:r>
      <w:r w:rsidR="00CC217B">
        <w:t xml:space="preserve"> oli keskeyttänyt </w:t>
      </w:r>
      <w:r>
        <w:t xml:space="preserve">Libanonissa olevien palestiinalaispakolaisten </w:t>
      </w:r>
      <w:r w:rsidR="003E7275">
        <w:t xml:space="preserve">1 vuoden voimassa olevien </w:t>
      </w:r>
      <w:r>
        <w:t xml:space="preserve">matkustusasiakirjojen </w:t>
      </w:r>
      <w:r w:rsidR="00CC217B">
        <w:t>myöntämisen</w:t>
      </w:r>
      <w:r w:rsidR="003E7275">
        <w:t>, mutta myönsi edelleen seuraavia matkustusasiakirjoja</w:t>
      </w:r>
      <w:r w:rsidR="00CC217B">
        <w:t>:</w:t>
      </w:r>
    </w:p>
    <w:p w14:paraId="1CF4D500" w14:textId="2D12C3F6" w:rsidR="006C572D" w:rsidRPr="003E7275" w:rsidRDefault="003E7275" w:rsidP="006C572D">
      <w:pPr>
        <w:pStyle w:val="Luettelokappale"/>
        <w:numPr>
          <w:ilvl w:val="0"/>
          <w:numId w:val="47"/>
        </w:numPr>
      </w:pPr>
      <w:r>
        <w:t>5</w:t>
      </w:r>
      <w:r w:rsidR="00CC217B">
        <w:t xml:space="preserve"> vuotta voimassa oleva matkustusasiakirja</w:t>
      </w:r>
      <w:r w:rsidR="006C572D">
        <w:t xml:space="preserve"> niille, jotka on rekisteröity </w:t>
      </w:r>
      <w:r>
        <w:t>DPAR</w:t>
      </w:r>
      <w:r w:rsidR="00300A80">
        <w:t>-viraston</w:t>
      </w:r>
      <w:r w:rsidR="006C572D">
        <w:t xml:space="preserve"> ja </w:t>
      </w:r>
      <w:r w:rsidR="006C572D" w:rsidRPr="003E7275">
        <w:t>UNRWA:</w:t>
      </w:r>
      <w:r w:rsidRPr="003E7275">
        <w:t>n toimesta</w:t>
      </w:r>
    </w:p>
    <w:p w14:paraId="306FF688" w14:textId="57895735" w:rsidR="006C572D" w:rsidRPr="003E7275" w:rsidRDefault="003E7275" w:rsidP="006C572D">
      <w:pPr>
        <w:pStyle w:val="Luettelokappale"/>
        <w:numPr>
          <w:ilvl w:val="0"/>
          <w:numId w:val="47"/>
        </w:numPr>
      </w:pPr>
      <w:r>
        <w:t>3</w:t>
      </w:r>
      <w:r w:rsidR="006C572D" w:rsidRPr="003E7275">
        <w:t xml:space="preserve"> </w:t>
      </w:r>
      <w:r w:rsidR="00CC217B" w:rsidRPr="003E7275">
        <w:t>vuotta voimassa oleva matkustusasiakirja</w:t>
      </w:r>
      <w:r w:rsidR="006C572D" w:rsidRPr="003E7275">
        <w:t xml:space="preserve"> niille, jotka on rekisteröity vain </w:t>
      </w:r>
      <w:r w:rsidRPr="003E7275">
        <w:t>DPAR</w:t>
      </w:r>
      <w:r w:rsidR="00300A80">
        <w:t>-viraston</w:t>
      </w:r>
      <w:r w:rsidRPr="003E7275">
        <w:t xml:space="preserve"> toimesta</w:t>
      </w:r>
      <w:r w:rsidR="006C572D" w:rsidRPr="003E7275">
        <w:rPr>
          <w:rStyle w:val="Alaviitteenviite"/>
        </w:rPr>
        <w:footnoteReference w:id="23"/>
      </w:r>
    </w:p>
    <w:p w14:paraId="775B0C67" w14:textId="6DAA4A41" w:rsidR="003E7275" w:rsidRDefault="003E7275" w:rsidP="003E7275">
      <w:proofErr w:type="spellStart"/>
      <w:r>
        <w:t>GDGS:n</w:t>
      </w:r>
      <w:proofErr w:type="spellEnd"/>
      <w:r>
        <w:t xml:space="preserve"> arabiankielisten sivujen mukaan hakija voi </w:t>
      </w:r>
      <w:r w:rsidR="00962BE9">
        <w:t xml:space="preserve">toivoa, että hänen ammattinsa merkitään </w:t>
      </w:r>
      <w:r>
        <w:t xml:space="preserve">matkustusasiakirjaan. </w:t>
      </w:r>
      <w:r w:rsidR="00962BE9">
        <w:t xml:space="preserve">Esimerkiksi kauppias-termin saamiseksi matkustusasiakirjaan on esitettävä </w:t>
      </w:r>
      <w:r>
        <w:t>voimassa oleva kauppakamarin</w:t>
      </w:r>
      <w:r w:rsidR="00962BE9">
        <w:t xml:space="preserve"> jäsenkortti, k</w:t>
      </w:r>
      <w:r>
        <w:t>aupallisen radioaseman</w:t>
      </w:r>
      <w:r w:rsidR="00962BE9">
        <w:t xml:space="preserve"> kortti</w:t>
      </w:r>
      <w:r>
        <w:t xml:space="preserve"> tai virallisen laitoksen </w:t>
      </w:r>
      <w:r w:rsidR="00962BE9">
        <w:t xml:space="preserve">oikeaksi todistettu </w:t>
      </w:r>
      <w:r>
        <w:t>rekisteröintitodistus, joka on päivätty enintään vuotta ennen hakemuspäivää.</w:t>
      </w:r>
      <w:r w:rsidR="00962BE9">
        <w:t xml:space="preserve"> Myös </w:t>
      </w:r>
      <w:r>
        <w:t xml:space="preserve">Opetus- ja korkeakoulutusministeriön hyväksymä yliopistotutkinto katsotaan </w:t>
      </w:r>
      <w:r w:rsidR="00962BE9">
        <w:t xml:space="preserve">sellaiseksi </w:t>
      </w:r>
      <w:r>
        <w:t>viralliseksi asiakirjaksi</w:t>
      </w:r>
      <w:r w:rsidR="00962BE9">
        <w:t>, jonka tuella matkustusasiakirjaan voidaan merkitä</w:t>
      </w:r>
      <w:r>
        <w:t xml:space="preserve"> </w:t>
      </w:r>
      <w:r w:rsidR="00962BE9">
        <w:t xml:space="preserve">sellainen ammatti (lääkäri, insinööri jne.) jota </w:t>
      </w:r>
      <w:r>
        <w:t>ammattiyhdisty</w:t>
      </w:r>
      <w:r w:rsidR="00962BE9">
        <w:t>kset</w:t>
      </w:r>
      <w:r>
        <w:t xml:space="preserve"> sääntele</w:t>
      </w:r>
      <w:r w:rsidR="00962BE9">
        <w:t xml:space="preserve">vät. </w:t>
      </w:r>
      <w:r>
        <w:t xml:space="preserve"> </w:t>
      </w:r>
      <w:r w:rsidR="00962BE9">
        <w:t xml:space="preserve">Todisteena voi olla myös </w:t>
      </w:r>
      <w:r>
        <w:t>ammattiyhdistyksen kortti</w:t>
      </w:r>
      <w:r w:rsidR="00962BE9">
        <w:t xml:space="preserve"> sellaisissa</w:t>
      </w:r>
      <w:r>
        <w:t xml:space="preserve"> ammateissa, joi</w:t>
      </w:r>
      <w:r w:rsidR="00962BE9">
        <w:t>ssa</w:t>
      </w:r>
      <w:r>
        <w:t xml:space="preserve"> </w:t>
      </w:r>
      <w:r w:rsidR="00962BE9">
        <w:t xml:space="preserve">myös </w:t>
      </w:r>
      <w:r>
        <w:t>palestiinalaispakolaiset voivat</w:t>
      </w:r>
      <w:r w:rsidR="00962BE9">
        <w:t xml:space="preserve"> toimia</w:t>
      </w:r>
      <w:r>
        <w:t>.</w:t>
      </w:r>
      <w:r w:rsidR="00962BE9">
        <w:rPr>
          <w:rStyle w:val="Alaviitteenviite"/>
        </w:rPr>
        <w:footnoteReference w:id="24"/>
      </w:r>
    </w:p>
    <w:p w14:paraId="5BC0B549" w14:textId="0F1A81CF" w:rsidR="00363879" w:rsidRDefault="003E7275" w:rsidP="003E7275">
      <w:r>
        <w:t xml:space="preserve">Opetus- ja korkeakoulutusministeriön vahvistama yliopistotutkinto katsotaan päteväksi viralliseksi asiakirjaksi ammattikunnan sääntelemän ammatin (lääkäri, insinööri jne.) rekisteröimiseksi tai ammattikunnan jäsenkortiksi ammateissa, joihin palestiinalaispakolaiset voivat </w:t>
      </w:r>
      <w:proofErr w:type="spellStart"/>
      <w:proofErr w:type="gramStart"/>
      <w:r>
        <w:t>liittyä.</w:t>
      </w:r>
      <w:r w:rsidR="005E2A49">
        <w:t>Edellä</w:t>
      </w:r>
      <w:proofErr w:type="spellEnd"/>
      <w:proofErr w:type="gramEnd"/>
      <w:r w:rsidR="005E2A49">
        <w:t xml:space="preserve"> mainittujen sivujen lisäksi </w:t>
      </w:r>
      <w:r w:rsidR="005E2A49" w:rsidRPr="005E2A49">
        <w:t xml:space="preserve">GDGS-virastolla </w:t>
      </w:r>
      <w:r w:rsidR="005E2A49">
        <w:t xml:space="preserve">on </w:t>
      </w:r>
      <w:r w:rsidR="005E2A49" w:rsidRPr="00C702D0">
        <w:rPr>
          <w:b/>
          <w:bCs/>
        </w:rPr>
        <w:t>hinnoista ja maksuista</w:t>
      </w:r>
      <w:r w:rsidR="005E2A49">
        <w:t xml:space="preserve"> myös oma sivunsa </w:t>
      </w:r>
      <w:proofErr w:type="spellStart"/>
      <w:r w:rsidR="005E2A49" w:rsidRPr="00C702D0">
        <w:rPr>
          <w:i/>
          <w:iCs/>
        </w:rPr>
        <w:t>Costs</w:t>
      </w:r>
      <w:proofErr w:type="spellEnd"/>
      <w:r w:rsidR="005E2A49" w:rsidRPr="00C702D0">
        <w:rPr>
          <w:i/>
          <w:iCs/>
        </w:rPr>
        <w:t xml:space="preserve"> and </w:t>
      </w:r>
      <w:proofErr w:type="spellStart"/>
      <w:r w:rsidR="005E2A49" w:rsidRPr="00C702D0">
        <w:rPr>
          <w:i/>
          <w:iCs/>
        </w:rPr>
        <w:t>fees</w:t>
      </w:r>
      <w:proofErr w:type="spellEnd"/>
      <w:r w:rsidR="005E2A49">
        <w:t>. Siinä</w:t>
      </w:r>
      <w:r w:rsidR="00F53C24">
        <w:t xml:space="preserve"> olevassa taulukossa, joka on kopioitu alle,</w:t>
      </w:r>
      <w:r w:rsidR="005E2A49">
        <w:t xml:space="preserve"> listataan eri tuotteiden </w:t>
      </w:r>
      <w:r w:rsidR="00F53C24">
        <w:t>hinnat</w:t>
      </w:r>
      <w:r w:rsidR="00547012">
        <w:t xml:space="preserve"> seuraavasti</w:t>
      </w:r>
      <w:r w:rsidR="005E2A49">
        <w:t>:</w:t>
      </w:r>
      <w:r w:rsidR="00EA45D1">
        <w:rPr>
          <w:rStyle w:val="Alaviitteenviite"/>
        </w:rPr>
        <w:footnoteReference w:id="25"/>
      </w:r>
    </w:p>
    <w:p w14:paraId="5EFB9355" w14:textId="77777777" w:rsidR="00547012" w:rsidRPr="00113E46" w:rsidRDefault="00547012" w:rsidP="00113E46"/>
    <w:tbl>
      <w:tblPr>
        <w:tblStyle w:val="TaulukkoRuudukko"/>
        <w:tblW w:w="0" w:type="auto"/>
        <w:tblInd w:w="720" w:type="dxa"/>
        <w:tblLook w:val="04A0" w:firstRow="1" w:lastRow="0" w:firstColumn="1" w:lastColumn="0" w:noHBand="0" w:noVBand="1"/>
      </w:tblPr>
      <w:tblGrid>
        <w:gridCol w:w="2824"/>
        <w:gridCol w:w="2701"/>
        <w:gridCol w:w="2771"/>
      </w:tblGrid>
      <w:tr w:rsidR="00F53C24" w14:paraId="757B8A7C" w14:textId="77777777" w:rsidTr="00C702D0">
        <w:tc>
          <w:tcPr>
            <w:tcW w:w="2824" w:type="dxa"/>
          </w:tcPr>
          <w:p w14:paraId="2FE7086B" w14:textId="28BA1B3A" w:rsidR="005E2A49" w:rsidRPr="005E2A49" w:rsidRDefault="005E2A49" w:rsidP="00113E46">
            <w:pPr>
              <w:pStyle w:val="Luettelokappale"/>
              <w:ind w:left="0"/>
              <w:rPr>
                <w:b/>
                <w:bCs/>
              </w:rPr>
            </w:pPr>
            <w:r w:rsidRPr="005E2A49">
              <w:rPr>
                <w:b/>
                <w:bCs/>
              </w:rPr>
              <w:t>Haettu asiakirja</w:t>
            </w:r>
          </w:p>
        </w:tc>
        <w:tc>
          <w:tcPr>
            <w:tcW w:w="2701" w:type="dxa"/>
          </w:tcPr>
          <w:p w14:paraId="4D3AC35E" w14:textId="407D6EC3" w:rsidR="005E2A49" w:rsidRPr="005E2A49" w:rsidRDefault="005E2A49" w:rsidP="00113E46">
            <w:pPr>
              <w:pStyle w:val="Luettelokappale"/>
              <w:ind w:left="0"/>
              <w:rPr>
                <w:b/>
                <w:bCs/>
              </w:rPr>
            </w:pPr>
            <w:r w:rsidRPr="005E2A49">
              <w:rPr>
                <w:b/>
                <w:bCs/>
              </w:rPr>
              <w:t>Maksut</w:t>
            </w:r>
          </w:p>
        </w:tc>
        <w:tc>
          <w:tcPr>
            <w:tcW w:w="2771" w:type="dxa"/>
          </w:tcPr>
          <w:p w14:paraId="6265C676" w14:textId="0FFB8DD9" w:rsidR="005E2A49" w:rsidRPr="005E2A49" w:rsidRDefault="005E2A49" w:rsidP="00113E46">
            <w:pPr>
              <w:pStyle w:val="Luettelokappale"/>
              <w:ind w:left="0"/>
              <w:rPr>
                <w:b/>
                <w:bCs/>
              </w:rPr>
            </w:pPr>
            <w:r w:rsidRPr="005E2A49">
              <w:rPr>
                <w:b/>
                <w:bCs/>
              </w:rPr>
              <w:t>Palvelumaksut</w:t>
            </w:r>
          </w:p>
        </w:tc>
      </w:tr>
      <w:tr w:rsidR="00F53C24" w14:paraId="126DF8AB" w14:textId="77777777" w:rsidTr="00C702D0">
        <w:tc>
          <w:tcPr>
            <w:tcW w:w="2824" w:type="dxa"/>
          </w:tcPr>
          <w:p w14:paraId="1F7CAD49" w14:textId="670EB6C4" w:rsidR="005E2A49" w:rsidRDefault="005E2A49" w:rsidP="00113E46">
            <w:pPr>
              <w:pStyle w:val="Luettelokappale"/>
              <w:ind w:left="0"/>
            </w:pPr>
            <w:r>
              <w:t>Vuosittainen oleskelulupa</w:t>
            </w:r>
          </w:p>
        </w:tc>
        <w:tc>
          <w:tcPr>
            <w:tcW w:w="2701" w:type="dxa"/>
          </w:tcPr>
          <w:p w14:paraId="0D109547" w14:textId="7D95A26F" w:rsidR="005E2A49" w:rsidRDefault="005E2A49" w:rsidP="00113E46">
            <w:pPr>
              <w:pStyle w:val="Luettelokappale"/>
              <w:ind w:left="0"/>
            </w:pPr>
          </w:p>
        </w:tc>
        <w:tc>
          <w:tcPr>
            <w:tcW w:w="2771" w:type="dxa"/>
          </w:tcPr>
          <w:p w14:paraId="503B6A68" w14:textId="4B750F2B" w:rsidR="005E2A49" w:rsidRDefault="005E2A49" w:rsidP="00113E46">
            <w:pPr>
              <w:pStyle w:val="Luettelokappale"/>
              <w:ind w:left="0"/>
            </w:pPr>
            <w:r>
              <w:t>Maksettava heti</w:t>
            </w:r>
          </w:p>
        </w:tc>
      </w:tr>
      <w:tr w:rsidR="00F53C24" w14:paraId="42BC9F31" w14:textId="77777777" w:rsidTr="00C702D0">
        <w:tc>
          <w:tcPr>
            <w:tcW w:w="2824" w:type="dxa"/>
          </w:tcPr>
          <w:p w14:paraId="1FE96647" w14:textId="793528EB" w:rsidR="005E2A49" w:rsidRDefault="005E2A49" w:rsidP="00113E46">
            <w:pPr>
              <w:pStyle w:val="Luettelokappale"/>
              <w:ind w:left="0"/>
            </w:pPr>
            <w:r>
              <w:t>1 vuoden passi</w:t>
            </w:r>
            <w:r w:rsidR="00F53C24">
              <w:t>, harkinnassa</w:t>
            </w:r>
          </w:p>
        </w:tc>
        <w:tc>
          <w:tcPr>
            <w:tcW w:w="2701" w:type="dxa"/>
          </w:tcPr>
          <w:p w14:paraId="5805876F" w14:textId="708578DA" w:rsidR="005E2A49" w:rsidRDefault="005E2A49" w:rsidP="00113E46">
            <w:pPr>
              <w:pStyle w:val="Luettelokappale"/>
              <w:ind w:left="0"/>
            </w:pPr>
            <w:r>
              <w:t>6 000 000 LBP</w:t>
            </w:r>
          </w:p>
        </w:tc>
        <w:tc>
          <w:tcPr>
            <w:tcW w:w="2771" w:type="dxa"/>
          </w:tcPr>
          <w:p w14:paraId="67299EC3" w14:textId="250E858B" w:rsidR="005E2A49" w:rsidRDefault="005E2A49" w:rsidP="00113E46">
            <w:pPr>
              <w:pStyle w:val="Luettelokappale"/>
              <w:ind w:left="0"/>
            </w:pPr>
            <w:r>
              <w:t xml:space="preserve">4 900 000 </w:t>
            </w:r>
            <w:r w:rsidR="00F53C24">
              <w:t xml:space="preserve">LBP </w:t>
            </w:r>
            <w:r>
              <w:t>per passi</w:t>
            </w:r>
          </w:p>
        </w:tc>
      </w:tr>
      <w:tr w:rsidR="00F53C24" w14:paraId="7C71426A" w14:textId="77777777" w:rsidTr="00C702D0">
        <w:tc>
          <w:tcPr>
            <w:tcW w:w="2824" w:type="dxa"/>
          </w:tcPr>
          <w:p w14:paraId="5933FA68" w14:textId="5D28F1E1" w:rsidR="005E2A49" w:rsidRDefault="005E2A49" w:rsidP="00113E46">
            <w:pPr>
              <w:pStyle w:val="Luettelokappale"/>
              <w:ind w:left="0"/>
            </w:pPr>
            <w:r>
              <w:t>3 vuoden passi</w:t>
            </w:r>
            <w:r w:rsidR="00F53C24">
              <w:t>, harkinnassa</w:t>
            </w:r>
          </w:p>
        </w:tc>
        <w:tc>
          <w:tcPr>
            <w:tcW w:w="2701" w:type="dxa"/>
          </w:tcPr>
          <w:p w14:paraId="3A1A5F4B" w14:textId="521FE05D" w:rsidR="005E2A49" w:rsidRDefault="00F53C24" w:rsidP="00113E46">
            <w:pPr>
              <w:pStyle w:val="Luettelokappale"/>
              <w:ind w:left="0"/>
            </w:pPr>
            <w:r>
              <w:t>18 000 000 LBP</w:t>
            </w:r>
          </w:p>
        </w:tc>
        <w:tc>
          <w:tcPr>
            <w:tcW w:w="2771" w:type="dxa"/>
          </w:tcPr>
          <w:p w14:paraId="20C68F39" w14:textId="3D977BB6" w:rsidR="005E2A49" w:rsidRDefault="00F53C24" w:rsidP="00113E46">
            <w:pPr>
              <w:pStyle w:val="Luettelokappale"/>
              <w:ind w:left="0"/>
            </w:pPr>
            <w:r>
              <w:t>4 900 000 LBP per passi</w:t>
            </w:r>
          </w:p>
        </w:tc>
      </w:tr>
      <w:tr w:rsidR="00F53C24" w14:paraId="5D68DDF0" w14:textId="77777777" w:rsidTr="00C702D0">
        <w:tc>
          <w:tcPr>
            <w:tcW w:w="2824" w:type="dxa"/>
          </w:tcPr>
          <w:p w14:paraId="200DCC01" w14:textId="10D0C396" w:rsidR="005E2A49" w:rsidRDefault="00F53C24" w:rsidP="00113E46">
            <w:pPr>
              <w:pStyle w:val="Luettelokappale"/>
              <w:ind w:left="0"/>
            </w:pPr>
            <w:r w:rsidRPr="00D46463">
              <w:t xml:space="preserve">1 vuoden </w:t>
            </w:r>
            <w:proofErr w:type="spellStart"/>
            <w:r w:rsidRPr="005D7869">
              <w:t>transit</w:t>
            </w:r>
            <w:proofErr w:type="spellEnd"/>
            <w:r w:rsidRPr="005D7869">
              <w:t>-passi</w:t>
            </w:r>
            <w:r>
              <w:t xml:space="preserve"> </w:t>
            </w:r>
          </w:p>
        </w:tc>
        <w:tc>
          <w:tcPr>
            <w:tcW w:w="2701" w:type="dxa"/>
          </w:tcPr>
          <w:p w14:paraId="4C5800A1" w14:textId="45E1E491" w:rsidR="005E2A49" w:rsidRDefault="00F53C24" w:rsidP="00113E46">
            <w:pPr>
              <w:pStyle w:val="Luettelokappale"/>
              <w:ind w:left="0"/>
            </w:pPr>
            <w:r>
              <w:t>1</w:t>
            </w:r>
            <w:r w:rsidRPr="00F53C24">
              <w:t xml:space="preserve"> </w:t>
            </w:r>
            <w:r>
              <w:t>2</w:t>
            </w:r>
            <w:r w:rsidRPr="00F53C24">
              <w:t>00 000 LBP</w:t>
            </w:r>
          </w:p>
        </w:tc>
        <w:tc>
          <w:tcPr>
            <w:tcW w:w="2771" w:type="dxa"/>
          </w:tcPr>
          <w:p w14:paraId="671CF827" w14:textId="4BA1CF33" w:rsidR="005E2A49" w:rsidRDefault="00F53C24" w:rsidP="00113E46">
            <w:pPr>
              <w:pStyle w:val="Luettelokappale"/>
              <w:ind w:left="0"/>
            </w:pPr>
            <w:r>
              <w:t>4 900 000 LBP per passi</w:t>
            </w:r>
          </w:p>
        </w:tc>
      </w:tr>
      <w:tr w:rsidR="00F53C24" w14:paraId="6087D07B" w14:textId="77777777" w:rsidTr="00C702D0">
        <w:tc>
          <w:tcPr>
            <w:tcW w:w="2824" w:type="dxa"/>
          </w:tcPr>
          <w:p w14:paraId="1B171E00" w14:textId="2B468AFD" w:rsidR="005E2A49" w:rsidRDefault="00F53C24" w:rsidP="00113E46">
            <w:pPr>
              <w:pStyle w:val="Luettelokappale"/>
              <w:ind w:left="0"/>
            </w:pPr>
            <w:r>
              <w:t xml:space="preserve">3 vuoden </w:t>
            </w:r>
            <w:proofErr w:type="gramStart"/>
            <w:r>
              <w:t>Palestiinalaisen</w:t>
            </w:r>
            <w:proofErr w:type="gramEnd"/>
            <w:r>
              <w:t xml:space="preserve"> matkustusasiakirja</w:t>
            </w:r>
          </w:p>
        </w:tc>
        <w:tc>
          <w:tcPr>
            <w:tcW w:w="2701" w:type="dxa"/>
          </w:tcPr>
          <w:p w14:paraId="60E6A95C" w14:textId="48B23FDE" w:rsidR="005E2A49" w:rsidRDefault="00F53C24" w:rsidP="00113E46">
            <w:pPr>
              <w:pStyle w:val="Luettelokappale"/>
              <w:ind w:left="0"/>
            </w:pPr>
            <w:r>
              <w:t>3 600 000 LBP</w:t>
            </w:r>
          </w:p>
        </w:tc>
        <w:tc>
          <w:tcPr>
            <w:tcW w:w="2771" w:type="dxa"/>
          </w:tcPr>
          <w:p w14:paraId="0BFC1394" w14:textId="269D6A16" w:rsidR="005E2A49" w:rsidRDefault="00F53C24" w:rsidP="00113E46">
            <w:pPr>
              <w:pStyle w:val="Luettelokappale"/>
              <w:ind w:left="0"/>
            </w:pPr>
            <w:r w:rsidRPr="00F53C24">
              <w:t>4 900 000 LBP per passi</w:t>
            </w:r>
          </w:p>
        </w:tc>
      </w:tr>
      <w:tr w:rsidR="00F53C24" w14:paraId="609C45E7" w14:textId="77777777" w:rsidTr="00C702D0">
        <w:tc>
          <w:tcPr>
            <w:tcW w:w="2824" w:type="dxa"/>
          </w:tcPr>
          <w:p w14:paraId="5555F5F8" w14:textId="48C96BFE" w:rsidR="005E2A49" w:rsidRDefault="00F53C24" w:rsidP="00113E46">
            <w:pPr>
              <w:pStyle w:val="Luettelokappale"/>
              <w:ind w:left="0"/>
            </w:pPr>
            <w:r>
              <w:lastRenderedPageBreak/>
              <w:t xml:space="preserve">5 vuoden </w:t>
            </w:r>
            <w:proofErr w:type="gramStart"/>
            <w:r>
              <w:t>Palestiinalaisen</w:t>
            </w:r>
            <w:proofErr w:type="gramEnd"/>
            <w:r>
              <w:t xml:space="preserve"> matkustusasiakirja</w:t>
            </w:r>
          </w:p>
        </w:tc>
        <w:tc>
          <w:tcPr>
            <w:tcW w:w="2701" w:type="dxa"/>
          </w:tcPr>
          <w:p w14:paraId="5DCA0B86" w14:textId="541F543C" w:rsidR="005E2A49" w:rsidRDefault="00F53C24" w:rsidP="00113E46">
            <w:pPr>
              <w:pStyle w:val="Luettelokappale"/>
              <w:ind w:left="0"/>
            </w:pPr>
            <w:r>
              <w:t>6 000 000 LBP</w:t>
            </w:r>
          </w:p>
        </w:tc>
        <w:tc>
          <w:tcPr>
            <w:tcW w:w="2771" w:type="dxa"/>
          </w:tcPr>
          <w:p w14:paraId="2B290B1E" w14:textId="0E4FFF14" w:rsidR="005E2A49" w:rsidRDefault="00F53C24" w:rsidP="00113E46">
            <w:pPr>
              <w:pStyle w:val="Luettelokappale"/>
              <w:ind w:left="0"/>
            </w:pPr>
            <w:r w:rsidRPr="00F53C24">
              <w:t>4 900 000 LBP per passi</w:t>
            </w:r>
          </w:p>
        </w:tc>
      </w:tr>
      <w:tr w:rsidR="00F53C24" w14:paraId="4BDCC12D" w14:textId="77777777" w:rsidTr="00C702D0">
        <w:tc>
          <w:tcPr>
            <w:tcW w:w="2824" w:type="dxa"/>
          </w:tcPr>
          <w:p w14:paraId="66329E1C" w14:textId="3302E4E0" w:rsidR="005E2A49" w:rsidRDefault="00F53C24" w:rsidP="00113E46">
            <w:pPr>
              <w:pStyle w:val="Luettelokappale"/>
              <w:ind w:left="0"/>
            </w:pPr>
            <w:r>
              <w:t xml:space="preserve">Matkustusasiakirja tai </w:t>
            </w:r>
            <w:proofErr w:type="spellStart"/>
            <w:r>
              <w:t>transit</w:t>
            </w:r>
            <w:proofErr w:type="spellEnd"/>
            <w:r>
              <w:t>-passi</w:t>
            </w:r>
          </w:p>
        </w:tc>
        <w:tc>
          <w:tcPr>
            <w:tcW w:w="2701" w:type="dxa"/>
          </w:tcPr>
          <w:p w14:paraId="3EE8874A" w14:textId="77777777" w:rsidR="005E2A49" w:rsidRDefault="005E2A49" w:rsidP="00113E46">
            <w:pPr>
              <w:pStyle w:val="Luettelokappale"/>
              <w:ind w:left="0"/>
            </w:pPr>
          </w:p>
        </w:tc>
        <w:tc>
          <w:tcPr>
            <w:tcW w:w="2771" w:type="dxa"/>
          </w:tcPr>
          <w:p w14:paraId="799B0A08" w14:textId="17FDDE7E" w:rsidR="005E2A49" w:rsidRDefault="005260B7" w:rsidP="00113E46">
            <w:pPr>
              <w:pStyle w:val="Luettelokappale"/>
              <w:ind w:left="0"/>
            </w:pPr>
            <w:r w:rsidRPr="005260B7">
              <w:t xml:space="preserve">4 900 000 LBP per </w:t>
            </w:r>
            <w:r>
              <w:t>asiakirja</w:t>
            </w:r>
          </w:p>
        </w:tc>
      </w:tr>
      <w:tr w:rsidR="00F53C24" w14:paraId="5B09169B" w14:textId="77777777" w:rsidTr="00C702D0">
        <w:tc>
          <w:tcPr>
            <w:tcW w:w="2824" w:type="dxa"/>
          </w:tcPr>
          <w:p w14:paraId="6EEBC751" w14:textId="7DDC899F" w:rsidR="005E2A49" w:rsidRDefault="005260B7" w:rsidP="00113E46">
            <w:pPr>
              <w:pStyle w:val="Luettelokappale"/>
              <w:ind w:left="0"/>
            </w:pPr>
            <w:r>
              <w:t>Vuosittainen oleskelulupa tai oleskelupassi (</w:t>
            </w:r>
            <w:proofErr w:type="spellStart"/>
            <w:r>
              <w:t>residency</w:t>
            </w:r>
            <w:proofErr w:type="spellEnd"/>
            <w:r>
              <w:t xml:space="preserve"> </w:t>
            </w:r>
            <w:proofErr w:type="spellStart"/>
            <w:r>
              <w:t>passport</w:t>
            </w:r>
            <w:proofErr w:type="spellEnd"/>
            <w:r>
              <w:t>)</w:t>
            </w:r>
          </w:p>
        </w:tc>
        <w:tc>
          <w:tcPr>
            <w:tcW w:w="2701" w:type="dxa"/>
          </w:tcPr>
          <w:p w14:paraId="664A64CF" w14:textId="77777777" w:rsidR="005E2A49" w:rsidRDefault="005E2A49" w:rsidP="00113E46">
            <w:pPr>
              <w:pStyle w:val="Luettelokappale"/>
              <w:ind w:left="0"/>
            </w:pPr>
          </w:p>
        </w:tc>
        <w:tc>
          <w:tcPr>
            <w:tcW w:w="2771" w:type="dxa"/>
          </w:tcPr>
          <w:p w14:paraId="4F0A591A" w14:textId="5C018502" w:rsidR="005E2A49" w:rsidRDefault="005260B7" w:rsidP="00113E46">
            <w:pPr>
              <w:pStyle w:val="Luettelokappale"/>
              <w:ind w:left="0"/>
            </w:pPr>
            <w:r w:rsidRPr="005260B7">
              <w:t xml:space="preserve">4 900 000 LBP per </w:t>
            </w:r>
            <w:r>
              <w:t>asiakirja</w:t>
            </w:r>
          </w:p>
        </w:tc>
      </w:tr>
    </w:tbl>
    <w:p w14:paraId="6B67D37C" w14:textId="14F00135" w:rsidR="004D7ACB" w:rsidRPr="003D61ED" w:rsidRDefault="004D7ACB" w:rsidP="004D7ACB">
      <w:r w:rsidRPr="00113E46">
        <w:t>GDGS-virasto</w:t>
      </w:r>
      <w:r>
        <w:t xml:space="preserve">lla on myös sivu </w:t>
      </w:r>
      <w:proofErr w:type="spellStart"/>
      <w:r w:rsidRPr="00113E46">
        <w:rPr>
          <w:i/>
          <w:iCs/>
        </w:rPr>
        <w:t>Methods</w:t>
      </w:r>
      <w:proofErr w:type="spellEnd"/>
      <w:r w:rsidRPr="00113E46">
        <w:rPr>
          <w:i/>
          <w:iCs/>
        </w:rPr>
        <w:t xml:space="preserve"> of </w:t>
      </w:r>
      <w:proofErr w:type="spellStart"/>
      <w:proofErr w:type="gramStart"/>
      <w:r w:rsidRPr="00113E46">
        <w:rPr>
          <w:i/>
          <w:iCs/>
        </w:rPr>
        <w:t>control</w:t>
      </w:r>
      <w:proofErr w:type="spellEnd"/>
      <w:proofErr w:type="gramEnd"/>
      <w:r>
        <w:t xml:space="preserve"> jolla virasto huomauttaa, että palestiinalaisten </w:t>
      </w:r>
      <w:r w:rsidRPr="004D7ACB">
        <w:rPr>
          <w:b/>
          <w:bCs/>
        </w:rPr>
        <w:t>oleskelulupa</w:t>
      </w:r>
      <w:r w:rsidRPr="00113E46">
        <w:rPr>
          <w:b/>
          <w:bCs/>
        </w:rPr>
        <w:t>hakemuksissa on havaittu huolimattomuutta</w:t>
      </w:r>
      <w:r>
        <w:t xml:space="preserve">. Sivulla esitetään seuraavia ehtoja ja vaatimuksia oleskeluluvan hakijalle: </w:t>
      </w:r>
      <w:r w:rsidRPr="003D61ED">
        <w:t xml:space="preserve"> </w:t>
      </w:r>
    </w:p>
    <w:p w14:paraId="09292EFE" w14:textId="77777777" w:rsidR="004D7ACB" w:rsidRPr="00113E46" w:rsidRDefault="004D7ACB" w:rsidP="004D7ACB">
      <w:pPr>
        <w:pStyle w:val="Luettelokappale"/>
        <w:numPr>
          <w:ilvl w:val="0"/>
          <w:numId w:val="42"/>
        </w:numPr>
      </w:pPr>
      <w:r w:rsidRPr="00113E46">
        <w:t>Hänen vanhemp</w:t>
      </w:r>
      <w:r>
        <w:t>ie</w:t>
      </w:r>
      <w:r w:rsidRPr="00113E46">
        <w:t>nsa avioliittotodistus, heidän p</w:t>
      </w:r>
      <w:r>
        <w:t>assinsa valokopio (</w:t>
      </w:r>
      <w:r w:rsidRPr="00113E46">
        <w:t xml:space="preserve">a </w:t>
      </w:r>
      <w:proofErr w:type="spellStart"/>
      <w:r w:rsidRPr="00113E46">
        <w:t>photocopy</w:t>
      </w:r>
      <w:proofErr w:type="spellEnd"/>
      <w:r w:rsidRPr="00113E46">
        <w:t xml:space="preserve"> of </w:t>
      </w:r>
      <w:proofErr w:type="spellStart"/>
      <w:r w:rsidRPr="00113E46">
        <w:t>their</w:t>
      </w:r>
      <w:proofErr w:type="spellEnd"/>
      <w:r w:rsidRPr="00113E46">
        <w:t xml:space="preserve"> </w:t>
      </w:r>
      <w:proofErr w:type="spellStart"/>
      <w:r w:rsidRPr="00113E46">
        <w:t>passport</w:t>
      </w:r>
      <w:proofErr w:type="spellEnd"/>
      <w:r>
        <w:t xml:space="preserve">), heidän oleskelulupansa tai todistus PLO-järjestöön kuulumisesta </w:t>
      </w:r>
    </w:p>
    <w:p w14:paraId="0BFC6BF7" w14:textId="77777777" w:rsidR="004D7ACB" w:rsidRDefault="004D7ACB" w:rsidP="004D7ACB">
      <w:pPr>
        <w:pStyle w:val="Luettelokappale"/>
        <w:numPr>
          <w:ilvl w:val="0"/>
          <w:numId w:val="42"/>
        </w:numPr>
      </w:pPr>
      <w:bookmarkStart w:id="20" w:name="_Hlk214541532"/>
      <w:r w:rsidRPr="00113E46">
        <w:t>Hakijan tulee olla syntynyt L</w:t>
      </w:r>
      <w:r>
        <w:t>ibanonin maaperällä</w:t>
      </w:r>
      <w:bookmarkEnd w:id="20"/>
      <w:r>
        <w:t>, ja oleskella edelleen siellä</w:t>
      </w:r>
    </w:p>
    <w:p w14:paraId="6DC6A437" w14:textId="77777777" w:rsidR="004D7ACB" w:rsidRDefault="004D7ACB" w:rsidP="004D7ACB">
      <w:pPr>
        <w:pStyle w:val="Luettelokappale"/>
        <w:numPr>
          <w:ilvl w:val="0"/>
          <w:numId w:val="42"/>
        </w:numPr>
      </w:pPr>
      <w:r>
        <w:t>Oleskelua Libanonissa vahvistavat seuraavat asiakirjat:</w:t>
      </w:r>
    </w:p>
    <w:p w14:paraId="7896C8BD" w14:textId="77777777" w:rsidR="004D7ACB" w:rsidRDefault="004D7ACB" w:rsidP="004D7ACB">
      <w:pPr>
        <w:pStyle w:val="Luettelokappale"/>
        <w:numPr>
          <w:ilvl w:val="1"/>
          <w:numId w:val="42"/>
        </w:numPr>
      </w:pPr>
      <w:r>
        <w:t>Toimivaltaisen paikallisviranomaisen (</w:t>
      </w:r>
      <w:proofErr w:type="spellStart"/>
      <w:r>
        <w:t>mukhtar</w:t>
      </w:r>
      <w:proofErr w:type="spellEnd"/>
      <w:r>
        <w:t xml:space="preserve">) todistus asumisesta </w:t>
      </w:r>
    </w:p>
    <w:p w14:paraId="4B9FF71E" w14:textId="77777777" w:rsidR="004D7ACB" w:rsidRDefault="004D7ACB" w:rsidP="004D7ACB">
      <w:pPr>
        <w:pStyle w:val="Luettelokappale"/>
        <w:numPr>
          <w:ilvl w:val="1"/>
          <w:numId w:val="42"/>
        </w:numPr>
      </w:pPr>
      <w:r>
        <w:t>Työtodistus</w:t>
      </w:r>
    </w:p>
    <w:p w14:paraId="52D8087F" w14:textId="77777777" w:rsidR="004D7ACB" w:rsidRDefault="004D7ACB" w:rsidP="004D7ACB">
      <w:pPr>
        <w:pStyle w:val="Luettelokappale"/>
        <w:numPr>
          <w:ilvl w:val="1"/>
          <w:numId w:val="42"/>
        </w:numPr>
      </w:pPr>
      <w:r>
        <w:t>Toimivaltaisen koulun rekisteröintitodistus</w:t>
      </w:r>
    </w:p>
    <w:p w14:paraId="44CADEBB" w14:textId="77777777" w:rsidR="004D7ACB" w:rsidRDefault="004D7ACB" w:rsidP="004D7ACB">
      <w:pPr>
        <w:pStyle w:val="Luettelokappale"/>
        <w:numPr>
          <w:ilvl w:val="1"/>
          <w:numId w:val="42"/>
        </w:numPr>
      </w:pPr>
      <w:r>
        <w:t>Toimivaltaisten sairaaloiden myöntämät lääkärintodistukset</w:t>
      </w:r>
    </w:p>
    <w:p w14:paraId="35CF89AB" w14:textId="77777777" w:rsidR="004D7ACB" w:rsidRDefault="004D7ACB" w:rsidP="004D7ACB">
      <w:pPr>
        <w:pStyle w:val="Luettelokappale"/>
        <w:numPr>
          <w:ilvl w:val="1"/>
          <w:numId w:val="42"/>
        </w:numPr>
      </w:pPr>
      <w:r>
        <w:t xml:space="preserve">Sähkö-, vesi- ja puhelinlaskut </w:t>
      </w:r>
    </w:p>
    <w:p w14:paraId="75E147E0" w14:textId="77777777" w:rsidR="004D7ACB" w:rsidRDefault="004D7ACB" w:rsidP="004D7ACB">
      <w:pPr>
        <w:pStyle w:val="Luettelokappale"/>
        <w:numPr>
          <w:ilvl w:val="1"/>
          <w:numId w:val="42"/>
        </w:numPr>
      </w:pPr>
      <w:r>
        <w:t>Omistusoikeustodistus (</w:t>
      </w:r>
      <w:proofErr w:type="spellStart"/>
      <w:r>
        <w:t>Title</w:t>
      </w:r>
      <w:proofErr w:type="spellEnd"/>
      <w:r>
        <w:t xml:space="preserve"> </w:t>
      </w:r>
      <w:proofErr w:type="spellStart"/>
      <w:r>
        <w:t>deed</w:t>
      </w:r>
      <w:proofErr w:type="spellEnd"/>
      <w:r>
        <w:t>)</w:t>
      </w:r>
    </w:p>
    <w:p w14:paraId="5E8F45A6" w14:textId="77777777" w:rsidR="004D7ACB" w:rsidRDefault="004D7ACB" w:rsidP="004D7ACB">
      <w:pPr>
        <w:pStyle w:val="Luettelokappale"/>
        <w:numPr>
          <w:ilvl w:val="1"/>
          <w:numId w:val="42"/>
        </w:numPr>
      </w:pPr>
      <w:r>
        <w:t>Oikeaksi todistetut valokopiot hakijan vanhempien oleskeluluvista</w:t>
      </w:r>
    </w:p>
    <w:p w14:paraId="396FD316" w14:textId="77777777" w:rsidR="004D7ACB" w:rsidRDefault="004D7ACB" w:rsidP="004D7ACB">
      <w:pPr>
        <w:pStyle w:val="Luettelokappale"/>
        <w:numPr>
          <w:ilvl w:val="1"/>
          <w:numId w:val="42"/>
        </w:numPr>
      </w:pPr>
      <w:r>
        <w:t>Pakolaisen isällä ei tulisi olla toista kansalaisuutta, ja pakolaisella olisi oltava perheyhteyden todistava asiakirja mukanaan</w:t>
      </w:r>
    </w:p>
    <w:p w14:paraId="6A13D681" w14:textId="0D7CCA55" w:rsidR="004D7ACB" w:rsidRDefault="004D7ACB" w:rsidP="004D7ACB">
      <w:pPr>
        <w:pStyle w:val="Luettelokappale"/>
        <w:numPr>
          <w:ilvl w:val="1"/>
          <w:numId w:val="42"/>
        </w:numPr>
      </w:pPr>
      <w:r>
        <w:t>Vähintään kahden todistajan allekirjoittama asiakirja (</w:t>
      </w:r>
      <w:proofErr w:type="spellStart"/>
      <w:r>
        <w:t>minutes</w:t>
      </w:r>
      <w:proofErr w:type="spellEnd"/>
      <w:r>
        <w:t>)</w:t>
      </w:r>
      <w:r>
        <w:rPr>
          <w:rStyle w:val="Alaviitteenviite"/>
        </w:rPr>
        <w:footnoteReference w:id="26"/>
      </w:r>
      <w:r>
        <w:t xml:space="preserve"> tarvitaan</w:t>
      </w:r>
      <w:r>
        <w:rPr>
          <w:rStyle w:val="Alaviitteenviite"/>
        </w:rPr>
        <w:footnoteReference w:id="27"/>
      </w:r>
    </w:p>
    <w:p w14:paraId="56573A63" w14:textId="77777777" w:rsidR="004D7ACB" w:rsidRDefault="004D7ACB" w:rsidP="00C702D0">
      <w:pPr>
        <w:pStyle w:val="Luettelokappale"/>
        <w:ind w:left="0"/>
      </w:pPr>
    </w:p>
    <w:p w14:paraId="047AF79A" w14:textId="1618F40C" w:rsidR="00113E46" w:rsidRDefault="00907C56" w:rsidP="00C702D0">
      <w:pPr>
        <w:pStyle w:val="Luettelokappale"/>
        <w:ind w:left="0"/>
      </w:pPr>
      <w:r>
        <w:t>Libanonin suurlähetystö</w:t>
      </w:r>
      <w:r w:rsidR="00547012">
        <w:t>jen</w:t>
      </w:r>
      <w:r>
        <w:t xml:space="preserve"> ohjeista matkustusasiakirjan hakemiseen, katso kohta 6. </w:t>
      </w:r>
    </w:p>
    <w:p w14:paraId="258706F3" w14:textId="77777777" w:rsidR="004D7ACB" w:rsidRPr="00AA39A5" w:rsidRDefault="004D7ACB" w:rsidP="00C702D0">
      <w:pPr>
        <w:pStyle w:val="Luettelokappale"/>
        <w:ind w:left="0"/>
      </w:pPr>
    </w:p>
    <w:p w14:paraId="4E009691" w14:textId="77777777" w:rsidR="004F7B45" w:rsidRDefault="00C775D6" w:rsidP="004F7B45">
      <w:pPr>
        <w:pStyle w:val="Otsikko1"/>
      </w:pPr>
      <w:r w:rsidRPr="00C775D6">
        <w:t xml:space="preserve">Myönnetäänkö Palestiinan pakolaisen matkustusasiakirja Libanonissa syntyneelle henkilölle? </w:t>
      </w:r>
    </w:p>
    <w:p w14:paraId="0A193ABE" w14:textId="77C42B2F" w:rsidR="00300A80" w:rsidRPr="00044A49" w:rsidRDefault="00113E46" w:rsidP="006A4A3E">
      <w:r w:rsidRPr="004F7B45">
        <w:t>Kyllä</w:t>
      </w:r>
      <w:r w:rsidR="00937FFE">
        <w:t>.</w:t>
      </w:r>
      <w:r w:rsidRPr="004F7B45">
        <w:t xml:space="preserve"> </w:t>
      </w:r>
      <w:r w:rsidR="001619CC" w:rsidRPr="004F7B45">
        <w:t xml:space="preserve">GDGS-viraston ohjeen mukaan hakijan tulee olla syntynyt Libanonin maaperällä ja </w:t>
      </w:r>
      <w:r w:rsidR="001619CC" w:rsidRPr="005D7869">
        <w:t>oleskella edelleen siellä</w:t>
      </w:r>
      <w:r w:rsidR="005D7869" w:rsidRPr="005D7869">
        <w:rPr>
          <w:rStyle w:val="Alaviitteenviite"/>
        </w:rPr>
        <w:footnoteReference w:id="28"/>
      </w:r>
      <w:r w:rsidRPr="005D7869">
        <w:t>.</w:t>
      </w:r>
      <w:r w:rsidR="001619CC" w:rsidRPr="005D7869">
        <w:rPr>
          <w:rStyle w:val="Alaviitteenviite"/>
          <w:szCs w:val="20"/>
        </w:rPr>
        <w:footnoteReference w:id="29"/>
      </w:r>
      <w:r w:rsidRPr="004F7B45">
        <w:t xml:space="preserve">  </w:t>
      </w:r>
    </w:p>
    <w:p w14:paraId="78743D2B" w14:textId="07721A34" w:rsidR="00C775D6" w:rsidRDefault="00C775D6" w:rsidP="001619CC">
      <w:pPr>
        <w:pStyle w:val="Otsikko2"/>
      </w:pPr>
      <w:r w:rsidRPr="00C775D6">
        <w:t>Rekisteröidäänkö syntymä jotenkin?</w:t>
      </w:r>
    </w:p>
    <w:p w14:paraId="23CCBD32" w14:textId="3BC0CA26" w:rsidR="00300A80" w:rsidRDefault="00744A4C" w:rsidP="00300A80">
      <w:r>
        <w:t>YK:n pakolaisjärjestöllä on sivu, jolla on yleistä tietoa lapsen rekisteröinnistä Libanonissa.</w:t>
      </w:r>
      <w:r>
        <w:rPr>
          <w:rStyle w:val="Alaviitteenviite"/>
        </w:rPr>
        <w:footnoteReference w:id="30"/>
      </w:r>
      <w:r w:rsidR="002A3D63">
        <w:t xml:space="preserve"> </w:t>
      </w:r>
    </w:p>
    <w:p w14:paraId="1EEFFFAC" w14:textId="7FE5FCC1" w:rsidR="00CC2CB4" w:rsidRPr="001A2B98" w:rsidRDefault="001B4F51" w:rsidP="00300A80">
      <w:r w:rsidRPr="001B4F51">
        <w:t xml:space="preserve">Libanonilaisten ihmisoikeusaktivistien 2015 perustaman ei-poliittisen, voittoa tuottamattoman </w:t>
      </w:r>
      <w:proofErr w:type="spellStart"/>
      <w:r w:rsidR="00AC1258" w:rsidRPr="001B4F51">
        <w:t>Frontiers-Ruwad</w:t>
      </w:r>
      <w:proofErr w:type="spellEnd"/>
      <w:r w:rsidR="00AC1258" w:rsidRPr="001B4F51">
        <w:t xml:space="preserve"> Association -järjestön </w:t>
      </w:r>
      <w:r w:rsidR="00CC2CB4" w:rsidRPr="001B4F51">
        <w:t>2014 ilmestyneessä</w:t>
      </w:r>
      <w:r w:rsidRPr="001B4F51">
        <w:t>, lapsen rekisteröintiä Libanonissa käsittelevässä</w:t>
      </w:r>
      <w:r w:rsidR="00CC2CB4" w:rsidRPr="001B4F51">
        <w:t xml:space="preserve"> raportissa kerrotaan Libanonissa rekisteröidyn palestiinalaisen pakolais</w:t>
      </w:r>
      <w:r w:rsidR="00044A49">
        <w:t xml:space="preserve">taustaisen </w:t>
      </w:r>
      <w:r w:rsidR="00CC2CB4" w:rsidRPr="001B4F51">
        <w:t>isän lapsen rekisteröinnistä seuraavaa:</w:t>
      </w:r>
      <w:r w:rsidR="00CC2CB4" w:rsidRPr="001A2B98">
        <w:t xml:space="preserve"> </w:t>
      </w:r>
    </w:p>
    <w:p w14:paraId="7EF0FD80" w14:textId="28BEBC06" w:rsidR="00CC2CB4" w:rsidRDefault="00CC2CB4" w:rsidP="00300A80">
      <w:pPr>
        <w:pStyle w:val="Luettelokappale"/>
        <w:numPr>
          <w:ilvl w:val="0"/>
          <w:numId w:val="48"/>
        </w:numPr>
      </w:pPr>
      <w:r w:rsidRPr="00CC2CB4">
        <w:lastRenderedPageBreak/>
        <w:t>Useampi kuin yksi samaan p</w:t>
      </w:r>
      <w:r>
        <w:t>erheeseen syntynyt lapsi voidaan laittaa samaan hakemukseen</w:t>
      </w:r>
    </w:p>
    <w:p w14:paraId="3726381A" w14:textId="7D53A98F" w:rsidR="00CC2CB4" w:rsidRDefault="00CC2CB4" w:rsidP="00CC2CB4">
      <w:pPr>
        <w:pStyle w:val="Luettelokappale"/>
        <w:numPr>
          <w:ilvl w:val="0"/>
          <w:numId w:val="48"/>
        </w:numPr>
      </w:pPr>
      <w:r w:rsidRPr="00CC2CB4">
        <w:t>Isän tulee olla DPAR-viraston rekisteröimä, ja avioliiton tulee</w:t>
      </w:r>
      <w:r>
        <w:t xml:space="preserve"> olla rekisteröitynä </w:t>
      </w:r>
      <w:proofErr w:type="spellStart"/>
      <w:r>
        <w:t>DPAR:ssä</w:t>
      </w:r>
      <w:proofErr w:type="spellEnd"/>
      <w:r w:rsidRPr="00CC2CB4">
        <w:t xml:space="preserve">  </w:t>
      </w:r>
    </w:p>
    <w:p w14:paraId="0D9CBBED" w14:textId="1E7C40A8" w:rsidR="00CC2CB4" w:rsidRDefault="00CC2CB4" w:rsidP="00CC2CB4">
      <w:pPr>
        <w:pStyle w:val="Luettelokappale"/>
        <w:numPr>
          <w:ilvl w:val="0"/>
          <w:numId w:val="48"/>
        </w:numPr>
      </w:pPr>
      <w:r>
        <w:t>Syntymä</w:t>
      </w:r>
      <w:r w:rsidR="000A14D5">
        <w:t>todistusta</w:t>
      </w:r>
      <w:r>
        <w:t xml:space="preserve"> varten tarvitaan seuraavat asiakirjat:</w:t>
      </w:r>
    </w:p>
    <w:p w14:paraId="1BEEF1B8" w14:textId="296767B0" w:rsidR="00CC2CB4" w:rsidRPr="000A14D5" w:rsidRDefault="00CC2CB4" w:rsidP="00CC2CB4">
      <w:pPr>
        <w:pStyle w:val="Luettelokappale"/>
        <w:numPr>
          <w:ilvl w:val="1"/>
          <w:numId w:val="48"/>
        </w:numPr>
      </w:pPr>
      <w:r w:rsidRPr="000A14D5">
        <w:t xml:space="preserve">Syntymässä avustaneen lääkärin tai kätilön antama todistus </w:t>
      </w:r>
    </w:p>
    <w:p w14:paraId="38BBE7C7" w14:textId="2C153E96" w:rsidR="00CC2CB4" w:rsidRPr="000A14D5" w:rsidRDefault="000A14D5" w:rsidP="00CC2CB4">
      <w:pPr>
        <w:pStyle w:val="Luettelokappale"/>
        <w:numPr>
          <w:ilvl w:val="1"/>
          <w:numId w:val="48"/>
        </w:numPr>
      </w:pPr>
      <w:r>
        <w:t>I</w:t>
      </w:r>
      <w:r w:rsidRPr="000A14D5">
        <w:t xml:space="preserve">sän palestiinalaisen pakolaisen henkilökortti </w:t>
      </w:r>
    </w:p>
    <w:p w14:paraId="6995EE68" w14:textId="0E5185C8" w:rsidR="00CC2CB4" w:rsidRDefault="000A14D5" w:rsidP="000A14D5">
      <w:pPr>
        <w:pStyle w:val="Luettelokappale"/>
        <w:numPr>
          <w:ilvl w:val="1"/>
          <w:numId w:val="48"/>
        </w:numPr>
      </w:pPr>
      <w:proofErr w:type="spellStart"/>
      <w:r w:rsidRPr="000A14D5">
        <w:rPr>
          <w:lang w:val="en-US"/>
        </w:rPr>
        <w:t>Ko</w:t>
      </w:r>
      <w:r>
        <w:rPr>
          <w:lang w:val="en-US"/>
        </w:rPr>
        <w:t>pio</w:t>
      </w:r>
      <w:proofErr w:type="spellEnd"/>
      <w:r>
        <w:rPr>
          <w:lang w:val="en-US"/>
        </w:rPr>
        <w:t xml:space="preserve"> </w:t>
      </w:r>
      <w:proofErr w:type="spellStart"/>
      <w:r>
        <w:rPr>
          <w:lang w:val="en-US"/>
        </w:rPr>
        <w:t>avioliittotodistuksesta</w:t>
      </w:r>
      <w:proofErr w:type="spellEnd"/>
      <w:r>
        <w:rPr>
          <w:lang w:val="en-US"/>
        </w:rPr>
        <w:t xml:space="preserve"> </w:t>
      </w:r>
      <w:proofErr w:type="spellStart"/>
      <w:proofErr w:type="gramStart"/>
      <w:r>
        <w:rPr>
          <w:lang w:val="en-US"/>
        </w:rPr>
        <w:t>DPAR:stä</w:t>
      </w:r>
      <w:proofErr w:type="spellEnd"/>
      <w:proofErr w:type="gramEnd"/>
      <w:r>
        <w:rPr>
          <w:lang w:val="en-US"/>
        </w:rPr>
        <w:t xml:space="preserve">  </w:t>
      </w:r>
    </w:p>
    <w:p w14:paraId="26C9B7B3" w14:textId="7C6949AE" w:rsidR="00CC2CB4" w:rsidRDefault="000A14D5" w:rsidP="00CC2CB4">
      <w:pPr>
        <w:pStyle w:val="Luettelokappale"/>
        <w:numPr>
          <w:ilvl w:val="1"/>
          <w:numId w:val="48"/>
        </w:numPr>
      </w:pPr>
      <w:r w:rsidRPr="000A14D5">
        <w:t xml:space="preserve">Kopio palestiinalaisen pakolaisperheen perhesivusta </w:t>
      </w:r>
    </w:p>
    <w:p w14:paraId="31FCEE56" w14:textId="6F174FD2" w:rsidR="000A14D5" w:rsidRDefault="000A14D5" w:rsidP="000A14D5">
      <w:pPr>
        <w:pStyle w:val="Luettelokappale"/>
        <w:numPr>
          <w:ilvl w:val="0"/>
          <w:numId w:val="48"/>
        </w:numPr>
        <w:rPr>
          <w:lang w:val="en-US"/>
        </w:rPr>
      </w:pPr>
      <w:proofErr w:type="spellStart"/>
      <w:r>
        <w:rPr>
          <w:lang w:val="en-US"/>
        </w:rPr>
        <w:t>Syntymän</w:t>
      </w:r>
      <w:proofErr w:type="spellEnd"/>
      <w:r>
        <w:rPr>
          <w:lang w:val="en-US"/>
        </w:rPr>
        <w:t xml:space="preserve"> </w:t>
      </w:r>
      <w:proofErr w:type="spellStart"/>
      <w:r>
        <w:rPr>
          <w:lang w:val="en-US"/>
        </w:rPr>
        <w:t>rekisteröintiä</w:t>
      </w:r>
      <w:proofErr w:type="spellEnd"/>
      <w:r>
        <w:rPr>
          <w:lang w:val="en-US"/>
        </w:rPr>
        <w:t xml:space="preserve"> </w:t>
      </w:r>
      <w:proofErr w:type="spellStart"/>
      <w:r>
        <w:rPr>
          <w:lang w:val="en-US"/>
        </w:rPr>
        <w:t>varten</w:t>
      </w:r>
      <w:proofErr w:type="spellEnd"/>
      <w:r>
        <w:rPr>
          <w:lang w:val="en-US"/>
        </w:rPr>
        <w:t xml:space="preserve"> </w:t>
      </w:r>
      <w:proofErr w:type="spellStart"/>
      <w:r>
        <w:rPr>
          <w:lang w:val="en-US"/>
        </w:rPr>
        <w:t>tarvitaan</w:t>
      </w:r>
      <w:proofErr w:type="spellEnd"/>
      <w:r>
        <w:rPr>
          <w:lang w:val="en-US"/>
        </w:rPr>
        <w:t xml:space="preserve">: </w:t>
      </w:r>
    </w:p>
    <w:p w14:paraId="7224E4A0" w14:textId="11E4F91B" w:rsidR="000A14D5" w:rsidRPr="000A14D5" w:rsidRDefault="000A14D5" w:rsidP="000A14D5">
      <w:pPr>
        <w:pStyle w:val="Luettelokappale"/>
        <w:numPr>
          <w:ilvl w:val="1"/>
          <w:numId w:val="48"/>
        </w:numPr>
      </w:pPr>
      <w:r w:rsidRPr="000A14D5">
        <w:t>Syntymäpaikan paikallisviranomaisen (</w:t>
      </w:r>
      <w:proofErr w:type="spellStart"/>
      <w:r w:rsidRPr="000A14D5">
        <w:t>mukhtar</w:t>
      </w:r>
      <w:proofErr w:type="spellEnd"/>
      <w:r w:rsidRPr="000A14D5">
        <w:t xml:space="preserve">) </w:t>
      </w:r>
      <w:r>
        <w:t xml:space="preserve">oikeaksi todistama </w:t>
      </w:r>
      <w:r w:rsidRPr="000A14D5">
        <w:t>s</w:t>
      </w:r>
      <w:r>
        <w:t>yntymätodistus, jossa on yhden vanhemman ja kahden todistajan sekä syntymässä avustaneen lääkärin tai kätilön allekirjoitukset</w:t>
      </w:r>
    </w:p>
    <w:p w14:paraId="5CA1CC9D" w14:textId="04D4F899" w:rsidR="00CB1635" w:rsidRDefault="00CB1635" w:rsidP="00CB1635">
      <w:pPr>
        <w:pStyle w:val="Luettelokappale"/>
        <w:numPr>
          <w:ilvl w:val="1"/>
          <w:numId w:val="48"/>
        </w:numPr>
        <w:rPr>
          <w:lang w:val="en-US"/>
        </w:rPr>
      </w:pPr>
      <w:proofErr w:type="spellStart"/>
      <w:r>
        <w:rPr>
          <w:lang w:val="en-US"/>
        </w:rPr>
        <w:t>Perhesivu</w:t>
      </w:r>
      <w:proofErr w:type="spellEnd"/>
      <w:r>
        <w:rPr>
          <w:lang w:val="en-US"/>
        </w:rPr>
        <w:t xml:space="preserve"> </w:t>
      </w:r>
      <w:proofErr w:type="spellStart"/>
      <w:r>
        <w:rPr>
          <w:lang w:val="en-US"/>
        </w:rPr>
        <w:t>palestiinalaisten</w:t>
      </w:r>
      <w:proofErr w:type="spellEnd"/>
      <w:r>
        <w:rPr>
          <w:lang w:val="en-US"/>
        </w:rPr>
        <w:t xml:space="preserve"> </w:t>
      </w:r>
      <w:proofErr w:type="spellStart"/>
      <w:r>
        <w:rPr>
          <w:lang w:val="en-US"/>
        </w:rPr>
        <w:t>pakolaisten</w:t>
      </w:r>
      <w:proofErr w:type="spellEnd"/>
      <w:r>
        <w:rPr>
          <w:lang w:val="en-US"/>
        </w:rPr>
        <w:t xml:space="preserve"> </w:t>
      </w:r>
      <w:proofErr w:type="spellStart"/>
      <w:r>
        <w:rPr>
          <w:lang w:val="en-US"/>
        </w:rPr>
        <w:t>rekisteristä</w:t>
      </w:r>
      <w:proofErr w:type="spellEnd"/>
    </w:p>
    <w:p w14:paraId="77575766" w14:textId="404FA8C7" w:rsidR="000A14D5" w:rsidRDefault="00CB1635" w:rsidP="00CB1635">
      <w:pPr>
        <w:pStyle w:val="Luettelokappale"/>
        <w:numPr>
          <w:ilvl w:val="1"/>
          <w:numId w:val="48"/>
        </w:numPr>
      </w:pPr>
      <w:r w:rsidRPr="00CB1635">
        <w:t>Paikallisviranomaisen (</w:t>
      </w:r>
      <w:proofErr w:type="spellStart"/>
      <w:r w:rsidRPr="00CB1635">
        <w:t>mukhtar</w:t>
      </w:r>
      <w:proofErr w:type="spellEnd"/>
      <w:r w:rsidRPr="00CB1635">
        <w:t>) pyyntö syntymän rekisteröinnistä</w:t>
      </w:r>
    </w:p>
    <w:p w14:paraId="4B0AB3AF" w14:textId="49E71F95" w:rsidR="00CB1635" w:rsidRDefault="00CB1635" w:rsidP="00CB1635">
      <w:pPr>
        <w:pStyle w:val="Luettelokappale"/>
        <w:numPr>
          <w:ilvl w:val="1"/>
          <w:numId w:val="48"/>
        </w:numPr>
      </w:pPr>
      <w:r>
        <w:t xml:space="preserve">Kopio isän </w:t>
      </w:r>
      <w:r w:rsidRPr="00CB1635">
        <w:t>palestiinalaisen pakolaisen henkilökor</w:t>
      </w:r>
      <w:r>
        <w:t>tista tai valtuutetun henkilön henkilötodistuksesta</w:t>
      </w:r>
    </w:p>
    <w:p w14:paraId="42B36ECC" w14:textId="4B51BB92" w:rsidR="00CB1635" w:rsidRDefault="00CB1635" w:rsidP="00CB1635">
      <w:pPr>
        <w:pStyle w:val="Luettelokappale"/>
        <w:numPr>
          <w:ilvl w:val="1"/>
          <w:numId w:val="48"/>
        </w:numPr>
      </w:pPr>
      <w:r>
        <w:t>Mahdollinen huoltajuustodistus</w:t>
      </w:r>
    </w:p>
    <w:p w14:paraId="1995B0A0" w14:textId="388A0CE3" w:rsidR="00CB1635" w:rsidRDefault="00CB1635" w:rsidP="00CB1635">
      <w:pPr>
        <w:pStyle w:val="Luettelokappale"/>
        <w:numPr>
          <w:ilvl w:val="1"/>
          <w:numId w:val="48"/>
        </w:numPr>
      </w:pPr>
      <w:r>
        <w:t>Jos asiaa hoitaa perheen valtuuttama henkilö, tästä notaarin oikeaksi todistaman todistuksen kopio</w:t>
      </w:r>
    </w:p>
    <w:p w14:paraId="231D2002" w14:textId="237789D9" w:rsidR="00CB1635" w:rsidRDefault="00CB1635" w:rsidP="00CB1635">
      <w:pPr>
        <w:pStyle w:val="Luettelokappale"/>
        <w:numPr>
          <w:ilvl w:val="1"/>
          <w:numId w:val="48"/>
        </w:numPr>
      </w:pPr>
      <w:r>
        <w:t>Kaksi valokuvaa lapsesta</w:t>
      </w:r>
    </w:p>
    <w:p w14:paraId="45DB66C3" w14:textId="18367634" w:rsidR="001A2B98" w:rsidRPr="00CB1635" w:rsidRDefault="001A2B98" w:rsidP="001A2B98">
      <w:pPr>
        <w:pStyle w:val="Luettelokappale"/>
        <w:numPr>
          <w:ilvl w:val="1"/>
          <w:numId w:val="48"/>
        </w:numPr>
      </w:pPr>
      <w:r>
        <w:t>Hakemuksen syntymän rekisteröinnistä voi jättää henkilökohtaisesti GDGS-virastoon tai lähettää Libanonin kansallisen postilaitoksen (</w:t>
      </w:r>
      <w:proofErr w:type="spellStart"/>
      <w:r>
        <w:t>LibanPost</w:t>
      </w:r>
      <w:proofErr w:type="spellEnd"/>
      <w:r>
        <w:t>) kautta. Tällöin postilaitoksen virkailijan tulee tarkistaa isän tai muun hakemuksen jättävän henkilön henkilötodistus ja verrata sitä hakemuksessa oleviin</w:t>
      </w:r>
    </w:p>
    <w:p w14:paraId="43A2D143" w14:textId="75056C1E" w:rsidR="00F340CE" w:rsidRPr="00F340CE" w:rsidRDefault="00F340CE" w:rsidP="00F340CE">
      <w:pPr>
        <w:pStyle w:val="Luettelokappale"/>
        <w:numPr>
          <w:ilvl w:val="0"/>
          <w:numId w:val="48"/>
        </w:numPr>
      </w:pPr>
      <w:r>
        <w:t>Jos syntymä tapahtuu Beirutissa, s</w:t>
      </w:r>
      <w:r w:rsidRPr="00F340CE">
        <w:t>yntymätodistus ja muut asiakirjat o</w:t>
      </w:r>
      <w:r>
        <w:t>n toimitettava DPAR-virastoon</w:t>
      </w:r>
    </w:p>
    <w:p w14:paraId="2B8E75A0" w14:textId="273342B6" w:rsidR="00F340CE" w:rsidRPr="001B4F51" w:rsidRDefault="00F340CE" w:rsidP="00300A80">
      <w:pPr>
        <w:pStyle w:val="Luettelokappale"/>
        <w:numPr>
          <w:ilvl w:val="0"/>
          <w:numId w:val="48"/>
        </w:numPr>
      </w:pPr>
      <w:r>
        <w:t>Jos syntymä tapahtuu Beirutin ulkopuolella, s</w:t>
      </w:r>
      <w:r w:rsidRPr="00F340CE">
        <w:t>yntymätodistus ja muut asiakirjat o</w:t>
      </w:r>
      <w:r>
        <w:t xml:space="preserve">n toimitettava paikalliselle </w:t>
      </w:r>
      <w:r w:rsidR="00044A49">
        <w:t>Henkilökohtaisen statuksen viraston (DGPS</w:t>
      </w:r>
      <w:r w:rsidR="00044A49">
        <w:rPr>
          <w:rStyle w:val="Alaviitteenviite"/>
        </w:rPr>
        <w:footnoteReference w:id="31"/>
      </w:r>
      <w:r w:rsidR="00044A49">
        <w:t xml:space="preserve">) alaiselle </w:t>
      </w:r>
      <w:r w:rsidRPr="001B4F51">
        <w:t>siviilisäätyviranomaiselle, joka</w:t>
      </w:r>
      <w:r>
        <w:t xml:space="preserve"> toimittaa ne edelleen DPAR-viraston ao. maakunnasta vastaavalle johtajalle</w:t>
      </w:r>
      <w:r w:rsidR="001B4F51">
        <w:rPr>
          <w:rStyle w:val="Alaviitteenviite"/>
        </w:rPr>
        <w:footnoteReference w:id="32"/>
      </w:r>
      <w:r w:rsidR="001B4F51">
        <w:t xml:space="preserve"> </w:t>
      </w:r>
    </w:p>
    <w:p w14:paraId="66B161A8" w14:textId="6C56F2C3" w:rsidR="00300A80" w:rsidRPr="001A2B98" w:rsidRDefault="001A2B98" w:rsidP="001619CC">
      <w:r>
        <w:t xml:space="preserve">Yhdysvaltain ulkoministeriön 2022 ilmestyneessä raportissa todetaan, että Libanonin hallintoon kuuluva </w:t>
      </w:r>
      <w:r w:rsidRPr="00300A80">
        <w:t xml:space="preserve">Palestiinalaisten pakolaisten </w:t>
      </w:r>
      <w:r>
        <w:t>virasto</w:t>
      </w:r>
      <w:r w:rsidRPr="00300A80">
        <w:t xml:space="preserve"> (DPAR</w:t>
      </w:r>
      <w:r>
        <w:t xml:space="preserve">) on vastuussa palestiinalaisten pakolaisten lasten myöhäisestä rekisteröinnistä. Lain mukaan yli vuoden vanhan lapsen rekisteröinti käsitellään oikeudessa. Joissakin tapauksissa asiaan liittyy myös </w:t>
      </w:r>
      <w:r w:rsidRPr="003361BF">
        <w:t>Libanonin yleisen turvallisuuden pääviraston (GDGS) selvitys. Lopullisen päätöksen syntymän rekisteröinnistä tekee DPAR-virasto. Jos isyydestä on epäilystä</w:t>
      </w:r>
      <w:r w:rsidRPr="002A3D63">
        <w:t>, tai jos hakija on 18-vuotias t</w:t>
      </w:r>
      <w:r>
        <w:t>ai vanhempi, häneltä saatetaan vaatia DNA-testiä. Syntymän rekisteröinnissä voi kestää yli vuoden ja prosessi on Yhdysvaltain ulkoministeriön raportin mukaan ollut erittäin monimutkainen DPAR-viraston rekisteröimien palestiinalaispakolaisvanhempien lapsille.</w:t>
      </w:r>
      <w:r>
        <w:rPr>
          <w:rStyle w:val="Alaviitteenviite"/>
        </w:rPr>
        <w:footnoteReference w:id="33"/>
      </w:r>
    </w:p>
    <w:p w14:paraId="587B6F38" w14:textId="5E07CD2C" w:rsidR="005D7869" w:rsidRDefault="00930FE4" w:rsidP="001619CC">
      <w:r>
        <w:t xml:space="preserve">UNRWA-järjestön (2020) mukaan </w:t>
      </w:r>
      <w:r w:rsidR="004A5A6B">
        <w:t xml:space="preserve">ehtona useimmille rekisteröintiprosesseille Libanonissa </w:t>
      </w:r>
      <w:r>
        <w:t xml:space="preserve">lokakuuhun 2017 asti </w:t>
      </w:r>
      <w:r w:rsidR="004A5A6B">
        <w:t xml:space="preserve">oli </w:t>
      </w:r>
      <w:r>
        <w:t>se, että henkilöllä oli voimassa oleva rekisteröity status (</w:t>
      </w:r>
      <w:proofErr w:type="spellStart"/>
      <w:r>
        <w:t>valid</w:t>
      </w:r>
      <w:proofErr w:type="spellEnd"/>
      <w:r>
        <w:t xml:space="preserve"> </w:t>
      </w:r>
      <w:proofErr w:type="spellStart"/>
      <w:r>
        <w:t>legal</w:t>
      </w:r>
      <w:proofErr w:type="spellEnd"/>
      <w:r>
        <w:t xml:space="preserve"> status).</w:t>
      </w:r>
      <w:r w:rsidR="00A56D04">
        <w:t xml:space="preserve"> Syyriasta tulleiden ja henkilöasiakirjoja vailla olevien palestiinalaisten vaikeuksilla saada laillisia oleskeluasiakirjoja oli merkittäviä vaikutuksia heidän elämäänsä. Libanonin sisäministeriön </w:t>
      </w:r>
      <w:r w:rsidR="00A56D04" w:rsidRPr="005D7869">
        <w:t>lokakuussa 2017 lähettämän kiertokirjeen myötä</w:t>
      </w:r>
      <w:r w:rsidR="005D7869" w:rsidRPr="005D7869">
        <w:t>, se, että henkilöllä oli</w:t>
      </w:r>
      <w:r w:rsidR="00A56D04" w:rsidRPr="005D7869">
        <w:t xml:space="preserve"> voimassa </w:t>
      </w:r>
      <w:r w:rsidR="00A56D04" w:rsidRPr="005D7869">
        <w:lastRenderedPageBreak/>
        <w:t>oleva rekisteröity status ei enää ollut edellytys syntymien, avioliittojen, kuolemien ja avioerojen siviilirekisteröintiin.</w:t>
      </w:r>
      <w:r w:rsidR="005D7869" w:rsidRPr="005D7869">
        <w:rPr>
          <w:rStyle w:val="Alaviitteenviite"/>
        </w:rPr>
        <w:footnoteReference w:id="34"/>
      </w:r>
    </w:p>
    <w:p w14:paraId="128622F0" w14:textId="76504BA7" w:rsidR="00930FE4" w:rsidRDefault="005D7869" w:rsidP="001619CC">
      <w:r w:rsidRPr="005D7869">
        <w:t>UNRWA:n mukaan</w:t>
      </w:r>
      <w:r w:rsidR="00A56D04" w:rsidRPr="005D7869">
        <w:t xml:space="preserve"> </w:t>
      </w:r>
      <w:r w:rsidRPr="005D7869">
        <w:t>p</w:t>
      </w:r>
      <w:r w:rsidR="00A56D04" w:rsidRPr="005D7869">
        <w:t xml:space="preserve">alestiinalaisyhteisön pelot ja heidän laillisen asemansa monimutkaiseen rekisteröintiprosessiin liittyvä tietovaje </w:t>
      </w:r>
      <w:r w:rsidR="00BE6DAF" w:rsidRPr="005D7869">
        <w:t xml:space="preserve">ovat edelleen esteinä syntymien ja avioliittojen rekisteröintiin Libanonin viranomaisten kanssa. </w:t>
      </w:r>
      <w:r w:rsidRPr="005D7869">
        <w:t>Rekisteröimättömillä</w:t>
      </w:r>
      <w:r w:rsidR="00BE6DAF" w:rsidRPr="005D7869">
        <w:t xml:space="preserve"> lapsilla ei ole laillista statusta, joka aiheuttaa heille pitkäaikaisia ongelmia. Libanonin sisäministeriön maaliskuussa 2019 lähettämän kiertokirjeen perusteella Syyriasta tulleiden palestiinalaisten pakolaisten ei tarvi</w:t>
      </w:r>
      <w:r>
        <w:t>nnut</w:t>
      </w:r>
      <w:r w:rsidR="00BE6DAF" w:rsidRPr="005D7869">
        <w:t xml:space="preserve"> enää käydä läpi kalliita oikeusprosesseja voidakseen rekisteröidä Libanonissa tammikuun 2011 ja helmikuun 2019 välillä syntyneitä, yli vuoden vanhoja lapsia. Edelleen tarvittiin kuitenkin avioliittotodistus, johon taas tarvittiin se, että ainakin y</w:t>
      </w:r>
      <w:r w:rsidR="0063566A" w:rsidRPr="005D7869">
        <w:t>ksi</w:t>
      </w:r>
      <w:r w:rsidR="00BE6DAF" w:rsidRPr="005D7869">
        <w:t xml:space="preserve"> osapuol</w:t>
      </w:r>
      <w:r w:rsidR="0063566A" w:rsidRPr="005D7869">
        <w:t>i</w:t>
      </w:r>
      <w:r w:rsidR="00BE6DAF" w:rsidRPr="005D7869">
        <w:t xml:space="preserve"> oleskeli laillisesti Libanonissa.</w:t>
      </w:r>
      <w:bookmarkStart w:id="22" w:name="_Hlk214966924"/>
      <w:r w:rsidR="00BE6DAF" w:rsidRPr="005D7869">
        <w:rPr>
          <w:rStyle w:val="Alaviitteenviite"/>
        </w:rPr>
        <w:footnoteReference w:id="35"/>
      </w:r>
      <w:r w:rsidR="00BE6DAF">
        <w:t xml:space="preserve"> </w:t>
      </w:r>
      <w:bookmarkEnd w:id="22"/>
      <w:r w:rsidR="00BE6DAF">
        <w:t xml:space="preserve">  </w:t>
      </w:r>
    </w:p>
    <w:p w14:paraId="27DD9876" w14:textId="01734DBE" w:rsidR="00E37FBF" w:rsidRDefault="009B4322" w:rsidP="001619CC">
      <w:r w:rsidRPr="005D7869">
        <w:t xml:space="preserve">Koskien UNRWA-järjestön rekisteröimiä pakolaisia, BADIL-järjestön </w:t>
      </w:r>
      <w:r w:rsidR="00930FE4" w:rsidRPr="005D7869">
        <w:t xml:space="preserve">(2022) </w:t>
      </w:r>
      <w:r w:rsidRPr="005D7869">
        <w:t>mukaan Libanonissa uusia palestiinalaisten syntymiä, avioliittoja, kuolemia ja asuinpaikan muutoksia koskevia tietoja rekisteröidään vain, kun pakolainen pyytää päivittämään UNRWA:n myöntämän perherekisterikortin (</w:t>
      </w:r>
      <w:proofErr w:type="spellStart"/>
      <w:r w:rsidRPr="005D7869">
        <w:t>family</w:t>
      </w:r>
      <w:proofErr w:type="spellEnd"/>
      <w:r w:rsidRPr="005D7869">
        <w:t xml:space="preserve"> </w:t>
      </w:r>
      <w:proofErr w:type="spellStart"/>
      <w:r w:rsidRPr="005D7869">
        <w:t>registration</w:t>
      </w:r>
      <w:proofErr w:type="spellEnd"/>
      <w:r w:rsidRPr="005D7869">
        <w:t xml:space="preserve"> </w:t>
      </w:r>
      <w:proofErr w:type="spellStart"/>
      <w:r w:rsidRPr="005D7869">
        <w:t>card</w:t>
      </w:r>
      <w:proofErr w:type="spellEnd"/>
      <w:r w:rsidRPr="005D7869">
        <w:t xml:space="preserve">) tietoja. UNRWA ei tee väestönlaskentaa tai pyri muulla tavalla verifioimaan henkilön asuinpaikkaa tai muuta tilastotietoa. Pakolaiset ilmoittavat normaalisti syntymiä, kuolemia ja avioliittoja, kun he hakevat UNRWA:lta palveluita. Esimerkiksi syntymiä ilmoitetaan silloin kun perhe haluaa hyödyntää UNRWA:n neuvola- ja lapsen terveyspalveluita, tai kun lapsi tulee kouluikään, jos lasta pyritään saamaan UNRWA:n </w:t>
      </w:r>
      <w:r w:rsidR="006C6114" w:rsidRPr="005D7869">
        <w:t xml:space="preserve">ylläpitämään </w:t>
      </w:r>
      <w:r w:rsidRPr="005D7869">
        <w:t xml:space="preserve">kouluun. </w:t>
      </w:r>
      <w:r w:rsidR="006C6114" w:rsidRPr="005D7869">
        <w:t>Syntymiä voidaan ilmoittaa myös myöhemmin siinä tapauksessa, että edellä mainittuja palveluita ei ole tarvittu.</w:t>
      </w:r>
      <w:r w:rsidR="006C6114" w:rsidRPr="005D7869">
        <w:rPr>
          <w:rStyle w:val="Alaviitteenviite"/>
        </w:rPr>
        <w:footnoteReference w:id="36"/>
      </w:r>
      <w:r w:rsidR="006C6114">
        <w:t xml:space="preserve"> </w:t>
      </w:r>
      <w:r w:rsidR="005D7869">
        <w:t xml:space="preserve"> </w:t>
      </w:r>
    </w:p>
    <w:p w14:paraId="77BEA63A" w14:textId="08FD9E41" w:rsidR="00392AE9" w:rsidRPr="000B264C" w:rsidRDefault="004A5A6B" w:rsidP="001619CC">
      <w:pPr>
        <w:rPr>
          <w:lang w:val="en-US"/>
        </w:rPr>
      </w:pPr>
      <w:bookmarkStart w:id="23" w:name="_Hlk214884440"/>
      <w:r>
        <w:t xml:space="preserve">Kansainvälinen, YK:n lasten oikeuksia painottava </w:t>
      </w:r>
      <w:proofErr w:type="spellStart"/>
      <w:r w:rsidR="00392AE9" w:rsidRPr="00392AE9">
        <w:t>Defence</w:t>
      </w:r>
      <w:proofErr w:type="spellEnd"/>
      <w:r w:rsidR="00392AE9" w:rsidRPr="00392AE9">
        <w:t xml:space="preserve"> for </w:t>
      </w:r>
      <w:proofErr w:type="spellStart"/>
      <w:r w:rsidR="00392AE9" w:rsidRPr="00392AE9">
        <w:t>Children</w:t>
      </w:r>
      <w:proofErr w:type="spellEnd"/>
      <w:r w:rsidR="00392AE9" w:rsidRPr="00392AE9">
        <w:t xml:space="preserve"> </w:t>
      </w:r>
      <w:proofErr w:type="spellStart"/>
      <w:r w:rsidR="00392AE9" w:rsidRPr="00392AE9">
        <w:t>international</w:t>
      </w:r>
      <w:proofErr w:type="spellEnd"/>
      <w:r w:rsidR="00392AE9" w:rsidRPr="00392AE9">
        <w:t xml:space="preserve"> </w:t>
      </w:r>
      <w:r w:rsidR="00392AE9">
        <w:t xml:space="preserve">(DCI) </w:t>
      </w:r>
      <w:r w:rsidR="005D7869">
        <w:t xml:space="preserve">-järjestö </w:t>
      </w:r>
      <w:r w:rsidR="00392AE9" w:rsidRPr="00392AE9">
        <w:t>julkaisi 17.3.2025</w:t>
      </w:r>
      <w:bookmarkEnd w:id="23"/>
      <w:r w:rsidR="00392AE9" w:rsidRPr="00392AE9">
        <w:t xml:space="preserve"> </w:t>
      </w:r>
      <w:r w:rsidR="00392AE9">
        <w:t xml:space="preserve">syntymien rekisteröintiä Libanonissa koskevan </w:t>
      </w:r>
      <w:r w:rsidR="00392AE9" w:rsidRPr="00392AE9">
        <w:t>lausunnon YK:n ihmis</w:t>
      </w:r>
      <w:r w:rsidR="00392AE9">
        <w:t>oikeusneuvoston 58. kokouksessa. Lausunnossa todettiin, että syntymän rekisteröinti on perustavanlaatuinen ihmisoikeus, ja kiinnitettiin huomiota satoihin tuhansiin Libanonissa oleviin rekisteröimättömiin lapsiin sekä heidän riskiinsä joutua kansalaisuudettomaksi</w:t>
      </w:r>
      <w:r w:rsidR="00534168">
        <w:rPr>
          <w:rStyle w:val="Alaviitteenviite"/>
        </w:rPr>
        <w:footnoteReference w:id="37"/>
      </w:r>
      <w:r w:rsidR="00392AE9">
        <w:t xml:space="preserve">. Lausunnon mukaan </w:t>
      </w:r>
      <w:r w:rsidR="000B264C">
        <w:t xml:space="preserve">noin 100 000 syyrialaisille pakolaisille Libanonissa syntynyttä lasta on rekisteröimättä. </w:t>
      </w:r>
      <w:r w:rsidR="00505C02">
        <w:t xml:space="preserve">DCI:n mukaan </w:t>
      </w:r>
      <w:r w:rsidR="000B264C">
        <w:t xml:space="preserve">Libanonilla </w:t>
      </w:r>
      <w:r w:rsidR="00505C02">
        <w:t>ei</w:t>
      </w:r>
      <w:r w:rsidR="000B264C">
        <w:t xml:space="preserve"> ole systemaattista mekanismia sen varmistamiseksi, että kaikki lapset rekisteröitäisiin. </w:t>
      </w:r>
      <w:proofErr w:type="spellStart"/>
      <w:r w:rsidR="000B264C" w:rsidRPr="000B264C">
        <w:rPr>
          <w:lang w:val="en-US"/>
        </w:rPr>
        <w:t>Lisäksi</w:t>
      </w:r>
      <w:proofErr w:type="spellEnd"/>
      <w:r w:rsidR="000B264C" w:rsidRPr="000B264C">
        <w:rPr>
          <w:lang w:val="en-US"/>
        </w:rPr>
        <w:t xml:space="preserve">, </w:t>
      </w:r>
      <w:proofErr w:type="spellStart"/>
      <w:r w:rsidR="000B264C" w:rsidRPr="000B264C">
        <w:rPr>
          <w:lang w:val="en-US"/>
        </w:rPr>
        <w:t>syntymien</w:t>
      </w:r>
      <w:proofErr w:type="spellEnd"/>
      <w:r w:rsidR="000B264C" w:rsidRPr="000B264C">
        <w:rPr>
          <w:lang w:val="en-US"/>
        </w:rPr>
        <w:t xml:space="preserve"> </w:t>
      </w:r>
      <w:proofErr w:type="spellStart"/>
      <w:r w:rsidR="000B264C" w:rsidRPr="000B264C">
        <w:rPr>
          <w:lang w:val="en-US"/>
        </w:rPr>
        <w:t>rekisteröintiin</w:t>
      </w:r>
      <w:proofErr w:type="spellEnd"/>
      <w:r w:rsidR="000B264C" w:rsidRPr="000B264C">
        <w:rPr>
          <w:lang w:val="en-US"/>
        </w:rPr>
        <w:t xml:space="preserve"> </w:t>
      </w:r>
      <w:proofErr w:type="spellStart"/>
      <w:r w:rsidR="000B264C" w:rsidRPr="000B264C">
        <w:rPr>
          <w:lang w:val="en-US"/>
        </w:rPr>
        <w:t>vaikuttavat</w:t>
      </w:r>
      <w:proofErr w:type="spellEnd"/>
      <w:r w:rsidR="000B264C" w:rsidRPr="000B264C">
        <w:rPr>
          <w:lang w:val="en-US"/>
        </w:rPr>
        <w:t xml:space="preserve"> </w:t>
      </w:r>
      <w:proofErr w:type="spellStart"/>
      <w:r w:rsidR="000B264C" w:rsidRPr="000B264C">
        <w:rPr>
          <w:lang w:val="en-US"/>
        </w:rPr>
        <w:t>seuraavat</w:t>
      </w:r>
      <w:proofErr w:type="spellEnd"/>
      <w:r w:rsidR="000B264C" w:rsidRPr="000B264C">
        <w:rPr>
          <w:lang w:val="en-US"/>
        </w:rPr>
        <w:t xml:space="preserve"> </w:t>
      </w:r>
      <w:proofErr w:type="spellStart"/>
      <w:r w:rsidR="000B264C" w:rsidRPr="000B264C">
        <w:rPr>
          <w:lang w:val="en-US"/>
        </w:rPr>
        <w:t>asiat</w:t>
      </w:r>
      <w:proofErr w:type="spellEnd"/>
      <w:r w:rsidR="000B264C" w:rsidRPr="000B264C">
        <w:rPr>
          <w:lang w:val="en-US"/>
        </w:rPr>
        <w:t xml:space="preserve">:   </w:t>
      </w:r>
    </w:p>
    <w:p w14:paraId="7E3B9566" w14:textId="6B1192F7" w:rsidR="000B264C" w:rsidRPr="000B264C" w:rsidRDefault="000B264C" w:rsidP="000B264C">
      <w:pPr>
        <w:pStyle w:val="Luettelokappale"/>
        <w:numPr>
          <w:ilvl w:val="0"/>
          <w:numId w:val="45"/>
        </w:numPr>
        <w:spacing w:before="0" w:after="0"/>
      </w:pPr>
      <w:r w:rsidRPr="000B264C">
        <w:t>Lain tiukat vaatimukset, jotka o</w:t>
      </w:r>
      <w:r>
        <w:t>vat monimutkaisia ja joissa on tiukkoja määräaikoja, sekä kalliit oikeudelliset prosessit, jos syntymä rekisteröidään yhden vuoden määräajan jälkeen</w:t>
      </w:r>
    </w:p>
    <w:p w14:paraId="5D3E7FC8" w14:textId="3C42C405" w:rsidR="000B264C" w:rsidRPr="000B264C" w:rsidRDefault="000B264C" w:rsidP="000B264C">
      <w:pPr>
        <w:pStyle w:val="Luettelokappale"/>
        <w:numPr>
          <w:ilvl w:val="0"/>
          <w:numId w:val="45"/>
        </w:numPr>
        <w:spacing w:before="0" w:after="0"/>
      </w:pPr>
      <w:r w:rsidRPr="000B264C">
        <w:t>Korkeat maksut, joita matalan t</w:t>
      </w:r>
      <w:r>
        <w:t>ulotason perheet eivät kykene maksamaan</w:t>
      </w:r>
    </w:p>
    <w:p w14:paraId="45A9C122" w14:textId="02832EF9" w:rsidR="000B264C" w:rsidRPr="000B264C" w:rsidRDefault="000B264C" w:rsidP="000B264C">
      <w:pPr>
        <w:pStyle w:val="Luettelokappale"/>
        <w:numPr>
          <w:ilvl w:val="0"/>
          <w:numId w:val="45"/>
        </w:numPr>
        <w:spacing w:before="0" w:after="0"/>
      </w:pPr>
      <w:r w:rsidRPr="000B264C">
        <w:t>Maan sisäisen siirtymisen aiheuttamat haasteet, kun perheet eivä</w:t>
      </w:r>
      <w:r>
        <w:t>t pääse asioimaan paikallisissa siviilirekisteritoimistoissa</w:t>
      </w:r>
      <w:r w:rsidRPr="000B264C">
        <w:t xml:space="preserve"> </w:t>
      </w:r>
    </w:p>
    <w:p w14:paraId="1C630B12" w14:textId="79BA2079" w:rsidR="000B264C" w:rsidRDefault="000B264C" w:rsidP="000B264C">
      <w:pPr>
        <w:pStyle w:val="Luettelokappale"/>
        <w:numPr>
          <w:ilvl w:val="0"/>
          <w:numId w:val="45"/>
        </w:numPr>
        <w:spacing w:before="0" w:after="0"/>
      </w:pPr>
      <w:r w:rsidRPr="000B264C">
        <w:t>Monien vanhempien tietämättömyys ajantasaisen r</w:t>
      </w:r>
      <w:r>
        <w:t>ekisteröinnin tärkeydestä ja vakavista seurauksista (jos siitä myöhästytään)</w:t>
      </w:r>
      <w:r w:rsidR="00C05188">
        <w:rPr>
          <w:rStyle w:val="Alaviitteenviite"/>
        </w:rPr>
        <w:footnoteReference w:id="38"/>
      </w:r>
    </w:p>
    <w:p w14:paraId="10204D8E" w14:textId="77777777" w:rsidR="00505C02" w:rsidRPr="001D6100" w:rsidRDefault="00505C02" w:rsidP="00505C02">
      <w:pPr>
        <w:spacing w:before="0" w:after="0"/>
      </w:pPr>
    </w:p>
    <w:p w14:paraId="747CB20C" w14:textId="31EEAA05" w:rsidR="00505C02" w:rsidRDefault="007574DE" w:rsidP="00505C02">
      <w:pPr>
        <w:spacing w:before="0" w:after="0"/>
      </w:pPr>
      <w:r>
        <w:t xml:space="preserve">Lontoossa toimiva, </w:t>
      </w:r>
      <w:r w:rsidR="00505C02" w:rsidRPr="00505C02">
        <w:t xml:space="preserve">Action Group for </w:t>
      </w:r>
      <w:proofErr w:type="spellStart"/>
      <w:r w:rsidR="00505C02" w:rsidRPr="00505C02">
        <w:t>Palestinians</w:t>
      </w:r>
      <w:proofErr w:type="spellEnd"/>
      <w:r w:rsidR="00505C02" w:rsidRPr="00505C02">
        <w:t xml:space="preserve"> of </w:t>
      </w:r>
      <w:proofErr w:type="spellStart"/>
      <w:r w:rsidR="00505C02" w:rsidRPr="00505C02">
        <w:t>Syria</w:t>
      </w:r>
      <w:proofErr w:type="spellEnd"/>
      <w:r w:rsidR="00505C02" w:rsidRPr="00505C02">
        <w:t xml:space="preserve"> </w:t>
      </w:r>
      <w:r w:rsidR="00153060">
        <w:t xml:space="preserve">(AGPS) </w:t>
      </w:r>
      <w:r w:rsidR="00505C02" w:rsidRPr="00505C02">
        <w:t>-</w:t>
      </w:r>
      <w:r>
        <w:t>ihmisoikeus</w:t>
      </w:r>
      <w:r w:rsidR="00505C02" w:rsidRPr="00505C02">
        <w:t>järjestön syyskuussa</w:t>
      </w:r>
      <w:r w:rsidR="00505C02">
        <w:t xml:space="preserve"> 2025 julkaiseman artikkelin mukaan monella Turkissa, Libanonissa ja muissa maissa </w:t>
      </w:r>
      <w:r w:rsidR="00505C02">
        <w:lastRenderedPageBreak/>
        <w:t>lapsia saaneilla palestiinalaisilla pakolaisilla o</w:t>
      </w:r>
      <w:r>
        <w:t>n</w:t>
      </w:r>
      <w:r w:rsidR="00505C02">
        <w:t xml:space="preserve"> vaikeuksia saada syntymätodistuksia tai </w:t>
      </w:r>
      <w:r w:rsidR="00153060">
        <w:t>rekisteröidä lapset siviilirekisteritoimistoissa oleskelu- ja muiden asiakirjojen puutteen vuoksi. Tästä vuoksi lapsilta puuttu</w:t>
      </w:r>
      <w:r>
        <w:t>u</w:t>
      </w:r>
      <w:r w:rsidR="00153060">
        <w:t xml:space="preserve"> laillisia oikeuksia eivätkä he ol</w:t>
      </w:r>
      <w:r>
        <w:t>e päässeet</w:t>
      </w:r>
      <w:r w:rsidR="00153060">
        <w:t xml:space="preserve"> peruspalveluiden piiri</w:t>
      </w:r>
      <w:r>
        <w:t>in</w:t>
      </w:r>
      <w:r w:rsidR="00153060">
        <w:t>.</w:t>
      </w:r>
      <w:r w:rsidR="00153060">
        <w:rPr>
          <w:rStyle w:val="Alaviitteenviite"/>
        </w:rPr>
        <w:footnoteReference w:id="39"/>
      </w:r>
      <w:r w:rsidR="00153060">
        <w:t xml:space="preserve">  </w:t>
      </w:r>
      <w:r w:rsidR="00505C02">
        <w:t xml:space="preserve"> </w:t>
      </w:r>
    </w:p>
    <w:p w14:paraId="170C10F2" w14:textId="415059FC" w:rsidR="00505C02" w:rsidRDefault="00505C02" w:rsidP="00505C02">
      <w:pPr>
        <w:spacing w:before="0" w:after="0"/>
      </w:pPr>
    </w:p>
    <w:p w14:paraId="4298EC04" w14:textId="0E2D13B0" w:rsidR="001332AA" w:rsidRPr="001332AA" w:rsidRDefault="00AD7D6A" w:rsidP="00505C02">
      <w:pPr>
        <w:spacing w:before="0" w:after="0"/>
      </w:pPr>
      <w:r>
        <w:t>Pakotettuun siirtymiseen liittyvää</w:t>
      </w:r>
      <w:r w:rsidR="005D7869">
        <w:t>,</w:t>
      </w:r>
      <w:r>
        <w:t xml:space="preserve"> eri tahojen kuten akateemisten ja poliittisten toimijoiden dialogia käsittelevän </w:t>
      </w:r>
      <w:proofErr w:type="spellStart"/>
      <w:r w:rsidR="001332AA" w:rsidRPr="001332AA">
        <w:t>Forced</w:t>
      </w:r>
      <w:proofErr w:type="spellEnd"/>
      <w:r w:rsidR="001332AA" w:rsidRPr="001332AA">
        <w:t xml:space="preserve"> </w:t>
      </w:r>
      <w:proofErr w:type="spellStart"/>
      <w:r w:rsidR="001332AA" w:rsidRPr="001332AA">
        <w:t>Migration</w:t>
      </w:r>
      <w:proofErr w:type="spellEnd"/>
      <w:r w:rsidR="001332AA" w:rsidRPr="001332AA">
        <w:t xml:space="preserve"> </w:t>
      </w:r>
      <w:proofErr w:type="spellStart"/>
      <w:r w:rsidR="001332AA" w:rsidRPr="001332AA">
        <w:t>Review</w:t>
      </w:r>
      <w:proofErr w:type="spellEnd"/>
      <w:r w:rsidR="001332AA" w:rsidRPr="001332AA">
        <w:t xml:space="preserve"> </w:t>
      </w:r>
      <w:r w:rsidR="001332AA">
        <w:t xml:space="preserve">(FMR) </w:t>
      </w:r>
      <w:r w:rsidR="001332AA" w:rsidRPr="001332AA">
        <w:t>-</w:t>
      </w:r>
      <w:r>
        <w:t>julkaisun</w:t>
      </w:r>
      <w:r w:rsidR="001332AA" w:rsidRPr="001332AA">
        <w:t xml:space="preserve"> päiväämättömän</w:t>
      </w:r>
      <w:r>
        <w:t>, palestiinalaisia pakolaisia Libanonissa valaisevan</w:t>
      </w:r>
      <w:r w:rsidR="001332AA" w:rsidRPr="001332AA">
        <w:t xml:space="preserve"> artikke</w:t>
      </w:r>
      <w:r w:rsidR="001332AA">
        <w:t>lin mukaan asiakirjoja vailla olevat palestiinalaiset pakolaiset eivät oleskele laillisesti Libanonissa. Tästä syystä heidän liikkumistaan rajoitetaan tiukasti, ja heidän lapsiensa syntymiä ei virallisesti rekisteröidä.</w:t>
      </w:r>
      <w:r w:rsidR="001332AA">
        <w:rPr>
          <w:rStyle w:val="Alaviitteenviite"/>
        </w:rPr>
        <w:footnoteReference w:id="40"/>
      </w:r>
    </w:p>
    <w:p w14:paraId="7DCF94C7" w14:textId="25151278" w:rsidR="00C775D6" w:rsidRDefault="00C775D6" w:rsidP="00C775D6">
      <w:pPr>
        <w:pStyle w:val="Otsikko1"/>
      </w:pPr>
      <w:r w:rsidRPr="00C775D6">
        <w:t>Onko esim. vuoden 1947 jälkeen Libanonissa asuneen palestiinalaisen jälkeläisellä oikeus saada Palestiinan pakolaisen matkustusasiakirja?</w:t>
      </w:r>
    </w:p>
    <w:p w14:paraId="7F14D32A" w14:textId="1AA34383" w:rsidR="009D2F6F" w:rsidRDefault="00B9455D" w:rsidP="00881AA0">
      <w:pPr>
        <w:spacing w:before="0" w:after="0"/>
      </w:pPr>
      <w:bookmarkStart w:id="24" w:name="_Hlk214956975"/>
      <w:proofErr w:type="spellStart"/>
      <w:r w:rsidRPr="00B9455D">
        <w:t>Asylos</w:t>
      </w:r>
      <w:proofErr w:type="spellEnd"/>
      <w:r w:rsidRPr="00B9455D">
        <w:t xml:space="preserve">-verkoston 2022 haastatteleman, Libanonissa asuvan </w:t>
      </w:r>
      <w:r w:rsidR="00363879">
        <w:t>tutkija</w:t>
      </w:r>
      <w:r w:rsidRPr="00B9455D">
        <w:t xml:space="preserve"> Katherine </w:t>
      </w:r>
      <w:proofErr w:type="spellStart"/>
      <w:r w:rsidRPr="00B9455D">
        <w:t>Harbordin</w:t>
      </w:r>
      <w:proofErr w:type="spellEnd"/>
      <w:r w:rsidRPr="00B9455D">
        <w:t xml:space="preserve"> puolestaan noin paria vuotta aikaisemmin haastatteleman, anonyymisti esiintyneen Libanonin sisäministeriön virkahenkilön mukaan </w:t>
      </w:r>
      <w:bookmarkEnd w:id="24"/>
      <w:r w:rsidRPr="00B9455D">
        <w:t xml:space="preserve">matkustusasiakirjaa varten tarvittiin henkilökortti ja UNRWA:n rekisteröinnistä saatu kortti. Näiden asiakirjojen esittäminen ei automaattisesti taannut matkustusasiakirjan saantia, mutta takasi sen, että kyseisen </w:t>
      </w:r>
      <w:r w:rsidRPr="005F41A7">
        <w:t xml:space="preserve">henkilön hakemus otettiin harkintaan. Ao. virkahenkilön käsityksen mukaan matkustusasiakirjoja myös myönnettiin, ellei henkilöön liittynyt erityisiä turvallisuusnäkökohtia. </w:t>
      </w:r>
      <w:r w:rsidR="00093B93" w:rsidRPr="005F41A7">
        <w:t>Matkustusasiakirjoja myö</w:t>
      </w:r>
      <w:r w:rsidR="00093B93">
        <w:t>nnettiin virkahenkilön mukaan pienelle osalle vuoden 1948 pakolaisia ja heidän jälkeläisilleen.</w:t>
      </w:r>
      <w:r w:rsidR="00C108FC">
        <w:t xml:space="preserve"> V</w:t>
      </w:r>
      <w:r w:rsidR="00C108FC" w:rsidRPr="00C108FC">
        <w:t>irkahenkilön mukaan, jos henkilöllä o</w:t>
      </w:r>
      <w:r w:rsidR="00C108FC">
        <w:t>li</w:t>
      </w:r>
      <w:r w:rsidR="00C108FC" w:rsidRPr="00C108FC">
        <w:t xml:space="preserve"> jo ennestään matkustusasiakirja muualta, kuten Egyptistä, hän ei voi</w:t>
      </w:r>
      <w:r w:rsidR="00C108FC">
        <w:t>nut</w:t>
      </w:r>
      <w:r w:rsidR="00C108FC" w:rsidRPr="00C108FC">
        <w:t xml:space="preserve"> saada libanonilaista matkustusasiakirjaa.</w:t>
      </w:r>
      <w:r>
        <w:rPr>
          <w:rStyle w:val="Alaviitteenviite"/>
        </w:rPr>
        <w:footnoteReference w:id="41"/>
      </w:r>
      <w:r w:rsidRPr="00B9455D">
        <w:t xml:space="preserve"> </w:t>
      </w:r>
    </w:p>
    <w:p w14:paraId="6212EE3C" w14:textId="77777777" w:rsidR="009D2F6F" w:rsidRDefault="009D2F6F" w:rsidP="00881AA0">
      <w:pPr>
        <w:spacing w:before="0" w:after="0"/>
      </w:pPr>
    </w:p>
    <w:p w14:paraId="3D362BF3" w14:textId="0DA375C9" w:rsidR="00881AA0" w:rsidRDefault="00937FFE" w:rsidP="00881AA0">
      <w:pPr>
        <w:spacing w:before="0" w:after="0"/>
      </w:pPr>
      <w:proofErr w:type="spellStart"/>
      <w:r w:rsidRPr="00C108FC">
        <w:rPr>
          <w:lang w:val="en-US"/>
        </w:rPr>
        <w:t>Riippumattoman</w:t>
      </w:r>
      <w:proofErr w:type="spellEnd"/>
      <w:r w:rsidRPr="00C108FC">
        <w:rPr>
          <w:lang w:val="en-US"/>
        </w:rPr>
        <w:t xml:space="preserve"> </w:t>
      </w:r>
      <w:proofErr w:type="spellStart"/>
      <w:r w:rsidRPr="00C108FC">
        <w:rPr>
          <w:lang w:val="en-US"/>
        </w:rPr>
        <w:t>ihmisoikeusjärjestön</w:t>
      </w:r>
      <w:proofErr w:type="spellEnd"/>
      <w:r w:rsidRPr="00C108FC">
        <w:rPr>
          <w:lang w:val="en-US"/>
        </w:rPr>
        <w:t xml:space="preserve"> BADIL Resource Center for Palestinian Residency and Refugee Rights (</w:t>
      </w:r>
      <w:proofErr w:type="spellStart"/>
      <w:r w:rsidRPr="00C108FC">
        <w:rPr>
          <w:lang w:val="en-US"/>
        </w:rPr>
        <w:t>lyh</w:t>
      </w:r>
      <w:proofErr w:type="spellEnd"/>
      <w:r w:rsidRPr="00C108FC">
        <w:rPr>
          <w:lang w:val="en-US"/>
        </w:rPr>
        <w:t xml:space="preserve">. </w:t>
      </w:r>
      <w:r>
        <w:t xml:space="preserve">BADIL Resource Center; BADIL) </w:t>
      </w:r>
      <w:r w:rsidR="00B9455D">
        <w:t xml:space="preserve">vuonna 2022 julkaiseman raportin </w:t>
      </w:r>
      <w:r>
        <w:t>mukaan v</w:t>
      </w:r>
      <w:r w:rsidR="00881AA0" w:rsidRPr="00881AA0">
        <w:t>uo</w:t>
      </w:r>
      <w:r w:rsidR="00881AA0">
        <w:t>nna</w:t>
      </w:r>
      <w:r w:rsidR="00881AA0" w:rsidRPr="00881AA0">
        <w:t xml:space="preserve"> 1948 </w:t>
      </w:r>
      <w:r w:rsidR="00881AA0">
        <w:t xml:space="preserve">Libanoniin tulleet </w:t>
      </w:r>
      <w:r w:rsidR="00881AA0" w:rsidRPr="00881AA0">
        <w:t>palestiinalaiset pakolaiset saivat su</w:t>
      </w:r>
      <w:r w:rsidR="00881AA0">
        <w:t xml:space="preserve">ojelua Libanonissa ja rekisteröityivät UNRWA:n kanssa. Heille </w:t>
      </w:r>
      <w:r w:rsidR="00BB6874">
        <w:t>on myönnetty</w:t>
      </w:r>
      <w:r w:rsidR="00881AA0">
        <w:t xml:space="preserve"> laillinen oleskeluoikeus Libanonissa ja matkustusasiakirjoja, jotka ovat uusittavissa 5 vuoden välein.</w:t>
      </w:r>
      <w:r w:rsidR="00881AA0">
        <w:rPr>
          <w:rStyle w:val="Alaviitteenviite"/>
        </w:rPr>
        <w:footnoteReference w:id="42"/>
      </w:r>
      <w:r w:rsidR="00881AA0">
        <w:t xml:space="preserve"> </w:t>
      </w:r>
    </w:p>
    <w:p w14:paraId="0491F6B6" w14:textId="6EB25891" w:rsidR="00093B93" w:rsidRDefault="00093B93" w:rsidP="00881AA0">
      <w:pPr>
        <w:spacing w:before="0" w:after="0"/>
      </w:pPr>
    </w:p>
    <w:p w14:paraId="1089D3BF" w14:textId="0E43DAD3" w:rsidR="00BB6874" w:rsidRDefault="00093B93" w:rsidP="00BB321A">
      <w:pPr>
        <w:spacing w:before="0" w:after="0"/>
      </w:pPr>
      <w:proofErr w:type="spellStart"/>
      <w:r w:rsidRPr="00093B93">
        <w:t>Asylos</w:t>
      </w:r>
      <w:proofErr w:type="spellEnd"/>
      <w:r w:rsidRPr="00093B93">
        <w:t>-verkoston</w:t>
      </w:r>
      <w:r>
        <w:t xml:space="preserve"> </w:t>
      </w:r>
      <w:r w:rsidRPr="00093B93">
        <w:t>2022</w:t>
      </w:r>
      <w:r>
        <w:t xml:space="preserve"> julkaistussa raportissa mainitun, </w:t>
      </w:r>
      <w:r w:rsidRPr="00093B93">
        <w:t xml:space="preserve">luennoitsija Katherine </w:t>
      </w:r>
      <w:proofErr w:type="spellStart"/>
      <w:r w:rsidRPr="00093B93">
        <w:t>Harbordin</w:t>
      </w:r>
      <w:proofErr w:type="spellEnd"/>
      <w:r w:rsidRPr="00093B93">
        <w:t xml:space="preserve"> </w:t>
      </w:r>
      <w:r>
        <w:t xml:space="preserve">pari vuotta aikaisemmin haastatteleman, </w:t>
      </w:r>
      <w:r w:rsidRPr="00093B93">
        <w:t>anonyymisti esiintyneen Libanonin sisäministeriön virkahenkilön mukaan</w:t>
      </w:r>
      <w:r>
        <w:t xml:space="preserve"> matkustusasiakirjan myöntäminen vuoden 1967 pakolaiselle oli teknisesti mahdollista, mutta heillä ei ollut mahdollisuutta matkustaa vapaasti pois Libanonista, koska he eivät olleet UNRWA:n rekisteröimiä.</w:t>
      </w:r>
      <w:r>
        <w:rPr>
          <w:rStyle w:val="Alaviitteenviite"/>
        </w:rPr>
        <w:footnoteReference w:id="43"/>
      </w:r>
      <w:r>
        <w:t xml:space="preserve"> </w:t>
      </w:r>
      <w:r w:rsidR="00937FFE">
        <w:t xml:space="preserve">BADIL-järjestön </w:t>
      </w:r>
      <w:r>
        <w:t xml:space="preserve">(2022) </w:t>
      </w:r>
      <w:r w:rsidR="00937FFE">
        <w:t>mukaan p</w:t>
      </w:r>
      <w:r w:rsidR="00881AA0" w:rsidRPr="00881AA0">
        <w:t>alestiinalaiset, jotka pakenivat Libanoniin v</w:t>
      </w:r>
      <w:r w:rsidR="00881AA0">
        <w:t xml:space="preserve">uonna 1967 tai sen jälkeen, samoin kuin kolmannesta maasta Libanoniin paenneet muut henkilöt, rekisteröitiin Libanonin hallituksen, mutta ei UNRWA:n toimesta. Heillä on oleskelulupaan liittyviä </w:t>
      </w:r>
      <w:r w:rsidR="00BB6874">
        <w:t>henkilö</w:t>
      </w:r>
      <w:r w:rsidR="00881AA0">
        <w:t>asiakirjoja (</w:t>
      </w:r>
      <w:proofErr w:type="spellStart"/>
      <w:r w:rsidR="00881AA0" w:rsidRPr="00881AA0">
        <w:t>residency</w:t>
      </w:r>
      <w:proofErr w:type="spellEnd"/>
      <w:r w:rsidR="00881AA0" w:rsidRPr="00881AA0">
        <w:t xml:space="preserve"> </w:t>
      </w:r>
      <w:proofErr w:type="spellStart"/>
      <w:r w:rsidR="00881AA0" w:rsidRPr="00881AA0">
        <w:t>identity</w:t>
      </w:r>
      <w:proofErr w:type="spellEnd"/>
      <w:r w:rsidR="00881AA0" w:rsidRPr="00881AA0">
        <w:t xml:space="preserve"> </w:t>
      </w:r>
      <w:proofErr w:type="spellStart"/>
      <w:r w:rsidR="00881AA0" w:rsidRPr="00881AA0">
        <w:t>documents</w:t>
      </w:r>
      <w:proofErr w:type="spellEnd"/>
      <w:r w:rsidR="00881AA0" w:rsidRPr="00881AA0">
        <w:t>), mutta h</w:t>
      </w:r>
      <w:r w:rsidR="00881AA0">
        <w:t>eille myönnetään vain 1 vuoden matkustusasiakirja, jonka voi uusia 3 kertaa.</w:t>
      </w:r>
      <w:r w:rsidR="00BB6874">
        <w:rPr>
          <w:rStyle w:val="Alaviitteenviite"/>
        </w:rPr>
        <w:footnoteReference w:id="44"/>
      </w:r>
      <w:r w:rsidR="00BB321A">
        <w:t xml:space="preserve"> </w:t>
      </w:r>
    </w:p>
    <w:p w14:paraId="1D5CCBCA" w14:textId="77777777" w:rsidR="00BB321A" w:rsidRPr="0068395D" w:rsidRDefault="00BB321A" w:rsidP="00BB321A">
      <w:pPr>
        <w:spacing w:before="0" w:after="0"/>
      </w:pPr>
    </w:p>
    <w:p w14:paraId="347244AF" w14:textId="22F4D96E" w:rsidR="00881AA0" w:rsidRPr="003F6EF1" w:rsidRDefault="00937FFE" w:rsidP="00881AA0">
      <w:pPr>
        <w:spacing w:before="0" w:after="0"/>
      </w:pPr>
      <w:r w:rsidRPr="00937FFE">
        <w:t xml:space="preserve">BADIL-järjestön mukaan </w:t>
      </w:r>
      <w:r>
        <w:t>p</w:t>
      </w:r>
      <w:r w:rsidR="00BB6874">
        <w:t>alestiinalaiset, joita Libanonin hallitus</w:t>
      </w:r>
      <w:r w:rsidR="0010358D">
        <w:t xml:space="preserve"> </w:t>
      </w:r>
      <w:r w:rsidR="00BB6874">
        <w:t>tai UNRWA eivät kumpikaan ole rekisteröineet, ovat yleensä ottaen tulleet Libanoniin Gazasta (Egyptin kautta) vuoden 1970 jälkeen, Jordaniasta ns. Mustan syyskuun</w:t>
      </w:r>
      <w:r w:rsidR="001A6ADD">
        <w:t xml:space="preserve"> eli Jordaniassa 1970–1971 käydyn konfliktin </w:t>
      </w:r>
      <w:r w:rsidR="00BB6874">
        <w:t xml:space="preserve">jälkeen </w:t>
      </w:r>
      <w:r w:rsidR="00BB6874">
        <w:lastRenderedPageBreak/>
        <w:t>tai Syyriasta. He ovat saattaneet olla UNRWA:n rekisteröimiä muualla</w:t>
      </w:r>
      <w:r w:rsidR="003F6EF1">
        <w:t xml:space="preserve"> kuin Libanonissa</w:t>
      </w:r>
      <w:r w:rsidR="00BB6874">
        <w:t>, mutta eivät voineet siirtää rekisteröintiään Libanoniin. Heitä pidetään Libanonissa ”laittomina oleskelijoina” (</w:t>
      </w:r>
      <w:proofErr w:type="spellStart"/>
      <w:r w:rsidR="00BB6874">
        <w:t>illegal</w:t>
      </w:r>
      <w:proofErr w:type="spellEnd"/>
      <w:r w:rsidR="00BB6874">
        <w:t xml:space="preserve"> </w:t>
      </w:r>
      <w:proofErr w:type="spellStart"/>
      <w:r w:rsidR="00BB6874">
        <w:t>residents</w:t>
      </w:r>
      <w:proofErr w:type="spellEnd"/>
      <w:r w:rsidR="00BB6874">
        <w:t>).</w:t>
      </w:r>
      <w:r w:rsidR="00834073">
        <w:rPr>
          <w:rStyle w:val="Alaviitteenviite"/>
        </w:rPr>
        <w:footnoteReference w:id="45"/>
      </w:r>
      <w:r w:rsidR="00BB321A" w:rsidRPr="00BB321A">
        <w:t xml:space="preserve"> </w:t>
      </w:r>
      <w:r w:rsidR="00BB321A">
        <w:t>UNRWA:n (2020) mukaan tällaisia</w:t>
      </w:r>
      <w:r w:rsidR="00FA4706">
        <w:t xml:space="preserve"> palestiinalaisia, joilla ei ole </w:t>
      </w:r>
      <w:r w:rsidR="00BB321A">
        <w:t>Libanonin hyväksymiä henkilöasiakirjoja</w:t>
      </w:r>
      <w:r w:rsidR="00FA4706">
        <w:t xml:space="preserve"> on </w:t>
      </w:r>
      <w:r w:rsidR="00BB321A">
        <w:t>Libanonissa noin 4 000</w:t>
      </w:r>
      <w:r w:rsidR="0010358D">
        <w:rPr>
          <w:rStyle w:val="Alaviitteenviite"/>
        </w:rPr>
        <w:footnoteReference w:id="46"/>
      </w:r>
      <w:r w:rsidR="00BB321A">
        <w:t>. Heillä ei ole Libanonissa laillista statusta.</w:t>
      </w:r>
      <w:r w:rsidR="00BB321A">
        <w:rPr>
          <w:rStyle w:val="Alaviitteenviite"/>
        </w:rPr>
        <w:footnoteReference w:id="47"/>
      </w:r>
      <w:r w:rsidR="00FA4706">
        <w:t xml:space="preserve"> Heistä käytetään myös termiä ”Non-ID”.</w:t>
      </w:r>
      <w:r w:rsidR="00FA4706">
        <w:rPr>
          <w:rStyle w:val="Alaviitteenviite"/>
        </w:rPr>
        <w:footnoteReference w:id="48"/>
      </w:r>
    </w:p>
    <w:p w14:paraId="12D951D2" w14:textId="1379B29A" w:rsidR="0062609E" w:rsidRDefault="00C775D6" w:rsidP="0062609E">
      <w:pPr>
        <w:pStyle w:val="Otsikko1"/>
      </w:pPr>
      <w:r w:rsidRPr="00C775D6">
        <w:t>Annetaanko Palestiinan pakolaisen matkustusasiakirja henkilöille, joilla on/on ollut Palestiinalaishallinnon myöntämä matkustusasiakirja?</w:t>
      </w:r>
    </w:p>
    <w:p w14:paraId="54BFAAEC" w14:textId="77777777" w:rsidR="00C108FC" w:rsidRDefault="007350B2" w:rsidP="009364FB">
      <w:bookmarkStart w:id="25" w:name="_Hlk214970097"/>
      <w:r w:rsidRPr="00924668">
        <w:t xml:space="preserve">Tästä ei löytynyt käytetyistä lähteistä </w:t>
      </w:r>
      <w:r w:rsidR="0063566A" w:rsidRPr="00924668">
        <w:t>tietoa</w:t>
      </w:r>
      <w:r w:rsidR="00417AE4" w:rsidRPr="00924668">
        <w:t xml:space="preserve">. </w:t>
      </w:r>
      <w:r w:rsidR="00B93160">
        <w:t xml:space="preserve">Palestiinalaisella henkilöllä voi olla kummatkin asiakirjat. </w:t>
      </w:r>
      <w:r w:rsidR="00924668" w:rsidRPr="00924668">
        <w:t>Palestiinan sisäministeriön edustaja kertoi Ruotsin maahanmuuttoviraston edustajille lokakuussa 2016, että palestiinalaishallinnon matkustusasiakirjaa</w:t>
      </w:r>
      <w:r w:rsidR="00B93160">
        <w:t xml:space="preserve"> (ns. 00-passi</w:t>
      </w:r>
      <w:r w:rsidR="00B93160">
        <w:rPr>
          <w:rStyle w:val="Alaviitteenviite"/>
        </w:rPr>
        <w:footnoteReference w:id="49"/>
      </w:r>
      <w:r w:rsidR="00B93160">
        <w:t>)</w:t>
      </w:r>
      <w:r w:rsidR="00924668" w:rsidRPr="00924668">
        <w:t xml:space="preserve"> hakiessa</w:t>
      </w:r>
      <w:r w:rsidR="00983428">
        <w:t>an</w:t>
      </w:r>
      <w:r w:rsidR="00924668" w:rsidRPr="00924668">
        <w:t xml:space="preserve"> </w:t>
      </w:r>
      <w:r w:rsidR="00FB3159">
        <w:t xml:space="preserve">palestiinalaisalueiden ulkopuolella asuvan </w:t>
      </w:r>
      <w:r w:rsidR="00924668" w:rsidRPr="00924668">
        <w:t>hakijan tuli todistaa olevansa palestiinalainen esimerkiksi esittämällä Libanonista tai Egyptistä saamiaan matkustusasiakirjoja, UNRWA:n asiakirjoja tai syntymätodistus.</w:t>
      </w:r>
      <w:bookmarkStart w:id="26" w:name="_Hlk215555558"/>
      <w:r w:rsidR="00924668">
        <w:rPr>
          <w:rStyle w:val="Alaviitteenviite"/>
        </w:rPr>
        <w:footnoteReference w:id="50"/>
      </w:r>
      <w:bookmarkEnd w:id="26"/>
      <w:r w:rsidR="00924668">
        <w:t xml:space="preserve"> </w:t>
      </w:r>
    </w:p>
    <w:p w14:paraId="38E70010" w14:textId="60B7028D" w:rsidR="00C108FC" w:rsidRDefault="009364FB" w:rsidP="009364FB">
      <w:r w:rsidRPr="00FB3159">
        <w:t>Maahanmuuttoviraston maatietopalvelun Palestiinan Suomen lähetystö</w:t>
      </w:r>
      <w:r w:rsidR="00FB3159" w:rsidRPr="00FB3159">
        <w:t>ltä</w:t>
      </w:r>
      <w:r w:rsidRPr="00FB3159">
        <w:t xml:space="preserve"> 10.11.2025 </w:t>
      </w:r>
      <w:r w:rsidR="00FB3159" w:rsidRPr="00FB3159">
        <w:t>saamien tietojen</w:t>
      </w:r>
      <w:r w:rsidRPr="00FB3159">
        <w:t xml:space="preserve"> mukaan hakijan on osoitettava mahdollisimman paljon näyttöä hänen palestiinalaisesta taustastaan saadakseen 00-passin. Tähän lukeutuu syntymätodistuksen ja palestiinalaispakolaisten matkustusasiakirjojen näyttäminen.</w:t>
      </w:r>
      <w:r w:rsidR="00FB3159" w:rsidRPr="00FB3159">
        <w:rPr>
          <w:rStyle w:val="Alaviitteenviite"/>
        </w:rPr>
        <w:footnoteReference w:id="51"/>
      </w:r>
      <w:r w:rsidR="00B93160" w:rsidRPr="00B93160">
        <w:t xml:space="preserve"> </w:t>
      </w:r>
      <w:r w:rsidR="00B93160" w:rsidRPr="005F41A7">
        <w:t>Palestiina</w:t>
      </w:r>
      <w:r w:rsidR="00B93160">
        <w:t>laishallinnon</w:t>
      </w:r>
      <w:r w:rsidR="00B93160" w:rsidRPr="005F41A7">
        <w:t xml:space="preserve"> myöntämää matkustusasiakirjaa käsitellään tarkemmin Maahanmuuttoviraston 14.11.2025 julkaisemassa kyselyvastauksessa ”Palestiinan passien edellytykset ja kansalaisuus”.</w:t>
      </w:r>
      <w:r w:rsidR="00B93160">
        <w:rPr>
          <w:rStyle w:val="Alaviitteenviite"/>
        </w:rPr>
        <w:footnoteReference w:id="52"/>
      </w:r>
    </w:p>
    <w:bookmarkEnd w:id="25"/>
    <w:p w14:paraId="02C2F245" w14:textId="12D77F41" w:rsidR="00C775D6" w:rsidRDefault="00C775D6" w:rsidP="00C775D6">
      <w:pPr>
        <w:pStyle w:val="Otsikko1"/>
      </w:pPr>
      <w:r w:rsidRPr="00C775D6">
        <w:t>Onko Gazasta viime vuosina paenneen palestiinalaisen mahdollista saada Palestiinan pakolaisen matkustusasiakirja Libanonissa?</w:t>
      </w:r>
    </w:p>
    <w:p w14:paraId="204F66EE" w14:textId="0DB9E44B" w:rsidR="009364FB" w:rsidRPr="00F769E0" w:rsidRDefault="007F3029" w:rsidP="00F769E0">
      <w:r w:rsidRPr="007A46B1">
        <w:t>Tästä ei löytynyt käytetyistä lähteistä tietoa.</w:t>
      </w:r>
      <w:r w:rsidR="007A46B1" w:rsidRPr="007A46B1">
        <w:t xml:space="preserve"> Huomionarvoista </w:t>
      </w:r>
      <w:r w:rsidR="00CC540B">
        <w:t>on, että</w:t>
      </w:r>
      <w:r w:rsidR="007A46B1" w:rsidRPr="007A46B1">
        <w:t xml:space="preserve"> </w:t>
      </w:r>
      <w:r w:rsidR="009364FB" w:rsidRPr="007A46B1">
        <w:t xml:space="preserve">Syyriasta </w:t>
      </w:r>
      <w:r w:rsidR="007A46B1">
        <w:t>Libanoniin siirtyneiden</w:t>
      </w:r>
      <w:r w:rsidR="009364FB" w:rsidRPr="007A46B1">
        <w:t xml:space="preserve"> palestiinalaisten on ollut vaikea saada </w:t>
      </w:r>
      <w:r w:rsidR="007A46B1" w:rsidRPr="007A46B1">
        <w:t xml:space="preserve">oleskelulupaa tai </w:t>
      </w:r>
      <w:r w:rsidR="009364FB" w:rsidRPr="007A46B1">
        <w:t>henkilöllisyysasiakirjoja Libanonissa.</w:t>
      </w:r>
      <w:r w:rsidR="007A46B1" w:rsidRPr="007A46B1">
        <w:rPr>
          <w:rStyle w:val="Alaviitteenviite"/>
        </w:rPr>
        <w:footnoteReference w:id="53"/>
      </w:r>
      <w:r w:rsidR="009364FB" w:rsidRPr="007A46B1">
        <w:t xml:space="preserve"> </w:t>
      </w:r>
    </w:p>
    <w:p w14:paraId="06F8D390" w14:textId="5A1BA114" w:rsidR="006E0CD4" w:rsidRPr="006E0CD4" w:rsidRDefault="00C775D6" w:rsidP="006E0CD4">
      <w:pPr>
        <w:pStyle w:val="Otsikko1"/>
      </w:pPr>
      <w:r w:rsidRPr="00C775D6">
        <w:lastRenderedPageBreak/>
        <w:t>Onko ko. asiakirjoja mahdollista uusia ulkomailla Libanonin edustustoissa?</w:t>
      </w:r>
    </w:p>
    <w:p w14:paraId="0238BB95" w14:textId="5F68721F" w:rsidR="00187CDA" w:rsidRPr="00187CDA" w:rsidRDefault="00187CDA" w:rsidP="008963C5">
      <w:r w:rsidRPr="00187CDA">
        <w:t xml:space="preserve">Tanskan maahanmuuttoviraston 2020 julkaistuun tiedonhankintamatkan raporttiin haastateltu </w:t>
      </w:r>
      <w:r w:rsidRPr="00F45189">
        <w:t xml:space="preserve">Libanonin ulkoministeriön </w:t>
      </w:r>
      <w:r w:rsidR="00F45189" w:rsidRPr="00F45189">
        <w:t>ulkomaalaisten</w:t>
      </w:r>
      <w:r w:rsidR="00F45189">
        <w:t xml:space="preserve"> osasto</w:t>
      </w:r>
      <w:r w:rsidRPr="00187CDA">
        <w:t xml:space="preserve"> totesi, että k</w:t>
      </w:r>
      <w:r>
        <w:t>aikki ulkomailla asuvat, Libanonista tulevat palestiinalaiset pakolaiset voivat hakea uutta matkustusasiakirjaa tai uusia vanhentuneen matkustusasiakirjansa libanonilaisessa suurlähetystössä, kunhan heillä on voimassa oleva oleskelulupa siinä maassa, missä he oleskelevat.</w:t>
      </w:r>
      <w:r w:rsidR="00F45189">
        <w:t xml:space="preserve"> Ulkomailla asuvan henkilön Libanonissa asuvat omaiset voivat hakea valtakirjalla henkilöltä puuttuvia, matkustusasiakirjan hakemiseen tarvittavia asiakirjoja.</w:t>
      </w:r>
      <w:r w:rsidR="00F45189">
        <w:rPr>
          <w:rStyle w:val="Alaviitteenviite"/>
        </w:rPr>
        <w:footnoteReference w:id="54"/>
      </w:r>
      <w:r>
        <w:t xml:space="preserve"> </w:t>
      </w:r>
    </w:p>
    <w:p w14:paraId="430FACCB" w14:textId="79C0E94F" w:rsidR="00B20AC3" w:rsidRDefault="00907C56" w:rsidP="008963C5">
      <w:r>
        <w:t>Libanonin suurlähetystöjen sivuilla on ohjeita matkustusasiakirjan hakemiseen</w:t>
      </w:r>
      <w:r w:rsidR="00B20AC3">
        <w:t>, myös palestiinalaisia koskien</w:t>
      </w:r>
      <w:r>
        <w:t xml:space="preserve">. </w:t>
      </w:r>
      <w:r w:rsidR="00B20AC3" w:rsidRPr="00B20AC3">
        <w:t xml:space="preserve">Libanonin eri suurlähetystöjen sivuilla on hieman vaihtelevaa tietoa hakemusprosessista. </w:t>
      </w:r>
      <w:r w:rsidR="00B20AC3">
        <w:t xml:space="preserve">Alla esimerkiksi Libanonin Ruotsin </w:t>
      </w:r>
      <w:r w:rsidR="00B20AC3" w:rsidRPr="00072FF8">
        <w:t>suurlähetystön sekä</w:t>
      </w:r>
      <w:r w:rsidR="00B20AC3">
        <w:t xml:space="preserve"> Libanonin Hollannin suurlähetystön antamia tietoja.</w:t>
      </w:r>
      <w:r w:rsidR="007445C2" w:rsidRPr="00072FF8">
        <w:rPr>
          <w:rStyle w:val="Alaviitteenviite"/>
        </w:rPr>
        <w:footnoteReference w:id="55"/>
      </w:r>
      <w:r w:rsidR="00B20AC3">
        <w:t xml:space="preserve"> </w:t>
      </w:r>
    </w:p>
    <w:p w14:paraId="1097A502" w14:textId="4A5856D9" w:rsidR="00AA1665" w:rsidRDefault="00AA1665" w:rsidP="008963C5">
      <w:r w:rsidRPr="001720C1">
        <w:t xml:space="preserve">Libanonin Ruotsin suurlähetystön </w:t>
      </w:r>
      <w:r w:rsidR="00610281">
        <w:t>päiväämättömän</w:t>
      </w:r>
      <w:r w:rsidR="005405A5">
        <w:t>,</w:t>
      </w:r>
      <w:r w:rsidR="005405A5" w:rsidRPr="005405A5">
        <w:t xml:space="preserve"> Palestiinan pakolaisille tarkoitettujen matkustusasiakirjojen hakuun tarvittavia asiakirjoja kuvaavan </w:t>
      </w:r>
      <w:r w:rsidR="005405A5">
        <w:t xml:space="preserve">arabiankielisen </w:t>
      </w:r>
      <w:r w:rsidR="005405A5" w:rsidRPr="005405A5">
        <w:t>sivun</w:t>
      </w:r>
      <w:r w:rsidR="00610281">
        <w:t xml:space="preserve"> </w:t>
      </w:r>
      <w:r w:rsidRPr="001720C1">
        <w:t xml:space="preserve">mukaan </w:t>
      </w:r>
      <w:r w:rsidR="001720C1" w:rsidRPr="001720C1">
        <w:t>matkustusasiak</w:t>
      </w:r>
      <w:r w:rsidR="001720C1">
        <w:t>irja</w:t>
      </w:r>
      <w:r w:rsidR="00907C56">
        <w:t>n h</w:t>
      </w:r>
      <w:r w:rsidR="001720C1">
        <w:t>akemiseen tarvitaan:</w:t>
      </w:r>
    </w:p>
    <w:p w14:paraId="18B14929" w14:textId="19B0CDB2" w:rsidR="001720C1" w:rsidRDefault="001720C1" w:rsidP="001720C1">
      <w:pPr>
        <w:pStyle w:val="Luettelokappale"/>
        <w:numPr>
          <w:ilvl w:val="0"/>
          <w:numId w:val="43"/>
        </w:numPr>
      </w:pPr>
      <w:r>
        <w:t xml:space="preserve">Alkuperäinen matkustusasiakirja sekä kaksi kopiota siitä (jos matkustusasiakirja on kateissa, tulee lähettää poliisin </w:t>
      </w:r>
      <w:r w:rsidR="00B20AC3">
        <w:t xml:space="preserve">asiaa koskeva </w:t>
      </w:r>
      <w:r>
        <w:t>lausunto)</w:t>
      </w:r>
    </w:p>
    <w:p w14:paraId="4A5FBF4D" w14:textId="5C45A862" w:rsidR="001720C1" w:rsidRDefault="001720C1" w:rsidP="001720C1">
      <w:pPr>
        <w:pStyle w:val="Luettelokappale"/>
        <w:numPr>
          <w:ilvl w:val="0"/>
          <w:numId w:val="43"/>
        </w:numPr>
      </w:pPr>
      <w:r>
        <w:t xml:space="preserve">Kolme viimeaikaista, värillistä valokuvaa valkoisella pohjalla, kokoa </w:t>
      </w:r>
      <w:r w:rsidRPr="001720C1">
        <w:t>3.5</w:t>
      </w:r>
      <w:r>
        <w:t xml:space="preserve"> x </w:t>
      </w:r>
      <w:r w:rsidRPr="001720C1">
        <w:t>4.5 cm</w:t>
      </w:r>
    </w:p>
    <w:p w14:paraId="77599EED" w14:textId="0D6103C5" w:rsidR="001720C1" w:rsidRDefault="001720C1" w:rsidP="001720C1">
      <w:pPr>
        <w:pStyle w:val="Luettelokappale"/>
        <w:numPr>
          <w:ilvl w:val="0"/>
          <w:numId w:val="43"/>
        </w:numPr>
      </w:pPr>
      <w:r>
        <w:t>Libanonin palestiinalaisille pakolaisille myön</w:t>
      </w:r>
      <w:r w:rsidR="00363879">
        <w:t xml:space="preserve">tämä </w:t>
      </w:r>
      <w:r>
        <w:t>kortti, ja siitä kaksi kopiota</w:t>
      </w:r>
    </w:p>
    <w:p w14:paraId="1BC1B870" w14:textId="7D3D0C14" w:rsidR="001720C1" w:rsidRDefault="001720C1" w:rsidP="001720C1">
      <w:pPr>
        <w:pStyle w:val="Luettelokappale"/>
        <w:numPr>
          <w:ilvl w:val="0"/>
          <w:numId w:val="43"/>
        </w:numPr>
      </w:pPr>
      <w:r>
        <w:t>UNRWA:n kortti, ja siitä kaksi kopiota</w:t>
      </w:r>
    </w:p>
    <w:p w14:paraId="2A054CEF" w14:textId="05418EEA" w:rsidR="001720C1" w:rsidRDefault="001720C1" w:rsidP="001720C1">
      <w:pPr>
        <w:pStyle w:val="Luettelokappale"/>
        <w:numPr>
          <w:ilvl w:val="0"/>
          <w:numId w:val="43"/>
        </w:numPr>
      </w:pPr>
      <w:r>
        <w:t>Kopio maksukuitista</w:t>
      </w:r>
      <w:r>
        <w:rPr>
          <w:rStyle w:val="Alaviitteenviite"/>
        </w:rPr>
        <w:footnoteReference w:id="56"/>
      </w:r>
    </w:p>
    <w:p w14:paraId="3F144C66" w14:textId="29382ADF" w:rsidR="001720C1" w:rsidRDefault="001720C1" w:rsidP="001720C1">
      <w:pPr>
        <w:pStyle w:val="Luettelokappale"/>
        <w:numPr>
          <w:ilvl w:val="0"/>
          <w:numId w:val="43"/>
        </w:numPr>
      </w:pPr>
      <w:r>
        <w:t>Kopio oleskeluluvasta tai turvapaikkakortista (</w:t>
      </w:r>
      <w:proofErr w:type="spellStart"/>
      <w:r>
        <w:t>asylum</w:t>
      </w:r>
      <w:proofErr w:type="spellEnd"/>
      <w:r>
        <w:t xml:space="preserve"> </w:t>
      </w:r>
      <w:proofErr w:type="spellStart"/>
      <w:r>
        <w:t>card</w:t>
      </w:r>
      <w:proofErr w:type="spellEnd"/>
      <w:r>
        <w:t>)</w:t>
      </w:r>
      <w:r w:rsidR="005405A5">
        <w:rPr>
          <w:rStyle w:val="Alaviitteenviite"/>
        </w:rPr>
        <w:footnoteReference w:id="57"/>
      </w:r>
    </w:p>
    <w:p w14:paraId="1C63DB0A" w14:textId="63640E40" w:rsidR="00610281" w:rsidRDefault="00610281" w:rsidP="001720C1">
      <w:pPr>
        <w:pStyle w:val="Luettelokappale"/>
        <w:numPr>
          <w:ilvl w:val="0"/>
          <w:numId w:val="43"/>
        </w:numPr>
      </w:pPr>
      <w:r>
        <w:t>Vanhempien lupa, jos uuden matkustusasiakirjan hakija on alle 18-vuotias lapsi</w:t>
      </w:r>
    </w:p>
    <w:p w14:paraId="4D55BDAC" w14:textId="09BD43D1" w:rsidR="00287F02" w:rsidRDefault="00287F02" w:rsidP="00287F02">
      <w:pPr>
        <w:pStyle w:val="Luettelokappale"/>
        <w:numPr>
          <w:ilvl w:val="0"/>
          <w:numId w:val="43"/>
        </w:numPr>
      </w:pPr>
      <w:r>
        <w:t>Hakijan ja muun hakemukseen niin haluttaessa liitettävän henkilön syntymätodistus, josta tulee käydä ilmi syntymäpäivä-, kuukausi- ja vuosi</w:t>
      </w:r>
    </w:p>
    <w:p w14:paraId="1083A7A6" w14:textId="6008B81D" w:rsidR="00610281" w:rsidRDefault="00610281" w:rsidP="001720C1">
      <w:pPr>
        <w:pStyle w:val="Luettelokappale"/>
        <w:numPr>
          <w:ilvl w:val="0"/>
          <w:numId w:val="43"/>
        </w:numPr>
      </w:pPr>
      <w:r>
        <w:t>Kaikkien kopioiden tulee olla kokoa A4</w:t>
      </w:r>
      <w:r w:rsidR="00907C56">
        <w:rPr>
          <w:rStyle w:val="Alaviitteenviite"/>
        </w:rPr>
        <w:footnoteReference w:id="58"/>
      </w:r>
    </w:p>
    <w:p w14:paraId="3A4031AE" w14:textId="1E364802" w:rsidR="00610281" w:rsidRDefault="00610281" w:rsidP="00610281">
      <w:r>
        <w:t xml:space="preserve">Libanonin Ruotsin suurlähetystö lisää, että on mahdollista tulla henkilökohtaisesti suurlähetystöön jättämään hakemus. </w:t>
      </w:r>
      <w:r w:rsidRPr="00610281">
        <w:t xml:space="preserve">Suurlähetystö listaa sivullaan myös </w:t>
      </w:r>
      <w:r>
        <w:t xml:space="preserve">hakemuksiin liittyviä </w:t>
      </w:r>
      <w:r w:rsidRPr="00610281">
        <w:t>postitus</w:t>
      </w:r>
      <w:r w:rsidR="007C0425">
        <w:t xml:space="preserve">- ja muita </w:t>
      </w:r>
      <w:r w:rsidRPr="00610281">
        <w:t>maksuja. Muun</w:t>
      </w:r>
      <w:r>
        <w:t xml:space="preserve"> </w:t>
      </w:r>
      <w:r w:rsidRPr="00610281">
        <w:t>muassa</w:t>
      </w:r>
      <w:r>
        <w:t>,</w:t>
      </w:r>
      <w:r w:rsidRPr="00610281">
        <w:t xml:space="preserve"> jos hakemus lähetetään Ruotsin ulkopuolelta (Tanska, Norja, Suomi, Islan</w:t>
      </w:r>
      <w:r>
        <w:t>ti), tulee tehdä yksi postisiirto</w:t>
      </w:r>
      <w:r w:rsidR="007C0425">
        <w:t xml:space="preserve">, </w:t>
      </w:r>
      <w:r w:rsidR="007C0425" w:rsidRPr="007C0425">
        <w:t>joka sisältää asiakirjamaksun</w:t>
      </w:r>
      <w:r w:rsidR="00B20AC3">
        <w:t>,</w:t>
      </w:r>
      <w:r w:rsidR="007C0425" w:rsidRPr="007C0425">
        <w:t xml:space="preserve"> palautuspostimaksun hakemuksen allekirjoittamisesta notaari</w:t>
      </w:r>
      <w:r w:rsidR="007C0425">
        <w:t>lla</w:t>
      </w:r>
      <w:r w:rsidR="00B20AC3">
        <w:t>,</w:t>
      </w:r>
      <w:r w:rsidR="007C0425" w:rsidRPr="007C0425">
        <w:t xml:space="preserve"> palautuspostimaksun matkustusasiakirjojen jättämisestä sekä pankkipalkkion Ruotsissa.</w:t>
      </w:r>
      <w:r w:rsidR="007C0425">
        <w:t xml:space="preserve"> Hakemuksen hinta määräytyy myös liitteiden sivumäärän mukaisesti sivulla olevan hinnaston mukaan. Sivulla on myös tilitiedot maksuja varten ja maininta, että pankkipalkkio jää hakijan vastuulle.</w:t>
      </w:r>
      <w:r w:rsidR="007C0425">
        <w:rPr>
          <w:rStyle w:val="Alaviitteenviite"/>
        </w:rPr>
        <w:footnoteReference w:id="59"/>
      </w:r>
    </w:p>
    <w:p w14:paraId="52D5A57B" w14:textId="5B927F9B" w:rsidR="00AA1665" w:rsidRPr="000E0D8C" w:rsidRDefault="00287F02" w:rsidP="00AA1665">
      <w:r w:rsidRPr="00287F02">
        <w:t xml:space="preserve">Libanonin Ruotsin suurlähetystö </w:t>
      </w:r>
      <w:r>
        <w:t xml:space="preserve">mainitsee </w:t>
      </w:r>
      <w:r w:rsidR="000E0D8C">
        <w:t xml:space="preserve">päiväämättömällä sivullaan </w:t>
      </w:r>
      <w:r>
        <w:t>myös</w:t>
      </w:r>
      <w:r w:rsidR="000E0D8C">
        <w:t xml:space="preserve"> lopettavansa</w:t>
      </w:r>
      <w:r>
        <w:t xml:space="preserve"> käteissuoritu</w:t>
      </w:r>
      <w:r w:rsidR="006E3DD8">
        <w:t>sten vastaanoton, ja palautta</w:t>
      </w:r>
      <w:r w:rsidR="00B20AC3">
        <w:t>vans</w:t>
      </w:r>
      <w:r w:rsidR="006E3DD8">
        <w:t xml:space="preserve">a sellaiset hakemukset, joihin on liitetty käteistä </w:t>
      </w:r>
      <w:r w:rsidR="006E3DD8">
        <w:lastRenderedPageBreak/>
        <w:t>rahaa, ilman käsittelyä takaisin lähettäjälle.</w:t>
      </w:r>
      <w:r w:rsidR="000E0D8C">
        <w:t xml:space="preserve"> </w:t>
      </w:r>
      <w:r w:rsidR="000E0D8C" w:rsidRPr="000E0D8C">
        <w:t xml:space="preserve">Suurlähetystö ilmoittaa edelleen, että matkustusasiakirjojen myöntämisen </w:t>
      </w:r>
      <w:r w:rsidR="000E0D8C" w:rsidRPr="00907C56">
        <w:t>helpottamiseksi, GD</w:t>
      </w:r>
      <w:r w:rsidR="00907C56" w:rsidRPr="00907C56">
        <w:t>G</w:t>
      </w:r>
      <w:r w:rsidR="000E0D8C" w:rsidRPr="00907C56">
        <w:t>S-virasto on hyväksynyt DHL Express -</w:t>
      </w:r>
      <w:r w:rsidR="00907C56">
        <w:t>logistiikkayhtiön</w:t>
      </w:r>
      <w:r w:rsidR="000E0D8C">
        <w:t xml:space="preserve"> kuljettamaan nopeutettuja hakemuksia. </w:t>
      </w:r>
      <w:r w:rsidR="000E0D8C" w:rsidRPr="0068395D">
        <w:t xml:space="preserve">Tämä palvelu on vapaaehtoinen, ja hakija maksaa sen itse. </w:t>
      </w:r>
      <w:r w:rsidR="000E0D8C" w:rsidRPr="000E0D8C">
        <w:t>Suurlähetystön sivulla on myös linkki DHL Expressin sivuille.</w:t>
      </w:r>
      <w:r w:rsidR="000E0D8C">
        <w:rPr>
          <w:rStyle w:val="Alaviitteenviite"/>
        </w:rPr>
        <w:footnoteReference w:id="60"/>
      </w:r>
      <w:r w:rsidR="000E0D8C" w:rsidRPr="000E0D8C">
        <w:t xml:space="preserve"> </w:t>
      </w:r>
    </w:p>
    <w:p w14:paraId="608E1BC0" w14:textId="11120348" w:rsidR="009364FB" w:rsidRDefault="00B82453" w:rsidP="008963C5">
      <w:r>
        <w:t xml:space="preserve">Libanonin Hollannin suurlähetystön päiväämättömällä </w:t>
      </w:r>
      <w:r w:rsidR="00863B3A">
        <w:t xml:space="preserve">sivulla </w:t>
      </w:r>
      <w:proofErr w:type="spellStart"/>
      <w:r w:rsidR="00863B3A" w:rsidRPr="00863B3A">
        <w:rPr>
          <w:i/>
          <w:iCs/>
        </w:rPr>
        <w:t>Palestinian</w:t>
      </w:r>
      <w:proofErr w:type="spellEnd"/>
      <w:r w:rsidR="00863B3A" w:rsidRPr="00863B3A">
        <w:rPr>
          <w:i/>
          <w:iCs/>
        </w:rPr>
        <w:t xml:space="preserve"> Travel </w:t>
      </w:r>
      <w:proofErr w:type="spellStart"/>
      <w:r w:rsidR="00863B3A" w:rsidRPr="00863B3A">
        <w:rPr>
          <w:i/>
          <w:iCs/>
        </w:rPr>
        <w:t>Documents</w:t>
      </w:r>
      <w:proofErr w:type="spellEnd"/>
      <w:r>
        <w:t xml:space="preserve"> kerrotaan, että libanonilaisen matkustus</w:t>
      </w:r>
      <w:r w:rsidR="00B20AC3">
        <w:t>asia</w:t>
      </w:r>
      <w:r>
        <w:t>kirjan omaava palestiinalainen henkilö voi hakea uutta matkustusasiakirjaa Haagissa sijaitsevasta suurlähetystöstä tai asianomaiselta kunniakonsulaatilta.</w:t>
      </w:r>
      <w:r w:rsidR="00863B3A">
        <w:t xml:space="preserve"> Hakijan käynti suurlähetystössä on pakollista (</w:t>
      </w:r>
      <w:proofErr w:type="spellStart"/>
      <w:r w:rsidR="00863B3A">
        <w:t>compulsory</w:t>
      </w:r>
      <w:proofErr w:type="spellEnd"/>
      <w:r w:rsidR="00863B3A">
        <w:t xml:space="preserve">). </w:t>
      </w:r>
      <w:r w:rsidR="00863B3A" w:rsidRPr="0068395D">
        <w:t xml:space="preserve">Aikaa ei tarvitse varata etukäteen. </w:t>
      </w:r>
      <w:r w:rsidR="008C42E1" w:rsidRPr="008C42E1">
        <w:t xml:space="preserve">Uusia, </w:t>
      </w:r>
      <w:r w:rsidR="00863B3A" w:rsidRPr="008C42E1">
        <w:t>Libanonissa olevill</w:t>
      </w:r>
      <w:r w:rsidR="008C42E1" w:rsidRPr="008C42E1">
        <w:t>e</w:t>
      </w:r>
      <w:r w:rsidR="00863B3A" w:rsidRPr="008C42E1">
        <w:t xml:space="preserve"> palestiinalaisille pakolaisille </w:t>
      </w:r>
      <w:r w:rsidR="008C42E1" w:rsidRPr="008C42E1">
        <w:t xml:space="preserve">tarkoitettuja matkustusasiakirjoja </w:t>
      </w:r>
      <w:r w:rsidR="00863B3A" w:rsidRPr="008C42E1">
        <w:t>myönnetä</w:t>
      </w:r>
      <w:r w:rsidR="008C42E1" w:rsidRPr="008C42E1">
        <w:t>ä</w:t>
      </w:r>
      <w:r w:rsidR="00863B3A" w:rsidRPr="008C42E1">
        <w:t>n</w:t>
      </w:r>
      <w:r w:rsidR="008C42E1" w:rsidRPr="008C42E1">
        <w:t xml:space="preserve"> en</w:t>
      </w:r>
      <w:r w:rsidR="008C42E1">
        <w:t xml:space="preserve">simmäistä kertaa vain Libanonissa, eikä niitä voi uusia. Konsulipalveluille voi kuitenkin tehdä hakemuksen uudesta samanlaisesta matkustusasiakirjasta. Kesto matkustusasiakirjan saamiselle on vähintään 3 kuukautta, jos hakemus kulkee Libanoniin diplomaattipostissa, tai 2–4 viikkoa, jos hakemus </w:t>
      </w:r>
      <w:r w:rsidR="008C42E1" w:rsidRPr="00907C56">
        <w:t>lähetetään DHL</w:t>
      </w:r>
      <w:r w:rsidR="00907C56" w:rsidRPr="00907C56">
        <w:t>-</w:t>
      </w:r>
      <w:r w:rsidR="00907C56">
        <w:t>logistiikkayhtiön</w:t>
      </w:r>
      <w:r w:rsidR="008C42E1">
        <w:t xml:space="preserve"> kautta. Tämä palvelu on valinnainen, ja asianomainen henkilö maksaa kulut sekä noudattaa </w:t>
      </w:r>
      <w:proofErr w:type="spellStart"/>
      <w:r w:rsidR="008C42E1">
        <w:t>DHL:n</w:t>
      </w:r>
      <w:proofErr w:type="spellEnd"/>
      <w:r w:rsidR="008C42E1">
        <w:t xml:space="preserve"> ohjeita.</w:t>
      </w:r>
      <w:r>
        <w:rPr>
          <w:rStyle w:val="Alaviitteenviite"/>
        </w:rPr>
        <w:footnoteReference w:id="61"/>
      </w:r>
      <w:r>
        <w:t xml:space="preserve"> </w:t>
      </w:r>
      <w:r w:rsidR="00907C56">
        <w:t xml:space="preserve"> </w:t>
      </w:r>
    </w:p>
    <w:p w14:paraId="7B14AB42" w14:textId="77777777" w:rsidR="00CC540B" w:rsidRPr="00CC540B" w:rsidRDefault="00CC540B" w:rsidP="008963C5"/>
    <w:bookmarkEnd w:id="0"/>
    <w:p w14:paraId="162A07C5" w14:textId="04D1ECB7" w:rsidR="00082DFE" w:rsidRPr="00353FA4" w:rsidRDefault="00082DFE" w:rsidP="00543F66">
      <w:pPr>
        <w:pStyle w:val="Otsikko2"/>
        <w:numPr>
          <w:ilvl w:val="0"/>
          <w:numId w:val="0"/>
        </w:numPr>
        <w:rPr>
          <w:lang w:val="en-US"/>
        </w:rPr>
      </w:pPr>
      <w:proofErr w:type="spellStart"/>
      <w:r w:rsidRPr="00353FA4">
        <w:rPr>
          <w:lang w:val="en-US"/>
        </w:rPr>
        <w:t>Lähteet</w:t>
      </w:r>
      <w:proofErr w:type="spellEnd"/>
    </w:p>
    <w:p w14:paraId="3A4DEFF1" w14:textId="296B362C" w:rsidR="00153060" w:rsidRDefault="00153060" w:rsidP="00B702E6">
      <w:pPr>
        <w:jc w:val="left"/>
      </w:pPr>
      <w:r>
        <w:rPr>
          <w:lang w:val="en-US"/>
        </w:rPr>
        <w:t>AGPS</w:t>
      </w:r>
      <w:r w:rsidRPr="00153060">
        <w:rPr>
          <w:lang w:val="en-US"/>
        </w:rPr>
        <w:t xml:space="preserve"> </w:t>
      </w:r>
      <w:r>
        <w:rPr>
          <w:lang w:val="en-US"/>
        </w:rPr>
        <w:t>(</w:t>
      </w:r>
      <w:r w:rsidRPr="00153060">
        <w:rPr>
          <w:lang w:val="en-US"/>
        </w:rPr>
        <w:t>Action Group for Palestinians of Syria)</w:t>
      </w:r>
      <w:r>
        <w:rPr>
          <w:lang w:val="en-US"/>
        </w:rPr>
        <w:t xml:space="preserve"> 12.9.2025. </w:t>
      </w:r>
      <w:r w:rsidRPr="00153060">
        <w:rPr>
          <w:i/>
          <w:iCs/>
          <w:lang w:val="en-US"/>
        </w:rPr>
        <w:t>Palestinian refugees appeal for easier registration of their children born outside Syria</w:t>
      </w:r>
      <w:r w:rsidRPr="00153060">
        <w:rPr>
          <w:lang w:val="en-US"/>
        </w:rPr>
        <w:t>.</w:t>
      </w:r>
      <w:r>
        <w:rPr>
          <w:lang w:val="en-US"/>
        </w:rPr>
        <w:t xml:space="preserve"> </w:t>
      </w:r>
      <w:hyperlink r:id="rId8" w:history="1">
        <w:r w:rsidRPr="00153060">
          <w:rPr>
            <w:rStyle w:val="Hyperlinkki"/>
          </w:rPr>
          <w:t>https://actionpal.org.uk/en/post/14137/news-and-reports/palestinian-refugees-appeal-for-easier-registration-of-their-children-born-outside-syria</w:t>
        </w:r>
      </w:hyperlink>
      <w:r w:rsidRPr="00153060">
        <w:t xml:space="preserve"> (kä</w:t>
      </w:r>
      <w:r>
        <w:t xml:space="preserve">yty 24.11.2025). </w:t>
      </w:r>
    </w:p>
    <w:p w14:paraId="47629E32" w14:textId="1E93B08B" w:rsidR="007A46B1" w:rsidRDefault="00230164" w:rsidP="00B702E6">
      <w:pPr>
        <w:jc w:val="left"/>
        <w:rPr>
          <w:lang w:val="en-US"/>
        </w:rPr>
      </w:pPr>
      <w:proofErr w:type="spellStart"/>
      <w:r w:rsidRPr="00230164">
        <w:rPr>
          <w:lang w:val="en-US"/>
        </w:rPr>
        <w:t>Asylos</w:t>
      </w:r>
      <w:proofErr w:type="spellEnd"/>
      <w:r w:rsidRPr="00230164">
        <w:rPr>
          <w:lang w:val="en-US"/>
        </w:rPr>
        <w:t xml:space="preserve"> </w:t>
      </w:r>
    </w:p>
    <w:p w14:paraId="1109F35B" w14:textId="70526E1F" w:rsidR="00230164" w:rsidRDefault="007A46B1" w:rsidP="007A46B1">
      <w:pPr>
        <w:ind w:left="720"/>
        <w:jc w:val="left"/>
        <w:rPr>
          <w:lang w:val="en-US"/>
        </w:rPr>
      </w:pPr>
      <w:r>
        <w:rPr>
          <w:lang w:val="en-US"/>
        </w:rPr>
        <w:t>[</w:t>
      </w:r>
      <w:proofErr w:type="spellStart"/>
      <w:r>
        <w:rPr>
          <w:lang w:val="en-US"/>
        </w:rPr>
        <w:t>päiväämätön</w:t>
      </w:r>
      <w:proofErr w:type="spellEnd"/>
      <w:r>
        <w:rPr>
          <w:lang w:val="en-US"/>
        </w:rPr>
        <w:t>]a</w:t>
      </w:r>
      <w:r w:rsidRPr="00230164">
        <w:rPr>
          <w:lang w:val="en-US"/>
        </w:rPr>
        <w:t xml:space="preserve">. </w:t>
      </w:r>
      <w:r w:rsidR="00230164" w:rsidRPr="00230164">
        <w:rPr>
          <w:i/>
          <w:iCs/>
          <w:lang w:val="en-US"/>
        </w:rPr>
        <w:t>Can stateless Palestinians obtain travel documents to facilitate their movements inside and outside of Lebanon?</w:t>
      </w:r>
      <w:r w:rsidR="00230164" w:rsidRPr="00230164">
        <w:rPr>
          <w:lang w:val="en-US"/>
        </w:rPr>
        <w:t xml:space="preserve"> </w:t>
      </w:r>
      <w:hyperlink r:id="rId9" w:history="1">
        <w:r w:rsidR="00230164" w:rsidRPr="001D6100">
          <w:rPr>
            <w:rStyle w:val="Hyperlinkki"/>
            <w:lang w:val="en-US"/>
          </w:rPr>
          <w:t>https://asylos.libguides.com/c.php?g=708493&amp;p=5108924</w:t>
        </w:r>
      </w:hyperlink>
      <w:r w:rsidR="00230164" w:rsidRPr="001D6100">
        <w:rPr>
          <w:lang w:val="en-US"/>
        </w:rPr>
        <w:t xml:space="preserve"> (</w:t>
      </w:r>
      <w:proofErr w:type="spellStart"/>
      <w:r w:rsidR="00230164" w:rsidRPr="001D6100">
        <w:rPr>
          <w:lang w:val="en-US"/>
        </w:rPr>
        <w:t>käyty</w:t>
      </w:r>
      <w:proofErr w:type="spellEnd"/>
      <w:r w:rsidR="00230164" w:rsidRPr="001D6100">
        <w:rPr>
          <w:lang w:val="en-US"/>
        </w:rPr>
        <w:t xml:space="preserve"> 24.11.2025).</w:t>
      </w:r>
    </w:p>
    <w:p w14:paraId="25578403" w14:textId="676D95BB" w:rsidR="007A46B1" w:rsidRPr="001D6100" w:rsidRDefault="007A46B1" w:rsidP="007A46B1">
      <w:pPr>
        <w:ind w:left="720"/>
        <w:jc w:val="left"/>
        <w:rPr>
          <w:lang w:val="en-US"/>
        </w:rPr>
      </w:pPr>
      <w:r w:rsidRPr="007A46B1">
        <w:rPr>
          <w:lang w:val="en-US"/>
        </w:rPr>
        <w:t>[</w:t>
      </w:r>
      <w:proofErr w:type="spellStart"/>
      <w:r w:rsidRPr="007A46B1">
        <w:rPr>
          <w:lang w:val="en-US"/>
        </w:rPr>
        <w:t>päiväämätön</w:t>
      </w:r>
      <w:proofErr w:type="spellEnd"/>
      <w:r w:rsidRPr="007A46B1">
        <w:rPr>
          <w:lang w:val="en-US"/>
        </w:rPr>
        <w:t>]</w:t>
      </w:r>
      <w:r>
        <w:rPr>
          <w:lang w:val="en-US"/>
        </w:rPr>
        <w:t>b</w:t>
      </w:r>
      <w:r w:rsidRPr="007A46B1">
        <w:rPr>
          <w:lang w:val="en-US"/>
        </w:rPr>
        <w:t xml:space="preserve">. </w:t>
      </w:r>
      <w:r w:rsidRPr="007A46B1">
        <w:rPr>
          <w:i/>
          <w:iCs/>
          <w:lang w:val="en-US"/>
        </w:rPr>
        <w:t>Palestinians without permanent residency and Lebanese IDs</w:t>
      </w:r>
      <w:r>
        <w:rPr>
          <w:lang w:val="en-US"/>
        </w:rPr>
        <w:t xml:space="preserve">. </w:t>
      </w:r>
      <w:hyperlink r:id="rId10" w:history="1">
        <w:r w:rsidRPr="007B0FB8">
          <w:rPr>
            <w:rStyle w:val="Hyperlinkki"/>
            <w:lang w:val="en-US"/>
          </w:rPr>
          <w:t>https://asylos.libguides.com/c.php?g=708493&amp;p=5128832</w:t>
        </w:r>
      </w:hyperlink>
      <w:r>
        <w:rPr>
          <w:lang w:val="en-US"/>
        </w:rPr>
        <w:t xml:space="preserve"> (</w:t>
      </w:r>
      <w:proofErr w:type="spellStart"/>
      <w:r>
        <w:rPr>
          <w:lang w:val="en-US"/>
        </w:rPr>
        <w:t>käyty</w:t>
      </w:r>
      <w:proofErr w:type="spellEnd"/>
      <w:r>
        <w:rPr>
          <w:lang w:val="en-US"/>
        </w:rPr>
        <w:t xml:space="preserve"> 2.12.2025).</w:t>
      </w:r>
    </w:p>
    <w:p w14:paraId="5262D49B" w14:textId="1B5CE35E" w:rsidR="00CF06F9" w:rsidRPr="00300A80" w:rsidRDefault="00937FFE" w:rsidP="00363879">
      <w:pPr>
        <w:jc w:val="left"/>
        <w:rPr>
          <w:lang w:val="en-US"/>
        </w:rPr>
      </w:pPr>
      <w:r>
        <w:rPr>
          <w:lang w:val="en-US"/>
        </w:rPr>
        <w:t>BADIL (</w:t>
      </w:r>
      <w:r w:rsidRPr="00937FFE">
        <w:rPr>
          <w:lang w:val="en-US"/>
        </w:rPr>
        <w:t>BADIL Resource Center for Palestinian Residency and Refugee Rights</w:t>
      </w:r>
      <w:r>
        <w:rPr>
          <w:lang w:val="en-US"/>
        </w:rPr>
        <w:t>)</w:t>
      </w:r>
      <w:r w:rsidRPr="00937FFE">
        <w:rPr>
          <w:lang w:val="en-US"/>
        </w:rPr>
        <w:t xml:space="preserve"> </w:t>
      </w:r>
      <w:r w:rsidR="00881AA0" w:rsidRPr="00881AA0">
        <w:rPr>
          <w:lang w:val="en-US"/>
        </w:rPr>
        <w:t xml:space="preserve">2022. </w:t>
      </w:r>
      <w:r w:rsidR="00881AA0" w:rsidRPr="00881AA0">
        <w:rPr>
          <w:i/>
          <w:iCs/>
          <w:lang w:val="en-US"/>
        </w:rPr>
        <w:t>Survey of Palestinian Refugees and Internally Displaced Persons, 2019-2021</w:t>
      </w:r>
      <w:r w:rsidR="00881AA0">
        <w:rPr>
          <w:lang w:val="en-US"/>
        </w:rPr>
        <w:t>.</w:t>
      </w:r>
      <w:r w:rsidR="00B82453">
        <w:rPr>
          <w:lang w:val="en-US"/>
        </w:rPr>
        <w:t xml:space="preserve"> </w:t>
      </w:r>
      <w:hyperlink r:id="rId11" w:history="1">
        <w:r w:rsidR="00B82453" w:rsidRPr="00300A80">
          <w:rPr>
            <w:rStyle w:val="Hyperlinkki"/>
            <w:lang w:val="en-US"/>
          </w:rPr>
          <w:t>https://badil.org/cached_uploads/view/2022/10/31/survey2021-eng-1667209836.pdf</w:t>
        </w:r>
      </w:hyperlink>
      <w:r w:rsidR="00B82453" w:rsidRPr="00300A80">
        <w:rPr>
          <w:lang w:val="en-US"/>
        </w:rPr>
        <w:t xml:space="preserve"> (</w:t>
      </w:r>
      <w:proofErr w:type="spellStart"/>
      <w:r w:rsidR="00B82453" w:rsidRPr="00300A80">
        <w:rPr>
          <w:lang w:val="en-US"/>
        </w:rPr>
        <w:t>käyty</w:t>
      </w:r>
      <w:proofErr w:type="spellEnd"/>
      <w:r w:rsidR="00B82453" w:rsidRPr="00300A80">
        <w:rPr>
          <w:lang w:val="en-US"/>
        </w:rPr>
        <w:t xml:space="preserve"> 21.11.2025). </w:t>
      </w:r>
      <w:r w:rsidR="00CF06F9" w:rsidRPr="00300A80">
        <w:rPr>
          <w:lang w:val="en-US"/>
        </w:rPr>
        <w:t xml:space="preserve"> </w:t>
      </w:r>
    </w:p>
    <w:p w14:paraId="18030FD2" w14:textId="5474BC89" w:rsidR="00C05188" w:rsidRDefault="00C05188" w:rsidP="00B702E6">
      <w:pPr>
        <w:jc w:val="left"/>
      </w:pPr>
      <w:r>
        <w:rPr>
          <w:lang w:val="en-US"/>
        </w:rPr>
        <w:t>DCI (</w:t>
      </w:r>
      <w:proofErr w:type="spellStart"/>
      <w:r w:rsidRPr="00C05188">
        <w:rPr>
          <w:lang w:val="en-US"/>
        </w:rPr>
        <w:t>Defence</w:t>
      </w:r>
      <w:proofErr w:type="spellEnd"/>
      <w:r w:rsidRPr="00C05188">
        <w:rPr>
          <w:lang w:val="en-US"/>
        </w:rPr>
        <w:t xml:space="preserve"> for Children international) 17.3.2025</w:t>
      </w:r>
      <w:r>
        <w:rPr>
          <w:lang w:val="en-US"/>
        </w:rPr>
        <w:t xml:space="preserve">. </w:t>
      </w:r>
      <w:r w:rsidRPr="00C05188">
        <w:rPr>
          <w:i/>
          <w:iCs/>
          <w:lang w:val="en-US"/>
        </w:rPr>
        <w:t xml:space="preserve">DCI Statement Calls for Immediate Action in Lebanon to Ensure Birth Registration, </w:t>
      </w:r>
      <w:proofErr w:type="spellStart"/>
      <w:r w:rsidRPr="00C05188">
        <w:rPr>
          <w:i/>
          <w:iCs/>
          <w:lang w:val="en-US"/>
        </w:rPr>
        <w:t>Recognising</w:t>
      </w:r>
      <w:proofErr w:type="spellEnd"/>
      <w:r w:rsidRPr="00C05188">
        <w:rPr>
          <w:i/>
          <w:iCs/>
          <w:lang w:val="en-US"/>
        </w:rPr>
        <w:t xml:space="preserve"> it as a Fundamental Human Right</w:t>
      </w:r>
      <w:r w:rsidRPr="00C05188">
        <w:rPr>
          <w:lang w:val="en-US"/>
        </w:rPr>
        <w:t>.</w:t>
      </w:r>
      <w:r>
        <w:rPr>
          <w:lang w:val="en-US"/>
        </w:rPr>
        <w:t xml:space="preserve"> </w:t>
      </w:r>
      <w:hyperlink r:id="rId12" w:history="1">
        <w:r w:rsidRPr="00C05188">
          <w:rPr>
            <w:rStyle w:val="Hyperlinkki"/>
          </w:rPr>
          <w:t>https://defenceforchildren.org/dci-statement-calls-for-immediate-action-in-lebanon-to-ensure-birth-registration-recognising-it-as-a-fundamental-human-right/</w:t>
        </w:r>
      </w:hyperlink>
      <w:r w:rsidRPr="00C05188">
        <w:t xml:space="preserve"> (käyty 24.11.2025). </w:t>
      </w:r>
    </w:p>
    <w:p w14:paraId="7B6623D3" w14:textId="77777777" w:rsidR="00591730" w:rsidRDefault="003C756A" w:rsidP="00B702E6">
      <w:pPr>
        <w:jc w:val="left"/>
        <w:rPr>
          <w:lang w:val="en-US"/>
        </w:rPr>
      </w:pPr>
      <w:r w:rsidRPr="003C756A">
        <w:rPr>
          <w:lang w:val="en-US"/>
        </w:rPr>
        <w:t xml:space="preserve">DFAT </w:t>
      </w:r>
      <w:r>
        <w:rPr>
          <w:lang w:val="en-US"/>
        </w:rPr>
        <w:t xml:space="preserve">(Department of Foreign Affairs and Trade) </w:t>
      </w:r>
    </w:p>
    <w:p w14:paraId="02721DCA" w14:textId="2CDDFE94" w:rsidR="00591730" w:rsidRPr="00591730" w:rsidRDefault="00591730" w:rsidP="00591730">
      <w:pPr>
        <w:ind w:left="720"/>
        <w:jc w:val="left"/>
      </w:pPr>
      <w:r>
        <w:rPr>
          <w:lang w:val="en-US"/>
        </w:rPr>
        <w:t xml:space="preserve">26.6.2023. </w:t>
      </w:r>
      <w:r w:rsidRPr="00591730">
        <w:rPr>
          <w:i/>
          <w:iCs/>
          <w:lang w:val="en-US"/>
        </w:rPr>
        <w:t>DFAT Country Information Report. Lebanon</w:t>
      </w:r>
      <w:r>
        <w:rPr>
          <w:lang w:val="en-US"/>
        </w:rPr>
        <w:t xml:space="preserve">. </w:t>
      </w:r>
      <w:hyperlink r:id="rId13" w:history="1">
        <w:r w:rsidRPr="00591730">
          <w:rPr>
            <w:rStyle w:val="Hyperlinkki"/>
          </w:rPr>
          <w:t>https://www.dfat.gov.au/sites/default/files/country-information-report-lebanon.pdf</w:t>
        </w:r>
      </w:hyperlink>
      <w:r w:rsidRPr="00591730">
        <w:t xml:space="preserve"> (kä</w:t>
      </w:r>
      <w:r>
        <w:t xml:space="preserve">yty 28.11.2025). </w:t>
      </w:r>
    </w:p>
    <w:p w14:paraId="1D71B5EE" w14:textId="187959AE" w:rsidR="003C756A" w:rsidRDefault="003C756A" w:rsidP="00591730">
      <w:pPr>
        <w:ind w:left="720"/>
        <w:jc w:val="left"/>
        <w:rPr>
          <w:lang w:val="en-US"/>
        </w:rPr>
      </w:pPr>
      <w:r w:rsidRPr="003C756A">
        <w:rPr>
          <w:lang w:val="en-US"/>
        </w:rPr>
        <w:lastRenderedPageBreak/>
        <w:t>2.3.2015</w:t>
      </w:r>
      <w:r>
        <w:rPr>
          <w:lang w:val="en-US"/>
        </w:rPr>
        <w:t xml:space="preserve">. </w:t>
      </w:r>
      <w:r w:rsidRPr="003C756A">
        <w:rPr>
          <w:i/>
          <w:iCs/>
          <w:lang w:val="en-US"/>
        </w:rPr>
        <w:t>Thematic Report: Palestinians in Jordan and Lebanon</w:t>
      </w:r>
      <w:r>
        <w:rPr>
          <w:lang w:val="en-US"/>
        </w:rPr>
        <w:t xml:space="preserve">. </w:t>
      </w:r>
      <w:r w:rsidRPr="003C756A">
        <w:rPr>
          <w:lang w:val="en-US"/>
        </w:rPr>
        <w:t xml:space="preserve">Australian Government. </w:t>
      </w:r>
      <w:hyperlink r:id="rId14" w:history="1">
        <w:r w:rsidR="004215EF" w:rsidRPr="00D65EB5">
          <w:rPr>
            <w:rStyle w:val="Hyperlinkki"/>
            <w:lang w:val="en-US"/>
          </w:rPr>
          <w:t>https://www.dfat.gov.au/sites/default/files/country-information-report-lebanon-jordan-thematic.pdf</w:t>
        </w:r>
      </w:hyperlink>
      <w:r w:rsidRPr="00D65EB5">
        <w:rPr>
          <w:lang w:val="en-US"/>
        </w:rPr>
        <w:t xml:space="preserve"> (</w:t>
      </w:r>
      <w:proofErr w:type="spellStart"/>
      <w:r w:rsidRPr="00D65EB5">
        <w:rPr>
          <w:lang w:val="en-US"/>
        </w:rPr>
        <w:t>käyty</w:t>
      </w:r>
      <w:proofErr w:type="spellEnd"/>
      <w:r w:rsidRPr="00D65EB5">
        <w:rPr>
          <w:lang w:val="en-US"/>
        </w:rPr>
        <w:t xml:space="preserve"> 25.11.2025). </w:t>
      </w:r>
    </w:p>
    <w:p w14:paraId="29837518" w14:textId="77777777" w:rsidR="00363879" w:rsidRDefault="00363879" w:rsidP="00363879">
      <w:pPr>
        <w:jc w:val="left"/>
        <w:rPr>
          <w:lang w:val="en-US"/>
        </w:rPr>
      </w:pPr>
      <w:r>
        <w:rPr>
          <w:lang w:val="en-US"/>
        </w:rPr>
        <w:t xml:space="preserve">DIS (Danish Immigration service) </w:t>
      </w:r>
    </w:p>
    <w:p w14:paraId="332FE94B" w14:textId="77777777" w:rsidR="00363879" w:rsidRDefault="00363879" w:rsidP="00363879">
      <w:pPr>
        <w:ind w:left="720"/>
        <w:jc w:val="left"/>
      </w:pPr>
      <w:r>
        <w:rPr>
          <w:lang w:val="en-US"/>
        </w:rPr>
        <w:t xml:space="preserve">6/2020. </w:t>
      </w:r>
      <w:r w:rsidRPr="00F001AE">
        <w:rPr>
          <w:i/>
          <w:iCs/>
          <w:lang w:val="en-US"/>
        </w:rPr>
        <w:t>Palestinian Refugees Access to registration and UNRWA services, documents, and entry to Jordan</w:t>
      </w:r>
      <w:r>
        <w:rPr>
          <w:lang w:val="en-US"/>
        </w:rPr>
        <w:t xml:space="preserve">. </w:t>
      </w:r>
      <w:hyperlink r:id="rId15" w:history="1">
        <w:r w:rsidRPr="00F001AE">
          <w:rPr>
            <w:rStyle w:val="Hyperlinkki"/>
          </w:rPr>
          <w:t>https://www.nyidanmark.dk/-/media/Files/US/Landerapporter/Palestine-Refugees-june-2020.pdf</w:t>
        </w:r>
      </w:hyperlink>
      <w:r w:rsidRPr="00F001AE">
        <w:t xml:space="preserve"> (kä</w:t>
      </w:r>
      <w:r>
        <w:t xml:space="preserve">yty 25.11.2025). </w:t>
      </w:r>
    </w:p>
    <w:p w14:paraId="5A018E62" w14:textId="5015B857" w:rsidR="00363879" w:rsidRPr="00363879" w:rsidRDefault="00363879" w:rsidP="00363879">
      <w:pPr>
        <w:ind w:left="720"/>
        <w:jc w:val="left"/>
      </w:pPr>
      <w:r w:rsidRPr="00CF06F9">
        <w:rPr>
          <w:lang w:val="en-US"/>
        </w:rPr>
        <w:t xml:space="preserve">3/2020. </w:t>
      </w:r>
      <w:r w:rsidRPr="00CF06F9">
        <w:rPr>
          <w:i/>
          <w:iCs/>
          <w:lang w:val="en-US"/>
        </w:rPr>
        <w:t>Lebanon. Readmission of Palestinian Refugees from Lebanon</w:t>
      </w:r>
      <w:r>
        <w:rPr>
          <w:lang w:val="en-US"/>
        </w:rPr>
        <w:t xml:space="preserve">. </w:t>
      </w:r>
      <w:r w:rsidRPr="00CF06F9">
        <w:rPr>
          <w:i/>
          <w:iCs/>
          <w:lang w:val="en-US"/>
        </w:rPr>
        <w:t xml:space="preserve">Report based on a </w:t>
      </w:r>
      <w:proofErr w:type="gramStart"/>
      <w:r w:rsidRPr="00CF06F9">
        <w:rPr>
          <w:i/>
          <w:iCs/>
          <w:lang w:val="en-US"/>
        </w:rPr>
        <w:t>Fact Finding</w:t>
      </w:r>
      <w:proofErr w:type="gramEnd"/>
      <w:r w:rsidRPr="00CF06F9">
        <w:rPr>
          <w:i/>
          <w:iCs/>
          <w:lang w:val="en-US"/>
        </w:rPr>
        <w:t xml:space="preserve"> Mission to Beirut, Lebanon, from 7 to 10 January 2020</w:t>
      </w:r>
      <w:r>
        <w:rPr>
          <w:lang w:val="en-US"/>
        </w:rPr>
        <w:t xml:space="preserve">. </w:t>
      </w:r>
      <w:r w:rsidR="007709A4">
        <w:fldChar w:fldCharType="begin"/>
      </w:r>
      <w:r w:rsidR="007709A4" w:rsidRPr="007709A4">
        <w:rPr>
          <w:lang w:val="en-US"/>
        </w:rPr>
        <w:instrText xml:space="preserve"> HYPERLINK "https://www.nyidanmark.dk/-/media/Files/US/Landerapporter/Landerapport-Lebanon-Marts-2020.pdf?la=da&amp;hash=1DDEA3B26AEBF811261E5D323AAD4B61EFF915FF" </w:instrText>
      </w:r>
      <w:r w:rsidR="007709A4">
        <w:fldChar w:fldCharType="separate"/>
      </w:r>
      <w:r w:rsidRPr="00CF06F9">
        <w:rPr>
          <w:rStyle w:val="Hyperlinkki"/>
        </w:rPr>
        <w:t>https://www.nyidanmark.dk/-/media/Files/US/Landerapporter/Landerapport-Lebanon-Marts-2020.pdf</w:t>
      </w:r>
      <w:r w:rsidR="007709A4">
        <w:rPr>
          <w:rStyle w:val="Hyperlinkki"/>
        </w:rPr>
        <w:fldChar w:fldCharType="end"/>
      </w:r>
      <w:r w:rsidRPr="00CF06F9">
        <w:t xml:space="preserve"> (kä</w:t>
      </w:r>
      <w:r>
        <w:t xml:space="preserve">yty 25.11.2025). </w:t>
      </w:r>
      <w:r w:rsidRPr="00CF06F9">
        <w:t xml:space="preserve">  </w:t>
      </w:r>
    </w:p>
    <w:p w14:paraId="1A415CA8" w14:textId="68C87F2B" w:rsidR="00FA4706" w:rsidRPr="00FA4706" w:rsidRDefault="00FA4706" w:rsidP="00FA4706">
      <w:pPr>
        <w:jc w:val="left"/>
        <w:rPr>
          <w:i/>
          <w:iCs/>
          <w:lang w:val="en-US"/>
        </w:rPr>
      </w:pPr>
      <w:r w:rsidRPr="00FA4706">
        <w:rPr>
          <w:lang w:val="en-US"/>
        </w:rPr>
        <w:t>E</w:t>
      </w:r>
      <w:r>
        <w:rPr>
          <w:lang w:val="en-US"/>
        </w:rPr>
        <w:t>UAA (European Union Agency for Asylum)</w:t>
      </w:r>
      <w:r w:rsidRPr="00FA4706">
        <w:rPr>
          <w:lang w:val="en-US"/>
        </w:rPr>
        <w:t xml:space="preserve"> 16.1.2024. </w:t>
      </w:r>
      <w:r w:rsidRPr="00FA4706">
        <w:rPr>
          <w:i/>
          <w:iCs/>
          <w:lang w:val="en-US"/>
        </w:rPr>
        <w:t>Lebanon. Information on readmission requirements and procedures for Palestinians from Lebanon with and without travel documents</w:t>
      </w:r>
      <w:r w:rsidRPr="00FA4706">
        <w:rPr>
          <w:lang w:val="en-US"/>
        </w:rPr>
        <w:t xml:space="preserve">. </w:t>
      </w:r>
      <w:proofErr w:type="spellStart"/>
      <w:r w:rsidRPr="00FA4706">
        <w:rPr>
          <w:lang w:val="en-US"/>
        </w:rPr>
        <w:t>Coi</w:t>
      </w:r>
      <w:proofErr w:type="spellEnd"/>
      <w:r w:rsidRPr="00FA4706">
        <w:rPr>
          <w:lang w:val="en-US"/>
        </w:rPr>
        <w:t xml:space="preserve"> query response – Lebanon. </w:t>
      </w:r>
      <w:hyperlink r:id="rId16" w:history="1">
        <w:r w:rsidRPr="00FA4706">
          <w:rPr>
            <w:rStyle w:val="Hyperlinkki"/>
            <w:lang w:val="en-US"/>
          </w:rPr>
          <w:t>https://www.ecoi.net/en/file/local/2103369/2024_01_EUAA_COI_Query_Response_Q5_Lebanon_readmission+requirements+and+procedures+for+PRL.pdf</w:t>
        </w:r>
      </w:hyperlink>
      <w:r w:rsidRPr="00FA4706">
        <w:rPr>
          <w:lang w:val="en-US"/>
        </w:rPr>
        <w:t xml:space="preserve"> (</w:t>
      </w:r>
      <w:proofErr w:type="spellStart"/>
      <w:r w:rsidRPr="00FA4706">
        <w:rPr>
          <w:lang w:val="en-US"/>
        </w:rPr>
        <w:t>käyty</w:t>
      </w:r>
      <w:proofErr w:type="spellEnd"/>
      <w:r w:rsidRPr="00FA4706">
        <w:rPr>
          <w:lang w:val="en-US"/>
        </w:rPr>
        <w:t xml:space="preserve"> 25.11.2025).</w:t>
      </w:r>
    </w:p>
    <w:p w14:paraId="44539D91" w14:textId="345DA4E8" w:rsidR="00B82453" w:rsidRDefault="00B82453" w:rsidP="00B702E6">
      <w:pPr>
        <w:jc w:val="left"/>
        <w:rPr>
          <w:lang w:val="en-US"/>
        </w:rPr>
      </w:pPr>
      <w:r w:rsidRPr="00B82453">
        <w:rPr>
          <w:lang w:val="en-US"/>
        </w:rPr>
        <w:t xml:space="preserve">Embassy of Lebanon </w:t>
      </w:r>
      <w:r w:rsidR="00D946FA">
        <w:rPr>
          <w:lang w:val="en-US"/>
        </w:rPr>
        <w:t>[</w:t>
      </w:r>
      <w:proofErr w:type="spellStart"/>
      <w:r w:rsidR="00D946FA">
        <w:rPr>
          <w:lang w:val="en-US"/>
        </w:rPr>
        <w:t>päiväämätön</w:t>
      </w:r>
      <w:proofErr w:type="spellEnd"/>
      <w:r w:rsidR="00D946FA">
        <w:rPr>
          <w:lang w:val="en-US"/>
        </w:rPr>
        <w:t>]</w:t>
      </w:r>
      <w:r w:rsidRPr="00B82453">
        <w:rPr>
          <w:lang w:val="en-US"/>
        </w:rPr>
        <w:t>.</w:t>
      </w:r>
      <w:r>
        <w:rPr>
          <w:lang w:val="en-US"/>
        </w:rPr>
        <w:t xml:space="preserve"> </w:t>
      </w:r>
      <w:r w:rsidRPr="00B82453">
        <w:rPr>
          <w:i/>
          <w:iCs/>
          <w:lang w:val="en-US"/>
        </w:rPr>
        <w:t>Palestinian Travel Documents</w:t>
      </w:r>
      <w:r>
        <w:rPr>
          <w:lang w:val="en-US"/>
        </w:rPr>
        <w:t xml:space="preserve">. </w:t>
      </w:r>
      <w:hyperlink r:id="rId17" w:history="1">
        <w:r w:rsidRPr="00483787">
          <w:rPr>
            <w:rStyle w:val="Hyperlinkki"/>
            <w:lang w:val="en-US"/>
          </w:rPr>
          <w:t>https://lebanonembassy.nl/palestinian-travel-documents/</w:t>
        </w:r>
      </w:hyperlink>
      <w:r>
        <w:rPr>
          <w:lang w:val="en-US"/>
        </w:rPr>
        <w:t xml:space="preserve"> (</w:t>
      </w:r>
      <w:proofErr w:type="spellStart"/>
      <w:r>
        <w:rPr>
          <w:lang w:val="en-US"/>
        </w:rPr>
        <w:t>käyty</w:t>
      </w:r>
      <w:proofErr w:type="spellEnd"/>
      <w:r>
        <w:rPr>
          <w:lang w:val="en-US"/>
        </w:rPr>
        <w:t xml:space="preserve"> 21.11.2025). </w:t>
      </w:r>
    </w:p>
    <w:p w14:paraId="678B408F" w14:textId="128DA76D" w:rsidR="001332AA" w:rsidRDefault="001332AA" w:rsidP="00B702E6">
      <w:pPr>
        <w:jc w:val="left"/>
        <w:rPr>
          <w:lang w:val="en-US"/>
        </w:rPr>
      </w:pPr>
      <w:r w:rsidRPr="001332AA">
        <w:rPr>
          <w:lang w:val="en-US"/>
        </w:rPr>
        <w:t>FMR</w:t>
      </w:r>
      <w:r>
        <w:rPr>
          <w:lang w:val="en-US"/>
        </w:rPr>
        <w:t xml:space="preserve"> (</w:t>
      </w:r>
      <w:r w:rsidRPr="001332AA">
        <w:rPr>
          <w:lang w:val="en-US"/>
        </w:rPr>
        <w:t>Forced Migration Review</w:t>
      </w:r>
      <w:r>
        <w:rPr>
          <w:lang w:val="en-US"/>
        </w:rPr>
        <w:t xml:space="preserve">). </w:t>
      </w:r>
      <w:r w:rsidRPr="001332AA">
        <w:rPr>
          <w:i/>
          <w:iCs/>
          <w:lang w:val="en-US"/>
        </w:rPr>
        <w:t>Palestinian refugees in Lebanon</w:t>
      </w:r>
      <w:r>
        <w:rPr>
          <w:lang w:val="en-US"/>
        </w:rPr>
        <w:t xml:space="preserve">. </w:t>
      </w:r>
      <w:hyperlink r:id="rId18" w:history="1">
        <w:r w:rsidRPr="000C6DB8">
          <w:rPr>
            <w:rStyle w:val="Hyperlinkki"/>
            <w:lang w:val="en-US"/>
          </w:rPr>
          <w:t>https://www.fmreview.org/elsayedali/</w:t>
        </w:r>
      </w:hyperlink>
      <w:r>
        <w:rPr>
          <w:lang w:val="en-US"/>
        </w:rPr>
        <w:t xml:space="preserve"> (</w:t>
      </w:r>
      <w:proofErr w:type="spellStart"/>
      <w:r>
        <w:rPr>
          <w:lang w:val="en-US"/>
        </w:rPr>
        <w:t>käyty</w:t>
      </w:r>
      <w:proofErr w:type="spellEnd"/>
      <w:r>
        <w:rPr>
          <w:lang w:val="en-US"/>
        </w:rPr>
        <w:t xml:space="preserve"> 24.11.2025). </w:t>
      </w:r>
    </w:p>
    <w:p w14:paraId="5F5CC0A9" w14:textId="5560C892" w:rsidR="001A2B98" w:rsidRPr="00FB3159" w:rsidRDefault="001A2B98" w:rsidP="001A2B98">
      <w:pPr>
        <w:jc w:val="left"/>
      </w:pPr>
      <w:r w:rsidRPr="001A2B98">
        <w:rPr>
          <w:lang w:val="en-US"/>
        </w:rPr>
        <w:t>Frontiers-</w:t>
      </w:r>
      <w:proofErr w:type="spellStart"/>
      <w:r w:rsidRPr="001A2B98">
        <w:rPr>
          <w:lang w:val="en-US"/>
        </w:rPr>
        <w:t>Ruwad</w:t>
      </w:r>
      <w:proofErr w:type="spellEnd"/>
      <w:r w:rsidRPr="001A2B98">
        <w:rPr>
          <w:lang w:val="en-US"/>
        </w:rPr>
        <w:t xml:space="preserve"> Association</w:t>
      </w:r>
      <w:r>
        <w:rPr>
          <w:lang w:val="en-US"/>
        </w:rPr>
        <w:t xml:space="preserve"> 2014. </w:t>
      </w:r>
      <w:r w:rsidRPr="001A2B98">
        <w:rPr>
          <w:i/>
          <w:iCs/>
          <w:lang w:val="en-US"/>
        </w:rPr>
        <w:t>Birth registration procedures in Lebanon</w:t>
      </w:r>
      <w:r>
        <w:rPr>
          <w:lang w:val="en-US"/>
        </w:rPr>
        <w:t xml:space="preserve">.  </w:t>
      </w:r>
      <w:hyperlink r:id="rId19" w:history="1">
        <w:r w:rsidRPr="00FB3159">
          <w:rPr>
            <w:rStyle w:val="Hyperlinkki"/>
          </w:rPr>
          <w:t>https://ruwadhoukouk.org/uploads/publications/31-01-2014_Birth_Registration_Procedures_in_Lebanon.pdf</w:t>
        </w:r>
      </w:hyperlink>
      <w:r w:rsidRPr="00FB3159">
        <w:t xml:space="preserve"> (</w:t>
      </w:r>
    </w:p>
    <w:p w14:paraId="4ED27205" w14:textId="415CC3B0" w:rsidR="0062609E" w:rsidRDefault="0062609E" w:rsidP="00B702E6">
      <w:pPr>
        <w:jc w:val="left"/>
        <w:rPr>
          <w:lang w:val="en-US"/>
        </w:rPr>
      </w:pPr>
      <w:r>
        <w:rPr>
          <w:lang w:val="en-US"/>
        </w:rPr>
        <w:t>GDG</w:t>
      </w:r>
      <w:r w:rsidR="00353FA4">
        <w:rPr>
          <w:lang w:val="en-US"/>
        </w:rPr>
        <w:t>S (</w:t>
      </w:r>
      <w:r w:rsidR="00353FA4" w:rsidRPr="00353FA4">
        <w:rPr>
          <w:lang w:val="en-US"/>
        </w:rPr>
        <w:t xml:space="preserve">General </w:t>
      </w:r>
      <w:proofErr w:type="spellStart"/>
      <w:r w:rsidR="00353FA4" w:rsidRPr="00353FA4">
        <w:rPr>
          <w:lang w:val="en-US"/>
        </w:rPr>
        <w:t>Direcrorate</w:t>
      </w:r>
      <w:proofErr w:type="spellEnd"/>
      <w:r w:rsidR="00353FA4" w:rsidRPr="00353FA4">
        <w:rPr>
          <w:lang w:val="en-US"/>
        </w:rPr>
        <w:t xml:space="preserve"> of General Security</w:t>
      </w:r>
      <w:r w:rsidR="00353FA4">
        <w:rPr>
          <w:lang w:val="en-US"/>
        </w:rPr>
        <w:t>)</w:t>
      </w:r>
      <w:r w:rsidR="00353FA4" w:rsidRPr="00353FA4">
        <w:rPr>
          <w:lang w:val="en-US"/>
        </w:rPr>
        <w:t xml:space="preserve"> </w:t>
      </w:r>
    </w:p>
    <w:p w14:paraId="57E53BE2" w14:textId="26ED5223" w:rsidR="00353FA4" w:rsidRPr="001619CC" w:rsidRDefault="00D946FA" w:rsidP="00B702E6">
      <w:pPr>
        <w:ind w:left="720"/>
        <w:jc w:val="left"/>
      </w:pPr>
      <w:r>
        <w:rPr>
          <w:lang w:val="en-US"/>
        </w:rPr>
        <w:t>[</w:t>
      </w:r>
      <w:proofErr w:type="spellStart"/>
      <w:r>
        <w:rPr>
          <w:lang w:val="en-US"/>
        </w:rPr>
        <w:t>päiväämätön</w:t>
      </w:r>
      <w:proofErr w:type="spellEnd"/>
      <w:r>
        <w:rPr>
          <w:lang w:val="en-US"/>
        </w:rPr>
        <w:t>]</w:t>
      </w:r>
      <w:r w:rsidR="00353FA4">
        <w:rPr>
          <w:lang w:val="en-US"/>
        </w:rPr>
        <w:t xml:space="preserve">a. </w:t>
      </w:r>
      <w:r w:rsidR="00353FA4" w:rsidRPr="00353FA4">
        <w:rPr>
          <w:i/>
          <w:iCs/>
          <w:lang w:val="en-US"/>
        </w:rPr>
        <w:t>Travel documents and transit passes</w:t>
      </w:r>
      <w:r w:rsidR="00353FA4">
        <w:rPr>
          <w:lang w:val="en-US"/>
        </w:rPr>
        <w:t xml:space="preserve">. </w:t>
      </w:r>
      <w:r w:rsidR="001619CC">
        <w:rPr>
          <w:lang w:val="en-US"/>
        </w:rPr>
        <w:t xml:space="preserve">                             </w:t>
      </w:r>
      <w:hyperlink r:id="rId20" w:history="1">
        <w:r w:rsidR="001619CC" w:rsidRPr="001619CC">
          <w:rPr>
            <w:rStyle w:val="Hyperlinkki"/>
          </w:rPr>
          <w:t>https://www.general-security.gov.lb/en/posts/21</w:t>
        </w:r>
      </w:hyperlink>
      <w:r w:rsidR="00353FA4" w:rsidRPr="001619CC">
        <w:t xml:space="preserve"> (käyty 20.11.2025). </w:t>
      </w:r>
    </w:p>
    <w:p w14:paraId="4B12A10B" w14:textId="0FF9C33E" w:rsidR="00AA1665" w:rsidRPr="001619CC" w:rsidRDefault="00D946FA" w:rsidP="00B702E6">
      <w:pPr>
        <w:ind w:left="720"/>
        <w:jc w:val="left"/>
      </w:pPr>
      <w:r w:rsidRPr="00D65EB5">
        <w:t>[päiväämätön]</w:t>
      </w:r>
      <w:r w:rsidR="0062609E" w:rsidRPr="00D65EB5">
        <w:t xml:space="preserve">b. </w:t>
      </w:r>
      <w:r w:rsidR="0062609E" w:rsidRPr="00D65EB5">
        <w:rPr>
          <w:i/>
          <w:iCs/>
        </w:rPr>
        <w:t xml:space="preserve">A </w:t>
      </w:r>
      <w:proofErr w:type="spellStart"/>
      <w:r w:rsidR="0062609E" w:rsidRPr="00D65EB5">
        <w:rPr>
          <w:i/>
          <w:iCs/>
        </w:rPr>
        <w:t>new</w:t>
      </w:r>
      <w:proofErr w:type="spellEnd"/>
      <w:r w:rsidR="0062609E" w:rsidRPr="00D65EB5">
        <w:rPr>
          <w:i/>
          <w:iCs/>
        </w:rPr>
        <w:t xml:space="preserve"> </w:t>
      </w:r>
      <w:proofErr w:type="spellStart"/>
      <w:r w:rsidR="0062609E" w:rsidRPr="00D65EB5">
        <w:rPr>
          <w:i/>
          <w:iCs/>
        </w:rPr>
        <w:t>travelling</w:t>
      </w:r>
      <w:proofErr w:type="spellEnd"/>
      <w:r w:rsidR="0062609E" w:rsidRPr="00D65EB5">
        <w:rPr>
          <w:i/>
          <w:iCs/>
        </w:rPr>
        <w:t xml:space="preserve"> </w:t>
      </w:r>
      <w:proofErr w:type="spellStart"/>
      <w:r w:rsidR="0062609E" w:rsidRPr="00D65EB5">
        <w:rPr>
          <w:i/>
          <w:iCs/>
        </w:rPr>
        <w:t>document</w:t>
      </w:r>
      <w:proofErr w:type="spellEnd"/>
      <w:r w:rsidR="0062609E" w:rsidRPr="00D65EB5">
        <w:t xml:space="preserve">. </w:t>
      </w:r>
      <w:r w:rsidR="001619CC" w:rsidRPr="00D65EB5">
        <w:t xml:space="preserve">                                             </w:t>
      </w:r>
      <w:hyperlink r:id="rId21" w:history="1">
        <w:r w:rsidR="001619CC" w:rsidRPr="007A236B">
          <w:rPr>
            <w:rStyle w:val="Hyperlinkki"/>
          </w:rPr>
          <w:t>https://www.general-security.gov.lb/en/posts/151</w:t>
        </w:r>
      </w:hyperlink>
      <w:r w:rsidR="0062609E" w:rsidRPr="001619CC">
        <w:t xml:space="preserve"> (käyty 20.11.2025).</w:t>
      </w:r>
    </w:p>
    <w:p w14:paraId="1CDB896B" w14:textId="21E93D05" w:rsidR="001A5C6A" w:rsidRPr="009C7A26" w:rsidRDefault="00D946FA" w:rsidP="00B702E6">
      <w:pPr>
        <w:ind w:left="720"/>
        <w:jc w:val="left"/>
      </w:pPr>
      <w:r>
        <w:t>[päiväämätön]</w:t>
      </w:r>
      <w:r w:rsidR="001A5C6A" w:rsidRPr="009C7A26">
        <w:t xml:space="preserve">c. </w:t>
      </w:r>
      <w:proofErr w:type="spellStart"/>
      <w:r w:rsidR="009C7A26" w:rsidRPr="009C7A26">
        <w:rPr>
          <w:i/>
          <w:iCs/>
        </w:rPr>
        <w:t>Palestinian</w:t>
      </w:r>
      <w:proofErr w:type="spellEnd"/>
      <w:r w:rsidR="009C7A26" w:rsidRPr="009C7A26">
        <w:rPr>
          <w:i/>
          <w:iCs/>
        </w:rPr>
        <w:t xml:space="preserve"> </w:t>
      </w:r>
      <w:proofErr w:type="spellStart"/>
      <w:r w:rsidR="009C7A26" w:rsidRPr="009C7A26">
        <w:rPr>
          <w:i/>
          <w:iCs/>
        </w:rPr>
        <w:t>refugees</w:t>
      </w:r>
      <w:proofErr w:type="spellEnd"/>
      <w:r w:rsidR="009C7A26" w:rsidRPr="009C7A26">
        <w:rPr>
          <w:i/>
          <w:iCs/>
        </w:rPr>
        <w:t xml:space="preserve"> </w:t>
      </w:r>
      <w:proofErr w:type="spellStart"/>
      <w:r w:rsidR="009C7A26" w:rsidRPr="009C7A26">
        <w:rPr>
          <w:i/>
          <w:iCs/>
        </w:rPr>
        <w:t>without</w:t>
      </w:r>
      <w:proofErr w:type="spellEnd"/>
      <w:r w:rsidR="009C7A26" w:rsidRPr="009C7A26">
        <w:rPr>
          <w:i/>
          <w:iCs/>
        </w:rPr>
        <w:t xml:space="preserve"> </w:t>
      </w:r>
      <w:proofErr w:type="spellStart"/>
      <w:r w:rsidR="009C7A26" w:rsidRPr="009C7A26">
        <w:rPr>
          <w:i/>
          <w:iCs/>
        </w:rPr>
        <w:t>papers</w:t>
      </w:r>
      <w:proofErr w:type="spellEnd"/>
      <w:r w:rsidR="001A5C6A" w:rsidRPr="009C7A26">
        <w:t xml:space="preserve">. </w:t>
      </w:r>
      <w:r w:rsidR="001619CC">
        <w:t xml:space="preserve">                                 </w:t>
      </w:r>
      <w:hyperlink r:id="rId22" w:history="1">
        <w:r w:rsidR="001619CC" w:rsidRPr="007A236B">
          <w:rPr>
            <w:rStyle w:val="Hyperlinkki"/>
          </w:rPr>
          <w:t>https://www.general-security.gov.lb/en/posts/90</w:t>
        </w:r>
      </w:hyperlink>
      <w:r w:rsidR="001A5C6A" w:rsidRPr="009C7A26">
        <w:t xml:space="preserve"> (käyty 20.11.2025).</w:t>
      </w:r>
    </w:p>
    <w:p w14:paraId="193916A8" w14:textId="4695141F" w:rsidR="009C7A26" w:rsidRPr="00E213E5" w:rsidRDefault="00D946FA" w:rsidP="00B702E6">
      <w:pPr>
        <w:ind w:left="720"/>
        <w:jc w:val="left"/>
      </w:pPr>
      <w:r>
        <w:t>[päiväämätön]</w:t>
      </w:r>
      <w:r w:rsidR="009C7A26" w:rsidRPr="001619CC">
        <w:t xml:space="preserve">d. </w:t>
      </w:r>
      <w:proofErr w:type="spellStart"/>
      <w:r w:rsidR="009C7A26" w:rsidRPr="009C7A26">
        <w:rPr>
          <w:i/>
          <w:iCs/>
        </w:rPr>
        <w:t>Essential</w:t>
      </w:r>
      <w:proofErr w:type="spellEnd"/>
      <w:r w:rsidR="009C7A26" w:rsidRPr="009C7A26">
        <w:rPr>
          <w:i/>
          <w:iCs/>
        </w:rPr>
        <w:t xml:space="preserve"> </w:t>
      </w:r>
      <w:proofErr w:type="spellStart"/>
      <w:r w:rsidR="009C7A26" w:rsidRPr="009C7A26">
        <w:rPr>
          <w:i/>
          <w:iCs/>
        </w:rPr>
        <w:t>requirements</w:t>
      </w:r>
      <w:proofErr w:type="spellEnd"/>
      <w:r w:rsidR="009C7A26" w:rsidRPr="001619CC">
        <w:t xml:space="preserve">. </w:t>
      </w:r>
      <w:r w:rsidR="001619CC" w:rsidRPr="001619CC">
        <w:t xml:space="preserve"> </w:t>
      </w:r>
      <w:r w:rsidR="001619CC">
        <w:t xml:space="preserve">                                                      </w:t>
      </w:r>
      <w:hyperlink r:id="rId23" w:history="1">
        <w:r w:rsidR="001619CC" w:rsidRPr="00E213E5">
          <w:rPr>
            <w:rStyle w:val="Hyperlinkki"/>
          </w:rPr>
          <w:t>https://www.general-security.gov.lb/en/posts/88</w:t>
        </w:r>
      </w:hyperlink>
      <w:r w:rsidR="009C7A26" w:rsidRPr="00E213E5">
        <w:t xml:space="preserve"> (käyty 20.11.2025).</w:t>
      </w:r>
    </w:p>
    <w:p w14:paraId="46041CF4" w14:textId="6EB7DDE4" w:rsidR="005C5036" w:rsidRPr="00C33DFB" w:rsidRDefault="00D946FA" w:rsidP="00B702E6">
      <w:pPr>
        <w:ind w:left="720"/>
        <w:jc w:val="left"/>
      </w:pPr>
      <w:r>
        <w:rPr>
          <w:lang w:val="en-US"/>
        </w:rPr>
        <w:t>[</w:t>
      </w:r>
      <w:proofErr w:type="spellStart"/>
      <w:r>
        <w:rPr>
          <w:lang w:val="en-US"/>
        </w:rPr>
        <w:t>päiväämätön</w:t>
      </w:r>
      <w:proofErr w:type="spellEnd"/>
      <w:r>
        <w:rPr>
          <w:lang w:val="en-US"/>
        </w:rPr>
        <w:t>]</w:t>
      </w:r>
      <w:r w:rsidR="005C5036" w:rsidRPr="005C5036">
        <w:rPr>
          <w:lang w:val="en-US"/>
        </w:rPr>
        <w:t xml:space="preserve">e. </w:t>
      </w:r>
      <w:r w:rsidR="005C5036" w:rsidRPr="005C5036">
        <w:rPr>
          <w:i/>
          <w:iCs/>
          <w:lang w:val="en-US"/>
        </w:rPr>
        <w:t>Methods of control</w:t>
      </w:r>
      <w:r w:rsidR="005C5036" w:rsidRPr="005C5036">
        <w:rPr>
          <w:lang w:val="en-US"/>
        </w:rPr>
        <w:t xml:space="preserve">. </w:t>
      </w:r>
      <w:r w:rsidR="001619CC">
        <w:rPr>
          <w:lang w:val="en-US"/>
        </w:rPr>
        <w:t xml:space="preserve">                                                             </w:t>
      </w:r>
      <w:hyperlink r:id="rId24" w:history="1">
        <w:r w:rsidR="001619CC" w:rsidRPr="00C33DFB">
          <w:rPr>
            <w:rStyle w:val="Hyperlinkki"/>
          </w:rPr>
          <w:t>https://www.general-security.gov.lb/en/posts/19</w:t>
        </w:r>
      </w:hyperlink>
      <w:r w:rsidR="005C5036" w:rsidRPr="00C33DFB">
        <w:t xml:space="preserve"> (käyty 20.11.2025).</w:t>
      </w:r>
    </w:p>
    <w:p w14:paraId="08F71855" w14:textId="0BA22273" w:rsidR="009C7A26" w:rsidRPr="00FB3159" w:rsidRDefault="00D946FA" w:rsidP="00B702E6">
      <w:pPr>
        <w:ind w:left="720"/>
        <w:jc w:val="left"/>
      </w:pPr>
      <w:bookmarkStart w:id="27" w:name="_Hlk214544210"/>
      <w:r w:rsidRPr="007709A4">
        <w:rPr>
          <w:lang w:val="en-US"/>
        </w:rPr>
        <w:t>[päiväämätön]</w:t>
      </w:r>
      <w:r w:rsidR="00EA45D1" w:rsidRPr="007709A4">
        <w:rPr>
          <w:lang w:val="en-US"/>
        </w:rPr>
        <w:t xml:space="preserve">f. </w:t>
      </w:r>
      <w:bookmarkEnd w:id="27"/>
      <w:r w:rsidR="00EA45D1" w:rsidRPr="007709A4">
        <w:rPr>
          <w:i/>
          <w:iCs/>
          <w:lang w:val="en-US"/>
        </w:rPr>
        <w:t>Costs and fees</w:t>
      </w:r>
      <w:r w:rsidR="00EA45D1" w:rsidRPr="007709A4">
        <w:rPr>
          <w:lang w:val="en-US"/>
        </w:rPr>
        <w:t xml:space="preserve">. </w:t>
      </w:r>
      <w:r w:rsidR="001619CC" w:rsidRPr="007709A4">
        <w:rPr>
          <w:lang w:val="en-US"/>
        </w:rPr>
        <w:t xml:space="preserve">                                                                     </w:t>
      </w:r>
      <w:bookmarkStart w:id="28" w:name="_Hlk214544231"/>
      <w:r w:rsidR="001619CC">
        <w:fldChar w:fldCharType="begin"/>
      </w:r>
      <w:r w:rsidR="001619CC" w:rsidRPr="007709A4">
        <w:rPr>
          <w:lang w:val="en-US"/>
        </w:rPr>
        <w:instrText xml:space="preserve"> HYPERLINK "https://www.general-security.gov.lb/en/posts/91" </w:instrText>
      </w:r>
      <w:r w:rsidR="001619CC">
        <w:fldChar w:fldCharType="separate"/>
      </w:r>
      <w:r w:rsidR="001619CC" w:rsidRPr="00FB3159">
        <w:rPr>
          <w:rStyle w:val="Hyperlinkki"/>
        </w:rPr>
        <w:t>https://www.general-security.gov.lb/en/posts/91</w:t>
      </w:r>
      <w:r w:rsidR="001619CC">
        <w:fldChar w:fldCharType="end"/>
      </w:r>
      <w:r w:rsidR="00EA45D1" w:rsidRPr="00FB3159">
        <w:t xml:space="preserve"> (käyty 20.11.2025).</w:t>
      </w:r>
    </w:p>
    <w:bookmarkEnd w:id="28"/>
    <w:p w14:paraId="471331E7" w14:textId="19EB3362" w:rsidR="00C702D0" w:rsidRDefault="00D946FA" w:rsidP="00B702E6">
      <w:pPr>
        <w:ind w:left="720"/>
        <w:jc w:val="left"/>
        <w:rPr>
          <w:lang w:val="en-US"/>
        </w:rPr>
      </w:pPr>
      <w:r>
        <w:rPr>
          <w:lang w:val="en-US"/>
        </w:rPr>
        <w:t>[</w:t>
      </w:r>
      <w:proofErr w:type="spellStart"/>
      <w:r>
        <w:rPr>
          <w:lang w:val="en-US"/>
        </w:rPr>
        <w:t>päiväämätön</w:t>
      </w:r>
      <w:proofErr w:type="spellEnd"/>
      <w:r>
        <w:rPr>
          <w:lang w:val="en-US"/>
        </w:rPr>
        <w:t>]</w:t>
      </w:r>
      <w:r w:rsidR="00C702D0">
        <w:rPr>
          <w:lang w:val="en-US"/>
        </w:rPr>
        <w:t>g</w:t>
      </w:r>
      <w:r w:rsidR="00C702D0" w:rsidRPr="00C702D0">
        <w:rPr>
          <w:lang w:val="en-US"/>
        </w:rPr>
        <w:t xml:space="preserve">. </w:t>
      </w:r>
      <w:r w:rsidR="00C702D0" w:rsidRPr="00C702D0">
        <w:rPr>
          <w:i/>
          <w:iCs/>
          <w:lang w:val="en-US"/>
        </w:rPr>
        <w:t>The instructions related to biometric passports granted to Palestinian refugees in Lebanon</w:t>
      </w:r>
      <w:r w:rsidR="00C702D0">
        <w:rPr>
          <w:lang w:val="en-US"/>
        </w:rPr>
        <w:t xml:space="preserve">. </w:t>
      </w:r>
      <w:hyperlink r:id="rId25" w:history="1">
        <w:r w:rsidR="00C702D0" w:rsidRPr="007A236B">
          <w:rPr>
            <w:rStyle w:val="Hyperlinkki"/>
            <w:lang w:val="en-US"/>
          </w:rPr>
          <w:t>https://www.general-security.gov.lb/en/posts/196</w:t>
        </w:r>
      </w:hyperlink>
      <w:r w:rsidR="00C702D0">
        <w:rPr>
          <w:lang w:val="en-US"/>
        </w:rPr>
        <w:t xml:space="preserve"> </w:t>
      </w:r>
      <w:r w:rsidR="00C702D0" w:rsidRPr="00C702D0">
        <w:rPr>
          <w:lang w:val="en-US"/>
        </w:rPr>
        <w:t xml:space="preserve"> (</w:t>
      </w:r>
      <w:proofErr w:type="spellStart"/>
      <w:r w:rsidR="00C702D0" w:rsidRPr="00C702D0">
        <w:rPr>
          <w:lang w:val="en-US"/>
        </w:rPr>
        <w:t>käyty</w:t>
      </w:r>
      <w:proofErr w:type="spellEnd"/>
      <w:r w:rsidR="00C702D0" w:rsidRPr="00C702D0">
        <w:rPr>
          <w:lang w:val="en-US"/>
        </w:rPr>
        <w:t xml:space="preserve"> 20.11.2025).</w:t>
      </w:r>
    </w:p>
    <w:p w14:paraId="11262CEE" w14:textId="438A427A" w:rsidR="00FC3EB5" w:rsidRDefault="00D946FA" w:rsidP="00D946FA">
      <w:pPr>
        <w:ind w:left="720"/>
        <w:jc w:val="left"/>
      </w:pPr>
      <w:r>
        <w:rPr>
          <w:lang w:val="en-US"/>
        </w:rPr>
        <w:t>[</w:t>
      </w:r>
      <w:proofErr w:type="spellStart"/>
      <w:r>
        <w:rPr>
          <w:lang w:val="en-US"/>
        </w:rPr>
        <w:t>päiväämätön</w:t>
      </w:r>
      <w:proofErr w:type="spellEnd"/>
      <w:r>
        <w:rPr>
          <w:lang w:val="en-US"/>
        </w:rPr>
        <w:t>]</w:t>
      </w:r>
      <w:r w:rsidR="004F7B45" w:rsidRPr="004F7B45">
        <w:rPr>
          <w:lang w:val="en-US"/>
        </w:rPr>
        <w:t xml:space="preserve">h. </w:t>
      </w:r>
      <w:r w:rsidR="004F7B45" w:rsidRPr="004F7B45">
        <w:rPr>
          <w:i/>
          <w:iCs/>
          <w:lang w:val="en-US"/>
        </w:rPr>
        <w:t>Functions of the general security</w:t>
      </w:r>
      <w:r w:rsidR="004F7B45">
        <w:rPr>
          <w:lang w:val="en-US"/>
        </w:rPr>
        <w:t xml:space="preserve">. </w:t>
      </w:r>
      <w:hyperlink r:id="rId26" w:history="1">
        <w:r w:rsidR="004F7B45" w:rsidRPr="00E213E5">
          <w:rPr>
            <w:rStyle w:val="Hyperlinkki"/>
          </w:rPr>
          <w:t>https://www.general-security.gov.lb/en/posts/3</w:t>
        </w:r>
      </w:hyperlink>
      <w:r w:rsidR="004F7B45" w:rsidRPr="00E213E5">
        <w:t xml:space="preserve"> (käyty 20.11.2025).</w:t>
      </w:r>
      <w:bookmarkStart w:id="29" w:name="_Hlk214624105"/>
    </w:p>
    <w:p w14:paraId="2A252501" w14:textId="0AF79361" w:rsidR="00CC217B" w:rsidRDefault="00CC217B" w:rsidP="00CC217B">
      <w:pPr>
        <w:ind w:left="720"/>
        <w:jc w:val="left"/>
      </w:pPr>
      <w:r w:rsidRPr="00CC217B">
        <w:lastRenderedPageBreak/>
        <w:t xml:space="preserve">[päiväämätön]i. </w:t>
      </w:r>
      <w:proofErr w:type="spellStart"/>
      <w:r w:rsidRPr="00CC217B">
        <w:rPr>
          <w:rFonts w:ascii="Arial" w:hAnsi="Arial" w:cs="Arial"/>
        </w:rPr>
        <w:t>وقف</w:t>
      </w:r>
      <w:proofErr w:type="spellEnd"/>
      <w:r w:rsidRPr="00CC217B">
        <w:t xml:space="preserve"> </w:t>
      </w:r>
      <w:proofErr w:type="spellStart"/>
      <w:r w:rsidRPr="00CC217B">
        <w:rPr>
          <w:rFonts w:ascii="Arial" w:hAnsi="Arial" w:cs="Arial"/>
        </w:rPr>
        <w:t>منح</w:t>
      </w:r>
      <w:proofErr w:type="spellEnd"/>
      <w:r w:rsidRPr="00CC217B">
        <w:t xml:space="preserve"> </w:t>
      </w:r>
      <w:proofErr w:type="spellStart"/>
      <w:r w:rsidRPr="00CC217B">
        <w:rPr>
          <w:rFonts w:ascii="Arial" w:hAnsi="Arial" w:cs="Arial"/>
        </w:rPr>
        <w:t>وتجديد</w:t>
      </w:r>
      <w:proofErr w:type="spellEnd"/>
      <w:r w:rsidRPr="00CC217B">
        <w:t xml:space="preserve"> </w:t>
      </w:r>
      <w:proofErr w:type="spellStart"/>
      <w:r w:rsidRPr="00CC217B">
        <w:rPr>
          <w:rFonts w:ascii="Arial" w:hAnsi="Arial" w:cs="Arial"/>
        </w:rPr>
        <w:t>وثائق</w:t>
      </w:r>
      <w:proofErr w:type="spellEnd"/>
      <w:r w:rsidRPr="00CC217B">
        <w:t xml:space="preserve"> </w:t>
      </w:r>
      <w:proofErr w:type="spellStart"/>
      <w:r w:rsidRPr="00CC217B">
        <w:rPr>
          <w:rFonts w:ascii="Arial" w:hAnsi="Arial" w:cs="Arial"/>
        </w:rPr>
        <w:t>السفر</w:t>
      </w:r>
      <w:proofErr w:type="spellEnd"/>
      <w:r w:rsidRPr="00CC217B">
        <w:t xml:space="preserve"> </w:t>
      </w:r>
      <w:proofErr w:type="spellStart"/>
      <w:r w:rsidRPr="00CC217B">
        <w:rPr>
          <w:rFonts w:ascii="Arial" w:hAnsi="Arial" w:cs="Arial"/>
        </w:rPr>
        <w:t>الخاصة</w:t>
      </w:r>
      <w:proofErr w:type="spellEnd"/>
      <w:r w:rsidRPr="00CC217B">
        <w:t xml:space="preserve"> </w:t>
      </w:r>
      <w:proofErr w:type="spellStart"/>
      <w:r w:rsidRPr="00CC217B">
        <w:rPr>
          <w:rFonts w:ascii="Arial" w:hAnsi="Arial" w:cs="Arial"/>
        </w:rPr>
        <w:t>باللاجئين</w:t>
      </w:r>
      <w:proofErr w:type="spellEnd"/>
      <w:r w:rsidRPr="00CC217B">
        <w:t xml:space="preserve"> </w:t>
      </w:r>
      <w:proofErr w:type="spellStart"/>
      <w:r w:rsidRPr="00CC217B">
        <w:rPr>
          <w:rFonts w:ascii="Arial" w:hAnsi="Arial" w:cs="Arial"/>
        </w:rPr>
        <w:t>الفلسطينيين</w:t>
      </w:r>
      <w:proofErr w:type="spellEnd"/>
      <w:r w:rsidRPr="00CC217B">
        <w:t xml:space="preserve"> </w:t>
      </w:r>
      <w:proofErr w:type="spellStart"/>
      <w:r w:rsidRPr="00CC217B">
        <w:rPr>
          <w:rFonts w:ascii="Arial" w:hAnsi="Arial" w:cs="Arial"/>
        </w:rPr>
        <w:t>في</w:t>
      </w:r>
      <w:proofErr w:type="spellEnd"/>
      <w:r w:rsidRPr="00CC217B">
        <w:t xml:space="preserve"> </w:t>
      </w:r>
      <w:proofErr w:type="spellStart"/>
      <w:r w:rsidRPr="00CC217B">
        <w:rPr>
          <w:rFonts w:ascii="Arial" w:hAnsi="Arial" w:cs="Arial"/>
        </w:rPr>
        <w:t>لبنان</w:t>
      </w:r>
      <w:proofErr w:type="spellEnd"/>
      <w:r w:rsidRPr="00CC217B">
        <w:t xml:space="preserve"> - </w:t>
      </w:r>
      <w:proofErr w:type="spellStart"/>
      <w:r w:rsidRPr="00CC217B">
        <w:rPr>
          <w:rFonts w:ascii="Arial" w:hAnsi="Arial" w:cs="Arial"/>
        </w:rPr>
        <w:t>صلاحية</w:t>
      </w:r>
      <w:proofErr w:type="spellEnd"/>
      <w:r w:rsidRPr="00CC217B">
        <w:t xml:space="preserve"> </w:t>
      </w:r>
      <w:proofErr w:type="spellStart"/>
      <w:r w:rsidRPr="00CC217B">
        <w:rPr>
          <w:rFonts w:ascii="Arial" w:hAnsi="Arial" w:cs="Arial"/>
        </w:rPr>
        <w:t>سنة</w:t>
      </w:r>
      <w:proofErr w:type="spellEnd"/>
      <w:r w:rsidRPr="00CC217B">
        <w:t xml:space="preserve"> </w:t>
      </w:r>
      <w:hyperlink r:id="rId27" w:history="1">
        <w:r w:rsidRPr="00CC217B">
          <w:rPr>
            <w:rStyle w:val="Hyperlinkki"/>
          </w:rPr>
          <w:t>https://www.general-security.gov.lb/ar/posts/363</w:t>
        </w:r>
      </w:hyperlink>
      <w:r w:rsidRPr="00CC217B">
        <w:t xml:space="preserve"> (käyty 28.11.2025). </w:t>
      </w:r>
    </w:p>
    <w:p w14:paraId="56DDAC41" w14:textId="1D44F94E" w:rsidR="00363879" w:rsidRDefault="00363879" w:rsidP="00363879">
      <w:pPr>
        <w:ind w:left="720"/>
        <w:jc w:val="left"/>
      </w:pPr>
      <w:r w:rsidRPr="00363879">
        <w:t xml:space="preserve">[päiväämätön]k. </w:t>
      </w:r>
      <w:proofErr w:type="spellStart"/>
      <w:r w:rsidRPr="00363879">
        <w:rPr>
          <w:rFonts w:ascii="Arial" w:hAnsi="Arial" w:cs="Arial"/>
        </w:rPr>
        <w:t>تعليمات</w:t>
      </w:r>
      <w:proofErr w:type="spellEnd"/>
      <w:r w:rsidRPr="00363879">
        <w:t xml:space="preserve"> </w:t>
      </w:r>
      <w:proofErr w:type="spellStart"/>
      <w:r w:rsidRPr="00363879">
        <w:rPr>
          <w:rFonts w:ascii="Arial" w:hAnsi="Arial" w:cs="Arial"/>
        </w:rPr>
        <w:t>أصول</w:t>
      </w:r>
      <w:proofErr w:type="spellEnd"/>
      <w:r w:rsidRPr="00363879">
        <w:t xml:space="preserve"> </w:t>
      </w:r>
      <w:proofErr w:type="spellStart"/>
      <w:r w:rsidRPr="00363879">
        <w:rPr>
          <w:rFonts w:ascii="Arial" w:hAnsi="Arial" w:cs="Arial"/>
        </w:rPr>
        <w:t>منح</w:t>
      </w:r>
      <w:proofErr w:type="spellEnd"/>
      <w:r w:rsidRPr="00363879">
        <w:t xml:space="preserve"> </w:t>
      </w:r>
      <w:proofErr w:type="spellStart"/>
      <w:r w:rsidRPr="00363879">
        <w:rPr>
          <w:rFonts w:ascii="Arial" w:hAnsi="Arial" w:cs="Arial"/>
        </w:rPr>
        <w:t>وثائق</w:t>
      </w:r>
      <w:proofErr w:type="spellEnd"/>
      <w:r w:rsidRPr="00363879">
        <w:t xml:space="preserve"> </w:t>
      </w:r>
      <w:proofErr w:type="spellStart"/>
      <w:r w:rsidRPr="00363879">
        <w:rPr>
          <w:rFonts w:ascii="Arial" w:hAnsi="Arial" w:cs="Arial"/>
        </w:rPr>
        <w:t>السفر</w:t>
      </w:r>
      <w:proofErr w:type="spellEnd"/>
      <w:r w:rsidRPr="00363879">
        <w:t xml:space="preserve"> </w:t>
      </w:r>
      <w:proofErr w:type="spellStart"/>
      <w:r w:rsidRPr="00363879">
        <w:rPr>
          <w:rFonts w:ascii="Arial" w:hAnsi="Arial" w:cs="Arial"/>
        </w:rPr>
        <w:t>البيومتريـة</w:t>
      </w:r>
      <w:proofErr w:type="spellEnd"/>
      <w:r w:rsidRPr="00363879">
        <w:t xml:space="preserve"> </w:t>
      </w:r>
      <w:proofErr w:type="spellStart"/>
      <w:r w:rsidRPr="00363879">
        <w:rPr>
          <w:rFonts w:ascii="Arial" w:hAnsi="Arial" w:cs="Arial"/>
        </w:rPr>
        <w:t>الخاصة</w:t>
      </w:r>
      <w:proofErr w:type="spellEnd"/>
      <w:r w:rsidRPr="00363879">
        <w:t xml:space="preserve"> </w:t>
      </w:r>
      <w:proofErr w:type="spellStart"/>
      <w:r w:rsidRPr="00363879">
        <w:rPr>
          <w:rFonts w:ascii="Arial" w:hAnsi="Arial" w:cs="Arial"/>
        </w:rPr>
        <w:t>بالفلسطينيين</w:t>
      </w:r>
      <w:proofErr w:type="spellEnd"/>
      <w:r w:rsidRPr="00363879">
        <w:t xml:space="preserve"> </w:t>
      </w:r>
      <w:proofErr w:type="spellStart"/>
      <w:r w:rsidRPr="00363879">
        <w:rPr>
          <w:rFonts w:ascii="Arial" w:hAnsi="Arial" w:cs="Arial"/>
        </w:rPr>
        <w:t>اللاجئين</w:t>
      </w:r>
      <w:proofErr w:type="spellEnd"/>
      <w:r w:rsidRPr="00363879">
        <w:t xml:space="preserve"> </w:t>
      </w:r>
      <w:proofErr w:type="spellStart"/>
      <w:r w:rsidRPr="00363879">
        <w:rPr>
          <w:rFonts w:ascii="Arial" w:hAnsi="Arial" w:cs="Arial"/>
        </w:rPr>
        <w:t>في</w:t>
      </w:r>
      <w:proofErr w:type="spellEnd"/>
      <w:r w:rsidRPr="00363879">
        <w:t xml:space="preserve"> </w:t>
      </w:r>
      <w:proofErr w:type="spellStart"/>
      <w:r w:rsidRPr="00363879">
        <w:rPr>
          <w:rFonts w:ascii="Arial" w:hAnsi="Arial" w:cs="Arial"/>
        </w:rPr>
        <w:t>لبن</w:t>
      </w:r>
      <w:proofErr w:type="spellEnd"/>
      <w:r w:rsidRPr="00363879">
        <w:rPr>
          <w:rFonts w:ascii="Arial" w:hAnsi="Arial" w:cs="Arial"/>
        </w:rPr>
        <w:t>ــ</w:t>
      </w:r>
      <w:proofErr w:type="spellStart"/>
      <w:r w:rsidRPr="00363879">
        <w:rPr>
          <w:rFonts w:ascii="Arial" w:hAnsi="Arial" w:cs="Arial"/>
        </w:rPr>
        <w:t>ان</w:t>
      </w:r>
      <w:proofErr w:type="spellEnd"/>
      <w:r w:rsidRPr="00363879">
        <w:t xml:space="preserve">. </w:t>
      </w:r>
      <w:hyperlink r:id="rId28" w:history="1">
        <w:r w:rsidRPr="00363879">
          <w:rPr>
            <w:rStyle w:val="Hyperlinkki"/>
          </w:rPr>
          <w:t>https://www.general-security.gov.lb/ar/posts/196</w:t>
        </w:r>
      </w:hyperlink>
      <w:r w:rsidRPr="00363879">
        <w:t xml:space="preserve"> (käyty 28.11.2025). </w:t>
      </w:r>
    </w:p>
    <w:p w14:paraId="1FFCED57" w14:textId="706C6333" w:rsidR="00AA1665" w:rsidRPr="00FB3159" w:rsidRDefault="00AA1665" w:rsidP="00B702E6">
      <w:pPr>
        <w:jc w:val="left"/>
        <w:rPr>
          <w:lang w:val="sv-SE"/>
        </w:rPr>
      </w:pPr>
      <w:proofErr w:type="spellStart"/>
      <w:r w:rsidRPr="0068395D">
        <w:t>Lebanon</w:t>
      </w:r>
      <w:proofErr w:type="spellEnd"/>
      <w:r w:rsidRPr="0068395D">
        <w:t xml:space="preserve"> </w:t>
      </w:r>
      <w:proofErr w:type="spellStart"/>
      <w:r w:rsidRPr="0068395D">
        <w:t>Embassy</w:t>
      </w:r>
      <w:proofErr w:type="spellEnd"/>
      <w:r w:rsidRPr="0068395D">
        <w:t xml:space="preserve"> </w:t>
      </w:r>
      <w:r w:rsidR="00D946FA">
        <w:t>[päiväämätön]</w:t>
      </w:r>
      <w:r w:rsidRPr="0068395D">
        <w:t xml:space="preserve">. </w:t>
      </w:r>
      <w:bookmarkEnd w:id="29"/>
      <w:r w:rsidRPr="00AA1665">
        <w:rPr>
          <w:i/>
          <w:iCs/>
          <w:lang w:val="en-US"/>
        </w:rPr>
        <w:t>Documents required to issue a Lebanese travel document for Palestinian refugees</w:t>
      </w:r>
      <w:r w:rsidRPr="00AA1665">
        <w:rPr>
          <w:lang w:val="en-US"/>
        </w:rPr>
        <w:t xml:space="preserve">. </w:t>
      </w:r>
      <w:hyperlink r:id="rId29" w:history="1">
        <w:r w:rsidRPr="00FB3159">
          <w:rPr>
            <w:rStyle w:val="Hyperlinkki"/>
            <w:lang w:val="sv-SE"/>
          </w:rPr>
          <w:t>https://www.lebanonembassy.se/service/issuance-travel-document/</w:t>
        </w:r>
      </w:hyperlink>
      <w:r w:rsidRPr="00FB3159">
        <w:rPr>
          <w:lang w:val="sv-SE"/>
        </w:rPr>
        <w:t xml:space="preserve"> (</w:t>
      </w:r>
      <w:proofErr w:type="spellStart"/>
      <w:r w:rsidRPr="00FB3159">
        <w:rPr>
          <w:lang w:val="sv-SE"/>
        </w:rPr>
        <w:t>käyty</w:t>
      </w:r>
      <w:proofErr w:type="spellEnd"/>
      <w:r w:rsidRPr="00FB3159">
        <w:rPr>
          <w:lang w:val="sv-SE"/>
        </w:rPr>
        <w:t xml:space="preserve"> 21.11.2025). </w:t>
      </w:r>
    </w:p>
    <w:p w14:paraId="09267F8F" w14:textId="37D56F13" w:rsidR="00924668" w:rsidRDefault="00924668" w:rsidP="00B702E6">
      <w:pPr>
        <w:jc w:val="left"/>
        <w:rPr>
          <w:lang w:val="sv-SE"/>
        </w:rPr>
      </w:pPr>
      <w:proofErr w:type="spellStart"/>
      <w:r w:rsidRPr="00924668">
        <w:rPr>
          <w:lang w:val="sv-SE"/>
        </w:rPr>
        <w:t>Lifos</w:t>
      </w:r>
      <w:proofErr w:type="spellEnd"/>
      <w:r w:rsidRPr="00924668">
        <w:rPr>
          <w:lang w:val="sv-SE"/>
        </w:rPr>
        <w:t xml:space="preserve"> 15.10.2019, s. 33. </w:t>
      </w:r>
      <w:r w:rsidRPr="00924668">
        <w:rPr>
          <w:i/>
          <w:iCs/>
          <w:lang w:val="sv-SE"/>
        </w:rPr>
        <w:t>Palestinier i Mellanöstern. Uppehållsrätt och dokument</w:t>
      </w:r>
      <w:r w:rsidRPr="00924668">
        <w:rPr>
          <w:lang w:val="sv-SE"/>
        </w:rPr>
        <w:t xml:space="preserve">. </w:t>
      </w:r>
      <w:hyperlink r:id="rId30" w:history="1">
        <w:r w:rsidRPr="00924668">
          <w:rPr>
            <w:rStyle w:val="Hyperlinkki"/>
            <w:lang w:val="sv-SE"/>
          </w:rPr>
          <w:t>https://lifos.migrationsverket.se/dokument?documentSummaryId=43664</w:t>
        </w:r>
      </w:hyperlink>
      <w:r w:rsidRPr="00924668">
        <w:rPr>
          <w:lang w:val="sv-SE"/>
        </w:rPr>
        <w:t xml:space="preserve"> (</w:t>
      </w:r>
      <w:proofErr w:type="spellStart"/>
      <w:r w:rsidRPr="00924668">
        <w:rPr>
          <w:lang w:val="sv-SE"/>
        </w:rPr>
        <w:t>käyty</w:t>
      </w:r>
      <w:proofErr w:type="spellEnd"/>
      <w:r w:rsidRPr="00924668">
        <w:rPr>
          <w:lang w:val="sv-SE"/>
        </w:rPr>
        <w:t xml:space="preserve"> 1.12.2025)</w:t>
      </w:r>
    </w:p>
    <w:p w14:paraId="12130E10" w14:textId="3A168AA7" w:rsidR="008F7566" w:rsidRPr="008F7566" w:rsidRDefault="008F7566" w:rsidP="00B702E6">
      <w:pPr>
        <w:jc w:val="left"/>
      </w:pPr>
      <w:r w:rsidRPr="008F7566">
        <w:t xml:space="preserve">Maahanmuuttovirasto / Maatietopalvelu 12.11.2025. </w:t>
      </w:r>
      <w:r w:rsidRPr="008F7566">
        <w:rPr>
          <w:i/>
        </w:rPr>
        <w:t>Palestiina/ Palestiinan passien edellytykset ja kansalaisuus</w:t>
      </w:r>
      <w:r w:rsidRPr="008F7566">
        <w:t xml:space="preserve"> [kyselyvastaus]. Saatavilla Tellus-maatietokannassa: </w:t>
      </w:r>
      <w:hyperlink r:id="rId31" w:history="1">
        <w:r w:rsidRPr="007B0FB8">
          <w:rPr>
            <w:rStyle w:val="Hyperlinkki"/>
          </w:rPr>
          <w:t>https://maatieto.migri.fi/base/2724d19a-5460-485d-bff8-6cd8f75f86d5/countryDocument/42d743df-c25a-4cff-918e-5fe491e49d40</w:t>
        </w:r>
      </w:hyperlink>
      <w:r>
        <w:t xml:space="preserve"> </w:t>
      </w:r>
      <w:r w:rsidRPr="008F7566">
        <w:t>(käyty 11.12.2024).</w:t>
      </w:r>
    </w:p>
    <w:p w14:paraId="3C8C6164" w14:textId="5A9DD9F0" w:rsidR="005405A5" w:rsidRDefault="005405A5" w:rsidP="00B702E6">
      <w:pPr>
        <w:jc w:val="left"/>
        <w:rPr>
          <w:lang w:val="sv-SE"/>
        </w:rPr>
      </w:pPr>
      <w:r w:rsidRPr="005405A5">
        <w:rPr>
          <w:lang w:val="sv-SE"/>
        </w:rPr>
        <w:t>Migrationsverket</w:t>
      </w:r>
      <w:r w:rsidR="009364FB">
        <w:rPr>
          <w:lang w:val="sv-SE"/>
        </w:rPr>
        <w:t xml:space="preserve"> [</w:t>
      </w:r>
      <w:proofErr w:type="spellStart"/>
      <w:r w:rsidR="009364FB">
        <w:rPr>
          <w:lang w:val="sv-SE"/>
        </w:rPr>
        <w:t>päiväämätön</w:t>
      </w:r>
      <w:proofErr w:type="spellEnd"/>
      <w:r w:rsidR="009364FB">
        <w:rPr>
          <w:lang w:val="sv-SE"/>
        </w:rPr>
        <w:t xml:space="preserve">]. </w:t>
      </w:r>
      <w:r w:rsidRPr="009364FB">
        <w:rPr>
          <w:i/>
          <w:iCs/>
          <w:lang w:val="sv-SE"/>
        </w:rPr>
        <w:t>LMA-kort</w:t>
      </w:r>
      <w:r w:rsidR="009364FB">
        <w:rPr>
          <w:lang w:val="sv-SE"/>
        </w:rPr>
        <w:t>.</w:t>
      </w:r>
      <w:r w:rsidRPr="005405A5">
        <w:rPr>
          <w:lang w:val="sv-SE"/>
        </w:rPr>
        <w:t xml:space="preserve"> </w:t>
      </w:r>
      <w:hyperlink r:id="rId32" w:history="1">
        <w:r w:rsidRPr="00F02863">
          <w:rPr>
            <w:rStyle w:val="Hyperlinkki"/>
            <w:lang w:val="sv-SE"/>
          </w:rPr>
          <w:t>https://www.migrationsverket.se/du-vantar-pa-beslut/asyl/du-har-ansokt-om-asyl/lma-kort.html</w:t>
        </w:r>
      </w:hyperlink>
      <w:r>
        <w:rPr>
          <w:lang w:val="sv-SE"/>
        </w:rPr>
        <w:t xml:space="preserve"> (</w:t>
      </w:r>
      <w:proofErr w:type="spellStart"/>
      <w:r>
        <w:rPr>
          <w:lang w:val="sv-SE"/>
        </w:rPr>
        <w:t>käyty</w:t>
      </w:r>
      <w:proofErr w:type="spellEnd"/>
      <w:r>
        <w:rPr>
          <w:lang w:val="sv-SE"/>
        </w:rPr>
        <w:t xml:space="preserve"> 1.12.2025). </w:t>
      </w:r>
    </w:p>
    <w:p w14:paraId="3E756843" w14:textId="7D219110" w:rsidR="008F7566" w:rsidRPr="008F7566" w:rsidRDefault="003712F3" w:rsidP="00B702E6">
      <w:pPr>
        <w:jc w:val="left"/>
        <w:rPr>
          <w:lang w:val="en-US"/>
        </w:rPr>
      </w:pPr>
      <w:r w:rsidRPr="003712F3">
        <w:rPr>
          <w:lang w:val="en-US"/>
        </w:rPr>
        <w:t xml:space="preserve">NRC </w:t>
      </w:r>
      <w:r>
        <w:rPr>
          <w:lang w:val="en-US"/>
        </w:rPr>
        <w:t xml:space="preserve">(Norwegian refugee Council) </w:t>
      </w:r>
      <w:r w:rsidRPr="003712F3">
        <w:rPr>
          <w:lang w:val="en-US"/>
        </w:rPr>
        <w:t xml:space="preserve">1/2012. </w:t>
      </w:r>
      <w:r w:rsidR="008F7566">
        <w:rPr>
          <w:i/>
          <w:iCs/>
          <w:lang w:val="en-US"/>
        </w:rPr>
        <w:t xml:space="preserve"> </w:t>
      </w:r>
      <w:r w:rsidRPr="003712F3">
        <w:rPr>
          <w:i/>
          <w:iCs/>
          <w:lang w:val="en-US"/>
        </w:rPr>
        <w:t xml:space="preserve"> Undocumented and Stateless: The Palestinian Population Registry and Access to Residency and Identity Documents in the Gaza Strip</w:t>
      </w:r>
      <w:r>
        <w:rPr>
          <w:lang w:val="en-US"/>
        </w:rPr>
        <w:t xml:space="preserve">. </w:t>
      </w:r>
      <w:hyperlink r:id="rId33" w:history="1">
        <w:r w:rsidRPr="003712F3">
          <w:rPr>
            <w:rStyle w:val="Hyperlinkki"/>
          </w:rPr>
          <w:t>https://www.nrc.no/globalassets/pdf/reports/undocumented-and-stateless.pdf</w:t>
        </w:r>
      </w:hyperlink>
      <w:r w:rsidRPr="003712F3">
        <w:t xml:space="preserve"> (kä</w:t>
      </w:r>
      <w:r>
        <w:t xml:space="preserve">yty 1.12.2025). </w:t>
      </w:r>
    </w:p>
    <w:p w14:paraId="69D6E6F6" w14:textId="1689BB69" w:rsidR="00FB3159" w:rsidRPr="003712F3" w:rsidRDefault="00FB3159" w:rsidP="00B702E6">
      <w:pPr>
        <w:jc w:val="left"/>
      </w:pPr>
      <w:r w:rsidRPr="00FB3159">
        <w:t>Palestiinan Suomen lähetystö, Helsinki 10.11.2025. Tapaaminen.</w:t>
      </w:r>
    </w:p>
    <w:p w14:paraId="6D0696B2" w14:textId="0BC99B65" w:rsidR="00D946FA" w:rsidRPr="00D65EB5" w:rsidRDefault="00D946FA" w:rsidP="00B702E6">
      <w:pPr>
        <w:jc w:val="left"/>
        <w:rPr>
          <w:lang w:val="en-US"/>
        </w:rPr>
      </w:pPr>
      <w:r w:rsidRPr="00D946FA">
        <w:rPr>
          <w:lang w:val="en-US"/>
        </w:rPr>
        <w:t>UNHCR (United Nations High Commissioner for Refugees</w:t>
      </w:r>
      <w:r>
        <w:rPr>
          <w:lang w:val="en-US"/>
        </w:rPr>
        <w:t>)</w:t>
      </w:r>
      <w:r w:rsidRPr="00D946FA">
        <w:rPr>
          <w:lang w:val="en-US"/>
        </w:rPr>
        <w:t xml:space="preserve"> </w:t>
      </w:r>
      <w:r>
        <w:rPr>
          <w:lang w:val="en-US"/>
        </w:rPr>
        <w:t>[</w:t>
      </w:r>
      <w:proofErr w:type="spellStart"/>
      <w:r>
        <w:rPr>
          <w:lang w:val="en-US"/>
        </w:rPr>
        <w:t>päiväämätön</w:t>
      </w:r>
      <w:proofErr w:type="spellEnd"/>
      <w:r>
        <w:rPr>
          <w:lang w:val="en-US"/>
        </w:rPr>
        <w:t>]</w:t>
      </w:r>
      <w:r w:rsidRPr="00D946FA">
        <w:rPr>
          <w:lang w:val="en-US"/>
        </w:rPr>
        <w:t xml:space="preserve">. </w:t>
      </w:r>
      <w:r w:rsidRPr="00D65EB5">
        <w:rPr>
          <w:i/>
          <w:iCs/>
          <w:lang w:val="en-US"/>
        </w:rPr>
        <w:t>Birth Registration</w:t>
      </w:r>
      <w:r w:rsidRPr="00D65EB5">
        <w:rPr>
          <w:lang w:val="en-US"/>
        </w:rPr>
        <w:t xml:space="preserve">. </w:t>
      </w:r>
      <w:hyperlink r:id="rId34" w:history="1">
        <w:r w:rsidRPr="00D65EB5">
          <w:rPr>
            <w:rStyle w:val="Hyperlinkki"/>
            <w:lang w:val="en-US"/>
          </w:rPr>
          <w:t>https://help.unhcr.org/lebanon/en/welcome/legal-aid/birth-registration/</w:t>
        </w:r>
      </w:hyperlink>
      <w:r w:rsidRPr="00D65EB5">
        <w:rPr>
          <w:lang w:val="en-US"/>
        </w:rPr>
        <w:t xml:space="preserve"> (</w:t>
      </w:r>
      <w:proofErr w:type="spellStart"/>
      <w:r w:rsidRPr="00D65EB5">
        <w:rPr>
          <w:lang w:val="en-US"/>
        </w:rPr>
        <w:t>käyty</w:t>
      </w:r>
      <w:proofErr w:type="spellEnd"/>
      <w:r w:rsidRPr="00D65EB5">
        <w:rPr>
          <w:lang w:val="en-US"/>
        </w:rPr>
        <w:t xml:space="preserve"> 25.11.2025). </w:t>
      </w:r>
    </w:p>
    <w:p w14:paraId="3CF32C53" w14:textId="7A2A1296" w:rsidR="00C421A9" w:rsidRDefault="00BE6DAF" w:rsidP="00C421A9">
      <w:pPr>
        <w:jc w:val="left"/>
        <w:rPr>
          <w:lang w:val="en-US"/>
        </w:rPr>
      </w:pPr>
      <w:r w:rsidRPr="00B702E6">
        <w:rPr>
          <w:lang w:val="en-US"/>
        </w:rPr>
        <w:t xml:space="preserve">UNRWA </w:t>
      </w:r>
      <w:r w:rsidR="00D946FA">
        <w:rPr>
          <w:lang w:val="en-US"/>
        </w:rPr>
        <w:t>(</w:t>
      </w:r>
      <w:r w:rsidR="00D946FA" w:rsidRPr="00D946FA">
        <w:rPr>
          <w:lang w:val="en-US"/>
        </w:rPr>
        <w:t>United Nations Relief and Works Agency for Palestine Refugees in the Near East</w:t>
      </w:r>
      <w:r w:rsidR="00D946FA">
        <w:rPr>
          <w:lang w:val="en-US"/>
        </w:rPr>
        <w:t>)</w:t>
      </w:r>
      <w:r w:rsidR="00D946FA" w:rsidRPr="00D946FA">
        <w:rPr>
          <w:lang w:val="en-US"/>
        </w:rPr>
        <w:t xml:space="preserve"> </w:t>
      </w:r>
      <w:r w:rsidRPr="00B702E6">
        <w:rPr>
          <w:lang w:val="en-US"/>
        </w:rPr>
        <w:t xml:space="preserve">9/2020. </w:t>
      </w:r>
      <w:r w:rsidR="00B702E6" w:rsidRPr="00B702E6">
        <w:rPr>
          <w:i/>
          <w:iCs/>
          <w:lang w:val="en-US"/>
        </w:rPr>
        <w:t>Protection brief. Palestine refugees living in Lebanon</w:t>
      </w:r>
      <w:r w:rsidR="00B702E6">
        <w:rPr>
          <w:lang w:val="en-US"/>
        </w:rPr>
        <w:t xml:space="preserve">. </w:t>
      </w:r>
      <w:hyperlink r:id="rId35" w:history="1">
        <w:r w:rsidR="00B702E6" w:rsidRPr="00D65EB5">
          <w:rPr>
            <w:rStyle w:val="Hyperlinkki"/>
            <w:lang w:val="en-US"/>
          </w:rPr>
          <w:t>https://www.unrwa.org/sites/default/files/20-09-28_lfo_context_protection_brief_2020_final83.pdf</w:t>
        </w:r>
      </w:hyperlink>
      <w:r w:rsidR="00B702E6" w:rsidRPr="00D65EB5">
        <w:rPr>
          <w:lang w:val="en-US"/>
        </w:rPr>
        <w:t xml:space="preserve"> (</w:t>
      </w:r>
      <w:proofErr w:type="spellStart"/>
      <w:r w:rsidR="00B702E6" w:rsidRPr="00D65EB5">
        <w:rPr>
          <w:lang w:val="en-US"/>
        </w:rPr>
        <w:t>käyty</w:t>
      </w:r>
      <w:proofErr w:type="spellEnd"/>
      <w:r w:rsidR="00B702E6" w:rsidRPr="00D65EB5">
        <w:rPr>
          <w:lang w:val="en-US"/>
        </w:rPr>
        <w:t xml:space="preserve"> 21.11.2025). </w:t>
      </w:r>
    </w:p>
    <w:p w14:paraId="206B1597" w14:textId="1AAAEB65" w:rsidR="002A3D63" w:rsidRPr="002A3D63" w:rsidRDefault="002A3D63" w:rsidP="002A3D63">
      <w:pPr>
        <w:jc w:val="left"/>
      </w:pPr>
      <w:r w:rsidRPr="002A3D63">
        <w:rPr>
          <w:lang w:val="en-US"/>
        </w:rPr>
        <w:t xml:space="preserve">USDOS </w:t>
      </w:r>
      <w:r>
        <w:rPr>
          <w:lang w:val="en-US"/>
        </w:rPr>
        <w:t>(</w:t>
      </w:r>
      <w:r w:rsidRPr="002A3D63">
        <w:rPr>
          <w:lang w:val="en-US"/>
        </w:rPr>
        <w:t>U.S. Department of State</w:t>
      </w:r>
      <w:r>
        <w:rPr>
          <w:lang w:val="en-US"/>
        </w:rPr>
        <w:t xml:space="preserve">) </w:t>
      </w:r>
      <w:r w:rsidRPr="002A3D63">
        <w:rPr>
          <w:lang w:val="en-US"/>
        </w:rPr>
        <w:t xml:space="preserve">3/2022. </w:t>
      </w:r>
      <w:r w:rsidRPr="002A3D63">
        <w:rPr>
          <w:i/>
          <w:iCs/>
          <w:lang w:val="en-US"/>
        </w:rPr>
        <w:t>2021 Country Reports on Human Rights Practices: Lebanon</w:t>
      </w:r>
      <w:r>
        <w:rPr>
          <w:lang w:val="en-US"/>
        </w:rPr>
        <w:t xml:space="preserve">. </w:t>
      </w:r>
      <w:hyperlink r:id="rId36" w:history="1">
        <w:r w:rsidRPr="002A3D63">
          <w:rPr>
            <w:rStyle w:val="Hyperlinkki"/>
          </w:rPr>
          <w:t>https://www.state.gov/reports/2021-country-reports-on-human-rights-practices/lebanon/</w:t>
        </w:r>
      </w:hyperlink>
      <w:r w:rsidRPr="002A3D63">
        <w:t xml:space="preserve"> (käy</w:t>
      </w:r>
      <w:r>
        <w:t>ty 1.12.2025)</w:t>
      </w:r>
      <w:r w:rsidRPr="002A3D63">
        <w:t xml:space="preserve"> </w:t>
      </w:r>
    </w:p>
    <w:p w14:paraId="6433D51B" w14:textId="77777777" w:rsidR="00082DFE" w:rsidRPr="001D5CAA" w:rsidRDefault="007709A4" w:rsidP="00082DFE">
      <w:pPr>
        <w:pStyle w:val="LeiptekstiMigri"/>
        <w:ind w:left="0"/>
        <w:rPr>
          <w:lang w:val="en-GB"/>
        </w:rPr>
      </w:pPr>
      <w:r>
        <w:rPr>
          <w:b/>
        </w:rPr>
        <w:pict w14:anchorId="3325C2E7">
          <v:rect id="_x0000_i1029" style="width:0;height:1.5pt" o:hralign="center" o:hrstd="t" o:hr="t" fillcolor="#a0a0a0" stroked="f"/>
        </w:pict>
      </w:r>
    </w:p>
    <w:p w14:paraId="3383667E" w14:textId="77777777" w:rsidR="00082DFE" w:rsidRDefault="001D63F6" w:rsidP="00810134">
      <w:pPr>
        <w:pStyle w:val="Numeroimatonotsikko"/>
      </w:pPr>
      <w:r>
        <w:t>Tietoja vastauksesta</w:t>
      </w:r>
    </w:p>
    <w:p w14:paraId="52FFC903"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39CF5EBE" w14:textId="77777777" w:rsidR="001D63F6" w:rsidRPr="00BC367A" w:rsidRDefault="001D63F6" w:rsidP="00810134">
      <w:pPr>
        <w:pStyle w:val="Numeroimatonotsikko"/>
        <w:rPr>
          <w:lang w:val="en-GB"/>
        </w:rPr>
      </w:pPr>
      <w:r w:rsidRPr="00BC367A">
        <w:rPr>
          <w:lang w:val="en-GB"/>
        </w:rPr>
        <w:t>Information on the response</w:t>
      </w:r>
    </w:p>
    <w:p w14:paraId="63727304" w14:textId="77777777" w:rsidR="00A35BCB" w:rsidRPr="00A35BCB" w:rsidRDefault="00A35BCB" w:rsidP="00A35BCB">
      <w:pPr>
        <w:rPr>
          <w:lang w:val="en-GB"/>
        </w:rPr>
      </w:pPr>
      <w:r w:rsidRPr="00A35BCB">
        <w:rPr>
          <w:lang w:val="en-GB"/>
        </w:rPr>
        <w:lastRenderedPageBreak/>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38B3520C" w14:textId="35C5429C" w:rsidR="00B112B8" w:rsidRPr="00A35BCB" w:rsidRDefault="00B112B8" w:rsidP="00A35BCB">
      <w:pPr>
        <w:rPr>
          <w:lang w:val="en-GB"/>
        </w:rPr>
      </w:pPr>
    </w:p>
    <w:sectPr w:rsidR="00B112B8" w:rsidRPr="00A35BCB" w:rsidSect="00072438">
      <w:headerReference w:type="default" r:id="rId37"/>
      <w:headerReference w:type="first" r:id="rId38"/>
      <w:footerReference w:type="first" r:id="rId39"/>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5F11F" w14:textId="77777777" w:rsidR="00C15EED" w:rsidRDefault="00C15EED" w:rsidP="007E0069">
      <w:pPr>
        <w:spacing w:after="0" w:line="240" w:lineRule="auto"/>
      </w:pPr>
      <w:r>
        <w:separator/>
      </w:r>
    </w:p>
  </w:endnote>
  <w:endnote w:type="continuationSeparator" w:id="0">
    <w:p w14:paraId="3C40CC8A" w14:textId="77777777" w:rsidR="00C15EED" w:rsidRDefault="00C15EED"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A148E"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4B01655D" w14:textId="77777777" w:rsidTr="00483E37">
      <w:trPr>
        <w:trHeight w:val="189"/>
      </w:trPr>
      <w:tc>
        <w:tcPr>
          <w:tcW w:w="1560" w:type="dxa"/>
        </w:tcPr>
        <w:p w14:paraId="57A364C0" w14:textId="77777777" w:rsidR="004D76E3" w:rsidRPr="00A83D54" w:rsidRDefault="004D76E3" w:rsidP="00337E76">
          <w:pPr>
            <w:pStyle w:val="Alatunniste"/>
            <w:rPr>
              <w:sz w:val="14"/>
              <w:szCs w:val="14"/>
            </w:rPr>
          </w:pPr>
        </w:p>
      </w:tc>
      <w:tc>
        <w:tcPr>
          <w:tcW w:w="2551" w:type="dxa"/>
        </w:tcPr>
        <w:p w14:paraId="325CF96F" w14:textId="77777777" w:rsidR="004D76E3" w:rsidRPr="00A83D54" w:rsidRDefault="004D76E3" w:rsidP="00337E76">
          <w:pPr>
            <w:pStyle w:val="Alatunniste"/>
            <w:rPr>
              <w:sz w:val="14"/>
              <w:szCs w:val="14"/>
            </w:rPr>
          </w:pPr>
        </w:p>
      </w:tc>
      <w:tc>
        <w:tcPr>
          <w:tcW w:w="2552" w:type="dxa"/>
        </w:tcPr>
        <w:p w14:paraId="33D9EF71" w14:textId="77777777" w:rsidR="004D76E3" w:rsidRPr="00A83D54" w:rsidRDefault="004D76E3" w:rsidP="00337E76">
          <w:pPr>
            <w:pStyle w:val="Alatunniste"/>
            <w:rPr>
              <w:sz w:val="14"/>
              <w:szCs w:val="14"/>
            </w:rPr>
          </w:pPr>
        </w:p>
      </w:tc>
      <w:tc>
        <w:tcPr>
          <w:tcW w:w="2830" w:type="dxa"/>
        </w:tcPr>
        <w:p w14:paraId="4AC38CE7" w14:textId="77777777" w:rsidR="004D76E3" w:rsidRPr="00A83D54" w:rsidRDefault="004D76E3" w:rsidP="00337E76">
          <w:pPr>
            <w:pStyle w:val="Alatunniste"/>
            <w:rPr>
              <w:sz w:val="14"/>
              <w:szCs w:val="14"/>
            </w:rPr>
          </w:pPr>
        </w:p>
      </w:tc>
    </w:tr>
    <w:tr w:rsidR="004D76E3" w:rsidRPr="00A83D54" w14:paraId="6CD462C4" w14:textId="77777777" w:rsidTr="00483E37">
      <w:trPr>
        <w:trHeight w:val="189"/>
      </w:trPr>
      <w:tc>
        <w:tcPr>
          <w:tcW w:w="1560" w:type="dxa"/>
        </w:tcPr>
        <w:p w14:paraId="0F9A8CC3" w14:textId="77777777" w:rsidR="004D76E3" w:rsidRPr="00A83D54" w:rsidRDefault="004D76E3" w:rsidP="00337E76">
          <w:pPr>
            <w:pStyle w:val="Alatunniste"/>
            <w:rPr>
              <w:sz w:val="14"/>
              <w:szCs w:val="14"/>
            </w:rPr>
          </w:pPr>
        </w:p>
      </w:tc>
      <w:tc>
        <w:tcPr>
          <w:tcW w:w="2551" w:type="dxa"/>
        </w:tcPr>
        <w:p w14:paraId="3716BE80" w14:textId="77777777" w:rsidR="004D76E3" w:rsidRPr="00A83D54" w:rsidRDefault="004D76E3" w:rsidP="00337E76">
          <w:pPr>
            <w:pStyle w:val="Alatunniste"/>
            <w:rPr>
              <w:sz w:val="14"/>
              <w:szCs w:val="14"/>
            </w:rPr>
          </w:pPr>
        </w:p>
      </w:tc>
      <w:tc>
        <w:tcPr>
          <w:tcW w:w="2552" w:type="dxa"/>
        </w:tcPr>
        <w:p w14:paraId="7E970E09" w14:textId="77777777" w:rsidR="004D76E3" w:rsidRPr="00A83D54" w:rsidRDefault="004D76E3" w:rsidP="00337E76">
          <w:pPr>
            <w:pStyle w:val="Alatunniste"/>
            <w:rPr>
              <w:sz w:val="14"/>
              <w:szCs w:val="14"/>
            </w:rPr>
          </w:pPr>
        </w:p>
      </w:tc>
      <w:tc>
        <w:tcPr>
          <w:tcW w:w="2830" w:type="dxa"/>
        </w:tcPr>
        <w:p w14:paraId="040271CC" w14:textId="77777777" w:rsidR="004D76E3" w:rsidRPr="00A83D54" w:rsidRDefault="004D76E3" w:rsidP="00337E76">
          <w:pPr>
            <w:pStyle w:val="Alatunniste"/>
            <w:rPr>
              <w:sz w:val="14"/>
              <w:szCs w:val="14"/>
            </w:rPr>
          </w:pPr>
        </w:p>
      </w:tc>
    </w:tr>
    <w:tr w:rsidR="004D76E3" w:rsidRPr="00A83D54" w14:paraId="5F67A611" w14:textId="77777777" w:rsidTr="00483E37">
      <w:trPr>
        <w:trHeight w:val="189"/>
      </w:trPr>
      <w:tc>
        <w:tcPr>
          <w:tcW w:w="1560" w:type="dxa"/>
        </w:tcPr>
        <w:p w14:paraId="2ADDFA3B" w14:textId="77777777" w:rsidR="004D76E3" w:rsidRPr="00A83D54" w:rsidRDefault="004D76E3" w:rsidP="00337E76">
          <w:pPr>
            <w:pStyle w:val="Alatunniste"/>
            <w:rPr>
              <w:sz w:val="14"/>
              <w:szCs w:val="14"/>
            </w:rPr>
          </w:pPr>
        </w:p>
      </w:tc>
      <w:tc>
        <w:tcPr>
          <w:tcW w:w="2551" w:type="dxa"/>
        </w:tcPr>
        <w:p w14:paraId="20D57B2F" w14:textId="77777777" w:rsidR="004D76E3" w:rsidRPr="00A83D54" w:rsidRDefault="004D76E3" w:rsidP="00337E76">
          <w:pPr>
            <w:pStyle w:val="Alatunniste"/>
            <w:rPr>
              <w:sz w:val="14"/>
              <w:szCs w:val="14"/>
            </w:rPr>
          </w:pPr>
        </w:p>
      </w:tc>
      <w:tc>
        <w:tcPr>
          <w:tcW w:w="2552" w:type="dxa"/>
        </w:tcPr>
        <w:p w14:paraId="38E37412" w14:textId="77777777" w:rsidR="004D76E3" w:rsidRPr="00A83D54" w:rsidRDefault="004D76E3" w:rsidP="00337E76">
          <w:pPr>
            <w:pStyle w:val="Alatunniste"/>
            <w:rPr>
              <w:sz w:val="14"/>
              <w:szCs w:val="14"/>
            </w:rPr>
          </w:pPr>
        </w:p>
      </w:tc>
      <w:tc>
        <w:tcPr>
          <w:tcW w:w="2830" w:type="dxa"/>
        </w:tcPr>
        <w:p w14:paraId="08E8A0A6" w14:textId="77777777" w:rsidR="004D76E3" w:rsidRPr="00A83D54" w:rsidRDefault="004D76E3" w:rsidP="00337E76">
          <w:pPr>
            <w:pStyle w:val="Alatunniste"/>
            <w:rPr>
              <w:sz w:val="14"/>
              <w:szCs w:val="14"/>
            </w:rPr>
          </w:pPr>
        </w:p>
      </w:tc>
    </w:tr>
  </w:tbl>
  <w:p w14:paraId="265AC8FF"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4BF8B255" wp14:editId="1EDE3FBF">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03DDAAEB"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AFC6D" w14:textId="77777777" w:rsidR="00C15EED" w:rsidRDefault="00C15EED" w:rsidP="007E0069">
      <w:pPr>
        <w:spacing w:after="0" w:line="240" w:lineRule="auto"/>
      </w:pPr>
      <w:r>
        <w:separator/>
      </w:r>
    </w:p>
  </w:footnote>
  <w:footnote w:type="continuationSeparator" w:id="0">
    <w:p w14:paraId="3C25C34D" w14:textId="77777777" w:rsidR="00C15EED" w:rsidRDefault="00C15EED" w:rsidP="007E0069">
      <w:pPr>
        <w:spacing w:after="0" w:line="240" w:lineRule="auto"/>
      </w:pPr>
      <w:r>
        <w:continuationSeparator/>
      </w:r>
    </w:p>
  </w:footnote>
  <w:footnote w:id="1">
    <w:p w14:paraId="403B23BE" w14:textId="77777777" w:rsidR="00044A49" w:rsidRPr="00044A49" w:rsidRDefault="00353FA4" w:rsidP="003712F3">
      <w:pPr>
        <w:pStyle w:val="Alaviitteenteksti"/>
        <w:jc w:val="left"/>
        <w:rPr>
          <w:lang w:val="en-US"/>
        </w:rPr>
      </w:pPr>
      <w:r>
        <w:rPr>
          <w:rStyle w:val="Alaviitteenviite"/>
        </w:rPr>
        <w:footnoteRef/>
      </w:r>
      <w:r w:rsidRPr="00353FA4">
        <w:rPr>
          <w:lang w:val="en-US"/>
        </w:rPr>
        <w:t xml:space="preserve"> General </w:t>
      </w:r>
      <w:proofErr w:type="spellStart"/>
      <w:r w:rsidRPr="00353FA4">
        <w:rPr>
          <w:lang w:val="en-US"/>
        </w:rPr>
        <w:t>Direcrorate</w:t>
      </w:r>
      <w:proofErr w:type="spellEnd"/>
      <w:r w:rsidRPr="00353FA4">
        <w:rPr>
          <w:lang w:val="en-US"/>
        </w:rPr>
        <w:t xml:space="preserve"> of General Security (</w:t>
      </w:r>
      <w:r>
        <w:rPr>
          <w:lang w:val="en-US"/>
        </w:rPr>
        <w:t>GDGS)</w:t>
      </w:r>
      <w:r w:rsidR="00044A49">
        <w:rPr>
          <w:lang w:val="en-US"/>
        </w:rPr>
        <w:t xml:space="preserve">, </w:t>
      </w:r>
      <w:r w:rsidR="00044A49" w:rsidRPr="00044A49">
        <w:rPr>
          <w:lang w:val="en-US"/>
        </w:rPr>
        <w:t>al-</w:t>
      </w:r>
      <w:proofErr w:type="spellStart"/>
      <w:r w:rsidR="00044A49" w:rsidRPr="00044A49">
        <w:rPr>
          <w:lang w:val="en-US"/>
        </w:rPr>
        <w:t>Mudiriya</w:t>
      </w:r>
      <w:proofErr w:type="spellEnd"/>
      <w:r w:rsidR="00044A49" w:rsidRPr="00044A49">
        <w:rPr>
          <w:lang w:val="en-US"/>
        </w:rPr>
        <w:t xml:space="preserve"> al-</w:t>
      </w:r>
      <w:proofErr w:type="spellStart"/>
      <w:r w:rsidR="00044A49" w:rsidRPr="00044A49">
        <w:rPr>
          <w:rFonts w:ascii="Arial" w:hAnsi="Arial" w:cs="Arial"/>
          <w:lang w:val="en-US"/>
        </w:rPr>
        <w:t>ʻ</w:t>
      </w:r>
      <w:r w:rsidR="00044A49" w:rsidRPr="00044A49">
        <w:rPr>
          <w:lang w:val="en-US"/>
        </w:rPr>
        <w:t>amma</w:t>
      </w:r>
      <w:proofErr w:type="spellEnd"/>
      <w:r w:rsidR="00044A49" w:rsidRPr="00044A49">
        <w:rPr>
          <w:lang w:val="en-US"/>
        </w:rPr>
        <w:t xml:space="preserve"> </w:t>
      </w:r>
      <w:proofErr w:type="spellStart"/>
      <w:r w:rsidR="00044A49" w:rsidRPr="00044A49">
        <w:rPr>
          <w:lang w:val="en-US"/>
        </w:rPr>
        <w:t>lil</w:t>
      </w:r>
      <w:proofErr w:type="spellEnd"/>
      <w:r w:rsidR="00044A49" w:rsidRPr="00044A49">
        <w:rPr>
          <w:lang w:val="en-US"/>
        </w:rPr>
        <w:t xml:space="preserve"> </w:t>
      </w:r>
    </w:p>
    <w:p w14:paraId="05922C23" w14:textId="338B0824" w:rsidR="00353FA4" w:rsidRPr="00FB3159" w:rsidRDefault="00044A49" w:rsidP="003712F3">
      <w:pPr>
        <w:pStyle w:val="Alaviitteenteksti"/>
        <w:jc w:val="left"/>
      </w:pPr>
      <w:r w:rsidRPr="00044A49">
        <w:rPr>
          <w:lang w:val="en-US"/>
        </w:rPr>
        <w:t>’</w:t>
      </w:r>
      <w:proofErr w:type="spellStart"/>
      <w:r w:rsidRPr="00044A49">
        <w:rPr>
          <w:lang w:val="en-US"/>
        </w:rPr>
        <w:t>amn</w:t>
      </w:r>
      <w:proofErr w:type="spellEnd"/>
      <w:r w:rsidRPr="00044A49">
        <w:rPr>
          <w:lang w:val="en-US"/>
        </w:rPr>
        <w:t xml:space="preserve"> al</w:t>
      </w:r>
      <w:proofErr w:type="gramStart"/>
      <w:r w:rsidRPr="00044A49">
        <w:rPr>
          <w:lang w:val="en-US"/>
        </w:rPr>
        <w:t>-‘</w:t>
      </w:r>
      <w:proofErr w:type="gramEnd"/>
      <w:r w:rsidRPr="00044A49">
        <w:rPr>
          <w:lang w:val="en-US"/>
        </w:rPr>
        <w:t>am</w:t>
      </w:r>
      <w:r w:rsidR="00E213E5">
        <w:rPr>
          <w:lang w:val="en-US"/>
        </w:rPr>
        <w:t>.</w:t>
      </w:r>
      <w:r w:rsidRPr="00044A49">
        <w:rPr>
          <w:lang w:val="en-US"/>
        </w:rPr>
        <w:t xml:space="preserve"> (Frontiers-</w:t>
      </w:r>
      <w:proofErr w:type="spellStart"/>
      <w:r w:rsidRPr="00044A49">
        <w:rPr>
          <w:lang w:val="en-US"/>
        </w:rPr>
        <w:t>Ruwad</w:t>
      </w:r>
      <w:proofErr w:type="spellEnd"/>
      <w:r w:rsidRPr="00044A49">
        <w:rPr>
          <w:lang w:val="en-US"/>
        </w:rPr>
        <w:t xml:space="preserve"> Association 2014, s. </w:t>
      </w:r>
      <w:r>
        <w:rPr>
          <w:lang w:val="en-US"/>
        </w:rPr>
        <w:t>8</w:t>
      </w:r>
      <w:r w:rsidRPr="00044A49">
        <w:rPr>
          <w:lang w:val="en-US"/>
        </w:rPr>
        <w:t>)</w:t>
      </w:r>
      <w:r>
        <w:rPr>
          <w:lang w:val="en-US"/>
        </w:rPr>
        <w:t>.</w:t>
      </w:r>
      <w:r w:rsidR="00353FA4">
        <w:rPr>
          <w:lang w:val="en-US"/>
        </w:rPr>
        <w:t xml:space="preserve"> </w:t>
      </w:r>
      <w:r w:rsidR="00E213E5" w:rsidRPr="00FB3159">
        <w:t>K</w:t>
      </w:r>
      <w:r w:rsidR="00353FA4" w:rsidRPr="00FB3159">
        <w:t xml:space="preserve">otisivut: </w:t>
      </w:r>
      <w:hyperlink r:id="rId1" w:history="1">
        <w:r w:rsidR="00353FA4" w:rsidRPr="00FB3159">
          <w:rPr>
            <w:rStyle w:val="Hyperlinkki"/>
          </w:rPr>
          <w:t>https://www.general-security.gov.lb/en</w:t>
        </w:r>
      </w:hyperlink>
      <w:r w:rsidR="00353FA4" w:rsidRPr="00FB3159">
        <w:t xml:space="preserve"> (käyty 20.11.2025) </w:t>
      </w:r>
    </w:p>
  </w:footnote>
  <w:footnote w:id="2">
    <w:p w14:paraId="2F40503F" w14:textId="20C85E1B" w:rsidR="003712F3" w:rsidRPr="003712F3" w:rsidRDefault="003712F3" w:rsidP="003712F3">
      <w:pPr>
        <w:pStyle w:val="Alaviitteenteksti"/>
        <w:jc w:val="left"/>
      </w:pPr>
      <w:r>
        <w:rPr>
          <w:rStyle w:val="Alaviitteenviite"/>
        </w:rPr>
        <w:footnoteRef/>
      </w:r>
      <w:r w:rsidRPr="003712F3">
        <w:t xml:space="preserve"> Palestiinalaisille pakolaisill</w:t>
      </w:r>
      <w:r>
        <w:t>e</w:t>
      </w:r>
      <w:r w:rsidRPr="003712F3">
        <w:t xml:space="preserve"> myönnetään matkustusasiakirjoja vuoden 1951 pakolaissopimuksen mukaisesti eri maissa. Näitä ei myönnä YK:n pakolaisjärjestö (UNHCR) vaan pakolaisuuden kohdem</w:t>
      </w:r>
      <w:r>
        <w:t xml:space="preserve">aat, ml. </w:t>
      </w:r>
      <w:r w:rsidRPr="003712F3">
        <w:t>Egypti, Syyria, Libanon, Irak, Jemen ja muut arabimaat. (</w:t>
      </w:r>
      <w:bookmarkStart w:id="2" w:name="_Hlk215499601"/>
      <w:r w:rsidRPr="003712F3">
        <w:t>NRC 1/2012</w:t>
      </w:r>
      <w:bookmarkEnd w:id="2"/>
      <w:r w:rsidRPr="003712F3">
        <w:t>, s.</w:t>
      </w:r>
      <w:r>
        <w:t xml:space="preserve"> 46)</w:t>
      </w:r>
      <w:r w:rsidRPr="003712F3">
        <w:t xml:space="preserve">  </w:t>
      </w:r>
    </w:p>
  </w:footnote>
  <w:footnote w:id="3">
    <w:p w14:paraId="23592B3D" w14:textId="5A1B4967" w:rsidR="004F7B45" w:rsidRPr="003712F3" w:rsidRDefault="004F7B45" w:rsidP="003712F3">
      <w:pPr>
        <w:pStyle w:val="Alaviitteenteksti"/>
        <w:jc w:val="left"/>
      </w:pPr>
      <w:r>
        <w:rPr>
          <w:rStyle w:val="Alaviitteenviite"/>
        </w:rPr>
        <w:footnoteRef/>
      </w:r>
      <w:r w:rsidRPr="003712F3">
        <w:t xml:space="preserve"> </w:t>
      </w:r>
      <w:bookmarkStart w:id="3" w:name="_Hlk214544645"/>
      <w:r w:rsidRPr="003712F3">
        <w:t xml:space="preserve">GDGS </w:t>
      </w:r>
      <w:r w:rsidR="00D946FA" w:rsidRPr="003712F3">
        <w:t>[päiväämätön]</w:t>
      </w:r>
      <w:r w:rsidRPr="003712F3">
        <w:t>h.</w:t>
      </w:r>
      <w:bookmarkEnd w:id="3"/>
    </w:p>
  </w:footnote>
  <w:footnote w:id="4">
    <w:p w14:paraId="0D61C8AC" w14:textId="4F712D89" w:rsidR="002953F0" w:rsidRDefault="002953F0" w:rsidP="003712F3">
      <w:pPr>
        <w:pStyle w:val="Alaviitteenteksti"/>
        <w:jc w:val="left"/>
      </w:pPr>
      <w:r>
        <w:rPr>
          <w:rStyle w:val="Alaviitteenviite"/>
        </w:rPr>
        <w:footnoteRef/>
      </w:r>
      <w:r>
        <w:t xml:space="preserve"> </w:t>
      </w:r>
      <w:bookmarkStart w:id="4" w:name="_Hlk214891993"/>
      <w:bookmarkStart w:id="5" w:name="_Hlk214892642"/>
      <w:proofErr w:type="spellStart"/>
      <w:r w:rsidR="00230164" w:rsidRPr="00230164">
        <w:t>Asylos</w:t>
      </w:r>
      <w:proofErr w:type="spellEnd"/>
      <w:r w:rsidR="00230164" w:rsidRPr="00230164">
        <w:t xml:space="preserve"> </w:t>
      </w:r>
      <w:r w:rsidR="00D946FA">
        <w:t>[päiväämätön]</w:t>
      </w:r>
      <w:r w:rsidR="007A46B1">
        <w:t>a</w:t>
      </w:r>
      <w:r w:rsidR="00230164" w:rsidRPr="00230164">
        <w:t>.</w:t>
      </w:r>
      <w:bookmarkEnd w:id="4"/>
    </w:p>
    <w:bookmarkEnd w:id="5"/>
  </w:footnote>
  <w:footnote w:id="5">
    <w:p w14:paraId="5B44EA1E" w14:textId="45EEB1C6" w:rsidR="001A575C" w:rsidRDefault="001A575C" w:rsidP="003712F3">
      <w:pPr>
        <w:pStyle w:val="Alaviitteenteksti"/>
        <w:jc w:val="left"/>
      </w:pPr>
      <w:r>
        <w:rPr>
          <w:rStyle w:val="Alaviitteenviite"/>
        </w:rPr>
        <w:footnoteRef/>
      </w:r>
      <w:r>
        <w:t xml:space="preserve"> Lähde ei täsmennä miten vaadittavat asiakirjat eroavat</w:t>
      </w:r>
      <w:r w:rsidR="005E6D26">
        <w:t xml:space="preserve"> palestiinalaisten kohdalla</w:t>
      </w:r>
      <w:r>
        <w:t>.</w:t>
      </w:r>
    </w:p>
  </w:footnote>
  <w:footnote w:id="6">
    <w:p w14:paraId="0D775B31" w14:textId="43ECCC24" w:rsidR="001A575C" w:rsidRDefault="001A575C" w:rsidP="003712F3">
      <w:pPr>
        <w:pStyle w:val="Alaviitteenteksti"/>
        <w:jc w:val="left"/>
      </w:pPr>
      <w:r>
        <w:rPr>
          <w:rStyle w:val="Alaviitteenviite"/>
        </w:rPr>
        <w:footnoteRef/>
      </w:r>
      <w:r>
        <w:t xml:space="preserve"> </w:t>
      </w:r>
      <w:proofErr w:type="spellStart"/>
      <w:r w:rsidR="00230164" w:rsidRPr="00230164">
        <w:t>Asylos</w:t>
      </w:r>
      <w:proofErr w:type="spellEnd"/>
      <w:r w:rsidR="00230164" w:rsidRPr="00230164">
        <w:t xml:space="preserve"> </w:t>
      </w:r>
      <w:r w:rsidR="00D946FA">
        <w:t>[päiväämätön]</w:t>
      </w:r>
      <w:r w:rsidR="007A46B1">
        <w:t>a</w:t>
      </w:r>
      <w:r w:rsidR="00230164" w:rsidRPr="00230164">
        <w:t>.</w:t>
      </w:r>
    </w:p>
  </w:footnote>
  <w:footnote w:id="7">
    <w:p w14:paraId="7277D94C" w14:textId="377CA833" w:rsidR="00C702D0" w:rsidRDefault="00C702D0" w:rsidP="003712F3">
      <w:pPr>
        <w:pStyle w:val="Alaviitteenteksti"/>
        <w:jc w:val="left"/>
      </w:pPr>
      <w:r>
        <w:rPr>
          <w:rStyle w:val="Alaviitteenviite"/>
        </w:rPr>
        <w:footnoteRef/>
      </w:r>
      <w:r>
        <w:t xml:space="preserve"> </w:t>
      </w:r>
      <w:r w:rsidR="004F7B45" w:rsidRPr="004F7B45">
        <w:t xml:space="preserve">GDGS </w:t>
      </w:r>
      <w:r w:rsidR="00D946FA">
        <w:t>[päiväämätön]</w:t>
      </w:r>
      <w:r w:rsidR="004F7B45">
        <w:t>g</w:t>
      </w:r>
      <w:r w:rsidR="004F7B45" w:rsidRPr="004F7B45">
        <w:t>.</w:t>
      </w:r>
      <w:r w:rsidR="001A575C">
        <w:t xml:space="preserve"> Ennen biometrisen passin voimaantuloa palestiinalaisille myönnettiin ruskeanväristä matkustusasiakirjaa, joka erottui libanonilaisten pienemmästä sinisestä passista. </w:t>
      </w:r>
      <w:r w:rsidR="006C572D">
        <w:t>(</w:t>
      </w:r>
      <w:proofErr w:type="spellStart"/>
      <w:r w:rsidR="00A94134" w:rsidRPr="00A94134">
        <w:t>Asylos</w:t>
      </w:r>
      <w:proofErr w:type="spellEnd"/>
      <w:r w:rsidR="00A94134" w:rsidRPr="00A94134">
        <w:t xml:space="preserve"> </w:t>
      </w:r>
      <w:r w:rsidR="00D946FA">
        <w:t>[päiväämätön]</w:t>
      </w:r>
      <w:r w:rsidR="006C572D">
        <w:t>)</w:t>
      </w:r>
      <w:r w:rsidR="00A94134">
        <w:t xml:space="preserve"> </w:t>
      </w:r>
    </w:p>
  </w:footnote>
  <w:footnote w:id="8">
    <w:p w14:paraId="7A5F6137" w14:textId="6E606614" w:rsidR="001A575C" w:rsidRDefault="001A575C" w:rsidP="003712F3">
      <w:pPr>
        <w:pStyle w:val="Alaviitteenteksti"/>
        <w:jc w:val="left"/>
      </w:pPr>
      <w:r>
        <w:rPr>
          <w:rStyle w:val="Alaviitteenviite"/>
        </w:rPr>
        <w:footnoteRef/>
      </w:r>
      <w:r>
        <w:t xml:space="preserve"> </w:t>
      </w:r>
      <w:bookmarkStart w:id="7" w:name="_Hlk214956578"/>
      <w:bookmarkStart w:id="8" w:name="_Hlk214954835"/>
      <w:proofErr w:type="spellStart"/>
      <w:r w:rsidR="00A94134" w:rsidRPr="00230164">
        <w:t>Asylos</w:t>
      </w:r>
      <w:proofErr w:type="spellEnd"/>
      <w:r w:rsidR="00A94134" w:rsidRPr="00230164">
        <w:t xml:space="preserve"> </w:t>
      </w:r>
      <w:r w:rsidR="00D946FA">
        <w:t>[päiväämätön]</w:t>
      </w:r>
      <w:r w:rsidR="007A46B1">
        <w:t>a</w:t>
      </w:r>
      <w:r w:rsidR="00A94134" w:rsidRPr="00230164">
        <w:t>.</w:t>
      </w:r>
      <w:r w:rsidR="00A94134">
        <w:t xml:space="preserve"> </w:t>
      </w:r>
      <w:bookmarkEnd w:id="7"/>
    </w:p>
    <w:bookmarkEnd w:id="8"/>
  </w:footnote>
  <w:footnote w:id="9">
    <w:p w14:paraId="19477FD3" w14:textId="76B32D89" w:rsidR="00591730" w:rsidRDefault="00591730" w:rsidP="003712F3">
      <w:pPr>
        <w:pStyle w:val="Alaviitteenteksti"/>
        <w:jc w:val="left"/>
      </w:pPr>
      <w:r>
        <w:rPr>
          <w:rStyle w:val="Alaviitteenviite"/>
        </w:rPr>
        <w:footnoteRef/>
      </w:r>
      <w:r w:rsidRPr="00300A80">
        <w:t xml:space="preserve"> DFAT 26.6.2023, s. 37, kohta 5.44.</w:t>
      </w:r>
    </w:p>
  </w:footnote>
  <w:footnote w:id="10">
    <w:p w14:paraId="75EBA232" w14:textId="033907C7" w:rsidR="002953F0" w:rsidRPr="00300A80" w:rsidRDefault="002953F0" w:rsidP="003712F3">
      <w:pPr>
        <w:pStyle w:val="Alaviitteenteksti"/>
        <w:jc w:val="left"/>
        <w:rPr>
          <w:lang w:val="en-US"/>
        </w:rPr>
      </w:pPr>
      <w:r>
        <w:rPr>
          <w:rStyle w:val="Alaviitteenviite"/>
        </w:rPr>
        <w:footnoteRef/>
      </w:r>
      <w:r>
        <w:t xml:space="preserve"> </w:t>
      </w:r>
      <w:r w:rsidR="004215EF">
        <w:t xml:space="preserve">Lähde käyttää termiä </w:t>
      </w:r>
      <w:proofErr w:type="spellStart"/>
      <w:r w:rsidR="004215EF">
        <w:t>Refugee</w:t>
      </w:r>
      <w:proofErr w:type="spellEnd"/>
      <w:r w:rsidR="004215EF">
        <w:t xml:space="preserve"> ID </w:t>
      </w:r>
      <w:r w:rsidR="004215EF" w:rsidRPr="004215EF">
        <w:t xml:space="preserve">Card. </w:t>
      </w:r>
      <w:r w:rsidRPr="004215EF">
        <w:t>Tätä kutsutaan myös siniseksi henkilökortiksi (</w:t>
      </w:r>
      <w:proofErr w:type="spellStart"/>
      <w:r w:rsidRPr="004215EF">
        <w:t>Blue</w:t>
      </w:r>
      <w:proofErr w:type="spellEnd"/>
      <w:r w:rsidRPr="004215EF">
        <w:t xml:space="preserve"> ID). </w:t>
      </w:r>
      <w:proofErr w:type="spellStart"/>
      <w:r w:rsidR="00A94134" w:rsidRPr="00A94134">
        <w:t>Asylos</w:t>
      </w:r>
      <w:proofErr w:type="spellEnd"/>
      <w:r w:rsidR="00A94134" w:rsidRPr="00A94134">
        <w:t xml:space="preserve"> </w:t>
      </w:r>
      <w:r w:rsidR="00D946FA">
        <w:t>[päiväämätön]</w:t>
      </w:r>
      <w:r w:rsidR="007A46B1">
        <w:t>a</w:t>
      </w:r>
      <w:r w:rsidR="00A94134" w:rsidRPr="00A94134">
        <w:t>.</w:t>
      </w:r>
      <w:r w:rsidR="008C1292">
        <w:t xml:space="preserve"> Pakolaiset eivät voi saada Libanonin </w:t>
      </w:r>
      <w:r w:rsidR="004215EF">
        <w:t xml:space="preserve">kansalaisille myönnettyä </w:t>
      </w:r>
      <w:r w:rsidR="008C1292">
        <w:t>henkilökorttia. Sen sijaan Libanonin palestiinalaisasioiden virasto (</w:t>
      </w:r>
      <w:proofErr w:type="spellStart"/>
      <w:r w:rsidR="008C1292" w:rsidRPr="008C1292">
        <w:t>The</w:t>
      </w:r>
      <w:proofErr w:type="spellEnd"/>
      <w:r w:rsidR="008C1292" w:rsidRPr="008C1292">
        <w:t xml:space="preserve"> </w:t>
      </w:r>
      <w:proofErr w:type="spellStart"/>
      <w:r w:rsidR="008C1292" w:rsidRPr="008C1292">
        <w:t>Directorate</w:t>
      </w:r>
      <w:proofErr w:type="spellEnd"/>
      <w:r w:rsidR="008C1292" w:rsidRPr="008C1292">
        <w:t xml:space="preserve">-General for </w:t>
      </w:r>
      <w:proofErr w:type="spellStart"/>
      <w:r w:rsidR="008C1292" w:rsidRPr="008C1292">
        <w:t>Palestinian</w:t>
      </w:r>
      <w:proofErr w:type="spellEnd"/>
      <w:r w:rsidR="008C1292" w:rsidRPr="008C1292">
        <w:t xml:space="preserve"> </w:t>
      </w:r>
      <w:proofErr w:type="spellStart"/>
      <w:r w:rsidR="008C1292" w:rsidRPr="008C1292">
        <w:t>Affairs</w:t>
      </w:r>
      <w:proofErr w:type="spellEnd"/>
      <w:r w:rsidR="008C1292" w:rsidRPr="008C1292">
        <w:t xml:space="preserve"> (DGPA)</w:t>
      </w:r>
      <w:r w:rsidR="008C1292">
        <w:t xml:space="preserve"> on myöntänyt siniset henkilökortit suurimmalle osalle Libanonissa oleskelevista </w:t>
      </w:r>
      <w:r w:rsidR="00B72019">
        <w:t xml:space="preserve">rekisteröidyistä </w:t>
      </w:r>
      <w:r w:rsidR="008C1292">
        <w:t>palestiinalaisista</w:t>
      </w:r>
      <w:r w:rsidR="00B72019">
        <w:t xml:space="preserve"> riippumatta siitä, ovatko he rekisteröityneet myös UNRWA:n kanssa</w:t>
      </w:r>
      <w:r w:rsidR="008C1292">
        <w:t xml:space="preserve">. </w:t>
      </w:r>
      <w:r w:rsidR="008C1292" w:rsidRPr="00300A80">
        <w:rPr>
          <w:lang w:val="en-US"/>
        </w:rPr>
        <w:t>(DFAT</w:t>
      </w:r>
      <w:r w:rsidR="003C756A" w:rsidRPr="00300A80">
        <w:rPr>
          <w:lang w:val="en-US"/>
        </w:rPr>
        <w:t xml:space="preserve"> 2.3.2015, s. 22, </w:t>
      </w:r>
      <w:proofErr w:type="spellStart"/>
      <w:r w:rsidR="003C756A" w:rsidRPr="00300A80">
        <w:rPr>
          <w:lang w:val="en-US"/>
        </w:rPr>
        <w:t>kohta</w:t>
      </w:r>
      <w:proofErr w:type="spellEnd"/>
      <w:r w:rsidR="003C756A" w:rsidRPr="00300A80">
        <w:rPr>
          <w:lang w:val="en-US"/>
        </w:rPr>
        <w:t xml:space="preserve"> 4.87) </w:t>
      </w:r>
    </w:p>
  </w:footnote>
  <w:footnote w:id="11">
    <w:p w14:paraId="2ADD3561" w14:textId="77777777" w:rsidR="00D946FA" w:rsidRDefault="00D946FA" w:rsidP="00D946FA">
      <w:pPr>
        <w:pStyle w:val="Alaviitteenteksti"/>
        <w:jc w:val="left"/>
      </w:pPr>
      <w:r>
        <w:rPr>
          <w:rStyle w:val="Alaviitteenviite"/>
        </w:rPr>
        <w:footnoteRef/>
      </w:r>
      <w:r w:rsidRPr="003E5035">
        <w:rPr>
          <w:lang w:val="en-US"/>
        </w:rPr>
        <w:t xml:space="preserve"> United Nations Relief and Works Agency for Palestine Refugees in the Near East, </w:t>
      </w:r>
      <w:proofErr w:type="spellStart"/>
      <w:r w:rsidRPr="003E5035">
        <w:rPr>
          <w:lang w:val="en-US"/>
        </w:rPr>
        <w:t>suom</w:t>
      </w:r>
      <w:proofErr w:type="spellEnd"/>
      <w:r w:rsidRPr="003E5035">
        <w:rPr>
          <w:lang w:val="en-US"/>
        </w:rPr>
        <w:t xml:space="preserve">. </w:t>
      </w:r>
      <w:r w:rsidRPr="003E5035">
        <w:t>Yhdistyneiden Kansakuntien avustusjärjestö Palestiinan pakolaisille Lähi-idässä</w:t>
      </w:r>
      <w:r>
        <w:t xml:space="preserve">. </w:t>
      </w:r>
    </w:p>
  </w:footnote>
  <w:footnote w:id="12">
    <w:p w14:paraId="7D85DB57" w14:textId="620C3F9E" w:rsidR="00277C8D" w:rsidRDefault="00277C8D" w:rsidP="00744A4C">
      <w:pPr>
        <w:pStyle w:val="Alaviitteenteksti"/>
        <w:jc w:val="left"/>
      </w:pPr>
      <w:r>
        <w:rPr>
          <w:rStyle w:val="Alaviitteenviite"/>
        </w:rPr>
        <w:footnoteRef/>
      </w:r>
      <w:r>
        <w:t xml:space="preserve"> Tämä kohta oli jostain syystä merkitty ”</w:t>
      </w:r>
      <w:proofErr w:type="spellStart"/>
      <w:r>
        <w:t>Documents</w:t>
      </w:r>
      <w:proofErr w:type="spellEnd"/>
      <w:r>
        <w:t xml:space="preserve"> </w:t>
      </w:r>
      <w:proofErr w:type="spellStart"/>
      <w:r>
        <w:t>requested</w:t>
      </w:r>
      <w:proofErr w:type="spellEnd"/>
      <w:r>
        <w:t>” otsikon sijasta otsikon ”</w:t>
      </w:r>
      <w:proofErr w:type="spellStart"/>
      <w:r>
        <w:t>Fees</w:t>
      </w:r>
      <w:proofErr w:type="spellEnd"/>
      <w:r>
        <w:t xml:space="preserve">” alle. </w:t>
      </w:r>
    </w:p>
  </w:footnote>
  <w:footnote w:id="13">
    <w:p w14:paraId="558B4070" w14:textId="6F84E01A" w:rsidR="00684A36" w:rsidRPr="00D65EB5" w:rsidRDefault="00684A36" w:rsidP="00744A4C">
      <w:pPr>
        <w:pStyle w:val="Alaviitteenteksti"/>
        <w:jc w:val="left"/>
      </w:pPr>
      <w:r>
        <w:rPr>
          <w:rStyle w:val="Alaviitteenviite"/>
        </w:rPr>
        <w:footnoteRef/>
      </w:r>
      <w:r w:rsidRPr="00D65EB5">
        <w:t xml:space="preserve"> GDGS </w:t>
      </w:r>
      <w:r w:rsidR="00D946FA" w:rsidRPr="00D65EB5">
        <w:t>[päiväämätön]</w:t>
      </w:r>
      <w:r w:rsidRPr="00D65EB5">
        <w:t xml:space="preserve">a. </w:t>
      </w:r>
    </w:p>
  </w:footnote>
  <w:footnote w:id="14">
    <w:p w14:paraId="1CD4003E" w14:textId="256AEC3A" w:rsidR="00AE58F6" w:rsidRDefault="00AE58F6" w:rsidP="00744A4C">
      <w:pPr>
        <w:pStyle w:val="Alaviitteenteksti"/>
        <w:jc w:val="left"/>
      </w:pPr>
      <w:r>
        <w:rPr>
          <w:rStyle w:val="Alaviitteenviite"/>
        </w:rPr>
        <w:footnoteRef/>
      </w:r>
      <w:r>
        <w:t xml:space="preserve"> Lähteen muotoilu on epäselvä: ”</w:t>
      </w:r>
      <w:r w:rsidRPr="00AE58F6">
        <w:t xml:space="preserve">A </w:t>
      </w:r>
      <w:proofErr w:type="spellStart"/>
      <w:r w:rsidRPr="00AE58F6">
        <w:t>recent</w:t>
      </w:r>
      <w:proofErr w:type="spellEnd"/>
      <w:r w:rsidRPr="00AE58F6">
        <w:t xml:space="preserve"> ID </w:t>
      </w:r>
      <w:proofErr w:type="spellStart"/>
      <w:r w:rsidRPr="00AE58F6">
        <w:t>photos</w:t>
      </w:r>
      <w:proofErr w:type="spellEnd"/>
      <w:r>
        <w:t xml:space="preserve">”. </w:t>
      </w:r>
    </w:p>
  </w:footnote>
  <w:footnote w:id="15">
    <w:p w14:paraId="7D4F8D42" w14:textId="387FBB7D" w:rsidR="00A369D1" w:rsidRPr="00EB16D5" w:rsidRDefault="00A369D1" w:rsidP="00744A4C">
      <w:pPr>
        <w:pStyle w:val="Alaviitteenteksti"/>
        <w:jc w:val="left"/>
        <w:rPr>
          <w:lang w:val="en-US"/>
        </w:rPr>
      </w:pPr>
      <w:r>
        <w:rPr>
          <w:rStyle w:val="Alaviitteenviite"/>
        </w:rPr>
        <w:footnoteRef/>
      </w:r>
      <w:r w:rsidRPr="00EB16D5">
        <w:rPr>
          <w:lang w:val="en-US"/>
        </w:rPr>
        <w:t xml:space="preserve"> International Civil Aviation Organization.</w:t>
      </w:r>
    </w:p>
  </w:footnote>
  <w:footnote w:id="16">
    <w:p w14:paraId="452A2BDD" w14:textId="3A8AA805" w:rsidR="00EB16D5" w:rsidRPr="00D65EB5" w:rsidRDefault="00EB16D5" w:rsidP="00744A4C">
      <w:pPr>
        <w:pStyle w:val="Alaviitteenteksti"/>
        <w:jc w:val="left"/>
        <w:rPr>
          <w:lang w:val="en-US"/>
        </w:rPr>
      </w:pPr>
      <w:r>
        <w:rPr>
          <w:rStyle w:val="Alaviitteenviite"/>
        </w:rPr>
        <w:footnoteRef/>
      </w:r>
      <w:r w:rsidRPr="00D65EB5">
        <w:rPr>
          <w:lang w:val="en-US"/>
        </w:rPr>
        <w:t xml:space="preserve"> GDGS </w:t>
      </w:r>
      <w:r w:rsidR="00D946FA" w:rsidRPr="00D65EB5">
        <w:rPr>
          <w:lang w:val="en-US"/>
        </w:rPr>
        <w:t>[</w:t>
      </w:r>
      <w:proofErr w:type="spellStart"/>
      <w:r w:rsidR="00D946FA" w:rsidRPr="00D65EB5">
        <w:rPr>
          <w:lang w:val="en-US"/>
        </w:rPr>
        <w:t>päiväämätön</w:t>
      </w:r>
      <w:proofErr w:type="spellEnd"/>
      <w:r w:rsidR="00D946FA" w:rsidRPr="00D65EB5">
        <w:rPr>
          <w:lang w:val="en-US"/>
        </w:rPr>
        <w:t>]</w:t>
      </w:r>
      <w:r w:rsidRPr="00D65EB5">
        <w:rPr>
          <w:lang w:val="en-US"/>
        </w:rPr>
        <w:t xml:space="preserve">b.  </w:t>
      </w:r>
    </w:p>
  </w:footnote>
  <w:footnote w:id="17">
    <w:p w14:paraId="6FF08BBB" w14:textId="3CD29B6B" w:rsidR="00834491" w:rsidRDefault="00834491">
      <w:pPr>
        <w:pStyle w:val="Alaviitteenteksti"/>
      </w:pPr>
      <w:r>
        <w:rPr>
          <w:rStyle w:val="Alaviitteenviite"/>
        </w:rPr>
        <w:footnoteRef/>
      </w:r>
      <w:r>
        <w:t xml:space="preserve"> </w:t>
      </w:r>
      <w:r w:rsidRPr="00834491">
        <w:t>GDGS [päiväämätön]</w:t>
      </w:r>
      <w:r>
        <w:t>k</w:t>
      </w:r>
      <w:r w:rsidRPr="00834491">
        <w:t xml:space="preserve">.  </w:t>
      </w:r>
    </w:p>
  </w:footnote>
  <w:footnote w:id="18">
    <w:p w14:paraId="7DCAF72A" w14:textId="21B80FF0" w:rsidR="0062609E" w:rsidRPr="00E213E5" w:rsidRDefault="0062609E" w:rsidP="00744A4C">
      <w:pPr>
        <w:pStyle w:val="Alaviitteenteksti"/>
        <w:jc w:val="left"/>
      </w:pPr>
      <w:r>
        <w:rPr>
          <w:rStyle w:val="Alaviitteenviite"/>
        </w:rPr>
        <w:footnoteRef/>
      </w:r>
      <w:r w:rsidRPr="00E213E5">
        <w:t xml:space="preserve"> GDGS </w:t>
      </w:r>
      <w:r w:rsidR="00D946FA">
        <w:t>[päiväämätön]</w:t>
      </w:r>
      <w:r w:rsidRPr="00E213E5">
        <w:t>b.</w:t>
      </w:r>
    </w:p>
  </w:footnote>
  <w:footnote w:id="19">
    <w:p w14:paraId="12923C2E" w14:textId="43E30634" w:rsidR="001A5C6A" w:rsidRPr="00363879" w:rsidRDefault="001A5C6A" w:rsidP="00744A4C">
      <w:pPr>
        <w:pStyle w:val="Alaviitteenteksti"/>
        <w:jc w:val="left"/>
      </w:pPr>
      <w:r w:rsidRPr="00363879">
        <w:rPr>
          <w:rStyle w:val="Alaviitteenviite"/>
        </w:rPr>
        <w:footnoteRef/>
      </w:r>
      <w:r w:rsidRPr="00363879">
        <w:t xml:space="preserve"> GDGS </w:t>
      </w:r>
      <w:r w:rsidR="00D946FA" w:rsidRPr="00363879">
        <w:t>[päiväämätön]</w:t>
      </w:r>
      <w:r w:rsidRPr="00363879">
        <w:t xml:space="preserve">c.  </w:t>
      </w:r>
    </w:p>
  </w:footnote>
  <w:footnote w:id="20">
    <w:p w14:paraId="4C38E11D" w14:textId="3EC56E65" w:rsidR="0068386E" w:rsidRDefault="0068386E" w:rsidP="00744A4C">
      <w:pPr>
        <w:pStyle w:val="Alaviitteenteksti"/>
        <w:jc w:val="left"/>
      </w:pPr>
      <w:r w:rsidRPr="00363879">
        <w:rPr>
          <w:rStyle w:val="Alaviitteenviite"/>
        </w:rPr>
        <w:footnoteRef/>
      </w:r>
      <w:r w:rsidRPr="00363879">
        <w:t xml:space="preserve"> </w:t>
      </w:r>
      <w:r w:rsidR="003D61ED" w:rsidRPr="00363879">
        <w:t xml:space="preserve">Lähde käyttää termiä </w:t>
      </w:r>
      <w:proofErr w:type="spellStart"/>
      <w:r w:rsidRPr="00363879">
        <w:t>Palestinian</w:t>
      </w:r>
      <w:proofErr w:type="spellEnd"/>
      <w:r w:rsidRPr="00363879">
        <w:t xml:space="preserve"> </w:t>
      </w:r>
      <w:proofErr w:type="spellStart"/>
      <w:r w:rsidRPr="00363879">
        <w:t>refugee’s</w:t>
      </w:r>
      <w:proofErr w:type="spellEnd"/>
      <w:r w:rsidRPr="00363879">
        <w:t xml:space="preserve"> bureau. </w:t>
      </w:r>
      <w:r w:rsidR="00110C00" w:rsidRPr="00363879">
        <w:t>Tällä tarkoiteta</w:t>
      </w:r>
      <w:r w:rsidR="0010358D" w:rsidRPr="00363879">
        <w:t>a</w:t>
      </w:r>
      <w:r w:rsidR="00110C00" w:rsidRPr="00363879">
        <w:t xml:space="preserve">n Libanonin </w:t>
      </w:r>
      <w:r w:rsidR="00AC1258">
        <w:t>sisäministeriön alaista P</w:t>
      </w:r>
      <w:r w:rsidR="00110C00" w:rsidRPr="00363879">
        <w:t xml:space="preserve">oliittisten asioiden ja pakolaisten virastoa (Department of </w:t>
      </w:r>
      <w:proofErr w:type="spellStart"/>
      <w:r w:rsidR="00110C00" w:rsidRPr="00363879">
        <w:t>Political</w:t>
      </w:r>
      <w:proofErr w:type="spellEnd"/>
      <w:r w:rsidR="00110C00" w:rsidRPr="00363879">
        <w:t xml:space="preserve"> </w:t>
      </w:r>
      <w:proofErr w:type="spellStart"/>
      <w:r w:rsidR="00110C00" w:rsidRPr="00363879">
        <w:t>Affairs</w:t>
      </w:r>
      <w:proofErr w:type="spellEnd"/>
      <w:r w:rsidR="00110C00" w:rsidRPr="00363879">
        <w:t xml:space="preserve"> and </w:t>
      </w:r>
      <w:proofErr w:type="spellStart"/>
      <w:r w:rsidR="00110C00" w:rsidRPr="00363879">
        <w:t>Refugees</w:t>
      </w:r>
      <w:proofErr w:type="spellEnd"/>
      <w:r w:rsidR="00110C00" w:rsidRPr="00363879">
        <w:t xml:space="preserve"> (DPAR</w:t>
      </w:r>
      <w:r w:rsidR="0010358D" w:rsidRPr="00363879">
        <w:t xml:space="preserve">). </w:t>
      </w:r>
      <w:r w:rsidR="004812F0">
        <w:t>DPAR</w:t>
      </w:r>
      <w:r w:rsidR="00300A80">
        <w:t>-virasto</w:t>
      </w:r>
      <w:r w:rsidR="004812F0">
        <w:t xml:space="preserve"> pitää kirjaa palestiinalaisista pakolaisista Libanonissa. (</w:t>
      </w:r>
      <w:bookmarkStart w:id="16" w:name="_Hlk215213283"/>
      <w:r w:rsidR="004812F0" w:rsidRPr="004812F0">
        <w:t>GDGS [päiväämätön]</w:t>
      </w:r>
      <w:bookmarkEnd w:id="16"/>
      <w:r w:rsidR="00834491">
        <w:t>k</w:t>
      </w:r>
      <w:r w:rsidR="004812F0">
        <w:t xml:space="preserve">). </w:t>
      </w:r>
      <w:proofErr w:type="spellStart"/>
      <w:r w:rsidR="0010358D" w:rsidRPr="00363879">
        <w:t>DPAR:n</w:t>
      </w:r>
      <w:proofErr w:type="spellEnd"/>
      <w:r w:rsidR="0010358D" w:rsidRPr="00363879">
        <w:t xml:space="preserve"> kanssa rekisteröityneet saavat Libanonin viranomaisilta samoja asiakirjoja kuin UNRWA:n kanssa rekisteröityneet. (</w:t>
      </w:r>
      <w:r w:rsidR="00F45189" w:rsidRPr="00363879">
        <w:t>DIS</w:t>
      </w:r>
      <w:r w:rsidR="0010358D">
        <w:t xml:space="preserve"> 6/2020, s. 24) </w:t>
      </w:r>
    </w:p>
  </w:footnote>
  <w:footnote w:id="21">
    <w:p w14:paraId="683841E6" w14:textId="3DEC102B" w:rsidR="00110C00" w:rsidRPr="00110C00" w:rsidRDefault="00110C00" w:rsidP="00744A4C">
      <w:pPr>
        <w:pStyle w:val="Alaviitteenteksti"/>
        <w:jc w:val="left"/>
      </w:pPr>
      <w:r>
        <w:rPr>
          <w:rStyle w:val="Alaviitteenviite"/>
        </w:rPr>
        <w:footnoteRef/>
      </w:r>
      <w:r w:rsidRPr="00110C00">
        <w:t xml:space="preserve"> </w:t>
      </w:r>
      <w:r>
        <w:t xml:space="preserve">Libanonin palestiinalaisten Beirutissa olevan </w:t>
      </w:r>
      <w:proofErr w:type="spellStart"/>
      <w:r w:rsidRPr="00110C00">
        <w:t>Civic</w:t>
      </w:r>
      <w:proofErr w:type="spellEnd"/>
      <w:r w:rsidRPr="00110C00">
        <w:t xml:space="preserve"> </w:t>
      </w:r>
      <w:proofErr w:type="spellStart"/>
      <w:r w:rsidRPr="00110C00">
        <w:t>Influence</w:t>
      </w:r>
      <w:proofErr w:type="spellEnd"/>
      <w:r w:rsidRPr="00110C00">
        <w:t xml:space="preserve"> </w:t>
      </w:r>
      <w:proofErr w:type="spellStart"/>
      <w:r w:rsidRPr="00110C00">
        <w:t>Hub</w:t>
      </w:r>
      <w:proofErr w:type="spellEnd"/>
      <w:r w:rsidRPr="00110C00">
        <w:t xml:space="preserve"> </w:t>
      </w:r>
      <w:r w:rsidR="003D61ED">
        <w:t>-eturyhmän</w:t>
      </w:r>
      <w:r w:rsidRPr="00110C00">
        <w:t xml:space="preserve"> edustaja </w:t>
      </w:r>
      <w:proofErr w:type="spellStart"/>
      <w:r w:rsidRPr="00110C00">
        <w:t>Ziad</w:t>
      </w:r>
      <w:proofErr w:type="spellEnd"/>
      <w:r w:rsidRPr="00110C00">
        <w:t xml:space="preserve"> </w:t>
      </w:r>
      <w:proofErr w:type="spellStart"/>
      <w:r w:rsidRPr="00110C00">
        <w:t>El</w:t>
      </w:r>
      <w:proofErr w:type="spellEnd"/>
      <w:r w:rsidRPr="00110C00">
        <w:t xml:space="preserve"> </w:t>
      </w:r>
      <w:proofErr w:type="spellStart"/>
      <w:r w:rsidRPr="00110C00">
        <w:t>Sayegh</w:t>
      </w:r>
      <w:proofErr w:type="spellEnd"/>
      <w:r w:rsidRPr="00110C00">
        <w:t xml:space="preserve"> kertoi</w:t>
      </w:r>
      <w:r>
        <w:t xml:space="preserve"> </w:t>
      </w:r>
      <w:proofErr w:type="spellStart"/>
      <w:r>
        <w:t>Asylos</w:t>
      </w:r>
      <w:proofErr w:type="spellEnd"/>
      <w:r>
        <w:t>-verkostolle lokakuussa 2022, ettei tiennyt kuinka moni sellainen palestiinalainen, joka ei ollut rekisteröitynyt UNRWA:n tai DPAR</w:t>
      </w:r>
      <w:r w:rsidR="00300A80">
        <w:t>-viraston</w:t>
      </w:r>
      <w:r>
        <w:t xml:space="preserve"> kanssa, oli onnistunut saamaan palestiinalaisen matkustusasiakirjan. Jotkut olivat kuitenkin saaneet matkustusasiakirjan tekemällä siitä virallisen pyynnön GDGS-virastolle. (</w:t>
      </w:r>
      <w:proofErr w:type="spellStart"/>
      <w:r w:rsidRPr="00110C00">
        <w:t>Asylos</w:t>
      </w:r>
      <w:proofErr w:type="spellEnd"/>
      <w:r w:rsidRPr="00110C00">
        <w:t xml:space="preserve"> </w:t>
      </w:r>
      <w:r w:rsidR="00D946FA">
        <w:t>[päiväämätön]</w:t>
      </w:r>
      <w:r w:rsidR="007A46B1">
        <w:t>a</w:t>
      </w:r>
      <w:r>
        <w:t>)</w:t>
      </w:r>
      <w:r w:rsidRPr="00110C00">
        <w:t xml:space="preserve"> </w:t>
      </w:r>
      <w:r>
        <w:t xml:space="preserve"> </w:t>
      </w:r>
    </w:p>
  </w:footnote>
  <w:footnote w:id="22">
    <w:p w14:paraId="212B9DA9" w14:textId="2E6AC2D7" w:rsidR="009C7A26" w:rsidRPr="00C702D0" w:rsidRDefault="009C7A26" w:rsidP="00744A4C">
      <w:pPr>
        <w:pStyle w:val="Alaviitteenteksti"/>
        <w:jc w:val="left"/>
      </w:pPr>
      <w:r>
        <w:rPr>
          <w:rStyle w:val="Alaviitteenviite"/>
        </w:rPr>
        <w:footnoteRef/>
      </w:r>
      <w:r w:rsidRPr="00C702D0">
        <w:t xml:space="preserve"> GDGS </w:t>
      </w:r>
      <w:r w:rsidR="00D946FA">
        <w:t>[päiväämätön]</w:t>
      </w:r>
      <w:r w:rsidRPr="00C702D0">
        <w:t xml:space="preserve">d.  </w:t>
      </w:r>
    </w:p>
  </w:footnote>
  <w:footnote w:id="23">
    <w:p w14:paraId="5A3B01E2" w14:textId="577CB24D" w:rsidR="006C572D" w:rsidRDefault="006C572D">
      <w:pPr>
        <w:pStyle w:val="Alaviitteenteksti"/>
      </w:pPr>
      <w:r>
        <w:rPr>
          <w:rStyle w:val="Alaviitteenviite"/>
        </w:rPr>
        <w:footnoteRef/>
      </w:r>
      <w:r>
        <w:t xml:space="preserve"> </w:t>
      </w:r>
      <w:bookmarkStart w:id="18" w:name="_Hlk215206150"/>
      <w:r w:rsidR="00CC217B" w:rsidRPr="00CC217B">
        <w:t>GDGS [päiväämätön]</w:t>
      </w:r>
      <w:r w:rsidR="00CC217B">
        <w:t>i</w:t>
      </w:r>
      <w:r w:rsidR="00CC217B" w:rsidRPr="00CC217B">
        <w:t xml:space="preserve">. </w:t>
      </w:r>
      <w:bookmarkEnd w:id="18"/>
      <w:r w:rsidR="003E7275">
        <w:t xml:space="preserve">Sivu on päiväämätön, eli siitä ei selviä koska keskeyttäminen on tapahtunut, ja mikä on keskeytyksen kesto. </w:t>
      </w:r>
      <w:r w:rsidR="00CC217B" w:rsidRPr="00CC217B">
        <w:t xml:space="preserve"> </w:t>
      </w:r>
    </w:p>
  </w:footnote>
  <w:footnote w:id="24">
    <w:p w14:paraId="339C07DD" w14:textId="5DEBC925" w:rsidR="00962BE9" w:rsidRDefault="00962BE9">
      <w:pPr>
        <w:pStyle w:val="Alaviitteenteksti"/>
      </w:pPr>
      <w:r>
        <w:rPr>
          <w:rStyle w:val="Alaviitteenviite"/>
        </w:rPr>
        <w:footnoteRef/>
      </w:r>
      <w:r>
        <w:t xml:space="preserve"> </w:t>
      </w:r>
      <w:r w:rsidRPr="00962BE9">
        <w:t>GDGS [päiväämätön]</w:t>
      </w:r>
      <w:r>
        <w:t>k</w:t>
      </w:r>
      <w:r w:rsidRPr="00962BE9">
        <w:t>.</w:t>
      </w:r>
    </w:p>
  </w:footnote>
  <w:footnote w:id="25">
    <w:p w14:paraId="70660C8C" w14:textId="7B96C332" w:rsidR="00EA45D1" w:rsidRDefault="00EA45D1" w:rsidP="00744A4C">
      <w:pPr>
        <w:pStyle w:val="Alaviitteenteksti"/>
        <w:jc w:val="left"/>
      </w:pPr>
      <w:r>
        <w:rPr>
          <w:rStyle w:val="Alaviitteenviite"/>
        </w:rPr>
        <w:footnoteRef/>
      </w:r>
      <w:r>
        <w:t xml:space="preserve"> </w:t>
      </w:r>
      <w:bookmarkStart w:id="19" w:name="_Hlk215204410"/>
      <w:r w:rsidRPr="00EA45D1">
        <w:t xml:space="preserve">GDGS </w:t>
      </w:r>
      <w:r w:rsidR="00D946FA">
        <w:t>[päiväämätön]</w:t>
      </w:r>
      <w:r>
        <w:t>f</w:t>
      </w:r>
      <w:r w:rsidRPr="00EA45D1">
        <w:t xml:space="preserve">.  </w:t>
      </w:r>
      <w:bookmarkEnd w:id="19"/>
    </w:p>
  </w:footnote>
  <w:footnote w:id="26">
    <w:p w14:paraId="2D0E3805" w14:textId="77777777" w:rsidR="004D7ACB" w:rsidRDefault="004D7ACB" w:rsidP="004D7ACB">
      <w:pPr>
        <w:pStyle w:val="Alaviitteenteksti"/>
      </w:pPr>
      <w:r>
        <w:rPr>
          <w:rStyle w:val="Alaviitteenviite"/>
        </w:rPr>
        <w:footnoteRef/>
      </w:r>
      <w:r>
        <w:t xml:space="preserve"> Sivulla ei kerrota tarkemmin asiakirjan sisällöstä.</w:t>
      </w:r>
    </w:p>
  </w:footnote>
  <w:footnote w:id="27">
    <w:p w14:paraId="1587E658" w14:textId="77777777" w:rsidR="004D7ACB" w:rsidRDefault="004D7ACB" w:rsidP="004D7ACB">
      <w:pPr>
        <w:pStyle w:val="Alaviitteenteksti"/>
        <w:jc w:val="left"/>
      </w:pPr>
      <w:r>
        <w:rPr>
          <w:rStyle w:val="Alaviitteenviite"/>
        </w:rPr>
        <w:footnoteRef/>
      </w:r>
      <w:r>
        <w:t xml:space="preserve"> </w:t>
      </w:r>
      <w:bookmarkStart w:id="21" w:name="_Hlk214541207"/>
      <w:r w:rsidRPr="005C5036">
        <w:t xml:space="preserve">GDGS </w:t>
      </w:r>
      <w:r>
        <w:t>[päiväämätön]e</w:t>
      </w:r>
      <w:r w:rsidRPr="005C5036">
        <w:t xml:space="preserve">. </w:t>
      </w:r>
      <w:bookmarkEnd w:id="21"/>
    </w:p>
  </w:footnote>
  <w:footnote w:id="28">
    <w:p w14:paraId="30201B4F" w14:textId="5BCEBA70" w:rsidR="005D7869" w:rsidRDefault="005D7869" w:rsidP="00744A4C">
      <w:pPr>
        <w:pStyle w:val="Alaviitteenteksti"/>
        <w:jc w:val="left"/>
      </w:pPr>
      <w:r>
        <w:rPr>
          <w:rStyle w:val="Alaviitteenviite"/>
        </w:rPr>
        <w:footnoteRef/>
      </w:r>
      <w:r>
        <w:t xml:space="preserve"> Oleskeluvaatimukseen ei löytynyt vahvistusta muista käytetyistä lähteistä.</w:t>
      </w:r>
    </w:p>
  </w:footnote>
  <w:footnote w:id="29">
    <w:p w14:paraId="2BE174C3" w14:textId="4D946B8E" w:rsidR="001619CC" w:rsidRPr="0068395D" w:rsidRDefault="001619CC" w:rsidP="00744A4C">
      <w:pPr>
        <w:pStyle w:val="Alaviitteenteksti"/>
        <w:jc w:val="left"/>
      </w:pPr>
      <w:r>
        <w:rPr>
          <w:rStyle w:val="Alaviitteenviite"/>
        </w:rPr>
        <w:footnoteRef/>
      </w:r>
      <w:r w:rsidRPr="0068395D">
        <w:t xml:space="preserve"> GDGS </w:t>
      </w:r>
      <w:r w:rsidR="00D946FA">
        <w:t>[päiväämätön]</w:t>
      </w:r>
      <w:r w:rsidRPr="0068395D">
        <w:t xml:space="preserve">e. </w:t>
      </w:r>
    </w:p>
  </w:footnote>
  <w:footnote w:id="30">
    <w:p w14:paraId="3A060ABF" w14:textId="58B3C9FC" w:rsidR="00744A4C" w:rsidRPr="00744A4C" w:rsidRDefault="00744A4C" w:rsidP="00044A49">
      <w:pPr>
        <w:pStyle w:val="Alaviitteenteksti"/>
        <w:jc w:val="left"/>
      </w:pPr>
      <w:r>
        <w:rPr>
          <w:rStyle w:val="Alaviitteenviite"/>
        </w:rPr>
        <w:footnoteRef/>
      </w:r>
      <w:r w:rsidRPr="00D946FA">
        <w:t xml:space="preserve"> UNHCR </w:t>
      </w:r>
      <w:r w:rsidR="00D946FA" w:rsidRPr="00D946FA">
        <w:t>[päiväämätön]</w:t>
      </w:r>
      <w:r w:rsidRPr="00D946FA">
        <w:t xml:space="preserve">. </w:t>
      </w:r>
    </w:p>
  </w:footnote>
  <w:footnote w:id="31">
    <w:p w14:paraId="7492F670" w14:textId="7633AF69" w:rsidR="00044A49" w:rsidRPr="00044A49" w:rsidRDefault="00044A49" w:rsidP="00044A49">
      <w:pPr>
        <w:pStyle w:val="Alaviitteenteksti"/>
        <w:jc w:val="left"/>
        <w:rPr>
          <w:lang w:val="en-US"/>
        </w:rPr>
      </w:pPr>
      <w:r>
        <w:rPr>
          <w:rStyle w:val="Alaviitteenviite"/>
        </w:rPr>
        <w:footnoteRef/>
      </w:r>
      <w:r w:rsidRPr="00044A49">
        <w:rPr>
          <w:lang w:val="en-US"/>
        </w:rPr>
        <w:t xml:space="preserve"> Directorate General of Personal Status</w:t>
      </w:r>
      <w:r>
        <w:rPr>
          <w:lang w:val="en-US"/>
        </w:rPr>
        <w:t xml:space="preserve">, </w:t>
      </w:r>
      <w:r w:rsidRPr="00044A49">
        <w:rPr>
          <w:lang w:val="en-US"/>
        </w:rPr>
        <w:t>al-</w:t>
      </w:r>
      <w:proofErr w:type="spellStart"/>
      <w:r w:rsidRPr="00044A49">
        <w:rPr>
          <w:lang w:val="en-US"/>
        </w:rPr>
        <w:t>Mudiriya</w:t>
      </w:r>
      <w:proofErr w:type="spellEnd"/>
      <w:r w:rsidRPr="00044A49">
        <w:rPr>
          <w:lang w:val="en-US"/>
        </w:rPr>
        <w:t xml:space="preserve"> al-</w:t>
      </w:r>
      <w:proofErr w:type="spellStart"/>
      <w:r w:rsidRPr="00044A49">
        <w:rPr>
          <w:rFonts w:ascii="Arial" w:hAnsi="Arial" w:cs="Arial"/>
          <w:lang w:val="en-US"/>
        </w:rPr>
        <w:t>ʻ</w:t>
      </w:r>
      <w:r w:rsidRPr="00044A49">
        <w:rPr>
          <w:lang w:val="en-US"/>
        </w:rPr>
        <w:t>amma</w:t>
      </w:r>
      <w:proofErr w:type="spellEnd"/>
      <w:r w:rsidRPr="00044A49">
        <w:rPr>
          <w:lang w:val="en-US"/>
        </w:rPr>
        <w:t xml:space="preserve"> </w:t>
      </w:r>
      <w:proofErr w:type="spellStart"/>
      <w:r w:rsidRPr="00044A49">
        <w:rPr>
          <w:lang w:val="en-US"/>
        </w:rPr>
        <w:t>lil</w:t>
      </w:r>
      <w:proofErr w:type="spellEnd"/>
      <w:r w:rsidRPr="00044A49">
        <w:rPr>
          <w:lang w:val="en-US"/>
        </w:rPr>
        <w:t xml:space="preserve"> ‘</w:t>
      </w:r>
      <w:proofErr w:type="spellStart"/>
      <w:r w:rsidRPr="00044A49">
        <w:rPr>
          <w:lang w:val="en-US"/>
        </w:rPr>
        <w:t>A</w:t>
      </w:r>
      <w:r w:rsidRPr="00044A49">
        <w:rPr>
          <w:rFonts w:ascii="Calibri" w:hAnsi="Calibri" w:cs="Calibri"/>
          <w:lang w:val="en-US"/>
        </w:rPr>
        <w:t>ḥ</w:t>
      </w:r>
      <w:r w:rsidRPr="00044A49">
        <w:rPr>
          <w:lang w:val="en-US"/>
        </w:rPr>
        <w:t>wal</w:t>
      </w:r>
      <w:proofErr w:type="spellEnd"/>
      <w:r w:rsidRPr="00044A49">
        <w:rPr>
          <w:lang w:val="en-US"/>
        </w:rPr>
        <w:t xml:space="preserve"> al-</w:t>
      </w:r>
      <w:proofErr w:type="spellStart"/>
      <w:r w:rsidRPr="00044A49">
        <w:rPr>
          <w:lang w:val="en-US"/>
        </w:rPr>
        <w:t>Shakhsiya</w:t>
      </w:r>
      <w:proofErr w:type="spellEnd"/>
      <w:r>
        <w:rPr>
          <w:lang w:val="en-US"/>
        </w:rPr>
        <w:t>.</w:t>
      </w:r>
      <w:r w:rsidRPr="00044A49">
        <w:rPr>
          <w:lang w:val="en-US"/>
        </w:rPr>
        <w:t xml:space="preserve"> (Frontiers-</w:t>
      </w:r>
      <w:proofErr w:type="spellStart"/>
      <w:r w:rsidRPr="00044A49">
        <w:rPr>
          <w:lang w:val="en-US"/>
        </w:rPr>
        <w:t>Ruwad</w:t>
      </w:r>
      <w:proofErr w:type="spellEnd"/>
      <w:r w:rsidRPr="00044A49">
        <w:rPr>
          <w:lang w:val="en-US"/>
        </w:rPr>
        <w:t xml:space="preserve"> Association 2014, s. 7)</w:t>
      </w:r>
    </w:p>
  </w:footnote>
  <w:footnote w:id="32">
    <w:p w14:paraId="425A2332" w14:textId="35D3056B" w:rsidR="001B4F51" w:rsidRPr="001A2B98" w:rsidRDefault="001B4F51" w:rsidP="00044A49">
      <w:pPr>
        <w:pStyle w:val="Alaviitteenteksti"/>
        <w:jc w:val="left"/>
        <w:rPr>
          <w:lang w:val="en-US"/>
        </w:rPr>
      </w:pPr>
      <w:r>
        <w:rPr>
          <w:rStyle w:val="Alaviitteenviite"/>
        </w:rPr>
        <w:footnoteRef/>
      </w:r>
      <w:r w:rsidRPr="001A2B98">
        <w:rPr>
          <w:lang w:val="en-US"/>
        </w:rPr>
        <w:t xml:space="preserve"> Frontiers-</w:t>
      </w:r>
      <w:proofErr w:type="spellStart"/>
      <w:r w:rsidRPr="001A2B98">
        <w:rPr>
          <w:lang w:val="en-US"/>
        </w:rPr>
        <w:t>Ruwad</w:t>
      </w:r>
      <w:proofErr w:type="spellEnd"/>
      <w:r w:rsidRPr="001A2B98">
        <w:rPr>
          <w:lang w:val="en-US"/>
        </w:rPr>
        <w:t xml:space="preserve"> Association 2014, s. 42–4</w:t>
      </w:r>
      <w:r>
        <w:rPr>
          <w:lang w:val="en-US"/>
        </w:rPr>
        <w:t>4</w:t>
      </w:r>
      <w:r w:rsidRPr="001A2B98">
        <w:rPr>
          <w:lang w:val="en-US"/>
        </w:rPr>
        <w:t xml:space="preserve">. </w:t>
      </w:r>
    </w:p>
  </w:footnote>
  <w:footnote w:id="33">
    <w:p w14:paraId="243EB006" w14:textId="77777777" w:rsidR="001A2B98" w:rsidRPr="001A2B98" w:rsidRDefault="001A2B98" w:rsidP="001A2B98">
      <w:pPr>
        <w:pStyle w:val="Alaviitteenteksti"/>
        <w:rPr>
          <w:lang w:val="en-US"/>
        </w:rPr>
      </w:pPr>
      <w:r>
        <w:rPr>
          <w:rStyle w:val="Alaviitteenviite"/>
        </w:rPr>
        <w:footnoteRef/>
      </w:r>
      <w:r w:rsidRPr="001A2B98">
        <w:rPr>
          <w:lang w:val="en-US"/>
        </w:rPr>
        <w:t xml:space="preserve"> USDOS 3/2022, s. 31.</w:t>
      </w:r>
    </w:p>
  </w:footnote>
  <w:footnote w:id="34">
    <w:p w14:paraId="030BC7B2" w14:textId="77777777" w:rsidR="005D7869" w:rsidRPr="00FB3159" w:rsidRDefault="005D7869" w:rsidP="00744A4C">
      <w:pPr>
        <w:pStyle w:val="Alaviitteenteksti"/>
        <w:jc w:val="left"/>
      </w:pPr>
      <w:r>
        <w:rPr>
          <w:rStyle w:val="Alaviitteenviite"/>
        </w:rPr>
        <w:footnoteRef/>
      </w:r>
      <w:r w:rsidRPr="00FB3159">
        <w:t xml:space="preserve"> UNRWA 9/2020. </w:t>
      </w:r>
    </w:p>
  </w:footnote>
  <w:footnote w:id="35">
    <w:p w14:paraId="3AB3E012" w14:textId="7650D55F" w:rsidR="00BE6DAF" w:rsidRPr="00FB3159" w:rsidRDefault="00BE6DAF" w:rsidP="00744A4C">
      <w:pPr>
        <w:pStyle w:val="Alaviitteenteksti"/>
        <w:jc w:val="left"/>
      </w:pPr>
      <w:r>
        <w:rPr>
          <w:rStyle w:val="Alaviitteenviite"/>
        </w:rPr>
        <w:footnoteRef/>
      </w:r>
      <w:r w:rsidRPr="00FB3159">
        <w:t xml:space="preserve"> UNRWA 9/2020. </w:t>
      </w:r>
    </w:p>
  </w:footnote>
  <w:footnote w:id="36">
    <w:p w14:paraId="4B7D1690" w14:textId="588A3461" w:rsidR="006C6114" w:rsidRPr="00FB3159" w:rsidRDefault="006C6114" w:rsidP="00744A4C">
      <w:pPr>
        <w:pStyle w:val="Alaviitteenteksti"/>
        <w:jc w:val="left"/>
      </w:pPr>
      <w:r>
        <w:rPr>
          <w:rStyle w:val="Alaviitteenviite"/>
        </w:rPr>
        <w:footnoteRef/>
      </w:r>
      <w:r w:rsidRPr="00FB3159">
        <w:t xml:space="preserve"> BADIL 2022, s. 64.</w:t>
      </w:r>
    </w:p>
  </w:footnote>
  <w:footnote w:id="37">
    <w:p w14:paraId="1338FDC9" w14:textId="4AF4F776" w:rsidR="00534168" w:rsidRPr="002B6195" w:rsidRDefault="00534168" w:rsidP="003361BF">
      <w:pPr>
        <w:pStyle w:val="Alaviitteenteksti"/>
        <w:jc w:val="left"/>
      </w:pPr>
      <w:r>
        <w:rPr>
          <w:rStyle w:val="Alaviitteenviite"/>
        </w:rPr>
        <w:footnoteRef/>
      </w:r>
      <w:r w:rsidRPr="00534168">
        <w:t xml:space="preserve"> Yhdysvaltain ulkoministeriön (2022) mukaan Libanonissa oleskelevat palestiinalaiset pakolaiset eivät ole </w:t>
      </w:r>
      <w:r>
        <w:t>voineet hakea Libanonin kansalaisuutta. Libanonin kansalaisen kanssa avioituneet palestiinalaiset pakolaisnaiset ovat voineet saada Libanonin kansalaisuuden vuoden kuluttua naimisiinmenosta</w:t>
      </w:r>
      <w:r w:rsidR="002B6195">
        <w:t>.</w:t>
      </w:r>
      <w:r>
        <w:t xml:space="preserve"> </w:t>
      </w:r>
      <w:r w:rsidR="003361BF">
        <w:t>L</w:t>
      </w:r>
      <w:r w:rsidR="002B6195">
        <w:t>ibanonin l</w:t>
      </w:r>
      <w:r w:rsidR="003361BF">
        <w:t>ain mukaan lapsi saa isänsä kansalaisuuden.</w:t>
      </w:r>
      <w:r w:rsidRPr="003361BF">
        <w:t xml:space="preserve"> </w:t>
      </w:r>
      <w:r w:rsidRPr="002B6195">
        <w:t xml:space="preserve">(USDOS 3/2022, s. 29) </w:t>
      </w:r>
    </w:p>
  </w:footnote>
  <w:footnote w:id="38">
    <w:p w14:paraId="0A772CAC" w14:textId="3DB6BBDF" w:rsidR="00C05188" w:rsidRPr="002B6195" w:rsidRDefault="00C05188" w:rsidP="003361BF">
      <w:pPr>
        <w:pStyle w:val="Alaviitteenteksti"/>
        <w:jc w:val="left"/>
      </w:pPr>
      <w:r>
        <w:rPr>
          <w:rStyle w:val="Alaviitteenviite"/>
        </w:rPr>
        <w:footnoteRef/>
      </w:r>
      <w:r w:rsidRPr="002B6195">
        <w:t xml:space="preserve"> DCI 24.3.2025. </w:t>
      </w:r>
    </w:p>
  </w:footnote>
  <w:footnote w:id="39">
    <w:p w14:paraId="46A43612" w14:textId="2810D5E2" w:rsidR="00153060" w:rsidRPr="00FB3159" w:rsidRDefault="00153060" w:rsidP="003361BF">
      <w:pPr>
        <w:pStyle w:val="Alaviitteenteksti"/>
        <w:jc w:val="left"/>
      </w:pPr>
      <w:r>
        <w:rPr>
          <w:rStyle w:val="Alaviitteenviite"/>
        </w:rPr>
        <w:footnoteRef/>
      </w:r>
      <w:r w:rsidRPr="00FB3159">
        <w:t xml:space="preserve"> AGPS 12.9.2025. </w:t>
      </w:r>
    </w:p>
  </w:footnote>
  <w:footnote w:id="40">
    <w:p w14:paraId="4B02C1C2" w14:textId="58C1D178" w:rsidR="001332AA" w:rsidRPr="001D6100" w:rsidRDefault="001332AA" w:rsidP="003361BF">
      <w:pPr>
        <w:pStyle w:val="Alaviitteenteksti"/>
        <w:jc w:val="left"/>
      </w:pPr>
      <w:r>
        <w:rPr>
          <w:rStyle w:val="Alaviitteenviite"/>
        </w:rPr>
        <w:footnoteRef/>
      </w:r>
      <w:r w:rsidRPr="001D6100">
        <w:t xml:space="preserve"> FMR </w:t>
      </w:r>
      <w:r w:rsidR="00D946FA">
        <w:t>[päiväämätön]</w:t>
      </w:r>
      <w:r w:rsidRPr="001D6100">
        <w:t xml:space="preserve">. </w:t>
      </w:r>
    </w:p>
  </w:footnote>
  <w:footnote w:id="41">
    <w:p w14:paraId="6BB29FBE" w14:textId="24352847" w:rsidR="00B9455D" w:rsidRDefault="00B9455D" w:rsidP="003361BF">
      <w:pPr>
        <w:pStyle w:val="Alaviitteenteksti"/>
        <w:jc w:val="left"/>
      </w:pPr>
      <w:r>
        <w:rPr>
          <w:rStyle w:val="Alaviitteenviite"/>
        </w:rPr>
        <w:footnoteRef/>
      </w:r>
      <w:r>
        <w:t xml:space="preserve"> </w:t>
      </w:r>
      <w:proofErr w:type="spellStart"/>
      <w:r w:rsidRPr="00B9455D">
        <w:t>Asylos</w:t>
      </w:r>
      <w:proofErr w:type="spellEnd"/>
      <w:r w:rsidRPr="00B9455D">
        <w:t xml:space="preserve"> </w:t>
      </w:r>
      <w:r w:rsidR="00D946FA">
        <w:t>[päiväämätön]</w:t>
      </w:r>
      <w:r w:rsidR="007A46B1">
        <w:t>a</w:t>
      </w:r>
      <w:r w:rsidRPr="00B9455D">
        <w:t>.</w:t>
      </w:r>
    </w:p>
  </w:footnote>
  <w:footnote w:id="42">
    <w:p w14:paraId="7B4D9385" w14:textId="01FCE497" w:rsidR="00881AA0" w:rsidRPr="001D6100" w:rsidRDefault="00881AA0" w:rsidP="00744A4C">
      <w:pPr>
        <w:pStyle w:val="Alaviitteenteksti"/>
        <w:jc w:val="left"/>
      </w:pPr>
      <w:r>
        <w:rPr>
          <w:rStyle w:val="Alaviitteenviite"/>
        </w:rPr>
        <w:footnoteRef/>
      </w:r>
      <w:r w:rsidRPr="001D6100">
        <w:t xml:space="preserve"> BADIL 2022, s. 108. </w:t>
      </w:r>
    </w:p>
  </w:footnote>
  <w:footnote w:id="43">
    <w:p w14:paraId="65453D94" w14:textId="2656F06E" w:rsidR="00093B93" w:rsidRDefault="00093B93" w:rsidP="00744A4C">
      <w:pPr>
        <w:pStyle w:val="Alaviitteenteksti"/>
        <w:jc w:val="left"/>
      </w:pPr>
      <w:r>
        <w:rPr>
          <w:rStyle w:val="Alaviitteenviite"/>
        </w:rPr>
        <w:footnoteRef/>
      </w:r>
      <w:r>
        <w:t xml:space="preserve"> </w:t>
      </w:r>
      <w:proofErr w:type="spellStart"/>
      <w:r w:rsidRPr="00B9455D">
        <w:t>Asylos</w:t>
      </w:r>
      <w:proofErr w:type="spellEnd"/>
      <w:r w:rsidRPr="00B9455D">
        <w:t xml:space="preserve"> </w:t>
      </w:r>
      <w:r w:rsidR="00D946FA">
        <w:t>[päiväämätön]</w:t>
      </w:r>
      <w:r w:rsidR="007A46B1">
        <w:t>a</w:t>
      </w:r>
      <w:r w:rsidRPr="00B9455D">
        <w:t>.</w:t>
      </w:r>
      <w:r w:rsidR="00652BB2">
        <w:t xml:space="preserve"> </w:t>
      </w:r>
    </w:p>
  </w:footnote>
  <w:footnote w:id="44">
    <w:p w14:paraId="5F5D66AB" w14:textId="04C84359" w:rsidR="00BB6874" w:rsidRPr="00093B93" w:rsidRDefault="00BB6874" w:rsidP="00744A4C">
      <w:pPr>
        <w:pStyle w:val="Alaviitteenteksti"/>
        <w:jc w:val="left"/>
      </w:pPr>
      <w:r>
        <w:rPr>
          <w:rStyle w:val="Alaviitteenviite"/>
        </w:rPr>
        <w:footnoteRef/>
      </w:r>
      <w:r w:rsidRPr="00093B93">
        <w:t xml:space="preserve"> BADIL 2022, s. 108.</w:t>
      </w:r>
    </w:p>
  </w:footnote>
  <w:footnote w:id="45">
    <w:p w14:paraId="3241D288" w14:textId="77777777" w:rsidR="00834073" w:rsidRPr="00834073" w:rsidRDefault="00834073" w:rsidP="00834073">
      <w:pPr>
        <w:pStyle w:val="Alaviitteenteksti"/>
        <w:jc w:val="left"/>
      </w:pPr>
      <w:r>
        <w:rPr>
          <w:rStyle w:val="Alaviitteenviite"/>
        </w:rPr>
        <w:footnoteRef/>
      </w:r>
      <w:r w:rsidRPr="00834073">
        <w:t xml:space="preserve"> BADIL 2022, s. 108.</w:t>
      </w:r>
    </w:p>
  </w:footnote>
  <w:footnote w:id="46">
    <w:p w14:paraId="0354BE32" w14:textId="13EBC533" w:rsidR="0010358D" w:rsidRPr="00FB3159" w:rsidRDefault="0010358D" w:rsidP="00744A4C">
      <w:pPr>
        <w:pStyle w:val="Alaviitteenteksti"/>
        <w:jc w:val="left"/>
        <w:rPr>
          <w:lang w:val="sv-SE"/>
        </w:rPr>
      </w:pPr>
      <w:r>
        <w:rPr>
          <w:rStyle w:val="Alaviitteenviite"/>
        </w:rPr>
        <w:footnoteRef/>
      </w:r>
      <w:r>
        <w:t xml:space="preserve"> Tanskan maahanmuuttoviraston (2020) mukaan tällaisia ihmisiä, jotka eivät ole rekisteröityneet UNRWA:n tai DPAR-</w:t>
      </w:r>
      <w:r w:rsidR="00300A80">
        <w:t>virast</w:t>
      </w:r>
      <w:r>
        <w:t>on kanssa on Libanonissa noin 3 000–5</w:t>
      </w:r>
      <w:r w:rsidR="00F001AE">
        <w:t> </w:t>
      </w:r>
      <w:r>
        <w:t>500</w:t>
      </w:r>
      <w:r w:rsidR="00F001AE">
        <w:t xml:space="preserve">. </w:t>
      </w:r>
      <w:r w:rsidR="00F001AE" w:rsidRPr="00FB3159">
        <w:rPr>
          <w:lang w:val="sv-SE"/>
        </w:rPr>
        <w:t>(</w:t>
      </w:r>
      <w:r w:rsidR="00F45189" w:rsidRPr="00FB3159">
        <w:rPr>
          <w:lang w:val="sv-SE"/>
        </w:rPr>
        <w:t>DIS</w:t>
      </w:r>
      <w:r w:rsidR="00F001AE" w:rsidRPr="00FB3159">
        <w:rPr>
          <w:lang w:val="sv-SE"/>
        </w:rPr>
        <w:t xml:space="preserve"> 6/2020, s. 24)</w:t>
      </w:r>
    </w:p>
  </w:footnote>
  <w:footnote w:id="47">
    <w:p w14:paraId="45454E27" w14:textId="77777777" w:rsidR="00BB321A" w:rsidRPr="00FB3159" w:rsidRDefault="00BB321A" w:rsidP="00744A4C">
      <w:pPr>
        <w:pStyle w:val="Alaviitteenteksti"/>
        <w:jc w:val="left"/>
        <w:rPr>
          <w:lang w:val="sv-SE"/>
        </w:rPr>
      </w:pPr>
      <w:r>
        <w:rPr>
          <w:rStyle w:val="Alaviitteenviite"/>
        </w:rPr>
        <w:footnoteRef/>
      </w:r>
      <w:r w:rsidRPr="00FB3159">
        <w:rPr>
          <w:lang w:val="sv-SE"/>
        </w:rPr>
        <w:t xml:space="preserve"> UNRWA 9/2020. </w:t>
      </w:r>
    </w:p>
  </w:footnote>
  <w:footnote w:id="48">
    <w:p w14:paraId="26461F7D" w14:textId="448488A6" w:rsidR="00FA4706" w:rsidRPr="00924668" w:rsidRDefault="00FA4706" w:rsidP="00FA4706">
      <w:pPr>
        <w:pStyle w:val="Alaviitteenteksti"/>
        <w:rPr>
          <w:lang w:val="sv-SE"/>
        </w:rPr>
      </w:pPr>
      <w:r>
        <w:rPr>
          <w:rStyle w:val="Alaviitteenviite"/>
        </w:rPr>
        <w:footnoteRef/>
      </w:r>
      <w:r w:rsidRPr="00924668">
        <w:rPr>
          <w:lang w:val="sv-SE"/>
        </w:rPr>
        <w:t xml:space="preserve"> EUAA 16.1.2024, s. </w:t>
      </w:r>
      <w:r w:rsidR="005405A5" w:rsidRPr="00924668">
        <w:rPr>
          <w:lang w:val="sv-SE"/>
        </w:rPr>
        <w:t>1, 3</w:t>
      </w:r>
      <w:r w:rsidRPr="00924668">
        <w:rPr>
          <w:lang w:val="sv-SE"/>
        </w:rPr>
        <w:t xml:space="preserve">. </w:t>
      </w:r>
      <w:r w:rsidRPr="00924668">
        <w:rPr>
          <w:i/>
          <w:iCs/>
          <w:lang w:val="sv-SE"/>
        </w:rPr>
        <w:t xml:space="preserve"> </w:t>
      </w:r>
      <w:r w:rsidRPr="00924668">
        <w:rPr>
          <w:lang w:val="sv-SE"/>
        </w:rPr>
        <w:t xml:space="preserve"> </w:t>
      </w:r>
    </w:p>
  </w:footnote>
  <w:footnote w:id="49">
    <w:p w14:paraId="6ACB4B27" w14:textId="435C0514" w:rsidR="00B93160" w:rsidRDefault="00B93160" w:rsidP="00B93160">
      <w:pPr>
        <w:pStyle w:val="Alaviitteenteksti"/>
      </w:pPr>
      <w:r>
        <w:rPr>
          <w:rStyle w:val="Alaviitteenviite"/>
        </w:rPr>
        <w:footnoteRef/>
      </w:r>
      <w:r>
        <w:t xml:space="preserve"> Palestiinalaishallinto myöntää palestiinalaisalueiden ulkopuolella oleville hakijoille ns. 00-passin. </w:t>
      </w:r>
      <w:r w:rsidRPr="00B93160">
        <w:t xml:space="preserve">Nämä passit näyttävät identtisiltä virallisten palestiinalaispassien kanssa, mutta niistä puuttuu Israelin myöntämä henkilöllisyysnumero. </w:t>
      </w:r>
      <w:r>
        <w:t>(NRC 1/2012, s.44; Maahanmuuttovirasto / Maatietopalvelu 12.11.2025, s. 2)</w:t>
      </w:r>
    </w:p>
  </w:footnote>
  <w:footnote w:id="50">
    <w:p w14:paraId="007D4A14" w14:textId="630275C1" w:rsidR="00924668" w:rsidRPr="00983428" w:rsidRDefault="00924668" w:rsidP="00924668">
      <w:pPr>
        <w:pStyle w:val="Alaviitteenteksti"/>
      </w:pPr>
      <w:r>
        <w:rPr>
          <w:rStyle w:val="Alaviitteenviite"/>
        </w:rPr>
        <w:footnoteRef/>
      </w:r>
      <w:r w:rsidRPr="00983428">
        <w:t xml:space="preserve"> </w:t>
      </w:r>
      <w:proofErr w:type="spellStart"/>
      <w:r w:rsidRPr="00983428">
        <w:t>Lifos</w:t>
      </w:r>
      <w:proofErr w:type="spellEnd"/>
      <w:r w:rsidRPr="00983428">
        <w:t xml:space="preserve"> 15.10.2019, s. 33. </w:t>
      </w:r>
    </w:p>
  </w:footnote>
  <w:footnote w:id="51">
    <w:p w14:paraId="12354C6D" w14:textId="4529B4F4" w:rsidR="00FB3159" w:rsidRDefault="00FB3159">
      <w:pPr>
        <w:pStyle w:val="Alaviitteenteksti"/>
      </w:pPr>
      <w:r>
        <w:rPr>
          <w:rStyle w:val="Alaviitteenviite"/>
        </w:rPr>
        <w:footnoteRef/>
      </w:r>
      <w:r>
        <w:t xml:space="preserve"> </w:t>
      </w:r>
      <w:r w:rsidRPr="00FB3159">
        <w:t>Palestiinan Suomen lähetystö 10.11.2025.</w:t>
      </w:r>
    </w:p>
  </w:footnote>
  <w:footnote w:id="52">
    <w:p w14:paraId="468197E9" w14:textId="77777777" w:rsidR="00B93160" w:rsidRPr="00B93160" w:rsidRDefault="00B93160" w:rsidP="00B93160">
      <w:pPr>
        <w:pStyle w:val="Alaviitteenteksti"/>
      </w:pPr>
      <w:r>
        <w:rPr>
          <w:rStyle w:val="Alaviitteenviite"/>
        </w:rPr>
        <w:footnoteRef/>
      </w:r>
      <w:r w:rsidRPr="00B93160">
        <w:t xml:space="preserve"> Maahanmuuttovirasto / Maatietopalvelu 12.11.2025.</w:t>
      </w:r>
    </w:p>
  </w:footnote>
  <w:footnote w:id="53">
    <w:p w14:paraId="083DCE97" w14:textId="35D95CE3" w:rsidR="007A46B1" w:rsidRDefault="007A46B1">
      <w:pPr>
        <w:pStyle w:val="Alaviitteenteksti"/>
      </w:pPr>
      <w:r>
        <w:rPr>
          <w:rStyle w:val="Alaviitteenviite"/>
        </w:rPr>
        <w:footnoteRef/>
      </w:r>
      <w:r>
        <w:t xml:space="preserve"> </w:t>
      </w:r>
      <w:proofErr w:type="spellStart"/>
      <w:r>
        <w:t>Asylos</w:t>
      </w:r>
      <w:proofErr w:type="spellEnd"/>
      <w:r>
        <w:t xml:space="preserve"> [päiväämätön]b.</w:t>
      </w:r>
    </w:p>
  </w:footnote>
  <w:footnote w:id="54">
    <w:p w14:paraId="1204A7E6" w14:textId="37B8F183" w:rsidR="00F45189" w:rsidRPr="00FB3159" w:rsidRDefault="00F45189" w:rsidP="005405A5">
      <w:pPr>
        <w:pStyle w:val="Alaviitteenteksti"/>
        <w:jc w:val="left"/>
      </w:pPr>
      <w:r>
        <w:rPr>
          <w:rStyle w:val="Alaviitteenviite"/>
        </w:rPr>
        <w:footnoteRef/>
      </w:r>
      <w:r w:rsidRPr="00FB3159">
        <w:t xml:space="preserve"> DIS 3/2020, s. 14. </w:t>
      </w:r>
    </w:p>
  </w:footnote>
  <w:footnote w:id="55">
    <w:p w14:paraId="3C80AAA3" w14:textId="1385C589" w:rsidR="007445C2" w:rsidRPr="00D65EB5" w:rsidRDefault="007445C2" w:rsidP="005405A5">
      <w:pPr>
        <w:pStyle w:val="Alaviitteenteksti"/>
        <w:jc w:val="left"/>
        <w:rPr>
          <w:lang w:val="en-US"/>
        </w:rPr>
      </w:pPr>
      <w:r>
        <w:rPr>
          <w:rStyle w:val="Alaviitteenviite"/>
        </w:rPr>
        <w:footnoteRef/>
      </w:r>
      <w:r>
        <w:t xml:space="preserve"> Suomessa on myös Libanonin kunniakonsulaatti, jolla ei ole omia internet-sivuja. </w:t>
      </w:r>
      <w:proofErr w:type="spellStart"/>
      <w:r w:rsidRPr="00FC3EB5">
        <w:rPr>
          <w:lang w:val="en-US"/>
        </w:rPr>
        <w:t>Katso</w:t>
      </w:r>
      <w:proofErr w:type="spellEnd"/>
      <w:r w:rsidRPr="00FC3EB5">
        <w:rPr>
          <w:lang w:val="en-US"/>
        </w:rPr>
        <w:t xml:space="preserve">: Honorary Consulate of Lebanon, Helsinki. </w:t>
      </w:r>
      <w:hyperlink r:id="rId2" w:history="1">
        <w:r w:rsidRPr="00D65EB5">
          <w:rPr>
            <w:rStyle w:val="Hyperlinkki"/>
            <w:lang w:val="en-US"/>
          </w:rPr>
          <w:t>https://um.fi/ulkovaltojen-edustustot/-/asset_publisher/fTBhf5wkI5Gh/contactInfoOrganization/id/2302016</w:t>
        </w:r>
      </w:hyperlink>
      <w:r w:rsidRPr="00D65EB5">
        <w:rPr>
          <w:lang w:val="en-US"/>
        </w:rPr>
        <w:t xml:space="preserve"> (</w:t>
      </w:r>
      <w:proofErr w:type="spellStart"/>
      <w:r w:rsidRPr="00D65EB5">
        <w:rPr>
          <w:lang w:val="en-US"/>
        </w:rPr>
        <w:t>käyty</w:t>
      </w:r>
      <w:proofErr w:type="spellEnd"/>
      <w:r w:rsidRPr="00D65EB5">
        <w:rPr>
          <w:lang w:val="en-US"/>
        </w:rPr>
        <w:t xml:space="preserve"> 25.11.2025). </w:t>
      </w:r>
    </w:p>
  </w:footnote>
  <w:footnote w:id="56">
    <w:p w14:paraId="35EFFEEC" w14:textId="7F4E989C" w:rsidR="001720C1" w:rsidRDefault="001720C1" w:rsidP="005405A5">
      <w:pPr>
        <w:pStyle w:val="Alaviitteenteksti"/>
        <w:jc w:val="left"/>
      </w:pPr>
      <w:r>
        <w:rPr>
          <w:rStyle w:val="Alaviitteenviite"/>
        </w:rPr>
        <w:footnoteRef/>
      </w:r>
      <w:r>
        <w:t xml:space="preserve"> Sivulla ei kerrota tarkemmin, mistä maksusta on kyse. </w:t>
      </w:r>
    </w:p>
  </w:footnote>
  <w:footnote w:id="57">
    <w:p w14:paraId="38018877" w14:textId="720A8E50" w:rsidR="005405A5" w:rsidRDefault="005405A5" w:rsidP="005405A5">
      <w:pPr>
        <w:pStyle w:val="Alaviitteenteksti"/>
        <w:jc w:val="left"/>
      </w:pPr>
      <w:r>
        <w:rPr>
          <w:rStyle w:val="Alaviitteenviite"/>
        </w:rPr>
        <w:footnoteRef/>
      </w:r>
      <w:r>
        <w:t xml:space="preserve"> Tällä tarkoitettaneen Ruotsin turvapaikanhakijoille myöntämää korttia (LAM-</w:t>
      </w:r>
      <w:proofErr w:type="spellStart"/>
      <w:r>
        <w:t>kort</w:t>
      </w:r>
      <w:proofErr w:type="spellEnd"/>
      <w:r>
        <w:t xml:space="preserve">), katso  </w:t>
      </w:r>
      <w:hyperlink r:id="rId3" w:history="1">
        <w:r w:rsidRPr="00F02863">
          <w:rPr>
            <w:rStyle w:val="Hyperlinkki"/>
          </w:rPr>
          <w:t>https://www.migrationsverket.se/du-vantar-pa-beslut/asyl/du-har-ansokt-om-asyl/lma-kort.html</w:t>
        </w:r>
      </w:hyperlink>
      <w:r>
        <w:t xml:space="preserve"> (käyty 1.12.2025)</w:t>
      </w:r>
    </w:p>
  </w:footnote>
  <w:footnote w:id="58">
    <w:p w14:paraId="498C2619" w14:textId="42797BEA" w:rsidR="00907C56" w:rsidRDefault="00907C56" w:rsidP="005405A5">
      <w:pPr>
        <w:pStyle w:val="Alaviitteenteksti"/>
        <w:jc w:val="left"/>
      </w:pPr>
      <w:r>
        <w:rPr>
          <w:rStyle w:val="Alaviitteenviite"/>
        </w:rPr>
        <w:footnoteRef/>
      </w:r>
      <w:r>
        <w:t xml:space="preserve"> </w:t>
      </w:r>
      <w:proofErr w:type="spellStart"/>
      <w:r w:rsidRPr="00907C56">
        <w:t>Lebanon</w:t>
      </w:r>
      <w:proofErr w:type="spellEnd"/>
      <w:r w:rsidRPr="00907C56">
        <w:t xml:space="preserve"> </w:t>
      </w:r>
      <w:proofErr w:type="spellStart"/>
      <w:r w:rsidRPr="00907C56">
        <w:t>Embassy</w:t>
      </w:r>
      <w:proofErr w:type="spellEnd"/>
      <w:r w:rsidRPr="00907C56">
        <w:t xml:space="preserve"> </w:t>
      </w:r>
      <w:r w:rsidR="00D946FA">
        <w:t>[päiväämätön]</w:t>
      </w:r>
      <w:r w:rsidRPr="00907C56">
        <w:t>.</w:t>
      </w:r>
    </w:p>
  </w:footnote>
  <w:footnote w:id="59">
    <w:p w14:paraId="6B5092BA" w14:textId="3FA71E50" w:rsidR="007C0425" w:rsidRDefault="007C0425" w:rsidP="00744A4C">
      <w:pPr>
        <w:pStyle w:val="Alaviitteenteksti"/>
        <w:jc w:val="left"/>
      </w:pPr>
      <w:r>
        <w:rPr>
          <w:rStyle w:val="Alaviitteenviite"/>
        </w:rPr>
        <w:footnoteRef/>
      </w:r>
      <w:r>
        <w:t xml:space="preserve"> </w:t>
      </w:r>
      <w:proofErr w:type="spellStart"/>
      <w:r w:rsidR="00907C56" w:rsidRPr="00907C56">
        <w:t>Lebanon</w:t>
      </w:r>
      <w:proofErr w:type="spellEnd"/>
      <w:r w:rsidR="00907C56" w:rsidRPr="00907C56">
        <w:t xml:space="preserve"> </w:t>
      </w:r>
      <w:proofErr w:type="spellStart"/>
      <w:r w:rsidR="00907C56" w:rsidRPr="00907C56">
        <w:t>Embassy</w:t>
      </w:r>
      <w:proofErr w:type="spellEnd"/>
      <w:r w:rsidR="00907C56" w:rsidRPr="00907C56">
        <w:t xml:space="preserve"> </w:t>
      </w:r>
      <w:r w:rsidR="00D946FA">
        <w:t>[päiväämätön]</w:t>
      </w:r>
      <w:r w:rsidR="00907C56" w:rsidRPr="00907C56">
        <w:t>.</w:t>
      </w:r>
    </w:p>
  </w:footnote>
  <w:footnote w:id="60">
    <w:p w14:paraId="05F4412A" w14:textId="6083B985" w:rsidR="000E0D8C" w:rsidRDefault="000E0D8C" w:rsidP="00744A4C">
      <w:pPr>
        <w:pStyle w:val="Alaviitteenteksti"/>
        <w:jc w:val="left"/>
      </w:pPr>
      <w:r>
        <w:rPr>
          <w:rStyle w:val="Alaviitteenviite"/>
        </w:rPr>
        <w:footnoteRef/>
      </w:r>
      <w:r>
        <w:t xml:space="preserve"> </w:t>
      </w:r>
      <w:proofErr w:type="spellStart"/>
      <w:r w:rsidR="00907C56" w:rsidRPr="00907C56">
        <w:t>Lebanon</w:t>
      </w:r>
      <w:proofErr w:type="spellEnd"/>
      <w:r w:rsidR="00907C56" w:rsidRPr="00907C56">
        <w:t xml:space="preserve"> </w:t>
      </w:r>
      <w:proofErr w:type="spellStart"/>
      <w:r w:rsidR="00907C56" w:rsidRPr="00907C56">
        <w:t>Embassy</w:t>
      </w:r>
      <w:proofErr w:type="spellEnd"/>
      <w:r w:rsidR="00907C56" w:rsidRPr="00907C56">
        <w:t xml:space="preserve"> </w:t>
      </w:r>
      <w:r w:rsidR="00D946FA">
        <w:t>[päiväämätön]</w:t>
      </w:r>
      <w:r w:rsidR="00907C56" w:rsidRPr="00907C56">
        <w:t>.</w:t>
      </w:r>
    </w:p>
  </w:footnote>
  <w:footnote w:id="61">
    <w:p w14:paraId="7EF35F38" w14:textId="6339675B" w:rsidR="00B82453" w:rsidRDefault="00B82453" w:rsidP="00744A4C">
      <w:pPr>
        <w:pStyle w:val="Alaviitteenteksti"/>
        <w:jc w:val="left"/>
      </w:pPr>
      <w:r>
        <w:rPr>
          <w:rStyle w:val="Alaviitteenviite"/>
        </w:rPr>
        <w:footnoteRef/>
      </w:r>
      <w:r>
        <w:t xml:space="preserve"> </w:t>
      </w:r>
      <w:proofErr w:type="spellStart"/>
      <w:r>
        <w:t>Embassy</w:t>
      </w:r>
      <w:proofErr w:type="spellEnd"/>
      <w:r>
        <w:t xml:space="preserve"> of </w:t>
      </w:r>
      <w:proofErr w:type="spellStart"/>
      <w:r>
        <w:t>Lebanon</w:t>
      </w:r>
      <w:proofErr w:type="spellEnd"/>
      <w:r>
        <w:t xml:space="preserve"> </w:t>
      </w:r>
      <w:r w:rsidR="00D946FA">
        <w:t>[päiväämätön]</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28A2730F" w14:textId="77777777" w:rsidTr="00110B17">
      <w:trPr>
        <w:tblHeader/>
      </w:trPr>
      <w:tc>
        <w:tcPr>
          <w:tcW w:w="3005" w:type="dxa"/>
          <w:tcBorders>
            <w:top w:val="nil"/>
            <w:left w:val="nil"/>
            <w:bottom w:val="nil"/>
            <w:right w:val="nil"/>
          </w:tcBorders>
        </w:tcPr>
        <w:p w14:paraId="7AE35720" w14:textId="77777777" w:rsidR="0064460B" w:rsidRPr="00A058E4" w:rsidRDefault="0064460B">
          <w:pPr>
            <w:pStyle w:val="Yltunniste"/>
            <w:rPr>
              <w:sz w:val="16"/>
              <w:szCs w:val="16"/>
            </w:rPr>
          </w:pPr>
        </w:p>
      </w:tc>
      <w:tc>
        <w:tcPr>
          <w:tcW w:w="3005" w:type="dxa"/>
          <w:tcBorders>
            <w:top w:val="nil"/>
            <w:left w:val="nil"/>
            <w:bottom w:val="nil"/>
            <w:right w:val="nil"/>
          </w:tcBorders>
        </w:tcPr>
        <w:p w14:paraId="7E927091" w14:textId="77777777" w:rsidR="0064460B" w:rsidRPr="00A058E4" w:rsidRDefault="0064460B">
          <w:pPr>
            <w:pStyle w:val="Yltunniste"/>
            <w:rPr>
              <w:b/>
              <w:sz w:val="16"/>
              <w:szCs w:val="16"/>
            </w:rPr>
          </w:pPr>
        </w:p>
      </w:tc>
      <w:tc>
        <w:tcPr>
          <w:tcW w:w="3006" w:type="dxa"/>
          <w:tcBorders>
            <w:top w:val="nil"/>
            <w:left w:val="nil"/>
            <w:bottom w:val="nil"/>
            <w:right w:val="nil"/>
          </w:tcBorders>
        </w:tcPr>
        <w:p w14:paraId="52F553F3"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2762E12D" w14:textId="77777777" w:rsidTr="00421708">
      <w:tc>
        <w:tcPr>
          <w:tcW w:w="3005" w:type="dxa"/>
          <w:tcBorders>
            <w:top w:val="nil"/>
            <w:left w:val="nil"/>
            <w:bottom w:val="nil"/>
            <w:right w:val="nil"/>
          </w:tcBorders>
        </w:tcPr>
        <w:p w14:paraId="7B24E1DC" w14:textId="77777777" w:rsidR="0064460B" w:rsidRPr="00A058E4" w:rsidRDefault="0064460B">
          <w:pPr>
            <w:pStyle w:val="Yltunniste"/>
            <w:rPr>
              <w:sz w:val="16"/>
              <w:szCs w:val="16"/>
            </w:rPr>
          </w:pPr>
        </w:p>
      </w:tc>
      <w:tc>
        <w:tcPr>
          <w:tcW w:w="3005" w:type="dxa"/>
          <w:tcBorders>
            <w:top w:val="nil"/>
            <w:left w:val="nil"/>
            <w:bottom w:val="nil"/>
            <w:right w:val="nil"/>
          </w:tcBorders>
        </w:tcPr>
        <w:p w14:paraId="50F9A5D7" w14:textId="77777777" w:rsidR="0064460B" w:rsidRPr="00A058E4" w:rsidRDefault="0064460B">
          <w:pPr>
            <w:pStyle w:val="Yltunniste"/>
            <w:rPr>
              <w:sz w:val="16"/>
              <w:szCs w:val="16"/>
            </w:rPr>
          </w:pPr>
        </w:p>
      </w:tc>
      <w:tc>
        <w:tcPr>
          <w:tcW w:w="3006" w:type="dxa"/>
          <w:tcBorders>
            <w:top w:val="nil"/>
            <w:left w:val="nil"/>
            <w:bottom w:val="nil"/>
            <w:right w:val="nil"/>
          </w:tcBorders>
        </w:tcPr>
        <w:p w14:paraId="145BF8C2" w14:textId="77777777" w:rsidR="0064460B" w:rsidRPr="00A058E4" w:rsidRDefault="0064460B" w:rsidP="00A058E4">
          <w:pPr>
            <w:pStyle w:val="Yltunniste"/>
            <w:jc w:val="right"/>
            <w:rPr>
              <w:sz w:val="16"/>
              <w:szCs w:val="16"/>
            </w:rPr>
          </w:pPr>
        </w:p>
      </w:tc>
    </w:tr>
    <w:tr w:rsidR="0064460B" w:rsidRPr="00A058E4" w14:paraId="44DCDBC5" w14:textId="77777777" w:rsidTr="00421708">
      <w:tc>
        <w:tcPr>
          <w:tcW w:w="3005" w:type="dxa"/>
          <w:tcBorders>
            <w:top w:val="nil"/>
            <w:left w:val="nil"/>
            <w:bottom w:val="nil"/>
            <w:right w:val="nil"/>
          </w:tcBorders>
        </w:tcPr>
        <w:p w14:paraId="176545C1" w14:textId="77777777" w:rsidR="0064460B" w:rsidRPr="00A058E4" w:rsidRDefault="0064460B">
          <w:pPr>
            <w:pStyle w:val="Yltunniste"/>
            <w:rPr>
              <w:sz w:val="16"/>
              <w:szCs w:val="16"/>
            </w:rPr>
          </w:pPr>
        </w:p>
      </w:tc>
      <w:tc>
        <w:tcPr>
          <w:tcW w:w="3005" w:type="dxa"/>
          <w:tcBorders>
            <w:top w:val="nil"/>
            <w:left w:val="nil"/>
            <w:bottom w:val="nil"/>
            <w:right w:val="nil"/>
          </w:tcBorders>
        </w:tcPr>
        <w:p w14:paraId="2331BEC1" w14:textId="77777777" w:rsidR="0064460B" w:rsidRPr="00A058E4" w:rsidRDefault="0064460B">
          <w:pPr>
            <w:pStyle w:val="Yltunniste"/>
            <w:rPr>
              <w:sz w:val="16"/>
              <w:szCs w:val="16"/>
            </w:rPr>
          </w:pPr>
        </w:p>
      </w:tc>
      <w:tc>
        <w:tcPr>
          <w:tcW w:w="3006" w:type="dxa"/>
          <w:tcBorders>
            <w:top w:val="nil"/>
            <w:left w:val="nil"/>
            <w:bottom w:val="nil"/>
            <w:right w:val="nil"/>
          </w:tcBorders>
        </w:tcPr>
        <w:p w14:paraId="466FAA16" w14:textId="77777777" w:rsidR="0064460B" w:rsidRPr="00A058E4" w:rsidRDefault="0064460B" w:rsidP="00A058E4">
          <w:pPr>
            <w:pStyle w:val="Yltunniste"/>
            <w:jc w:val="right"/>
            <w:rPr>
              <w:sz w:val="16"/>
              <w:szCs w:val="16"/>
            </w:rPr>
          </w:pPr>
        </w:p>
      </w:tc>
    </w:tr>
  </w:tbl>
  <w:p w14:paraId="67E7DCDF"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113A7149" wp14:editId="0A18BA84">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275EE341" w14:textId="77777777" w:rsidTr="004B2B44">
      <w:tc>
        <w:tcPr>
          <w:tcW w:w="3005" w:type="dxa"/>
          <w:tcBorders>
            <w:top w:val="nil"/>
            <w:left w:val="nil"/>
            <w:bottom w:val="nil"/>
            <w:right w:val="nil"/>
          </w:tcBorders>
        </w:tcPr>
        <w:p w14:paraId="412CBA1D" w14:textId="77777777" w:rsidR="00873A37" w:rsidRPr="00A058E4" w:rsidRDefault="00873A37">
          <w:pPr>
            <w:pStyle w:val="Yltunniste"/>
            <w:rPr>
              <w:sz w:val="16"/>
              <w:szCs w:val="16"/>
            </w:rPr>
          </w:pPr>
        </w:p>
      </w:tc>
      <w:tc>
        <w:tcPr>
          <w:tcW w:w="3005" w:type="dxa"/>
          <w:tcBorders>
            <w:top w:val="nil"/>
            <w:left w:val="nil"/>
            <w:bottom w:val="nil"/>
            <w:right w:val="nil"/>
          </w:tcBorders>
        </w:tcPr>
        <w:p w14:paraId="6BECD42F" w14:textId="77777777" w:rsidR="00873A37" w:rsidRPr="00A058E4" w:rsidRDefault="00873A37">
          <w:pPr>
            <w:pStyle w:val="Yltunniste"/>
            <w:rPr>
              <w:b/>
              <w:sz w:val="16"/>
              <w:szCs w:val="16"/>
            </w:rPr>
          </w:pPr>
        </w:p>
      </w:tc>
      <w:tc>
        <w:tcPr>
          <w:tcW w:w="3006" w:type="dxa"/>
          <w:tcBorders>
            <w:top w:val="nil"/>
            <w:left w:val="nil"/>
            <w:bottom w:val="nil"/>
            <w:right w:val="nil"/>
          </w:tcBorders>
        </w:tcPr>
        <w:p w14:paraId="7794ED42"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1767BDC9" w14:textId="77777777" w:rsidTr="004B2B44">
      <w:tc>
        <w:tcPr>
          <w:tcW w:w="3005" w:type="dxa"/>
          <w:tcBorders>
            <w:top w:val="nil"/>
            <w:left w:val="nil"/>
            <w:bottom w:val="nil"/>
            <w:right w:val="nil"/>
          </w:tcBorders>
        </w:tcPr>
        <w:p w14:paraId="7E410C33" w14:textId="77777777" w:rsidR="00873A37" w:rsidRPr="00A058E4" w:rsidRDefault="00873A37">
          <w:pPr>
            <w:pStyle w:val="Yltunniste"/>
            <w:rPr>
              <w:sz w:val="16"/>
              <w:szCs w:val="16"/>
            </w:rPr>
          </w:pPr>
        </w:p>
      </w:tc>
      <w:tc>
        <w:tcPr>
          <w:tcW w:w="3005" w:type="dxa"/>
          <w:tcBorders>
            <w:top w:val="nil"/>
            <w:left w:val="nil"/>
            <w:bottom w:val="nil"/>
            <w:right w:val="nil"/>
          </w:tcBorders>
        </w:tcPr>
        <w:p w14:paraId="207E0DB2" w14:textId="77777777" w:rsidR="00873A37" w:rsidRPr="00A058E4" w:rsidRDefault="00873A37">
          <w:pPr>
            <w:pStyle w:val="Yltunniste"/>
            <w:rPr>
              <w:sz w:val="16"/>
              <w:szCs w:val="16"/>
            </w:rPr>
          </w:pPr>
        </w:p>
      </w:tc>
      <w:tc>
        <w:tcPr>
          <w:tcW w:w="3006" w:type="dxa"/>
          <w:tcBorders>
            <w:top w:val="nil"/>
            <w:left w:val="nil"/>
            <w:bottom w:val="nil"/>
            <w:right w:val="nil"/>
          </w:tcBorders>
        </w:tcPr>
        <w:p w14:paraId="1EE0213C" w14:textId="77777777" w:rsidR="00873A37" w:rsidRPr="00A058E4" w:rsidRDefault="00873A37" w:rsidP="00A058E4">
          <w:pPr>
            <w:pStyle w:val="Yltunniste"/>
            <w:jc w:val="right"/>
            <w:rPr>
              <w:sz w:val="16"/>
              <w:szCs w:val="16"/>
            </w:rPr>
          </w:pPr>
        </w:p>
      </w:tc>
    </w:tr>
    <w:tr w:rsidR="00873A37" w:rsidRPr="00A058E4" w14:paraId="4AE5FC3B" w14:textId="77777777" w:rsidTr="004B2B44">
      <w:tc>
        <w:tcPr>
          <w:tcW w:w="3005" w:type="dxa"/>
          <w:tcBorders>
            <w:top w:val="nil"/>
            <w:left w:val="nil"/>
            <w:bottom w:val="nil"/>
            <w:right w:val="nil"/>
          </w:tcBorders>
        </w:tcPr>
        <w:p w14:paraId="01E88A56" w14:textId="77777777" w:rsidR="00873A37" w:rsidRPr="00A058E4" w:rsidRDefault="00873A37">
          <w:pPr>
            <w:pStyle w:val="Yltunniste"/>
            <w:rPr>
              <w:sz w:val="16"/>
              <w:szCs w:val="16"/>
            </w:rPr>
          </w:pPr>
        </w:p>
      </w:tc>
      <w:tc>
        <w:tcPr>
          <w:tcW w:w="3005" w:type="dxa"/>
          <w:tcBorders>
            <w:top w:val="nil"/>
            <w:left w:val="nil"/>
            <w:bottom w:val="nil"/>
            <w:right w:val="nil"/>
          </w:tcBorders>
        </w:tcPr>
        <w:p w14:paraId="510FAF34" w14:textId="77777777" w:rsidR="00873A37" w:rsidRPr="00A058E4" w:rsidRDefault="00873A37">
          <w:pPr>
            <w:pStyle w:val="Yltunniste"/>
            <w:rPr>
              <w:sz w:val="16"/>
              <w:szCs w:val="16"/>
            </w:rPr>
          </w:pPr>
        </w:p>
      </w:tc>
      <w:tc>
        <w:tcPr>
          <w:tcW w:w="3006" w:type="dxa"/>
          <w:tcBorders>
            <w:top w:val="nil"/>
            <w:left w:val="nil"/>
            <w:bottom w:val="nil"/>
            <w:right w:val="nil"/>
          </w:tcBorders>
        </w:tcPr>
        <w:p w14:paraId="61C12CF1" w14:textId="77777777" w:rsidR="00873A37" w:rsidRPr="00A058E4" w:rsidRDefault="00873A37" w:rsidP="00A058E4">
          <w:pPr>
            <w:pStyle w:val="Yltunniste"/>
            <w:jc w:val="right"/>
            <w:rPr>
              <w:sz w:val="16"/>
              <w:szCs w:val="16"/>
            </w:rPr>
          </w:pPr>
        </w:p>
      </w:tc>
    </w:tr>
  </w:tbl>
  <w:p w14:paraId="740A45BD"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71B807E2" wp14:editId="3C135034">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26" style="width:0;height:1.5pt" o:hralign="center" o:bullet="t" o:hrstd="t" o:hr="t" fillcolor="#a0a0a0" stroked="f"/>
    </w:pict>
  </w:numPicBullet>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19D234C"/>
    <w:multiLevelType w:val="hybridMultilevel"/>
    <w:tmpl w:val="A76076A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48629CA"/>
    <w:multiLevelType w:val="hybridMultilevel"/>
    <w:tmpl w:val="B90A587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6383BD3"/>
    <w:multiLevelType w:val="hybridMultilevel"/>
    <w:tmpl w:val="7A06B13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067F73AD"/>
    <w:multiLevelType w:val="hybridMultilevel"/>
    <w:tmpl w:val="579EDA7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08750F63"/>
    <w:multiLevelType w:val="hybridMultilevel"/>
    <w:tmpl w:val="50100E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0C8F6FFF"/>
    <w:multiLevelType w:val="multilevel"/>
    <w:tmpl w:val="46A0D0D8"/>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25310AC0"/>
    <w:multiLevelType w:val="hybridMultilevel"/>
    <w:tmpl w:val="E4ECC670"/>
    <w:lvl w:ilvl="0" w:tplc="62E8F600">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36604C9A"/>
    <w:multiLevelType w:val="hybridMultilevel"/>
    <w:tmpl w:val="DFC047CE"/>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0"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4B2768DD"/>
    <w:multiLevelType w:val="hybridMultilevel"/>
    <w:tmpl w:val="6C661DD0"/>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4" w15:restartNumberingAfterBreak="0">
    <w:nsid w:val="4B960AE5"/>
    <w:multiLevelType w:val="hybridMultilevel"/>
    <w:tmpl w:val="2342019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27" w15:restartNumberingAfterBreak="0">
    <w:nsid w:val="644F7DE2"/>
    <w:multiLevelType w:val="hybridMultilevel"/>
    <w:tmpl w:val="3ADEAAE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9"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1" w15:restartNumberingAfterBreak="0">
    <w:nsid w:val="6AB32107"/>
    <w:multiLevelType w:val="hybridMultilevel"/>
    <w:tmpl w:val="96C819B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73EB415D"/>
    <w:multiLevelType w:val="hybridMultilevel"/>
    <w:tmpl w:val="9400657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740D5DE9"/>
    <w:multiLevelType w:val="hybridMultilevel"/>
    <w:tmpl w:val="13DA0F6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79C71E34"/>
    <w:multiLevelType w:val="hybridMultilevel"/>
    <w:tmpl w:val="F9F4AB3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7" w15:restartNumberingAfterBreak="0">
    <w:nsid w:val="7C272BED"/>
    <w:multiLevelType w:val="multilevel"/>
    <w:tmpl w:val="EF286224"/>
    <w:numStyleLink w:val="Style1"/>
  </w:abstractNum>
  <w:abstractNum w:abstractNumId="38"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9" w15:restartNumberingAfterBreak="0">
    <w:nsid w:val="7EF54A18"/>
    <w:multiLevelType w:val="hybridMultilevel"/>
    <w:tmpl w:val="7048D21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38"/>
  </w:num>
  <w:num w:numId="2">
    <w:abstractNumId w:val="30"/>
  </w:num>
  <w:num w:numId="3">
    <w:abstractNumId w:val="20"/>
  </w:num>
  <w:num w:numId="4">
    <w:abstractNumId w:val="18"/>
  </w:num>
  <w:num w:numId="5">
    <w:abstractNumId w:val="15"/>
  </w:num>
  <w:num w:numId="6">
    <w:abstractNumId w:val="22"/>
  </w:num>
  <w:num w:numId="7">
    <w:abstractNumId w:val="29"/>
  </w:num>
  <w:num w:numId="8">
    <w:abstractNumId w:val="28"/>
  </w:num>
  <w:num w:numId="9">
    <w:abstractNumId w:val="28"/>
    <w:lvlOverride w:ilvl="0">
      <w:startOverride w:val="1"/>
    </w:lvlOverride>
  </w:num>
  <w:num w:numId="10">
    <w:abstractNumId w:val="17"/>
  </w:num>
  <w:num w:numId="11">
    <w:abstractNumId w:val="17"/>
    <w:lvlOverride w:ilvl="0">
      <w:startOverride w:val="1"/>
    </w:lvlOverride>
  </w:num>
  <w:num w:numId="12">
    <w:abstractNumId w:val="17"/>
    <w:lvlOverride w:ilvl="0">
      <w:startOverride w:val="1"/>
    </w:lvlOverride>
  </w:num>
  <w:num w:numId="13">
    <w:abstractNumId w:val="17"/>
    <w:lvlOverride w:ilvl="0">
      <w:startOverride w:val="1"/>
    </w:lvlOverride>
  </w:num>
  <w:num w:numId="14">
    <w:abstractNumId w:val="14"/>
  </w:num>
  <w:num w:numId="15">
    <w:abstractNumId w:val="7"/>
  </w:num>
  <w:num w:numId="16">
    <w:abstractNumId w:val="7"/>
  </w:num>
  <w:num w:numId="17">
    <w:abstractNumId w:val="2"/>
  </w:num>
  <w:num w:numId="18">
    <w:abstractNumId w:val="26"/>
  </w:num>
  <w:num w:numId="19">
    <w:abstractNumId w:val="25"/>
  </w:num>
  <w:num w:numId="20">
    <w:abstractNumId w:val="37"/>
  </w:num>
  <w:num w:numId="21">
    <w:abstractNumId w:val="11"/>
  </w:num>
  <w:num w:numId="22">
    <w:abstractNumId w:val="34"/>
  </w:num>
  <w:num w:numId="23">
    <w:abstractNumId w:val="9"/>
  </w:num>
  <w:num w:numId="24">
    <w:abstractNumId w:val="12"/>
  </w:num>
  <w:num w:numId="25">
    <w:abstractNumId w:val="0"/>
  </w:num>
  <w:num w:numId="26">
    <w:abstractNumId w:val="36"/>
  </w:num>
  <w:num w:numId="27">
    <w:abstractNumId w:val="13"/>
  </w:num>
  <w:num w:numId="28">
    <w:abstractNumId w:val="10"/>
  </w:num>
  <w:num w:numId="29">
    <w:abstractNumId w:val="21"/>
  </w:num>
  <w:num w:numId="30">
    <w:abstractNumId w:val="8"/>
  </w:num>
  <w:num w:numId="31">
    <w:abstractNumId w:val="8"/>
  </w:num>
  <w:num w:numId="32">
    <w:abstractNumId w:val="8"/>
  </w:num>
  <w:num w:numId="33">
    <w:abstractNumId w:val="8"/>
  </w:num>
  <w:num w:numId="34">
    <w:abstractNumId w:val="5"/>
  </w:num>
  <w:num w:numId="35">
    <w:abstractNumId w:val="31"/>
  </w:num>
  <w:num w:numId="36">
    <w:abstractNumId w:val="24"/>
  </w:num>
  <w:num w:numId="37">
    <w:abstractNumId w:val="1"/>
  </w:num>
  <w:num w:numId="38">
    <w:abstractNumId w:val="39"/>
  </w:num>
  <w:num w:numId="39">
    <w:abstractNumId w:val="6"/>
  </w:num>
  <w:num w:numId="40">
    <w:abstractNumId w:val="23"/>
  </w:num>
  <w:num w:numId="41">
    <w:abstractNumId w:val="19"/>
  </w:num>
  <w:num w:numId="42">
    <w:abstractNumId w:val="3"/>
  </w:num>
  <w:num w:numId="43">
    <w:abstractNumId w:val="27"/>
  </w:num>
  <w:num w:numId="44">
    <w:abstractNumId w:val="33"/>
  </w:num>
  <w:num w:numId="45">
    <w:abstractNumId w:val="32"/>
  </w:num>
  <w:num w:numId="46">
    <w:abstractNumId w:val="16"/>
  </w:num>
  <w:num w:numId="47">
    <w:abstractNumId w:val="4"/>
  </w:num>
  <w:num w:numId="4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96B"/>
    <w:rsid w:val="00010C97"/>
    <w:rsid w:val="0001289F"/>
    <w:rsid w:val="00012EC0"/>
    <w:rsid w:val="00013B40"/>
    <w:rsid w:val="00013F3D"/>
    <w:rsid w:val="000140FF"/>
    <w:rsid w:val="00022D94"/>
    <w:rsid w:val="00023864"/>
    <w:rsid w:val="00024A5B"/>
    <w:rsid w:val="0002624F"/>
    <w:rsid w:val="000449EA"/>
    <w:rsid w:val="00044A49"/>
    <w:rsid w:val="000455E3"/>
    <w:rsid w:val="00046783"/>
    <w:rsid w:val="00054367"/>
    <w:rsid w:val="0005626D"/>
    <w:rsid w:val="000564EB"/>
    <w:rsid w:val="000663E8"/>
    <w:rsid w:val="0007094E"/>
    <w:rsid w:val="00072438"/>
    <w:rsid w:val="00072FF8"/>
    <w:rsid w:val="00082DFE"/>
    <w:rsid w:val="00087A76"/>
    <w:rsid w:val="0009323F"/>
    <w:rsid w:val="00093B93"/>
    <w:rsid w:val="000A14D5"/>
    <w:rsid w:val="000A28B8"/>
    <w:rsid w:val="000B264C"/>
    <w:rsid w:val="000B7ABB"/>
    <w:rsid w:val="000C41A9"/>
    <w:rsid w:val="000D45F8"/>
    <w:rsid w:val="000E0D8C"/>
    <w:rsid w:val="000E1A4B"/>
    <w:rsid w:val="000E2D54"/>
    <w:rsid w:val="000E339E"/>
    <w:rsid w:val="000E693C"/>
    <w:rsid w:val="000F4AD8"/>
    <w:rsid w:val="000F6F25"/>
    <w:rsid w:val="000F793B"/>
    <w:rsid w:val="0010358D"/>
    <w:rsid w:val="00110468"/>
    <w:rsid w:val="00110B17"/>
    <w:rsid w:val="00110C00"/>
    <w:rsid w:val="00113E46"/>
    <w:rsid w:val="00117EA9"/>
    <w:rsid w:val="00131B7A"/>
    <w:rsid w:val="001332AA"/>
    <w:rsid w:val="001360E5"/>
    <w:rsid w:val="001366EE"/>
    <w:rsid w:val="00136FEB"/>
    <w:rsid w:val="00141406"/>
    <w:rsid w:val="00153060"/>
    <w:rsid w:val="0015362E"/>
    <w:rsid w:val="001619CC"/>
    <w:rsid w:val="001678AD"/>
    <w:rsid w:val="0017157C"/>
    <w:rsid w:val="001720C1"/>
    <w:rsid w:val="001741CB"/>
    <w:rsid w:val="001758C8"/>
    <w:rsid w:val="00187CDA"/>
    <w:rsid w:val="0019524D"/>
    <w:rsid w:val="00195763"/>
    <w:rsid w:val="001A2B98"/>
    <w:rsid w:val="001A4752"/>
    <w:rsid w:val="001A575C"/>
    <w:rsid w:val="001A5C6A"/>
    <w:rsid w:val="001A6ADD"/>
    <w:rsid w:val="001B2917"/>
    <w:rsid w:val="001B4F51"/>
    <w:rsid w:val="001B5A04"/>
    <w:rsid w:val="001B6B07"/>
    <w:rsid w:val="001C0382"/>
    <w:rsid w:val="001C3EB2"/>
    <w:rsid w:val="001C422A"/>
    <w:rsid w:val="001D015C"/>
    <w:rsid w:val="001D1831"/>
    <w:rsid w:val="001D3D38"/>
    <w:rsid w:val="001D587F"/>
    <w:rsid w:val="001D5CAA"/>
    <w:rsid w:val="001D6100"/>
    <w:rsid w:val="001D63F6"/>
    <w:rsid w:val="001E21A8"/>
    <w:rsid w:val="001F1B08"/>
    <w:rsid w:val="00206DFC"/>
    <w:rsid w:val="002248A2"/>
    <w:rsid w:val="00224FD6"/>
    <w:rsid w:val="0022712B"/>
    <w:rsid w:val="00230164"/>
    <w:rsid w:val="002350CB"/>
    <w:rsid w:val="00237C15"/>
    <w:rsid w:val="00252F50"/>
    <w:rsid w:val="00253B21"/>
    <w:rsid w:val="002571E9"/>
    <w:rsid w:val="002629C5"/>
    <w:rsid w:val="00267906"/>
    <w:rsid w:val="00267E88"/>
    <w:rsid w:val="0027021E"/>
    <w:rsid w:val="00272D9D"/>
    <w:rsid w:val="00277C8D"/>
    <w:rsid w:val="00287F02"/>
    <w:rsid w:val="002953F0"/>
    <w:rsid w:val="002A03E8"/>
    <w:rsid w:val="002A3D63"/>
    <w:rsid w:val="002A6054"/>
    <w:rsid w:val="002B4F5C"/>
    <w:rsid w:val="002B5E48"/>
    <w:rsid w:val="002B6195"/>
    <w:rsid w:val="002C2190"/>
    <w:rsid w:val="002C2668"/>
    <w:rsid w:val="002C4FEA"/>
    <w:rsid w:val="002C656A"/>
    <w:rsid w:val="002D0032"/>
    <w:rsid w:val="002D70EF"/>
    <w:rsid w:val="002D7383"/>
    <w:rsid w:val="002E0B87"/>
    <w:rsid w:val="002E7DCF"/>
    <w:rsid w:val="00300A80"/>
    <w:rsid w:val="003077A4"/>
    <w:rsid w:val="003135FC"/>
    <w:rsid w:val="00313CBC"/>
    <w:rsid w:val="00313CBF"/>
    <w:rsid w:val="00314B4C"/>
    <w:rsid w:val="0032021E"/>
    <w:rsid w:val="003226F0"/>
    <w:rsid w:val="00326DB0"/>
    <w:rsid w:val="00335D68"/>
    <w:rsid w:val="003361BF"/>
    <w:rsid w:val="0033622F"/>
    <w:rsid w:val="00337E76"/>
    <w:rsid w:val="00342A30"/>
    <w:rsid w:val="00351B7D"/>
    <w:rsid w:val="00353FA4"/>
    <w:rsid w:val="00363879"/>
    <w:rsid w:val="003673C0"/>
    <w:rsid w:val="00370E4F"/>
    <w:rsid w:val="003712F3"/>
    <w:rsid w:val="00373713"/>
    <w:rsid w:val="00376326"/>
    <w:rsid w:val="00377AEB"/>
    <w:rsid w:val="0038473B"/>
    <w:rsid w:val="00385B1D"/>
    <w:rsid w:val="00390DB7"/>
    <w:rsid w:val="0039232D"/>
    <w:rsid w:val="00392AE9"/>
    <w:rsid w:val="003964A3"/>
    <w:rsid w:val="003976AD"/>
    <w:rsid w:val="00397B86"/>
    <w:rsid w:val="003A5B2B"/>
    <w:rsid w:val="003B144B"/>
    <w:rsid w:val="003B151E"/>
    <w:rsid w:val="003B3150"/>
    <w:rsid w:val="003B4B80"/>
    <w:rsid w:val="003C4049"/>
    <w:rsid w:val="003C5382"/>
    <w:rsid w:val="003C756A"/>
    <w:rsid w:val="003D0AB9"/>
    <w:rsid w:val="003D4732"/>
    <w:rsid w:val="003D61ED"/>
    <w:rsid w:val="003E1B97"/>
    <w:rsid w:val="003E5035"/>
    <w:rsid w:val="003E7275"/>
    <w:rsid w:val="003F5BFA"/>
    <w:rsid w:val="003F6EF1"/>
    <w:rsid w:val="004045B4"/>
    <w:rsid w:val="00410407"/>
    <w:rsid w:val="00410699"/>
    <w:rsid w:val="0041667A"/>
    <w:rsid w:val="00417AE4"/>
    <w:rsid w:val="004215EF"/>
    <w:rsid w:val="00421708"/>
    <w:rsid w:val="004221B0"/>
    <w:rsid w:val="00423E56"/>
    <w:rsid w:val="0043343B"/>
    <w:rsid w:val="0043717D"/>
    <w:rsid w:val="00440722"/>
    <w:rsid w:val="004444E8"/>
    <w:rsid w:val="004460C6"/>
    <w:rsid w:val="00453135"/>
    <w:rsid w:val="00453382"/>
    <w:rsid w:val="00460ADC"/>
    <w:rsid w:val="00465DC6"/>
    <w:rsid w:val="0047544F"/>
    <w:rsid w:val="004812F0"/>
    <w:rsid w:val="00483E37"/>
    <w:rsid w:val="004A3E23"/>
    <w:rsid w:val="004A5A6B"/>
    <w:rsid w:val="004B2B44"/>
    <w:rsid w:val="004B34E1"/>
    <w:rsid w:val="004B4136"/>
    <w:rsid w:val="004C1C47"/>
    <w:rsid w:val="004C23F9"/>
    <w:rsid w:val="004C2885"/>
    <w:rsid w:val="004D7499"/>
    <w:rsid w:val="004D76E3"/>
    <w:rsid w:val="004D7ACB"/>
    <w:rsid w:val="004E598B"/>
    <w:rsid w:val="004F15C9"/>
    <w:rsid w:val="004F28FE"/>
    <w:rsid w:val="004F4078"/>
    <w:rsid w:val="004F7B45"/>
    <w:rsid w:val="005005A1"/>
    <w:rsid w:val="00505C02"/>
    <w:rsid w:val="0051457F"/>
    <w:rsid w:val="00515A0D"/>
    <w:rsid w:val="00525360"/>
    <w:rsid w:val="005260B7"/>
    <w:rsid w:val="00527E87"/>
    <w:rsid w:val="00534168"/>
    <w:rsid w:val="005405A5"/>
    <w:rsid w:val="00540839"/>
    <w:rsid w:val="00543B88"/>
    <w:rsid w:val="00543F66"/>
    <w:rsid w:val="00547012"/>
    <w:rsid w:val="00547A17"/>
    <w:rsid w:val="00554136"/>
    <w:rsid w:val="0055485E"/>
    <w:rsid w:val="00554A7A"/>
    <w:rsid w:val="0055582F"/>
    <w:rsid w:val="00555E75"/>
    <w:rsid w:val="00556532"/>
    <w:rsid w:val="005605B2"/>
    <w:rsid w:val="0056613C"/>
    <w:rsid w:val="00566672"/>
    <w:rsid w:val="005719F7"/>
    <w:rsid w:val="005814A1"/>
    <w:rsid w:val="00583202"/>
    <w:rsid w:val="00583FE4"/>
    <w:rsid w:val="00591730"/>
    <w:rsid w:val="005A309A"/>
    <w:rsid w:val="005B00BB"/>
    <w:rsid w:val="005B02C6"/>
    <w:rsid w:val="005B3A3F"/>
    <w:rsid w:val="005B47D8"/>
    <w:rsid w:val="005B6C91"/>
    <w:rsid w:val="005C5036"/>
    <w:rsid w:val="005D1B50"/>
    <w:rsid w:val="005D3A33"/>
    <w:rsid w:val="005D7869"/>
    <w:rsid w:val="005D7EB5"/>
    <w:rsid w:val="005E2A49"/>
    <w:rsid w:val="005E2BC1"/>
    <w:rsid w:val="005E6D26"/>
    <w:rsid w:val="005F163B"/>
    <w:rsid w:val="005F41A7"/>
    <w:rsid w:val="0060063B"/>
    <w:rsid w:val="00601F27"/>
    <w:rsid w:val="00610281"/>
    <w:rsid w:val="00613331"/>
    <w:rsid w:val="00620595"/>
    <w:rsid w:val="0062609E"/>
    <w:rsid w:val="00627C21"/>
    <w:rsid w:val="00633597"/>
    <w:rsid w:val="00633BBD"/>
    <w:rsid w:val="00634FEB"/>
    <w:rsid w:val="0063566A"/>
    <w:rsid w:val="0064460B"/>
    <w:rsid w:val="0064589F"/>
    <w:rsid w:val="00647741"/>
    <w:rsid w:val="00652BB2"/>
    <w:rsid w:val="00655C4C"/>
    <w:rsid w:val="00662B56"/>
    <w:rsid w:val="00666FD6"/>
    <w:rsid w:val="00671041"/>
    <w:rsid w:val="0068386E"/>
    <w:rsid w:val="0068395D"/>
    <w:rsid w:val="00684A36"/>
    <w:rsid w:val="00686CF3"/>
    <w:rsid w:val="0069181E"/>
    <w:rsid w:val="006A2F5D"/>
    <w:rsid w:val="006A4A3E"/>
    <w:rsid w:val="006A4F5F"/>
    <w:rsid w:val="006B1508"/>
    <w:rsid w:val="006B3E85"/>
    <w:rsid w:val="006B4626"/>
    <w:rsid w:val="006C572D"/>
    <w:rsid w:val="006C6114"/>
    <w:rsid w:val="006C7A99"/>
    <w:rsid w:val="006D3068"/>
    <w:rsid w:val="006E0CD4"/>
    <w:rsid w:val="006E3DD8"/>
    <w:rsid w:val="006E7D0B"/>
    <w:rsid w:val="006F0B7C"/>
    <w:rsid w:val="0070377D"/>
    <w:rsid w:val="00715409"/>
    <w:rsid w:val="007156E4"/>
    <w:rsid w:val="007168DA"/>
    <w:rsid w:val="00717B46"/>
    <w:rsid w:val="007212A4"/>
    <w:rsid w:val="00723843"/>
    <w:rsid w:val="00726576"/>
    <w:rsid w:val="0073068A"/>
    <w:rsid w:val="007350B2"/>
    <w:rsid w:val="00737D82"/>
    <w:rsid w:val="0074104A"/>
    <w:rsid w:val="0074158A"/>
    <w:rsid w:val="007445C2"/>
    <w:rsid w:val="00744A4C"/>
    <w:rsid w:val="00751EBB"/>
    <w:rsid w:val="00752C32"/>
    <w:rsid w:val="007554B5"/>
    <w:rsid w:val="007574DE"/>
    <w:rsid w:val="007709A4"/>
    <w:rsid w:val="00772240"/>
    <w:rsid w:val="00785D58"/>
    <w:rsid w:val="007A0297"/>
    <w:rsid w:val="007A46B1"/>
    <w:rsid w:val="007B2D20"/>
    <w:rsid w:val="007C0425"/>
    <w:rsid w:val="007C057B"/>
    <w:rsid w:val="007C1151"/>
    <w:rsid w:val="007C25EB"/>
    <w:rsid w:val="007C4B6F"/>
    <w:rsid w:val="007C5BB2"/>
    <w:rsid w:val="007D3BAC"/>
    <w:rsid w:val="007E0069"/>
    <w:rsid w:val="007F3029"/>
    <w:rsid w:val="00800AA9"/>
    <w:rsid w:val="008012F2"/>
    <w:rsid w:val="008020E6"/>
    <w:rsid w:val="00803B42"/>
    <w:rsid w:val="00807F9B"/>
    <w:rsid w:val="00810134"/>
    <w:rsid w:val="00834073"/>
    <w:rsid w:val="00834491"/>
    <w:rsid w:val="008350F0"/>
    <w:rsid w:val="00835734"/>
    <w:rsid w:val="0084029C"/>
    <w:rsid w:val="00845940"/>
    <w:rsid w:val="008571C0"/>
    <w:rsid w:val="00860C12"/>
    <w:rsid w:val="00863B3A"/>
    <w:rsid w:val="00864BDB"/>
    <w:rsid w:val="0087371C"/>
    <w:rsid w:val="00873A37"/>
    <w:rsid w:val="008755BF"/>
    <w:rsid w:val="00881AA0"/>
    <w:rsid w:val="008963C5"/>
    <w:rsid w:val="008B2637"/>
    <w:rsid w:val="008B44DF"/>
    <w:rsid w:val="008B4C53"/>
    <w:rsid w:val="008C1292"/>
    <w:rsid w:val="008C3171"/>
    <w:rsid w:val="008C3FF0"/>
    <w:rsid w:val="008C42E1"/>
    <w:rsid w:val="008C6A0E"/>
    <w:rsid w:val="008E0129"/>
    <w:rsid w:val="008E1575"/>
    <w:rsid w:val="008F20FD"/>
    <w:rsid w:val="008F2AAB"/>
    <w:rsid w:val="008F7566"/>
    <w:rsid w:val="00901DBF"/>
    <w:rsid w:val="0090479F"/>
    <w:rsid w:val="00907C56"/>
    <w:rsid w:val="009170B9"/>
    <w:rsid w:val="009230EE"/>
    <w:rsid w:val="00923CA5"/>
    <w:rsid w:val="00924668"/>
    <w:rsid w:val="00930FE4"/>
    <w:rsid w:val="009364FB"/>
    <w:rsid w:val="00937FFE"/>
    <w:rsid w:val="00941FAB"/>
    <w:rsid w:val="00950DB3"/>
    <w:rsid w:val="00952982"/>
    <w:rsid w:val="00962BE9"/>
    <w:rsid w:val="00966541"/>
    <w:rsid w:val="00980F1C"/>
    <w:rsid w:val="00981808"/>
    <w:rsid w:val="00983428"/>
    <w:rsid w:val="009A3314"/>
    <w:rsid w:val="009B4322"/>
    <w:rsid w:val="009B606B"/>
    <w:rsid w:val="009C0C95"/>
    <w:rsid w:val="009C7A26"/>
    <w:rsid w:val="009C7ED5"/>
    <w:rsid w:val="009D26CC"/>
    <w:rsid w:val="009D2F6F"/>
    <w:rsid w:val="009D44A2"/>
    <w:rsid w:val="009E0F44"/>
    <w:rsid w:val="009E2223"/>
    <w:rsid w:val="009E3B08"/>
    <w:rsid w:val="009E3C92"/>
    <w:rsid w:val="009F5C35"/>
    <w:rsid w:val="00A049A2"/>
    <w:rsid w:val="00A04FF1"/>
    <w:rsid w:val="00A058E4"/>
    <w:rsid w:val="00A35BCB"/>
    <w:rsid w:val="00A369D1"/>
    <w:rsid w:val="00A522BB"/>
    <w:rsid w:val="00A549B4"/>
    <w:rsid w:val="00A56D04"/>
    <w:rsid w:val="00A6466D"/>
    <w:rsid w:val="00A65A99"/>
    <w:rsid w:val="00A74713"/>
    <w:rsid w:val="00A7678F"/>
    <w:rsid w:val="00A8295C"/>
    <w:rsid w:val="00A900EA"/>
    <w:rsid w:val="00A93B2D"/>
    <w:rsid w:val="00A94134"/>
    <w:rsid w:val="00AA1665"/>
    <w:rsid w:val="00AA39A5"/>
    <w:rsid w:val="00AC1258"/>
    <w:rsid w:val="00AC4098"/>
    <w:rsid w:val="00AC4FDE"/>
    <w:rsid w:val="00AC5E4B"/>
    <w:rsid w:val="00AD7D6A"/>
    <w:rsid w:val="00AE08A1"/>
    <w:rsid w:val="00AE21E8"/>
    <w:rsid w:val="00AE54AA"/>
    <w:rsid w:val="00AE58F6"/>
    <w:rsid w:val="00AE5ACB"/>
    <w:rsid w:val="00AE7C7B"/>
    <w:rsid w:val="00AF03BC"/>
    <w:rsid w:val="00B0234C"/>
    <w:rsid w:val="00B07C42"/>
    <w:rsid w:val="00B112B8"/>
    <w:rsid w:val="00B17AA2"/>
    <w:rsid w:val="00B20AC3"/>
    <w:rsid w:val="00B33381"/>
    <w:rsid w:val="00B37882"/>
    <w:rsid w:val="00B529CE"/>
    <w:rsid w:val="00B52A4D"/>
    <w:rsid w:val="00B52DD7"/>
    <w:rsid w:val="00B65278"/>
    <w:rsid w:val="00B70293"/>
    <w:rsid w:val="00B702E6"/>
    <w:rsid w:val="00B72019"/>
    <w:rsid w:val="00B7440B"/>
    <w:rsid w:val="00B77222"/>
    <w:rsid w:val="00B82453"/>
    <w:rsid w:val="00B93160"/>
    <w:rsid w:val="00B9455D"/>
    <w:rsid w:val="00B96A72"/>
    <w:rsid w:val="00BA2164"/>
    <w:rsid w:val="00BB0B29"/>
    <w:rsid w:val="00BB321A"/>
    <w:rsid w:val="00BB4B84"/>
    <w:rsid w:val="00BB6874"/>
    <w:rsid w:val="00BB785D"/>
    <w:rsid w:val="00BB7F45"/>
    <w:rsid w:val="00BC1CB7"/>
    <w:rsid w:val="00BC367A"/>
    <w:rsid w:val="00BE0837"/>
    <w:rsid w:val="00BE2758"/>
    <w:rsid w:val="00BE608B"/>
    <w:rsid w:val="00BE6DAF"/>
    <w:rsid w:val="00BE7E5C"/>
    <w:rsid w:val="00BF744C"/>
    <w:rsid w:val="00C05188"/>
    <w:rsid w:val="00C06A16"/>
    <w:rsid w:val="00C06FCB"/>
    <w:rsid w:val="00C1035E"/>
    <w:rsid w:val="00C108FC"/>
    <w:rsid w:val="00C112FB"/>
    <w:rsid w:val="00C1302F"/>
    <w:rsid w:val="00C15EED"/>
    <w:rsid w:val="00C16602"/>
    <w:rsid w:val="00C25F4A"/>
    <w:rsid w:val="00C312C8"/>
    <w:rsid w:val="00C33D98"/>
    <w:rsid w:val="00C33DFB"/>
    <w:rsid w:val="00C348A3"/>
    <w:rsid w:val="00C40C80"/>
    <w:rsid w:val="00C421A9"/>
    <w:rsid w:val="00C702D0"/>
    <w:rsid w:val="00C747DB"/>
    <w:rsid w:val="00C775D6"/>
    <w:rsid w:val="00C90D86"/>
    <w:rsid w:val="00C94FC7"/>
    <w:rsid w:val="00C95A8B"/>
    <w:rsid w:val="00CB1635"/>
    <w:rsid w:val="00CC217B"/>
    <w:rsid w:val="00CC25B9"/>
    <w:rsid w:val="00CC2CB4"/>
    <w:rsid w:val="00CC3CAE"/>
    <w:rsid w:val="00CC540B"/>
    <w:rsid w:val="00CE26C7"/>
    <w:rsid w:val="00CF06F9"/>
    <w:rsid w:val="00CF712C"/>
    <w:rsid w:val="00D130E2"/>
    <w:rsid w:val="00D152E0"/>
    <w:rsid w:val="00D171E5"/>
    <w:rsid w:val="00D205C8"/>
    <w:rsid w:val="00D23E73"/>
    <w:rsid w:val="00D24D52"/>
    <w:rsid w:val="00D37291"/>
    <w:rsid w:val="00D46463"/>
    <w:rsid w:val="00D47232"/>
    <w:rsid w:val="00D603F5"/>
    <w:rsid w:val="00D63B34"/>
    <w:rsid w:val="00D6472E"/>
    <w:rsid w:val="00D65EB5"/>
    <w:rsid w:val="00D724F3"/>
    <w:rsid w:val="00D73B12"/>
    <w:rsid w:val="00D80CF9"/>
    <w:rsid w:val="00D85581"/>
    <w:rsid w:val="00D90DBE"/>
    <w:rsid w:val="00D93433"/>
    <w:rsid w:val="00D946FA"/>
    <w:rsid w:val="00D96861"/>
    <w:rsid w:val="00D9702B"/>
    <w:rsid w:val="00DB1E92"/>
    <w:rsid w:val="00DB256D"/>
    <w:rsid w:val="00DB7DA2"/>
    <w:rsid w:val="00DC1073"/>
    <w:rsid w:val="00DC5480"/>
    <w:rsid w:val="00DC565C"/>
    <w:rsid w:val="00DC6CD6"/>
    <w:rsid w:val="00DC729C"/>
    <w:rsid w:val="00DD0451"/>
    <w:rsid w:val="00DD2A80"/>
    <w:rsid w:val="00DE1C15"/>
    <w:rsid w:val="00DE3B87"/>
    <w:rsid w:val="00DF4257"/>
    <w:rsid w:val="00DF4C39"/>
    <w:rsid w:val="00DF596B"/>
    <w:rsid w:val="00E002A5"/>
    <w:rsid w:val="00E0146F"/>
    <w:rsid w:val="00E01537"/>
    <w:rsid w:val="00E100BE"/>
    <w:rsid w:val="00E10F4B"/>
    <w:rsid w:val="00E15EE7"/>
    <w:rsid w:val="00E213E5"/>
    <w:rsid w:val="00E35351"/>
    <w:rsid w:val="00E37B7C"/>
    <w:rsid w:val="00E37FBF"/>
    <w:rsid w:val="00E424D1"/>
    <w:rsid w:val="00E44896"/>
    <w:rsid w:val="00E5437B"/>
    <w:rsid w:val="00E574AD"/>
    <w:rsid w:val="00E61ADE"/>
    <w:rsid w:val="00E61B04"/>
    <w:rsid w:val="00E6371A"/>
    <w:rsid w:val="00E64CFC"/>
    <w:rsid w:val="00E66BD8"/>
    <w:rsid w:val="00E85D86"/>
    <w:rsid w:val="00E9185D"/>
    <w:rsid w:val="00E96A19"/>
    <w:rsid w:val="00EA211A"/>
    <w:rsid w:val="00EA45D1"/>
    <w:rsid w:val="00EA4FE4"/>
    <w:rsid w:val="00EB031A"/>
    <w:rsid w:val="00EB0BB5"/>
    <w:rsid w:val="00EB16D5"/>
    <w:rsid w:val="00EB347C"/>
    <w:rsid w:val="00EB6C6D"/>
    <w:rsid w:val="00EC45CF"/>
    <w:rsid w:val="00ED148F"/>
    <w:rsid w:val="00EF6FCF"/>
    <w:rsid w:val="00F001AE"/>
    <w:rsid w:val="00F04424"/>
    <w:rsid w:val="00F04AE6"/>
    <w:rsid w:val="00F24CAB"/>
    <w:rsid w:val="00F340CE"/>
    <w:rsid w:val="00F40646"/>
    <w:rsid w:val="00F43553"/>
    <w:rsid w:val="00F45189"/>
    <w:rsid w:val="00F50B13"/>
    <w:rsid w:val="00F53731"/>
    <w:rsid w:val="00F53C24"/>
    <w:rsid w:val="00F61D61"/>
    <w:rsid w:val="00F75550"/>
    <w:rsid w:val="00F769E0"/>
    <w:rsid w:val="00F81E6B"/>
    <w:rsid w:val="00F82F9C"/>
    <w:rsid w:val="00F937B6"/>
    <w:rsid w:val="00F9400E"/>
    <w:rsid w:val="00FA4706"/>
    <w:rsid w:val="00FB0239"/>
    <w:rsid w:val="00FB090D"/>
    <w:rsid w:val="00FB3159"/>
    <w:rsid w:val="00FB3FF3"/>
    <w:rsid w:val="00FB4752"/>
    <w:rsid w:val="00FC0084"/>
    <w:rsid w:val="00FC3EB5"/>
    <w:rsid w:val="00FC6822"/>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D1D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DE3B87"/>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543F66"/>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character" w:styleId="Kommentinviite">
    <w:name w:val="annotation reference"/>
    <w:basedOn w:val="Kappaleenoletusfontti"/>
    <w:uiPriority w:val="99"/>
    <w:semiHidden/>
    <w:unhideWhenUsed/>
    <w:rsid w:val="00D65EB5"/>
    <w:rPr>
      <w:sz w:val="16"/>
      <w:szCs w:val="16"/>
    </w:rPr>
  </w:style>
  <w:style w:type="paragraph" w:styleId="Kommentinteksti">
    <w:name w:val="annotation text"/>
    <w:basedOn w:val="Normaali"/>
    <w:link w:val="KommentintekstiChar"/>
    <w:uiPriority w:val="99"/>
    <w:unhideWhenUsed/>
    <w:rsid w:val="00D65EB5"/>
    <w:pPr>
      <w:spacing w:line="240" w:lineRule="auto"/>
    </w:pPr>
    <w:rPr>
      <w:szCs w:val="20"/>
    </w:rPr>
  </w:style>
  <w:style w:type="character" w:customStyle="1" w:styleId="KommentintekstiChar">
    <w:name w:val="Kommentin teksti Char"/>
    <w:basedOn w:val="Kappaleenoletusfontti"/>
    <w:link w:val="Kommentinteksti"/>
    <w:uiPriority w:val="99"/>
    <w:rsid w:val="00D65EB5"/>
    <w:rPr>
      <w:rFonts w:ascii="Century Gothic" w:hAnsi="Century Gothic"/>
      <w:sz w:val="20"/>
      <w:szCs w:val="20"/>
    </w:rPr>
  </w:style>
  <w:style w:type="paragraph" w:styleId="Kommentinotsikko">
    <w:name w:val="annotation subject"/>
    <w:basedOn w:val="Kommentinteksti"/>
    <w:next w:val="Kommentinteksti"/>
    <w:link w:val="KommentinotsikkoChar"/>
    <w:uiPriority w:val="99"/>
    <w:semiHidden/>
    <w:unhideWhenUsed/>
    <w:rsid w:val="00D65EB5"/>
    <w:rPr>
      <w:b/>
      <w:bCs/>
    </w:rPr>
  </w:style>
  <w:style w:type="character" w:customStyle="1" w:styleId="KommentinotsikkoChar">
    <w:name w:val="Kommentin otsikko Char"/>
    <w:basedOn w:val="KommentintekstiChar"/>
    <w:link w:val="Kommentinotsikko"/>
    <w:uiPriority w:val="99"/>
    <w:semiHidden/>
    <w:rsid w:val="00D65EB5"/>
    <w:rPr>
      <w:rFonts w:ascii="Century Gothic" w:hAnsi="Century Gothic"/>
      <w:b/>
      <w:bCs/>
      <w:sz w:val="20"/>
      <w:szCs w:val="20"/>
    </w:rPr>
  </w:style>
  <w:style w:type="character" w:styleId="AvattuHyperlinkki">
    <w:name w:val="FollowedHyperlink"/>
    <w:basedOn w:val="Kappaleenoletusfontti"/>
    <w:uiPriority w:val="99"/>
    <w:semiHidden/>
    <w:unhideWhenUsed/>
    <w:rsid w:val="00D603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210649099">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701196844">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fat.gov.au/sites/default/files/country-information-report-lebanon.pdf" TargetMode="External"/><Relationship Id="rId18" Type="http://schemas.openxmlformats.org/officeDocument/2006/relationships/hyperlink" Target="https://www.fmreview.org/elsayedali/" TargetMode="External"/><Relationship Id="rId26" Type="http://schemas.openxmlformats.org/officeDocument/2006/relationships/hyperlink" Target="https://www.general-security.gov.lb/en/posts/3" TargetMode="External"/><Relationship Id="rId39" Type="http://schemas.openxmlformats.org/officeDocument/2006/relationships/footer" Target="footer1.xml"/><Relationship Id="rId21" Type="http://schemas.openxmlformats.org/officeDocument/2006/relationships/hyperlink" Target="https://www.general-security.gov.lb/en/posts/151" TargetMode="External"/><Relationship Id="rId34" Type="http://schemas.openxmlformats.org/officeDocument/2006/relationships/hyperlink" Target="https://help.unhcr.org/lebanon/en/welcome/legal-aid/birth-registration/" TargetMode="External"/><Relationship Id="rId42" Type="http://schemas.openxmlformats.org/officeDocument/2006/relationships/theme" Target="theme/theme1.xml"/><Relationship Id="rId47" Type="http://schemas.openxmlformats.org/officeDocument/2006/relationships/customXml" Target="../customXml/item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coi.net/en/file/local/2103369/2024_01_EUAA_COI_Query_Response_Q5_Lebanon_readmission+requirements+and+procedures+for+PRL.pdf" TargetMode="External"/><Relationship Id="rId29" Type="http://schemas.openxmlformats.org/officeDocument/2006/relationships/hyperlink" Target="https://www.lebanonembassy.se/service/issuance-travel-docum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dil.org/cached_uploads/view/2022/10/31/survey2021-eng-1667209836.pdf" TargetMode="External"/><Relationship Id="rId24" Type="http://schemas.openxmlformats.org/officeDocument/2006/relationships/hyperlink" Target="https://www.general-security.gov.lb/en/posts/19" TargetMode="External"/><Relationship Id="rId32" Type="http://schemas.openxmlformats.org/officeDocument/2006/relationships/hyperlink" Target="https://www.migrationsverket.se/du-vantar-pa-beslut/asyl/du-har-ansokt-om-asyl/lma-kort.html" TargetMode="External"/><Relationship Id="rId37" Type="http://schemas.openxmlformats.org/officeDocument/2006/relationships/header" Target="header1.xml"/><Relationship Id="rId40" Type="http://schemas.openxmlformats.org/officeDocument/2006/relationships/fontTable" Target="fontTable.xml"/><Relationship Id="rId45"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www.nyidanmark.dk/-/media/Files/US/Landerapporter/Palestine-Refugees-june-2020.pdf" TargetMode="External"/><Relationship Id="rId23" Type="http://schemas.openxmlformats.org/officeDocument/2006/relationships/hyperlink" Target="https://www.general-security.gov.lb/en/posts/88" TargetMode="External"/><Relationship Id="rId28" Type="http://schemas.openxmlformats.org/officeDocument/2006/relationships/hyperlink" Target="https://www.general-security.gov.lb/ar/posts/196" TargetMode="External"/><Relationship Id="rId36" Type="http://schemas.openxmlformats.org/officeDocument/2006/relationships/hyperlink" Target="https://www.state.gov/reports/2021-country-reports-on-human-rights-practices/lebanon/" TargetMode="External"/><Relationship Id="rId10" Type="http://schemas.openxmlformats.org/officeDocument/2006/relationships/hyperlink" Target="https://asylos.libguides.com/c.php?g=708493&amp;p=5128832" TargetMode="External"/><Relationship Id="rId19" Type="http://schemas.openxmlformats.org/officeDocument/2006/relationships/hyperlink" Target="https://ruwadhoukouk.org/uploads/publications/31-01-2014_Birth_Registration_Procedures_in_Lebanon.pdf" TargetMode="External"/><Relationship Id="rId31" Type="http://schemas.openxmlformats.org/officeDocument/2006/relationships/hyperlink" Target="https://maatieto.migri.fi/base/2724d19a-5460-485d-bff8-6cd8f75f86d5/countryDocument/42d743df-c25a-4cff-918e-5fe491e49d40" TargetMode="External"/><Relationship Id="rId44"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asylos.libguides.com/c.php?g=708493&amp;p=5108924" TargetMode="External"/><Relationship Id="rId14" Type="http://schemas.openxmlformats.org/officeDocument/2006/relationships/hyperlink" Target="https://www.dfat.gov.au/sites/default/files/country-information-report-lebanon-jordan-thematic.pdf" TargetMode="External"/><Relationship Id="rId22" Type="http://schemas.openxmlformats.org/officeDocument/2006/relationships/hyperlink" Target="https://www.general-security.gov.lb/en/posts/90" TargetMode="External"/><Relationship Id="rId27" Type="http://schemas.openxmlformats.org/officeDocument/2006/relationships/hyperlink" Target="https://www.general-security.gov.lb/ar/posts/363" TargetMode="External"/><Relationship Id="rId30" Type="http://schemas.openxmlformats.org/officeDocument/2006/relationships/hyperlink" Target="https://lifos.migrationsverket.se/dokument?documentSummaryId=43664" TargetMode="External"/><Relationship Id="rId35" Type="http://schemas.openxmlformats.org/officeDocument/2006/relationships/hyperlink" Target="https://www.unrwa.org/sites/default/files/20-09-28_lfo_context_protection_brief_2020_final83.pdf" TargetMode="External"/><Relationship Id="rId43" Type="http://schemas.openxmlformats.org/officeDocument/2006/relationships/customXml" Target="../customXml/item2.xml"/><Relationship Id="rId8" Type="http://schemas.openxmlformats.org/officeDocument/2006/relationships/hyperlink" Target="https://actionpal.org.uk/en/post/14137/news-and-reports/palestinian-refugees-appeal-for-easier-registration-of-their-children-born-outside-syria" TargetMode="External"/><Relationship Id="rId3" Type="http://schemas.openxmlformats.org/officeDocument/2006/relationships/styles" Target="styles.xml"/><Relationship Id="rId12" Type="http://schemas.openxmlformats.org/officeDocument/2006/relationships/hyperlink" Target="https://defenceforchildren.org/dci-statement-calls-for-immediate-action-in-lebanon-to-ensure-birth-registration-recognising-it-as-a-fundamental-human-right/" TargetMode="External"/><Relationship Id="rId17" Type="http://schemas.openxmlformats.org/officeDocument/2006/relationships/hyperlink" Target="https://lebanonembassy.nl/palestinian-travel-documents/" TargetMode="External"/><Relationship Id="rId25" Type="http://schemas.openxmlformats.org/officeDocument/2006/relationships/hyperlink" Target="https://www.general-security.gov.lb/en/posts/196" TargetMode="External"/><Relationship Id="rId33" Type="http://schemas.openxmlformats.org/officeDocument/2006/relationships/hyperlink" Target="https://www.nrc.no/globalassets/pdf/reports/undocumented-and-stateless.pdf" TargetMode="External"/><Relationship Id="rId38" Type="http://schemas.openxmlformats.org/officeDocument/2006/relationships/header" Target="header2.xml"/><Relationship Id="rId46" Type="http://schemas.openxmlformats.org/officeDocument/2006/relationships/customXml" Target="../customXml/item5.xml"/><Relationship Id="rId20" Type="http://schemas.openxmlformats.org/officeDocument/2006/relationships/hyperlink" Target="https://www.general-security.gov.lb/en/posts/21" TargetMode="External"/><Relationship Id="rId41"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www.migrationsverket.se/du-vantar-pa-beslut/asyl/du-har-ansokt-om-asyl/lma-kort.html" TargetMode="External"/><Relationship Id="rId2" Type="http://schemas.openxmlformats.org/officeDocument/2006/relationships/hyperlink" Target="https://um.fi/ulkovaltojen-edustustot/-/asset_publisher/fTBhf5wkI5Gh/contactInfoOrganization/id/2302016" TargetMode="External"/><Relationship Id="rId1" Type="http://schemas.openxmlformats.org/officeDocument/2006/relationships/hyperlink" Target="https://www.general-security.gov.lb/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CAEA3A05DC04B0EB6531F04F498BF26"/>
        <w:category>
          <w:name w:val="Yleiset"/>
          <w:gallery w:val="placeholder"/>
        </w:category>
        <w:types>
          <w:type w:val="bbPlcHdr"/>
        </w:types>
        <w:behaviors>
          <w:behavior w:val="content"/>
        </w:behaviors>
        <w:guid w:val="{5B77D5D8-41EE-41B0-923A-BF2873649465}"/>
      </w:docPartPr>
      <w:docPartBody>
        <w:p w:rsidR="00254C9E" w:rsidRDefault="00254C9E">
          <w:pPr>
            <w:pStyle w:val="8CAEA3A05DC04B0EB6531F04F498BF26"/>
          </w:pPr>
          <w:r w:rsidRPr="00AA10D2">
            <w:rPr>
              <w:rStyle w:val="Paikkamerkkiteksti"/>
            </w:rPr>
            <w:t>Kirjoita tekstiä napsauttamalla tai napauttamalla tätä.</w:t>
          </w:r>
        </w:p>
      </w:docPartBody>
    </w:docPart>
    <w:docPart>
      <w:docPartPr>
        <w:name w:val="71C11451341C458FBD0DE7637B6753D4"/>
        <w:category>
          <w:name w:val="Yleiset"/>
          <w:gallery w:val="placeholder"/>
        </w:category>
        <w:types>
          <w:type w:val="bbPlcHdr"/>
        </w:types>
        <w:behaviors>
          <w:behavior w:val="content"/>
        </w:behaviors>
        <w:guid w:val="{A63A8ABE-C5D0-4904-A609-BA852E2AF2C9}"/>
      </w:docPartPr>
      <w:docPartBody>
        <w:p w:rsidR="00254C9E" w:rsidRDefault="00254C9E">
          <w:pPr>
            <w:pStyle w:val="71C11451341C458FBD0DE7637B6753D4"/>
          </w:pPr>
          <w:r w:rsidRPr="00AA10D2">
            <w:rPr>
              <w:rStyle w:val="Paikkamerkkiteksti"/>
            </w:rPr>
            <w:t>Kirjoita tekstiä napsauttamalla tai napauttamalla tätä.</w:t>
          </w:r>
        </w:p>
      </w:docPartBody>
    </w:docPart>
    <w:docPart>
      <w:docPartPr>
        <w:name w:val="70677425E069459D8AC8E6802DFA92A0"/>
        <w:category>
          <w:name w:val="Yleiset"/>
          <w:gallery w:val="placeholder"/>
        </w:category>
        <w:types>
          <w:type w:val="bbPlcHdr"/>
        </w:types>
        <w:behaviors>
          <w:behavior w:val="content"/>
        </w:behaviors>
        <w:guid w:val="{B4BC0A7F-7FFE-485A-949D-692543E466D5}"/>
      </w:docPartPr>
      <w:docPartBody>
        <w:p w:rsidR="00254C9E" w:rsidRDefault="00254C9E">
          <w:pPr>
            <w:pStyle w:val="70677425E069459D8AC8E6802DFA92A0"/>
          </w:pPr>
          <w:r w:rsidRPr="00810134">
            <w:rPr>
              <w:rStyle w:val="Paikkamerkkiteksti"/>
              <w:lang w:val="en-GB"/>
            </w:rPr>
            <w:t>.</w:t>
          </w:r>
        </w:p>
      </w:docPartBody>
    </w:docPart>
    <w:docPart>
      <w:docPartPr>
        <w:name w:val="19B740DC014147AC84793EC09D82AEF5"/>
        <w:category>
          <w:name w:val="Yleiset"/>
          <w:gallery w:val="placeholder"/>
        </w:category>
        <w:types>
          <w:type w:val="bbPlcHdr"/>
        </w:types>
        <w:behaviors>
          <w:behavior w:val="content"/>
        </w:behaviors>
        <w:guid w:val="{4012E18A-E77D-4561-9965-FE8664210067}"/>
      </w:docPartPr>
      <w:docPartBody>
        <w:p w:rsidR="00254C9E" w:rsidRDefault="00254C9E">
          <w:pPr>
            <w:pStyle w:val="19B740DC014147AC84793EC09D82AEF5"/>
          </w:pPr>
          <w:r w:rsidRPr="00AA10D2">
            <w:rPr>
              <w:rStyle w:val="Paikkamerkkiteksti"/>
            </w:rPr>
            <w:t>Kirjoita tekstiä napsauttamalla tai napauttamalla tätä.</w:t>
          </w:r>
        </w:p>
      </w:docPartBody>
    </w:docPart>
    <w:docPart>
      <w:docPartPr>
        <w:name w:val="84622DF77D134212BB9B20EB58DADC37"/>
        <w:category>
          <w:name w:val="Yleiset"/>
          <w:gallery w:val="placeholder"/>
        </w:category>
        <w:types>
          <w:type w:val="bbPlcHdr"/>
        </w:types>
        <w:behaviors>
          <w:behavior w:val="content"/>
        </w:behaviors>
        <w:guid w:val="{F0E41A5F-FFC3-42E6-AC29-8B6CADD9BC96}"/>
      </w:docPartPr>
      <w:docPartBody>
        <w:p w:rsidR="00254C9E" w:rsidRDefault="00254C9E">
          <w:pPr>
            <w:pStyle w:val="84622DF77D134212BB9B20EB58DADC37"/>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C9E"/>
    <w:rsid w:val="00254C9E"/>
    <w:rsid w:val="0027699C"/>
    <w:rsid w:val="003E13E6"/>
    <w:rsid w:val="00667AF9"/>
    <w:rsid w:val="006D1376"/>
    <w:rsid w:val="006F3174"/>
    <w:rsid w:val="007D5B1D"/>
    <w:rsid w:val="008A237F"/>
    <w:rsid w:val="008C2D43"/>
    <w:rsid w:val="00993718"/>
    <w:rsid w:val="00B85BB9"/>
    <w:rsid w:val="00C403B3"/>
    <w:rsid w:val="00D05629"/>
    <w:rsid w:val="00EB32F5"/>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8CAEA3A05DC04B0EB6531F04F498BF26">
    <w:name w:val="8CAEA3A05DC04B0EB6531F04F498BF26"/>
  </w:style>
  <w:style w:type="paragraph" w:customStyle="1" w:styleId="71C11451341C458FBD0DE7637B6753D4">
    <w:name w:val="71C11451341C458FBD0DE7637B6753D4"/>
  </w:style>
  <w:style w:type="paragraph" w:customStyle="1" w:styleId="70677425E069459D8AC8E6802DFA92A0">
    <w:name w:val="70677425E069459D8AC8E6802DFA92A0"/>
  </w:style>
  <w:style w:type="paragraph" w:customStyle="1" w:styleId="19B740DC014147AC84793EC09D82AEF5">
    <w:name w:val="19B740DC014147AC84793EC09D82AEF5"/>
  </w:style>
  <w:style w:type="paragraph" w:customStyle="1" w:styleId="84622DF77D134212BB9B20EB58DADC37">
    <w:name w:val="84622DF77D134212BB9B20EB58DADC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LEBANON,PALESTINIANS,IDENTITY DOCUMENTS,DOCUMENTS,EVIDENCE,PALESTINE,REFUGEES,TRAVEL DOCUMENTS,CIVIL LAW,BIRTHPLACE,CHILDREN'S RIGHTS,REGISTERS,REGISTRATION,GAZA STRIP,LEBANESE,PUBLIC AUTHORITIES,IMMIGRATION OFFICERS,FOREIGN REPRESENTATION,LEGALISATION</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Lebanon</TermName>
          <TermId xmlns="http://schemas.microsoft.com/office/infopath/2007/PartnerControls">9a69f8b4-4228-454c-9a0a-c8e10e5e7dbe</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2025-12-01T23:00:00+00:00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4</Value>
      <Value>115</Value>
      <Value>44</Value>
      <Value>1</Value>
      <Value>116</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63</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Libanon, Palestiina / Libanonin palestiinalaisille myöntämät asiakirjat
Lebanon, Palestine / Documents granted by Lebanon to Palestinians
Kysymykset
1. Mitä henkilöllisyysasiakirjoja (tai muita asiakirjoja) henkilöllä pitää olla ja mitä todisteita hänellä pitää olla palestiinalaisuudestaan saadakseen Palestiinan pakolaisen matkustusasiakirjan Libanonissa?
2. Myönnetäänkö Palestiinan pakolaisen matkustusasiakirja Libanonissa syntyneelle henkilölle? Rekisteröidäänkö syntymä jotenkin?
3. Onko esim. vuoden 1947 jälkeen Libanonissa asuneen palestiinalaisen jälkeläisellä oikeus saada Palestiinan pakolaisen matkustusasiakirja?
4. Annetaanko Palestiinan pakolaisen matkustusasiakirja henkilöille, joilla on/on ollut Palestiinalaishallinnon myöntämä matkustusasiakirja?
5. Onko Gazasta viime vuosina paenneen palestiinalaisen mahdollista saada Palestiinan pakolaisen matkustusasiakirja Libanonissa?
6. Onko ko. asiakirjoja mahdollista uusia ulkomailla Libanonin</COIDocAbstract>
    <COIWSGroundsRejection xmlns="b5be3156-7e14-46bc-bfca-5c242eb3de3f" xsi:nil="true"/>
    <COIDocAuthors xmlns="e235e197-502c-49f1-8696-39d199cd5131">
      <Value>143</Value>
    </COIDocAuthors>
    <COIDocID xmlns="b5be3156-7e14-46bc-bfca-5c242eb3de3f">955</COIDocID>
    <_dlc_DocId xmlns="e235e197-502c-49f1-8696-39d199cd5131">FI011-215589946-12764</_dlc_DocId>
    <_dlc_DocIdUrl xmlns="e235e197-502c-49f1-8696-39d199cd5131">
      <Url>https://coiadmin.euaa.europa.eu/administration/finland/_layouts/15/DocIdRedir.aspx?ID=FI011-215589946-12764</Url>
      <Description>FI011-215589946-12764</Description>
    </_dlc_DocIdUrl>
  </documentManagement>
</p:properties>
</file>

<file path=customXml/itemProps1.xml><?xml version="1.0" encoding="utf-8"?>
<ds:datastoreItem xmlns:ds="http://schemas.openxmlformats.org/officeDocument/2006/customXml" ds:itemID="{5CB781B3-6E08-40F5-91D6-9FCC03CEF0E5}">
  <ds:schemaRefs>
    <ds:schemaRef ds:uri="http://schemas.openxmlformats.org/officeDocument/2006/bibliography"/>
  </ds:schemaRefs>
</ds:datastoreItem>
</file>

<file path=customXml/itemProps2.xml><?xml version="1.0" encoding="utf-8"?>
<ds:datastoreItem xmlns:ds="http://schemas.openxmlformats.org/officeDocument/2006/customXml" ds:itemID="{A4392C30-9251-4450-B60D-EC6245BB1E9E}"/>
</file>

<file path=customXml/itemProps3.xml><?xml version="1.0" encoding="utf-8"?>
<ds:datastoreItem xmlns:ds="http://schemas.openxmlformats.org/officeDocument/2006/customXml" ds:itemID="{47D5FC59-5CAD-4676-8AAF-30C233B51849}"/>
</file>

<file path=customXml/itemProps4.xml><?xml version="1.0" encoding="utf-8"?>
<ds:datastoreItem xmlns:ds="http://schemas.openxmlformats.org/officeDocument/2006/customXml" ds:itemID="{AECFE549-734F-4A23-AD0F-604EC14BAD71}"/>
</file>

<file path=customXml/itemProps5.xml><?xml version="1.0" encoding="utf-8"?>
<ds:datastoreItem xmlns:ds="http://schemas.openxmlformats.org/officeDocument/2006/customXml" ds:itemID="{F5C34DB9-FDE0-43CB-A722-DD3C97D8EDDC}"/>
</file>

<file path=customXml/itemProps6.xml><?xml version="1.0" encoding="utf-8"?>
<ds:datastoreItem xmlns:ds="http://schemas.openxmlformats.org/officeDocument/2006/customXml" ds:itemID="{432F2C5A-178C-4AF1-B53F-1EF6C83E6F6A}"/>
</file>

<file path=docProps/app.xml><?xml version="1.0" encoding="utf-8"?>
<Properties xmlns="http://schemas.openxmlformats.org/officeDocument/2006/extended-properties" xmlns:vt="http://schemas.openxmlformats.org/officeDocument/2006/docPropsVTypes">
  <Template>Normal.dotm</Template>
  <TotalTime>0</TotalTime>
  <Pages>15</Pages>
  <Words>4376</Words>
  <Characters>35448</Characters>
  <Application>Microsoft Office Word</Application>
  <DocSecurity>0</DocSecurity>
  <Lines>295</Lines>
  <Paragraphs>79</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39745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Libanon, Palestiina / Libanonin palestiinalaisille myöntämät asiakirjat // Lebanon, Palestine / Documents granted by Lebanon to Palestinians</dc:title>
  <dc:creator/>
  <cp:lastModifiedBy/>
  <cp:revision>1</cp:revision>
  <dcterms:created xsi:type="dcterms:W3CDTF">2025-12-02T07:31:00Z</dcterms:created>
  <dcterms:modified xsi:type="dcterms:W3CDTF">2025-12-02T07:31:00Z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89320766-a06d-4211-89eb-e2506ced4429</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44;#Lebanon|9a69f8b4-4228-454c-9a0a-c8e10e5e7dbe</vt:lpwstr>
  </property>
  <property fmtid="{D5CDD505-2E9C-101B-9397-08002B2CF9AE}" pid="9" name="COIInformTypeMM">
    <vt:lpwstr>4;#Response to COI Query|74af11f0-82c2-4825-bd8f-d6b1cac3a3aa</vt:lpwstr>
  </property>
</Properties>
</file>