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A83FA"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055E67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A771222" w14:textId="177E7B54" w:rsidR="00800AA9" w:rsidRPr="00800AA9" w:rsidRDefault="00800AA9" w:rsidP="00C348A3">
      <w:pPr>
        <w:spacing w:before="0" w:after="0"/>
      </w:pPr>
      <w:r w:rsidRPr="00BB7F45">
        <w:rPr>
          <w:b/>
        </w:rPr>
        <w:t>Asiakirjan tunnus:</w:t>
      </w:r>
      <w:r>
        <w:t xml:space="preserve"> KT</w:t>
      </w:r>
      <w:r w:rsidR="00E076F3">
        <w:t>1164</w:t>
      </w:r>
    </w:p>
    <w:p w14:paraId="74FF9750" w14:textId="1AE05FD3" w:rsidR="00800AA9" w:rsidRDefault="00800AA9" w:rsidP="00C348A3">
      <w:pPr>
        <w:spacing w:before="0" w:after="0"/>
      </w:pPr>
      <w:r w:rsidRPr="00BB7F45">
        <w:rPr>
          <w:b/>
        </w:rPr>
        <w:t>Päivämäärä</w:t>
      </w:r>
      <w:r w:rsidR="00CE4177">
        <w:rPr>
          <w:b/>
        </w:rPr>
        <w:t xml:space="preserve"> </w:t>
      </w:r>
      <w:bookmarkStart w:id="0" w:name="_GoBack"/>
      <w:r w:rsidR="00CE4177" w:rsidRPr="00CE4177">
        <w:t>5.8.2025</w:t>
      </w:r>
      <w:bookmarkEnd w:id="0"/>
    </w:p>
    <w:p w14:paraId="0C5CC6A9" w14:textId="3D586512"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5E3DF8C4" w14:textId="77777777" w:rsidR="00800AA9" w:rsidRPr="00633BBD" w:rsidRDefault="00CE4177" w:rsidP="00800AA9">
      <w:pPr>
        <w:rPr>
          <w:rStyle w:val="Otsikko1Char"/>
          <w:b w:val="0"/>
          <w:sz w:val="20"/>
          <w:szCs w:val="20"/>
        </w:rPr>
      </w:pPr>
      <w:r>
        <w:rPr>
          <w:b/>
        </w:rPr>
        <w:pict w14:anchorId="5F658085">
          <v:rect id="_x0000_i1025" style="width:0;height:1.5pt" o:hralign="center" o:hrstd="t" o:hr="t" fillcolor="#a0a0a0" stroked="f"/>
        </w:pict>
      </w:r>
    </w:p>
    <w:p w14:paraId="0A7D59F6" w14:textId="56B7E25B" w:rsidR="008020E6" w:rsidRPr="00331E77" w:rsidRDefault="00CE4177" w:rsidP="00543F66">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1D563192FFB245B3B314E858F24DA9D5"/>
          </w:placeholder>
          <w:text/>
        </w:sdtPr>
        <w:sdtEndPr>
          <w:rPr>
            <w:rStyle w:val="Otsikko1Char"/>
          </w:rPr>
        </w:sdtEndPr>
        <w:sdtContent>
          <w:r w:rsidR="00E076F3" w:rsidRPr="00331E77">
            <w:rPr>
              <w:rStyle w:val="Otsikko1Char"/>
              <w:rFonts w:cs="Times New Roman"/>
              <w:b/>
              <w:szCs w:val="24"/>
              <w:lang w:val="en-US"/>
            </w:rPr>
            <w:t>Angola</w:t>
          </w:r>
          <w:r w:rsidR="00543F66" w:rsidRPr="00331E77">
            <w:rPr>
              <w:rStyle w:val="Otsikko1Char"/>
              <w:rFonts w:cs="Times New Roman"/>
              <w:b/>
              <w:szCs w:val="24"/>
              <w:lang w:val="en-US"/>
            </w:rPr>
            <w:t xml:space="preserve"> / </w:t>
          </w:r>
          <w:proofErr w:type="spellStart"/>
          <w:r w:rsidR="00E076F3" w:rsidRPr="00331E77">
            <w:rPr>
              <w:rStyle w:val="Otsikko1Char"/>
              <w:rFonts w:cs="Times New Roman"/>
              <w:b/>
              <w:szCs w:val="24"/>
              <w:lang w:val="en-US"/>
            </w:rPr>
            <w:t>Ihmiskaupan</w:t>
          </w:r>
          <w:proofErr w:type="spellEnd"/>
          <w:r w:rsidR="00E076F3" w:rsidRPr="00331E77">
            <w:rPr>
              <w:rStyle w:val="Otsikko1Char"/>
              <w:rFonts w:cs="Times New Roman"/>
              <w:b/>
              <w:szCs w:val="24"/>
              <w:lang w:val="en-US"/>
            </w:rPr>
            <w:t xml:space="preserve"> </w:t>
          </w:r>
          <w:proofErr w:type="spellStart"/>
          <w:r w:rsidR="00E076F3" w:rsidRPr="00331E77">
            <w:rPr>
              <w:rStyle w:val="Otsikko1Char"/>
              <w:rFonts w:cs="Times New Roman"/>
              <w:b/>
              <w:szCs w:val="24"/>
              <w:lang w:val="en-US"/>
            </w:rPr>
            <w:t>uhrit</w:t>
          </w:r>
          <w:proofErr w:type="spellEnd"/>
        </w:sdtContent>
      </w:sdt>
    </w:p>
    <w:sdt>
      <w:sdtPr>
        <w:rPr>
          <w:rStyle w:val="Otsikko1Char"/>
          <w:rFonts w:cs="Times New Roman"/>
          <w:b/>
          <w:szCs w:val="24"/>
          <w:lang w:val="en-US"/>
        </w:rPr>
        <w:alias w:val="Country / Title in English"/>
        <w:tag w:val="Country / Title in English"/>
        <w:id w:val="2146699517"/>
        <w:lock w:val="sdtLocked"/>
        <w:placeholder>
          <w:docPart w:val="F50FF85D814D4604B5D7BBC35BBC25D0"/>
        </w:placeholder>
        <w:text/>
      </w:sdtPr>
      <w:sdtEndPr>
        <w:rPr>
          <w:rStyle w:val="Kappaleenoletusfontti"/>
          <w:rFonts w:eastAsia="Times New Roman"/>
        </w:rPr>
      </w:sdtEndPr>
      <w:sdtContent>
        <w:p w14:paraId="05F0F548" w14:textId="5FBFEAF7" w:rsidR="00082DFE" w:rsidRPr="00E076F3" w:rsidRDefault="00E076F3" w:rsidP="00543F66">
          <w:pPr>
            <w:pStyle w:val="POTSIKKO"/>
            <w:rPr>
              <w:lang w:val="en-US"/>
            </w:rPr>
          </w:pPr>
          <w:r w:rsidRPr="00E076F3">
            <w:rPr>
              <w:rStyle w:val="Otsikko1Char"/>
              <w:rFonts w:cs="Times New Roman"/>
              <w:b/>
              <w:szCs w:val="24"/>
              <w:lang w:val="en-US"/>
            </w:rPr>
            <w:t>Angola</w:t>
          </w:r>
          <w:r w:rsidR="00810134" w:rsidRPr="00E076F3">
            <w:rPr>
              <w:rStyle w:val="Otsikko1Char"/>
              <w:rFonts w:cs="Times New Roman"/>
              <w:b/>
              <w:szCs w:val="24"/>
              <w:lang w:val="en-US"/>
            </w:rPr>
            <w:t xml:space="preserve"> / </w:t>
          </w:r>
          <w:r w:rsidRPr="00E076F3">
            <w:rPr>
              <w:rStyle w:val="Otsikko1Char"/>
              <w:rFonts w:cs="Times New Roman"/>
              <w:b/>
              <w:szCs w:val="24"/>
              <w:lang w:val="en-US"/>
            </w:rPr>
            <w:t>Victims of Human T</w:t>
          </w:r>
          <w:r>
            <w:rPr>
              <w:rStyle w:val="Otsikko1Char"/>
              <w:rFonts w:cs="Times New Roman"/>
              <w:b/>
              <w:szCs w:val="24"/>
              <w:lang w:val="en-US"/>
            </w:rPr>
            <w:t>rafficking</w:t>
          </w:r>
        </w:p>
      </w:sdtContent>
    </w:sdt>
    <w:p w14:paraId="07FE8681" w14:textId="77777777" w:rsidR="00082DFE" w:rsidRDefault="00CE4177" w:rsidP="00082DFE">
      <w:pPr>
        <w:rPr>
          <w:b/>
        </w:rPr>
      </w:pPr>
      <w:r>
        <w:rPr>
          <w:b/>
        </w:rPr>
        <w:pict w14:anchorId="5400454F">
          <v:rect id="_x0000_i1026" style="width:0;height:1.5pt" o:hralign="center" o:hrstd="t" o:hr="t" fillcolor="#a0a0a0" stroked="f"/>
        </w:pict>
      </w:r>
    </w:p>
    <w:p w14:paraId="4A7AB0F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73E35D4A449249C0A4D50338FECCCAF8"/>
        </w:placeholder>
      </w:sdtPr>
      <w:sdtEndPr>
        <w:rPr>
          <w:rStyle w:val="Kappaleenoletusfontti"/>
          <w:color w:val="404040" w:themeColor="text1" w:themeTint="BF"/>
        </w:rPr>
      </w:sdtEndPr>
      <w:sdtContent>
        <w:sdt>
          <w:sdtPr>
            <w:rPr>
              <w:i w:val="0"/>
              <w:iCs w:val="0"/>
              <w:color w:val="auto"/>
            </w:rPr>
            <w:alias w:val="Questions"/>
            <w:tag w:val="Fill in the questions here"/>
            <w:id w:val="353243802"/>
            <w:placeholder>
              <w:docPart w:val="3B7C4137206E472CBCD1AE708423B80B"/>
            </w:placeholder>
            <w:text w:multiLine="1"/>
          </w:sdtPr>
          <w:sdtEndPr/>
          <w:sdtContent>
            <w:p w14:paraId="5FE30296" w14:textId="40A0BE41" w:rsidR="00810134" w:rsidRPr="001678AD" w:rsidRDefault="00E076F3" w:rsidP="00E076F3">
              <w:pPr>
                <w:pStyle w:val="Lainaus"/>
                <w:ind w:left="0"/>
                <w:jc w:val="left"/>
                <w:rPr>
                  <w:i w:val="0"/>
                  <w:iCs w:val="0"/>
                  <w:color w:val="000000" w:themeColor="text1"/>
                </w:rPr>
              </w:pPr>
              <w:r>
                <w:br/>
              </w:r>
              <w:r w:rsidRPr="00E076F3">
                <w:rPr>
                  <w:i w:val="0"/>
                  <w:iCs w:val="0"/>
                  <w:color w:val="auto"/>
                </w:rPr>
                <w:t>1. Minkälaista ihmiskauppaa Angolassa esiintyy? Mitä ihmiskauppaan liittyvää lainsäädäntöä Angolassa on?</w:t>
              </w:r>
              <w:r>
                <w:br/>
              </w:r>
              <w:r w:rsidRPr="00E076F3">
                <w:rPr>
                  <w:i w:val="0"/>
                  <w:iCs w:val="0"/>
                  <w:color w:val="auto"/>
                </w:rPr>
                <w:t>2. Voivatko ihmiskaupan uhrit saada Angolassa viranomaissuojelua ja tukipalveluita? Onko viranomaissuojelua mahdollista saada, jos uhan aiheuttaja työskentelee merkittävässä asemassa?</w:t>
              </w:r>
              <w:r>
                <w:rPr>
                  <w:i w:val="0"/>
                  <w:iCs w:val="0"/>
                  <w:color w:val="auto"/>
                </w:rPr>
                <w:br/>
              </w:r>
              <w:r w:rsidRPr="00E076F3">
                <w:rPr>
                  <w:i w:val="0"/>
                  <w:iCs w:val="0"/>
                  <w:color w:val="auto"/>
                </w:rPr>
                <w:t>3. Miten Angolassa suhtaudutaan ihmiskaupan uhreihin, erityisesti ulkomailta palaaviin ja seksuaalisen hyväksikäytön uhreihin?</w:t>
              </w:r>
            </w:p>
          </w:sdtContent>
        </w:sdt>
      </w:sdtContent>
    </w:sdt>
    <w:p w14:paraId="22E72A0F" w14:textId="77777777" w:rsidR="00082DFE" w:rsidRPr="00331E77" w:rsidRDefault="00082DFE" w:rsidP="00C348A3">
      <w:pPr>
        <w:pStyle w:val="Numeroimatonotsikko"/>
        <w:rPr>
          <w:lang w:val="en-US"/>
        </w:rPr>
      </w:pPr>
      <w:r w:rsidRPr="00331E77">
        <w:rPr>
          <w:lang w:val="en-US"/>
        </w:rPr>
        <w:t>Questions</w:t>
      </w:r>
    </w:p>
    <w:sdt>
      <w:sdtPr>
        <w:rPr>
          <w:rStyle w:val="KysymyksetChar"/>
          <w:lang w:val="en-GB"/>
        </w:rPr>
        <w:alias w:val="Questions"/>
        <w:tag w:val="Fill in the questions here"/>
        <w:id w:val="-849104524"/>
        <w:lock w:val="sdtLocked"/>
        <w:placeholder>
          <w:docPart w:val="2F93039715CF4ACB9F89032042EEDD79"/>
        </w:placeholder>
        <w:text w:multiLine="1"/>
      </w:sdtPr>
      <w:sdtEndPr>
        <w:rPr>
          <w:rStyle w:val="KysymyksetChar"/>
        </w:rPr>
      </w:sdtEndPr>
      <w:sdtContent>
        <w:p w14:paraId="194534B4" w14:textId="7D55E2F2" w:rsidR="00082DFE" w:rsidRPr="00331E77" w:rsidRDefault="00E076F3" w:rsidP="00E076F3">
          <w:pPr>
            <w:pStyle w:val="Lainaus"/>
            <w:ind w:left="0"/>
            <w:jc w:val="left"/>
            <w:rPr>
              <w:rStyle w:val="KysymyksetChar"/>
              <w:lang w:val="en-US"/>
            </w:rPr>
          </w:pPr>
          <w:r w:rsidRPr="00E076F3">
            <w:rPr>
              <w:rStyle w:val="KysymyksetChar"/>
              <w:lang w:val="en-GB"/>
            </w:rPr>
            <w:t xml:space="preserve">1. What kind of human trafficking takes place in Angola? What is the legislation on </w:t>
          </w:r>
          <w:r w:rsidR="00DE1A67">
            <w:rPr>
              <w:rStyle w:val="KysymyksetChar"/>
              <w:lang w:val="en-GB"/>
            </w:rPr>
            <w:t xml:space="preserve">human </w:t>
          </w:r>
          <w:r w:rsidRPr="00E076F3">
            <w:rPr>
              <w:rStyle w:val="KysymyksetChar"/>
              <w:lang w:val="en-GB"/>
            </w:rPr>
            <w:t>trafficking in Angola?</w:t>
          </w:r>
          <w:r>
            <w:rPr>
              <w:rStyle w:val="KysymyksetChar"/>
              <w:lang w:val="en-GB"/>
            </w:rPr>
            <w:br/>
          </w:r>
          <w:r w:rsidRPr="00E076F3">
            <w:rPr>
              <w:rStyle w:val="KysymyksetChar"/>
              <w:lang w:val="en-GB"/>
            </w:rPr>
            <w:t>2. Can victims of</w:t>
          </w:r>
          <w:r w:rsidR="00DE1A67">
            <w:rPr>
              <w:rStyle w:val="KysymyksetChar"/>
              <w:lang w:val="en-GB"/>
            </w:rPr>
            <w:t xml:space="preserve"> human</w:t>
          </w:r>
          <w:r w:rsidRPr="00E076F3">
            <w:rPr>
              <w:rStyle w:val="KysymyksetChar"/>
              <w:lang w:val="en-GB"/>
            </w:rPr>
            <w:t xml:space="preserve"> trafficking in Angola access protection and support services from the authorities? Is it possible to obtain protection from the authorities if the person causing the threat is employed in a significant position?</w:t>
          </w:r>
          <w:r>
            <w:rPr>
              <w:rStyle w:val="KysymyksetChar"/>
              <w:lang w:val="en-GB"/>
            </w:rPr>
            <w:br/>
          </w:r>
          <w:r w:rsidRPr="00E076F3">
            <w:rPr>
              <w:rStyle w:val="KysymyksetChar"/>
              <w:lang w:val="en-GB"/>
            </w:rPr>
            <w:t>3. What is the attitude in Angola towards victims of human trafficking, especially those returning from abroad and victims of sexual exploitation?</w:t>
          </w:r>
        </w:p>
      </w:sdtContent>
    </w:sdt>
    <w:p w14:paraId="0F039A29" w14:textId="77777777" w:rsidR="00082DFE" w:rsidRPr="00082DFE" w:rsidRDefault="00CE4177" w:rsidP="00082DFE">
      <w:pPr>
        <w:pStyle w:val="LeiptekstiMigri"/>
        <w:ind w:left="0"/>
        <w:rPr>
          <w:lang w:val="en-GB"/>
        </w:rPr>
      </w:pPr>
      <w:r>
        <w:rPr>
          <w:b/>
        </w:rPr>
        <w:pict w14:anchorId="296FBD1F">
          <v:rect id="_x0000_i1027" style="width:0;height:1.5pt" o:hralign="center" o:hrstd="t" o:hr="t" fillcolor="#a0a0a0" stroked="f"/>
        </w:pict>
      </w:r>
    </w:p>
    <w:p w14:paraId="183DD649" w14:textId="2D04187A" w:rsidR="00543F66" w:rsidRDefault="00E076F3" w:rsidP="00543F66">
      <w:pPr>
        <w:pStyle w:val="Otsikko1"/>
      </w:pPr>
      <w:bookmarkStart w:id="1" w:name="_Hlk129259295"/>
      <w:r w:rsidRPr="00E076F3">
        <w:t>Minkälaista ihmiskauppaa Angolassa esiintyy? Mitä ihmiskauppaan liittyvää lainsäädäntöä Angolassa on?</w:t>
      </w:r>
    </w:p>
    <w:p w14:paraId="112BD5D1" w14:textId="7E96905C" w:rsidR="004A1E66" w:rsidRDefault="004A1E66" w:rsidP="004A1E66">
      <w:pPr>
        <w:pStyle w:val="Otsikko2"/>
      </w:pPr>
      <w:r>
        <w:t>Ihmiskauppa Angolassa</w:t>
      </w:r>
    </w:p>
    <w:p w14:paraId="0B66DEF9" w14:textId="2A1006D4" w:rsidR="000510AB" w:rsidRDefault="000510AB" w:rsidP="000510AB">
      <w:r>
        <w:t xml:space="preserve">Kansainvälisen orjuudenvastaisen </w:t>
      </w:r>
      <w:proofErr w:type="spellStart"/>
      <w:r>
        <w:t>Walk</w:t>
      </w:r>
      <w:proofErr w:type="spellEnd"/>
      <w:r>
        <w:t xml:space="preserve"> </w:t>
      </w:r>
      <w:proofErr w:type="spellStart"/>
      <w:r>
        <w:t>Free</w:t>
      </w:r>
      <w:proofErr w:type="spellEnd"/>
      <w:r>
        <w:t xml:space="preserve"> -ihmisoikeusjärjestön Angolan tilannetta vuonna 2023 kuvaavan raportin mukaan 136 000 ihmistä Angolassa elää modernissa orjuudessa. Asteikolla 0-100, jossa 100 tarkoittaa korkeinta haavoittuvuutta modernille orjuudelle, Angola on luokiteltu 61:ksi, ja sen haavoittuvuus on alle Afrikan keskitason.</w:t>
      </w:r>
      <w:r w:rsidR="0022746C">
        <w:t xml:space="preserve"> </w:t>
      </w:r>
      <w:r w:rsidR="0022746C" w:rsidRPr="0022746C">
        <w:t xml:space="preserve">Se, kuinka alttiita maan kansalaiset ovat nykyaikaiselle orjuudelle, riippuu useista tekijöistä, jotka heijastavat hallinnon </w:t>
      </w:r>
      <w:r w:rsidR="0022746C" w:rsidRPr="0022746C">
        <w:lastRenderedPageBreak/>
        <w:t>vahvuutta, perustarpeiden täyttämiseen tarkoitettavien palveluiden saatavuutta, eriarvoisuutta, syrjäytyneiden ryhmien määrää ja konfliktien vaikutuksia.</w:t>
      </w:r>
      <w:r w:rsidR="0022746C">
        <w:rPr>
          <w:rStyle w:val="Alaviitteenviite"/>
        </w:rPr>
        <w:footnoteReference w:id="1"/>
      </w:r>
    </w:p>
    <w:p w14:paraId="649472A4" w14:textId="29E6841C" w:rsidR="00BD6051" w:rsidRDefault="00B2775F" w:rsidP="009A2501">
      <w:r>
        <w:t>Euroopan Unionin rahoittaman Kansainvälistä rikollisuutta Afrikassa tutkivan ENACT (</w:t>
      </w:r>
      <w:proofErr w:type="spellStart"/>
      <w:r w:rsidRPr="006C1987">
        <w:rPr>
          <w:i/>
          <w:iCs/>
        </w:rPr>
        <w:t>Enhancing</w:t>
      </w:r>
      <w:proofErr w:type="spellEnd"/>
      <w:r w:rsidRPr="006C1987">
        <w:rPr>
          <w:i/>
          <w:iCs/>
        </w:rPr>
        <w:t xml:space="preserve"> </w:t>
      </w:r>
      <w:proofErr w:type="spellStart"/>
      <w:r w:rsidRPr="006C1987">
        <w:rPr>
          <w:i/>
          <w:iCs/>
        </w:rPr>
        <w:t>Africa’s</w:t>
      </w:r>
      <w:proofErr w:type="spellEnd"/>
      <w:r w:rsidRPr="006C1987">
        <w:rPr>
          <w:i/>
          <w:iCs/>
        </w:rPr>
        <w:t xml:space="preserve"> </w:t>
      </w:r>
      <w:proofErr w:type="spellStart"/>
      <w:r w:rsidRPr="006C1987">
        <w:rPr>
          <w:i/>
          <w:iCs/>
        </w:rPr>
        <w:t>response</w:t>
      </w:r>
      <w:proofErr w:type="spellEnd"/>
      <w:r w:rsidRPr="006C1987">
        <w:rPr>
          <w:i/>
          <w:iCs/>
        </w:rPr>
        <w:t xml:space="preserve"> to </w:t>
      </w:r>
      <w:proofErr w:type="spellStart"/>
      <w:r w:rsidRPr="006C1987">
        <w:rPr>
          <w:i/>
          <w:iCs/>
        </w:rPr>
        <w:t>transnational</w:t>
      </w:r>
      <w:proofErr w:type="spellEnd"/>
      <w:r w:rsidRPr="006C1987">
        <w:rPr>
          <w:i/>
          <w:iCs/>
        </w:rPr>
        <w:t xml:space="preserve"> </w:t>
      </w:r>
      <w:proofErr w:type="spellStart"/>
      <w:r w:rsidRPr="006C1987">
        <w:rPr>
          <w:i/>
          <w:iCs/>
        </w:rPr>
        <w:t>organised</w:t>
      </w:r>
      <w:proofErr w:type="spellEnd"/>
      <w:r w:rsidRPr="006C1987">
        <w:rPr>
          <w:i/>
          <w:iCs/>
        </w:rPr>
        <w:t xml:space="preserve"> </w:t>
      </w:r>
      <w:proofErr w:type="spellStart"/>
      <w:r w:rsidRPr="006C1987">
        <w:rPr>
          <w:i/>
          <w:iCs/>
        </w:rPr>
        <w:t>crime</w:t>
      </w:r>
      <w:proofErr w:type="spellEnd"/>
      <w:r>
        <w:t>)</w:t>
      </w:r>
      <w:r w:rsidR="006C1987">
        <w:t xml:space="preserve"> </w:t>
      </w:r>
      <w:r>
        <w:t xml:space="preserve">-projektin vuoden 2023 </w:t>
      </w:r>
      <w:r w:rsidR="00193DC8">
        <w:t xml:space="preserve">kansainvälisen </w:t>
      </w:r>
      <w:r>
        <w:t xml:space="preserve">rikollisuuden indeksin Angolaa koskevan osuuden mukaa maa </w:t>
      </w:r>
      <w:r w:rsidRPr="00B2775F">
        <w:t xml:space="preserve">on sekä ihmiskaupan lähde että kohde, ja </w:t>
      </w:r>
      <w:r w:rsidR="006C1987" w:rsidRPr="006C1987">
        <w:t xml:space="preserve">uhreiksi päätyvät </w:t>
      </w:r>
      <w:r w:rsidRPr="00B2775F">
        <w:t>sekä Angolan</w:t>
      </w:r>
      <w:r w:rsidR="009174E0">
        <w:t xml:space="preserve"> kansalaiset</w:t>
      </w:r>
      <w:r w:rsidRPr="00B2775F">
        <w:t xml:space="preserve"> että ulkomaalaiset. Uhreihin kuuluu </w:t>
      </w:r>
      <w:r w:rsidR="00193DC8">
        <w:t>henkilöitä</w:t>
      </w:r>
      <w:r w:rsidR="000C76B2">
        <w:t xml:space="preserve"> </w:t>
      </w:r>
      <w:r w:rsidRPr="00B2775F">
        <w:t>naapurimaista sekä Aasian ja Latinalaisen Amerikan maista. Heitä hyödynnetään monin eri tavoin rakennus-, maatalous- ja timanttikaivosalan pakkotyöstä hierontasalon</w:t>
      </w:r>
      <w:r w:rsidR="009174E0">
        <w:t>k</w:t>
      </w:r>
      <w:r w:rsidRPr="00B2775F">
        <w:t xml:space="preserve">ien prostituutioon. </w:t>
      </w:r>
      <w:r w:rsidR="000B4DE9">
        <w:t>Ihmiskaupan uhreihin kuuluu u</w:t>
      </w:r>
      <w:r w:rsidRPr="00B2775F">
        <w:t xml:space="preserve">lkomaalaisia naisia, myös kiinalaisia naisia, joita kiinalaiset jengit ovat värvänneet lupaamalla palkkatyötä ja jotka on sittemmin pakotettu sekä </w:t>
      </w:r>
      <w:r w:rsidR="00C53A05">
        <w:t>pakkotyöhön</w:t>
      </w:r>
      <w:r w:rsidRPr="00B2775F">
        <w:t xml:space="preserve"> että prostituutioon. Angolalaisia kaupataan myös Etelä-Afrikkaan, Namibiaan, Portugaliin ja Alankomaihin </w:t>
      </w:r>
      <w:r w:rsidR="00C53A05">
        <w:t>prostituutioon ja pakkotyöhön</w:t>
      </w:r>
      <w:r w:rsidRPr="00B2775F">
        <w:t xml:space="preserve">. Alaikäisiä </w:t>
      </w:r>
      <w:r w:rsidR="00C53A05">
        <w:t>pakotetaan</w:t>
      </w:r>
      <w:r w:rsidRPr="00B2775F">
        <w:t xml:space="preserve"> harjoittamaan rikollista toimintaa, kuten kuljettamaan laittomia tavaroita, sekä seksi-, kotitalous- ja </w:t>
      </w:r>
      <w:r w:rsidR="000B4DE9" w:rsidRPr="00B2775F">
        <w:t>katutöi</w:t>
      </w:r>
      <w:r w:rsidR="000B4DE9">
        <w:t>hin</w:t>
      </w:r>
      <w:r w:rsidRPr="00B2775F">
        <w:t>. Raporttien mukaan kaivos- ja rakennusalalla toimivat yksityisen sektorin toimijat ovat myös pidättäneet monista maista tulevilta työntekijöiltä heidän passinsa, uhkailleet heitä väkivallalla, evänneet heiltä ruoan ja eristäneet heidät.</w:t>
      </w:r>
      <w:r>
        <w:rPr>
          <w:rStyle w:val="Alaviitteenviite"/>
        </w:rPr>
        <w:footnoteReference w:id="2"/>
      </w:r>
      <w:r>
        <w:t xml:space="preserve"> </w:t>
      </w:r>
      <w:proofErr w:type="spellStart"/>
      <w:r w:rsidR="00E2611F">
        <w:t>UNODC:n</w:t>
      </w:r>
      <w:proofErr w:type="spellEnd"/>
      <w:r w:rsidR="00E2611F">
        <w:t xml:space="preserve"> (</w:t>
      </w:r>
      <w:r w:rsidR="00E2611F" w:rsidRPr="000B4DE9">
        <w:rPr>
          <w:i/>
          <w:iCs/>
        </w:rPr>
        <w:t>YK:n huumeiden ja rikollisuuden torjunnasta vastaava toimisto</w:t>
      </w:r>
      <w:r w:rsidR="00E2611F">
        <w:t>) verkkosivuilla</w:t>
      </w:r>
      <w:r w:rsidR="000B4DE9">
        <w:t>an</w:t>
      </w:r>
      <w:r w:rsidR="00E2611F">
        <w:t xml:space="preserve"> 22.6.2024 julkaiseman artikkelin mukaan </w:t>
      </w:r>
      <w:r w:rsidR="002A3D51">
        <w:t>l</w:t>
      </w:r>
      <w:r w:rsidR="00E2611F" w:rsidRPr="00E2611F">
        <w:t xml:space="preserve">apset, maahanmuuttajat ja pienituloiset perheet </w:t>
      </w:r>
      <w:r w:rsidR="000B4DE9" w:rsidRPr="000B4DE9">
        <w:t>ovat vaarassa joutua ihmiskaupan uhreiksi</w:t>
      </w:r>
      <w:r w:rsidR="00E2611F" w:rsidRPr="00E2611F">
        <w:t>.</w:t>
      </w:r>
      <w:r w:rsidR="00506060">
        <w:rPr>
          <w:rStyle w:val="Alaviitteenviite"/>
        </w:rPr>
        <w:footnoteReference w:id="3"/>
      </w:r>
    </w:p>
    <w:p w14:paraId="69A70594" w14:textId="70C146B6" w:rsidR="00B04F15" w:rsidRDefault="00B04F15" w:rsidP="00B04F15">
      <w:r>
        <w:t xml:space="preserve">Yhdysvaltojen ulkoministeriön </w:t>
      </w:r>
      <w:r w:rsidR="008A07A8" w:rsidRPr="008A07A8">
        <w:t>aikaväliä 4/2023-3/2024 tarkastelevan ihmiskaupparaportin mukaan</w:t>
      </w:r>
      <w:r>
        <w:t xml:space="preserve"> i</w:t>
      </w:r>
      <w:r w:rsidRPr="007133C2">
        <w:t>hmiskauppiaat käyttävät</w:t>
      </w:r>
      <w:r w:rsidR="008A07A8">
        <w:t xml:space="preserve"> </w:t>
      </w:r>
      <w:r w:rsidR="008A07A8" w:rsidRPr="008A07A8">
        <w:t>kongolaisia</w:t>
      </w:r>
      <w:r w:rsidRPr="007133C2">
        <w:t xml:space="preserve"> aikuisia ja lapsia taloussiirtolaisia hyväkseen pakkotyössä rakennusalalla. Brasiliasta, Kuubasta, Kongon demokraattisesta tasavallasta, Namibiasta ja Vietnamista kotoisin olevilla naisilla, jotka harjoittavat kaupallista seksiä Angolassa, ei ole laillisia henkilöllisyystodistuksia, ja he saattavat joutua seksikaupan uhreiksi muun muassa hierontayrityksissä ja hotelleissa. Kiinan kansalliseen omistukseen kuuluvat yritykset, joilla on suuria rakennus- tai kaivos</w:t>
      </w:r>
      <w:r w:rsidR="008A07A8">
        <w:t>projekteja</w:t>
      </w:r>
      <w:r w:rsidRPr="007133C2">
        <w:t>, tuovat Angolaan kiinalaisia työntekijöitä; usein työntekijät asuvat komplekseissa, joissa on vain vähän ulkopuolista kanssakäymistä, mikä rajoittaa mahdollisen pakkotyön havaitsemista.</w:t>
      </w:r>
      <w:r>
        <w:rPr>
          <w:rStyle w:val="Alaviitteenviite"/>
        </w:rPr>
        <w:footnoteReference w:id="4"/>
      </w:r>
    </w:p>
    <w:p w14:paraId="799CCEC0" w14:textId="0F1DB3BC" w:rsidR="00A75870" w:rsidRDefault="00A75870" w:rsidP="0070621E">
      <w:r>
        <w:t>Saatavilla olevien lähteiden mukaan angolalaisia ja ulkomaalaisia lapsia on ihmiskaupan uhreina Angolassa.</w:t>
      </w:r>
      <w:r>
        <w:rPr>
          <w:rStyle w:val="Alaviitteenviite"/>
        </w:rPr>
        <w:footnoteReference w:id="5"/>
      </w:r>
      <w:r>
        <w:t xml:space="preserve"> Lapsiin kohdistuvaa ihmiskauppaa esiintyy erityisesti rakennustöissä, maataloudessa, kotitöiden avustuksessa ja kaivostöissä.</w:t>
      </w:r>
      <w:r>
        <w:rPr>
          <w:rStyle w:val="Alaviitteenviite"/>
        </w:rPr>
        <w:footnoteReference w:id="6"/>
      </w:r>
      <w:r>
        <w:t xml:space="preserve"> </w:t>
      </w:r>
      <w:r w:rsidR="007609A8">
        <w:t>Lapsia joutuu myös seksuaalisen ihmiskaupan uhreiksi.</w:t>
      </w:r>
      <w:r w:rsidR="007609A8">
        <w:rPr>
          <w:rStyle w:val="Alaviitteenviite"/>
        </w:rPr>
        <w:footnoteReference w:id="7"/>
      </w:r>
    </w:p>
    <w:p w14:paraId="4AF43EA1" w14:textId="2A838C9A" w:rsidR="004A6C45" w:rsidRDefault="008A07A8" w:rsidP="0070621E">
      <w:r>
        <w:t>U</w:t>
      </w:r>
      <w:r w:rsidR="0070621E">
        <w:t xml:space="preserve">lkomaanvelan ja muiden valtioiden kansainvälisten rahoitusvelvoitteiden vaikutuksista kaikkien ihmisoikeuksien, erityisesti taloudellisten, sosiaalisten ja kulttuuristen oikeuksien täysimääräiseen nauttimiseen </w:t>
      </w:r>
      <w:r>
        <w:t>erikoistuneen</w:t>
      </w:r>
      <w:r w:rsidR="0070621E">
        <w:t xml:space="preserve"> asiantuntijan YK:n ihmisoikeuskomissiolle </w:t>
      </w:r>
      <w:r w:rsidR="00905609">
        <w:t xml:space="preserve">20.2.2025 </w:t>
      </w:r>
      <w:r w:rsidR="0070621E">
        <w:t xml:space="preserve">lähettämän raportin mukaan lapsiin kohdistuvan ihmiskaupan riskialueita ovat Luanda, </w:t>
      </w:r>
      <w:proofErr w:type="spellStart"/>
      <w:r w:rsidR="0070621E">
        <w:t>Benguela</w:t>
      </w:r>
      <w:proofErr w:type="spellEnd"/>
      <w:r w:rsidR="0070621E">
        <w:t xml:space="preserve"> ja kuivuudesta kärsivät maakunnat, kuten Cunene. Lasten työvoiman hyväksikäyttöön liittyy pakkotyön ja seksuaalisen hyväksikäytön tarkoituksessa tapahtuvan kaupan elementtejä, ja sieppauksia tapahtuu sekä kotimaassa että ulkomailla.</w:t>
      </w:r>
      <w:r w:rsidR="0070621E">
        <w:rPr>
          <w:rStyle w:val="Alaviitteenviite"/>
        </w:rPr>
        <w:footnoteReference w:id="8"/>
      </w:r>
      <w:r w:rsidR="0070621E">
        <w:t xml:space="preserve"> </w:t>
      </w:r>
    </w:p>
    <w:p w14:paraId="3391B9B0" w14:textId="4AB0CEA7" w:rsidR="006352A0" w:rsidRDefault="00D133CC" w:rsidP="0070621E">
      <w:r>
        <w:lastRenderedPageBreak/>
        <w:t xml:space="preserve">Yhdysvaltojen ulkoministeriön Angolan ihmiskauppaa </w:t>
      </w:r>
      <w:r w:rsidR="008A07A8" w:rsidRPr="008A07A8">
        <w:t>raportin (tarkastelujakso 4/2023-3/2024) mukaan</w:t>
      </w:r>
      <w:r>
        <w:t xml:space="preserve"> </w:t>
      </w:r>
      <w:r w:rsidRPr="00D133CC">
        <w:t xml:space="preserve">ihmiskauppiaat käyttävät hyväkseen kotimaisia ja ulkomaisia uhreja Angolassa ja ulkomailla. </w:t>
      </w:r>
      <w:r w:rsidR="002A3D51">
        <w:t>Uhreihin lukeutuu myös</w:t>
      </w:r>
      <w:r w:rsidRPr="00D133CC">
        <w:t xml:space="preserve"> lapsia, </w:t>
      </w:r>
      <w:r w:rsidR="002A3D51">
        <w:t xml:space="preserve">joita pakotetaan </w:t>
      </w:r>
      <w:r w:rsidRPr="00D133CC">
        <w:t xml:space="preserve">pakkotyöhön tiilien valmistuksessa, kotitaloustöissä, rakennusalalla, maataloudessa, kalastuksessa ja pienimuotoisessa timanttikaivostoiminnassa. Jo 13-vuotiaat angolalaiset tytöt ovat seksikaupan uhreja, ja kotitaloustyötä Angolan yksityiskodeissa tekevät tytöt ovat alttiita työperäiselle ihmiskaupalle. </w:t>
      </w:r>
      <w:r w:rsidR="002A3D51">
        <w:t>Angolalaisia ja ulkomaalaisia, kuten kongolaisia lapsia, pakotetaan</w:t>
      </w:r>
      <w:r w:rsidRPr="00D133CC">
        <w:t xml:space="preserve"> rikolliseen toimintaan, kuten pikkurikoksiin, koska lapsia ei voida asettaa rikosoikeudelliseen vastuuseen. Pakolaislapsilla ei ole laillisia henkilöllisyystodistuksia, mikä estää heitä saamasta toisen asteen koulutusta ja tekee heistä alttiita hyväksikäytölle. ”Käsittelijät” tuovat yhä useammin lapsia maaseudulta Luandaan katutöihin, kuten kerjää</w:t>
      </w:r>
      <w:r w:rsidR="00A75870">
        <w:t>mään rahaa</w:t>
      </w:r>
      <w:r w:rsidRPr="00D133CC">
        <w:t>, kengänkiillotukseen, autonpesuun ja pysäköintiavustajiksi, missä he ovat alttiita käsittelijöidensä ja muiden ihmiskauppiaiden pakkotyölle. Äärimmäinen köyhyys, taloudellinen taantuma, työttömyyden kasvu ja inflaatio ovat viime vuosina johtaneet siihen, että kaduilla elävien lasten määrä on kasvanut merkittävästi erityisesti kaupunkialueilla.</w:t>
      </w:r>
      <w:r>
        <w:rPr>
          <w:rStyle w:val="Alaviitteenviite"/>
        </w:rPr>
        <w:footnoteReference w:id="9"/>
      </w:r>
      <w:r w:rsidR="000C76B2">
        <w:t xml:space="preserve"> </w:t>
      </w:r>
    </w:p>
    <w:p w14:paraId="712D2037" w14:textId="1CFC4CF9" w:rsidR="00D133CC" w:rsidRDefault="000C76B2" w:rsidP="0070621E">
      <w:r>
        <w:t>12.11.2024 julkaistussa Angolan ihmisoikeustilannetta kuvaavassa</w:t>
      </w:r>
      <w:r w:rsidR="006352A0">
        <w:t xml:space="preserve"> YK:n ihmisoikeusneuvoston</w:t>
      </w:r>
      <w:r>
        <w:t xml:space="preserve"> raportissa kerrotaan, että</w:t>
      </w:r>
      <w:r w:rsidR="006352A0">
        <w:t xml:space="preserve"> se</w:t>
      </w:r>
      <w:r>
        <w:t xml:space="preserve"> on saanut raportteja </w:t>
      </w:r>
      <w:r w:rsidRPr="00BD6051">
        <w:t>lapsikaupasta naapurimaihin ja naapurimaista, paperittomien siirtolaislasten, erityisesti tyttöjen, pakkotyöstä ja seksuaalisesta ja kaupallisesta hyväksikäytöstä timanttikaivosalueilla sekä poikien kaupasta pakkotyötä varten, erityisesti karjan laiduntamista varten.</w:t>
      </w:r>
      <w:r>
        <w:rPr>
          <w:rStyle w:val="Alaviitteenviite"/>
        </w:rPr>
        <w:footnoteReference w:id="10"/>
      </w:r>
      <w:r w:rsidR="006352A0">
        <w:t xml:space="preserve"> Yhdysvaltalaisen </w:t>
      </w:r>
      <w:r w:rsidR="000A51C3">
        <w:t>VOA (</w:t>
      </w:r>
      <w:r w:rsidR="006352A0">
        <w:t>Voice of America</w:t>
      </w:r>
      <w:r w:rsidR="000A51C3">
        <w:t>)</w:t>
      </w:r>
      <w:r w:rsidR="006352A0">
        <w:t xml:space="preserve">-median 5.12.2024 julkaistuun raporttiin haastateltu katolinen piispa </w:t>
      </w:r>
      <w:r w:rsidR="006352A0" w:rsidRPr="006352A0">
        <w:t xml:space="preserve">Abreu </w:t>
      </w:r>
      <w:proofErr w:type="spellStart"/>
      <w:r w:rsidR="006352A0" w:rsidRPr="006352A0">
        <w:t>Cuvinga</w:t>
      </w:r>
      <w:proofErr w:type="spellEnd"/>
      <w:r w:rsidR="006352A0">
        <w:t xml:space="preserve"> kuvailee, että joissain ihmiskaupalle alttiissa yhteisöissä vallitsee ”terrorin ja pelon ilmapiiri” sillä ihmiset pelkäävät etteivät he voi paeta ihmiskauppaa</w:t>
      </w:r>
      <w:r w:rsidR="000A51C3">
        <w:t>.</w:t>
      </w:r>
      <w:r w:rsidR="000A51C3">
        <w:rPr>
          <w:rStyle w:val="Alaviitteenviite"/>
        </w:rPr>
        <w:footnoteReference w:id="11"/>
      </w:r>
    </w:p>
    <w:p w14:paraId="42387BE0" w14:textId="7D71D890" w:rsidR="002B402B" w:rsidRDefault="002B402B" w:rsidP="00D133CC">
      <w:r w:rsidRPr="002B402B">
        <w:t xml:space="preserve">Luandan ja </w:t>
      </w:r>
      <w:proofErr w:type="spellStart"/>
      <w:r w:rsidRPr="002B402B">
        <w:t>Benguelan</w:t>
      </w:r>
      <w:proofErr w:type="spellEnd"/>
      <w:r w:rsidRPr="002B402B">
        <w:t xml:space="preserve"> maakunnat sekä </w:t>
      </w:r>
      <w:proofErr w:type="spellStart"/>
      <w:r w:rsidRPr="002B402B">
        <w:t>Cabindan</w:t>
      </w:r>
      <w:proofErr w:type="spellEnd"/>
      <w:r w:rsidRPr="002B402B">
        <w:t xml:space="preserve">, Cunenen, </w:t>
      </w:r>
      <w:proofErr w:type="spellStart"/>
      <w:r w:rsidRPr="002B402B">
        <w:t>Lunda</w:t>
      </w:r>
      <w:proofErr w:type="spellEnd"/>
      <w:r w:rsidRPr="002B402B">
        <w:t xml:space="preserve"> Norten, </w:t>
      </w:r>
      <w:proofErr w:type="spellStart"/>
      <w:r w:rsidRPr="002B402B">
        <w:t>Namiben</w:t>
      </w:r>
      <w:proofErr w:type="spellEnd"/>
      <w:r w:rsidRPr="002B402B">
        <w:t xml:space="preserve">, </w:t>
      </w:r>
      <w:proofErr w:type="spellStart"/>
      <w:r w:rsidRPr="002B402B">
        <w:t>Uigen</w:t>
      </w:r>
      <w:proofErr w:type="spellEnd"/>
      <w:r w:rsidRPr="002B402B">
        <w:t xml:space="preserve"> ja Zairen rajamaakunnat ovat ihmiskaupan kannalta riskialttiimpia alueita.</w:t>
      </w:r>
      <w:r w:rsidR="007E673E">
        <w:rPr>
          <w:rStyle w:val="Alaviitteenviite"/>
        </w:rPr>
        <w:footnoteReference w:id="12"/>
      </w:r>
      <w:r w:rsidRPr="002B402B">
        <w:t xml:space="preserve"> </w:t>
      </w:r>
      <w:r w:rsidR="007609A8">
        <w:t>Yhdysvaltojen</w:t>
      </w:r>
      <w:r w:rsidR="007E673E">
        <w:t xml:space="preserve"> ulkoministeriön mukaan </w:t>
      </w:r>
      <w:proofErr w:type="spellStart"/>
      <w:r w:rsidRPr="002B402B">
        <w:t>Lunda</w:t>
      </w:r>
      <w:proofErr w:type="spellEnd"/>
      <w:r w:rsidRPr="002B402B">
        <w:t xml:space="preserve"> Norten maakunnan hallituksen virkamiehet </w:t>
      </w:r>
      <w:r w:rsidR="000510AB">
        <w:t xml:space="preserve">ovat karkottaneet </w:t>
      </w:r>
      <w:r w:rsidRPr="002B402B">
        <w:t>edelleen tuhansia paperittomia kongolaisia työntekijöitä, mikä altistaa heidät ihmiskaupalle. Ilmastonmuuto</w:t>
      </w:r>
      <w:r w:rsidR="007609A8">
        <w:t>s ja siihen liittyvät ilmiöt</w:t>
      </w:r>
      <w:r w:rsidRPr="002B402B">
        <w:t>, kuten pitkittynyt kuivuus, lisä</w:t>
      </w:r>
      <w:r w:rsidR="007609A8">
        <w:t>ävät siirtolaisuutta</w:t>
      </w:r>
      <w:r w:rsidRPr="002B402B">
        <w:t xml:space="preserve"> ja pakott</w:t>
      </w:r>
      <w:r w:rsidR="007609A8">
        <w:t>av</w:t>
      </w:r>
      <w:r w:rsidRPr="002B402B">
        <w:t>at joissakin kylissä lapset jättämään koulun kesken veden keräämiseksi, kaivojen kaivamiseksi ja karjan paimentamiseksi tai muuttamaan kaupunkialueille, missä he o</w:t>
      </w:r>
      <w:r w:rsidR="007609A8">
        <w:t>vat</w:t>
      </w:r>
      <w:r w:rsidRPr="002B402B">
        <w:t xml:space="preserve"> entistä alttiimpia ihmiskaupalle. Vakava ruokaturvattomuus ja aliravitsemus Angolan lounaisosissa </w:t>
      </w:r>
      <w:r w:rsidR="000510AB">
        <w:t>on lisännyt</w:t>
      </w:r>
      <w:r w:rsidRPr="002B402B">
        <w:t xml:space="preserve"> muuttoliikettä Namibiaan, mikä saattaa lisätä ihmiskaupan uhkaa.</w:t>
      </w:r>
      <w:r>
        <w:rPr>
          <w:rStyle w:val="Alaviitteenviite"/>
        </w:rPr>
        <w:footnoteReference w:id="13"/>
      </w:r>
    </w:p>
    <w:p w14:paraId="03C997C8" w14:textId="098E0F1D" w:rsidR="002B402B" w:rsidRDefault="000C76B2" w:rsidP="00D133CC">
      <w:r>
        <w:t>Yhdysvaltojen ulkoministeriön mukaan k</w:t>
      </w:r>
      <w:r w:rsidR="002B402B" w:rsidRPr="002B402B">
        <w:t xml:space="preserve">ansainväliset salakuljettajat käyttävät hyväkseen Angolan lukuisia </w:t>
      </w:r>
      <w:r w:rsidR="007133C2">
        <w:t>vart</w:t>
      </w:r>
      <w:r w:rsidR="00193DC8">
        <w:t>i</w:t>
      </w:r>
      <w:r w:rsidR="007133C2">
        <w:t>o</w:t>
      </w:r>
      <w:r w:rsidR="00B04F15">
        <w:t>i</w:t>
      </w:r>
      <w:r w:rsidR="007133C2">
        <w:t>mattomia</w:t>
      </w:r>
      <w:r w:rsidR="002B402B" w:rsidRPr="002B402B">
        <w:t>, epävirallisia ja paljon käytettyjä rajanylityspaikkoja. Salakuljettajat vievät joitakin angolalaisia poikia Namibiaan pakkotyöhön karjankasvatukseen ja pakottavat toiset toimimaan kuriir</w:t>
      </w:r>
      <w:r w:rsidR="001C53E6">
        <w:t>e</w:t>
      </w:r>
      <w:r w:rsidR="002B402B" w:rsidRPr="002B402B">
        <w:t>ina</w:t>
      </w:r>
      <w:r w:rsidR="001C53E6">
        <w:t xml:space="preserve">, jotka kuljettavat </w:t>
      </w:r>
      <w:r w:rsidR="002B402B" w:rsidRPr="002B402B">
        <w:t xml:space="preserve">laittomia tavaroita osana järjestelmää, jolla pyritään kiertämään tuontimaksuja Namibian kanssa käytävässä rajat ylittävässä kaupassa. Toiset värvääjät vievät angolalaisia aikuisia ja lapsia Namibiaan työskentelemään maataloudessa, rakennusalalla, mineraalien louhinnassa ja luvattomassa katukaupassa, jossa työnantajat saattavat käyttää heitä hyväkseen. Ihmiskauppiaat käyttävät angolalaisia naisia ja lapsia hyväkseen kotitaloustyöhön ja seksikauppaan Etelä-Afrikassa, Laosissa, Namibiassa ja Euroopan maissa, kuten Alankomaissa ja Portugalissa. Joidenkin alun perin Algeriasta ja Mauritaniasta kotoisin olevien miesten, jotka pyörittävät Angolassa pieniä ruokakauppoja, niin sanottuja </w:t>
      </w:r>
      <w:r w:rsidR="00193DC8">
        <w:t>”</w:t>
      </w:r>
      <w:proofErr w:type="spellStart"/>
      <w:r w:rsidR="002B402B" w:rsidRPr="002B402B">
        <w:t>cantinoita</w:t>
      </w:r>
      <w:proofErr w:type="spellEnd"/>
      <w:r w:rsidR="00193DC8">
        <w:t>”</w:t>
      </w:r>
      <w:r w:rsidR="002B402B" w:rsidRPr="002B402B">
        <w:t xml:space="preserve">, on kerrottu pakottaneen </w:t>
      </w:r>
      <w:r w:rsidR="002B402B" w:rsidRPr="002B402B">
        <w:lastRenderedPageBreak/>
        <w:t>vaimonsa ja lapsensa palaamaan kotimaahansa, jossa heitä saatetaan käyttää hyväksi kotipalvelutyössä.</w:t>
      </w:r>
      <w:r w:rsidR="007133C2">
        <w:rPr>
          <w:rStyle w:val="Alaviitteenviite"/>
        </w:rPr>
        <w:footnoteReference w:id="14"/>
      </w:r>
      <w:r w:rsidR="009604A9">
        <w:t xml:space="preserve"> </w:t>
      </w:r>
    </w:p>
    <w:p w14:paraId="5BC316CD" w14:textId="2EF8294C" w:rsidR="00AE0860" w:rsidRDefault="00AE0860" w:rsidP="00AE0860">
      <w:pPr>
        <w:pStyle w:val="Otsikko2"/>
      </w:pPr>
      <w:r>
        <w:t>Ihmiskauppaa koskeva lainsäädäntö</w:t>
      </w:r>
    </w:p>
    <w:p w14:paraId="02B8179C" w14:textId="09ED9FB3" w:rsidR="001231F1" w:rsidRDefault="002F40D6" w:rsidP="00A37DEB">
      <w:r>
        <w:t>Angolan</w:t>
      </w:r>
      <w:r w:rsidR="00EB1553">
        <w:t xml:space="preserve"> intersektionaalisen kansallisen ihmisoikeusraportoinnista vastaavan komission lokakuussa 2023 julkaiseman raportin</w:t>
      </w:r>
      <w:r w:rsidR="00EB1553">
        <w:rPr>
          <w:rStyle w:val="Alaviitteenviite"/>
        </w:rPr>
        <w:footnoteReference w:id="15"/>
      </w:r>
      <w:r w:rsidR="00EB1553">
        <w:t xml:space="preserve"> mukaan maan</w:t>
      </w:r>
      <w:r>
        <w:t xml:space="preserve"> lainsäädännössä on useita ihmiskauppaan liittyviä kohtia. Niihin lukeutuu kidnappauks</w:t>
      </w:r>
      <w:r w:rsidR="00B04F15">
        <w:t>et kieltävä</w:t>
      </w:r>
      <w:r>
        <w:t xml:space="preserve"> artikla 175,</w:t>
      </w:r>
      <w:r>
        <w:rPr>
          <w:rStyle w:val="Alaviitteenviite"/>
        </w:rPr>
        <w:footnoteReference w:id="16"/>
      </w:r>
      <w:r>
        <w:t xml:space="preserve"> panttivankien </w:t>
      </w:r>
      <w:r w:rsidR="00B04F15">
        <w:t>oton kieltävä</w:t>
      </w:r>
      <w:r>
        <w:t xml:space="preserve"> artikla 176,</w:t>
      </w:r>
      <w:r>
        <w:rPr>
          <w:rStyle w:val="Alaviitteenviite"/>
        </w:rPr>
        <w:footnoteReference w:id="17"/>
      </w:r>
      <w:r>
        <w:t xml:space="preserve"> </w:t>
      </w:r>
      <w:r w:rsidR="00DD4E43">
        <w:t xml:space="preserve">vapaudenriiston kieltävä </w:t>
      </w:r>
      <w:r>
        <w:t>artikla</w:t>
      </w:r>
      <w:r w:rsidR="009F5DB5">
        <w:t xml:space="preserve"> 167</w:t>
      </w:r>
      <w:r w:rsidR="009F5DB5">
        <w:rPr>
          <w:rStyle w:val="Alaviitteenviite"/>
        </w:rPr>
        <w:footnoteReference w:id="18"/>
      </w:r>
      <w:r>
        <w:t xml:space="preserve"> </w:t>
      </w:r>
      <w:r w:rsidR="009F5DB5">
        <w:t xml:space="preserve">ja </w:t>
      </w:r>
      <w:r w:rsidR="00DD4E43">
        <w:t xml:space="preserve">seksuaalisen ihmiskaupan kieltävä artikla </w:t>
      </w:r>
      <w:r>
        <w:t>177,</w:t>
      </w:r>
      <w:r>
        <w:rPr>
          <w:rStyle w:val="Alaviitteenviite"/>
        </w:rPr>
        <w:footnoteReference w:id="19"/>
      </w:r>
      <w:r>
        <w:t xml:space="preserve"> </w:t>
      </w:r>
      <w:r w:rsidR="00DD4E43">
        <w:t xml:space="preserve">seksuaalisen </w:t>
      </w:r>
      <w:proofErr w:type="spellStart"/>
      <w:r w:rsidR="00DD4E43">
        <w:t>exhibitionismin</w:t>
      </w:r>
      <w:proofErr w:type="spellEnd"/>
      <w:r w:rsidR="00DD4E43">
        <w:t xml:space="preserve"> kieltävä artikla</w:t>
      </w:r>
      <w:r w:rsidR="00410324">
        <w:t xml:space="preserve"> </w:t>
      </w:r>
      <w:r>
        <w:t>178</w:t>
      </w:r>
      <w:r>
        <w:rPr>
          <w:rStyle w:val="Alaviitteenviite"/>
        </w:rPr>
        <w:footnoteReference w:id="20"/>
      </w:r>
      <w:r>
        <w:t xml:space="preserve">, </w:t>
      </w:r>
      <w:r w:rsidR="000030E5">
        <w:t>alaikäisen seksuaalisen hyväksikäytön kieltävä artikla 181,</w:t>
      </w:r>
      <w:r w:rsidR="000030E5">
        <w:rPr>
          <w:rStyle w:val="Alaviitteenviite"/>
        </w:rPr>
        <w:footnoteReference w:id="21"/>
      </w:r>
      <w:r w:rsidR="000030E5">
        <w:t xml:space="preserve"> </w:t>
      </w:r>
      <w:r w:rsidR="00A95E3F">
        <w:t>alaikäisten prostituutioon pakottamisen kieltävä artikla</w:t>
      </w:r>
      <w:r>
        <w:t xml:space="preserve"> 182,</w:t>
      </w:r>
      <w:r>
        <w:rPr>
          <w:rStyle w:val="Alaviitteenviite"/>
        </w:rPr>
        <w:footnoteReference w:id="22"/>
      </w:r>
      <w:r w:rsidR="000030E5">
        <w:t xml:space="preserve"> alaikäisten ihmiskaupan kieltävä artikla 183</w:t>
      </w:r>
      <w:r w:rsidR="000030E5">
        <w:rPr>
          <w:rStyle w:val="Alaviitteenviite"/>
        </w:rPr>
        <w:footnoteReference w:id="23"/>
      </w:r>
      <w:r w:rsidR="00787CD8">
        <w:t xml:space="preserve"> ja</w:t>
      </w:r>
      <w:r>
        <w:t xml:space="preserve"> </w:t>
      </w:r>
      <w:r w:rsidR="00A95E3F">
        <w:t>lapsipornon kieltävä</w:t>
      </w:r>
      <w:r>
        <w:t xml:space="preserve"> artikla 184</w:t>
      </w:r>
      <w:r w:rsidR="00787CD8">
        <w:t>.</w:t>
      </w:r>
      <w:r>
        <w:rPr>
          <w:rStyle w:val="Alaviitteenviite"/>
        </w:rPr>
        <w:footnoteReference w:id="24"/>
      </w:r>
      <w:r>
        <w:t xml:space="preserve"> </w:t>
      </w:r>
    </w:p>
    <w:p w14:paraId="495C11C2" w14:textId="73313920" w:rsidR="006D1F1D" w:rsidRDefault="00D75FF7" w:rsidP="00A37DEB">
      <w:r>
        <w:t xml:space="preserve">Vuonna 2010 Angolan hallitus hyväksyi </w:t>
      </w:r>
      <w:r w:rsidR="00E55B42">
        <w:t>säännökse</w:t>
      </w:r>
      <w:r w:rsidR="00787CD8">
        <w:t>n,</w:t>
      </w:r>
      <w:r>
        <w:t xml:space="preserve"> joka sisältää käytänteitä</w:t>
      </w:r>
      <w:r w:rsidR="00E55B42">
        <w:t>,</w:t>
      </w:r>
      <w:r>
        <w:t xml:space="preserve"> joita maan yritysten, matkailijoiden ja </w:t>
      </w:r>
      <w:r w:rsidR="00787CD8">
        <w:t>matkailualan</w:t>
      </w:r>
      <w:r>
        <w:t xml:space="preserve"> työntekijöiden tulee noudattaa lasten oikeuksien suojelemiseksi. </w:t>
      </w:r>
      <w:r w:rsidR="002E642C">
        <w:t>Säännöksessä määrätään kaikki hotelli- ja matkailualan yritykset ja toimijat estämään lasten seksuaalista hyväksikäyttöä.</w:t>
      </w:r>
      <w:r w:rsidR="002E642C">
        <w:rPr>
          <w:rStyle w:val="Alaviitteenviite"/>
        </w:rPr>
        <w:footnoteReference w:id="25"/>
      </w:r>
      <w:r w:rsidR="002E642C">
        <w:t xml:space="preserve"> </w:t>
      </w:r>
      <w:r w:rsidR="006D1F1D">
        <w:t xml:space="preserve">Säädöksessä </w:t>
      </w:r>
      <w:r w:rsidR="00787CD8">
        <w:t>määrätään,</w:t>
      </w:r>
      <w:r w:rsidR="006D1F1D">
        <w:t xml:space="preserve"> että hotellien ja matkailualan toimijoiden on ilmoitettava viranomaisille niiden huomaamasta lasten seksuaalisesta hyväksikäytöstä tai riistosta, </w:t>
      </w:r>
      <w:r w:rsidR="00E55B42" w:rsidRPr="00E55B42">
        <w:t>ml. hotellien asiakkaiden harjoittama hyväksikäyttö tai riisto</w:t>
      </w:r>
      <w:r w:rsidR="006D1F1D">
        <w:t>.</w:t>
      </w:r>
      <w:r w:rsidR="006D1F1D">
        <w:rPr>
          <w:rStyle w:val="Alaviitteenviite"/>
        </w:rPr>
        <w:footnoteReference w:id="26"/>
      </w:r>
      <w:r w:rsidR="006D1F1D">
        <w:t xml:space="preserve"> </w:t>
      </w:r>
      <w:r w:rsidR="00A37DEB">
        <w:t>10.2.2014 voimaan tullut terrorismin ja rahanpesun vastainen laki no. 3</w:t>
      </w:r>
      <w:r w:rsidR="00E04FCD">
        <w:t xml:space="preserve"> määrittelee </w:t>
      </w:r>
      <w:r w:rsidR="00E04FCD" w:rsidRPr="00E04FCD">
        <w:t>henkilökohtaiseen vapauteen kohdistuvat rikokset, mukaan lukien kidnappau</w:t>
      </w:r>
      <w:r w:rsidR="00C60A8D">
        <w:t>ksen</w:t>
      </w:r>
      <w:r w:rsidR="00E04FCD" w:rsidRPr="00E04FCD">
        <w:t xml:space="preserve"> (artiklat 15 ja 16) </w:t>
      </w:r>
      <w:r w:rsidR="00C60A8D">
        <w:t>ja ihmiskaupan</w:t>
      </w:r>
      <w:r w:rsidR="00E04FCD" w:rsidRPr="00E04FCD">
        <w:t xml:space="preserve"> (artiklat 19-23)</w:t>
      </w:r>
      <w:r w:rsidR="00A37DEB">
        <w:t>.</w:t>
      </w:r>
      <w:r w:rsidR="00A37DEB">
        <w:rPr>
          <w:rStyle w:val="Alaviitteenviite"/>
        </w:rPr>
        <w:footnoteReference w:id="27"/>
      </w:r>
      <w:r w:rsidR="00A37DEB">
        <w:t xml:space="preserve"> </w:t>
      </w:r>
      <w:r w:rsidR="004C3E2B" w:rsidRPr="004C3E2B">
        <w:t>Angolan presidentti antoi 14.2.2020 määräyksen, joka koskee kansallista toimintasuunnitelmaa ihmiskaupan torjumista Angolassa</w:t>
      </w:r>
      <w:r w:rsidR="0038109C">
        <w:t>,</w:t>
      </w:r>
      <w:r w:rsidR="00A37DEB">
        <w:rPr>
          <w:rStyle w:val="Alaviitteenviite"/>
        </w:rPr>
        <w:footnoteReference w:id="28"/>
      </w:r>
      <w:r w:rsidR="001231F1">
        <w:t xml:space="preserve"> ja </w:t>
      </w:r>
      <w:r w:rsidR="0038109C" w:rsidRPr="0038109C">
        <w:t>Angolan presidentti antoi 29.9.2021 määräyksen no. 239, joka koskee kansallista toimintasuunnitelmaa lapsityövoiman poistamiseksi Angolassa vuosina 2021–2025</w:t>
      </w:r>
      <w:r w:rsidR="001231F1">
        <w:t>.</w:t>
      </w:r>
      <w:r w:rsidR="001231F1">
        <w:rPr>
          <w:rStyle w:val="Alaviitteenviite"/>
        </w:rPr>
        <w:footnoteReference w:id="29"/>
      </w:r>
      <w:r w:rsidR="00A37DEB">
        <w:t xml:space="preserve"> </w:t>
      </w:r>
    </w:p>
    <w:p w14:paraId="3A2202B5" w14:textId="42696DDF" w:rsidR="00A37DEB" w:rsidRDefault="00A37DEB" w:rsidP="00A37DEB">
      <w:r>
        <w:t>19.5.2019 säädetty laki no. 13 (ulkomaalaisia koskeva oikeudellinen järjestelmä)</w:t>
      </w:r>
      <w:r w:rsidR="001231F1">
        <w:t xml:space="preserve"> </w:t>
      </w:r>
      <w:r w:rsidR="00D46B65">
        <w:t>sisältää artikloja</w:t>
      </w:r>
      <w:r w:rsidR="0038109C">
        <w:t>,</w:t>
      </w:r>
      <w:r w:rsidR="00D46B65">
        <w:t xml:space="preserve"> jotka liittyvät</w:t>
      </w:r>
      <w:r w:rsidR="001231F1">
        <w:t xml:space="preserve"> kansainvälisen ihmiskaupan torjuntaan</w:t>
      </w:r>
      <w:r w:rsidR="00E04FCD">
        <w:t>.</w:t>
      </w:r>
      <w:r>
        <w:rPr>
          <w:rStyle w:val="Alaviitteenviite"/>
        </w:rPr>
        <w:footnoteReference w:id="30"/>
      </w:r>
      <w:r w:rsidR="00E04FCD">
        <w:t xml:space="preserve"> 22.1.2020 voimaan tullut laki no. 1 u</w:t>
      </w:r>
      <w:r w:rsidR="00E04FCD" w:rsidRPr="00E04FCD">
        <w:t>hrien, todistajien, syytettyjen ja heidän perheidensä suojelusta</w:t>
      </w:r>
      <w:r w:rsidR="007B44A2">
        <w:t xml:space="preserve"> </w:t>
      </w:r>
      <w:r w:rsidR="00D46B65">
        <w:t>luettelee</w:t>
      </w:r>
      <w:r w:rsidR="007B44A2">
        <w:t xml:space="preserve"> ihmiskaupan </w:t>
      </w:r>
      <w:r w:rsidR="007B44A2">
        <w:lastRenderedPageBreak/>
        <w:t>uhrien oikeuksia ja suojelutoimenpiteitä</w:t>
      </w:r>
      <w:r w:rsidR="001231F1">
        <w:t>.</w:t>
      </w:r>
      <w:r w:rsidR="001231F1">
        <w:rPr>
          <w:rStyle w:val="Alaviitteenviite"/>
        </w:rPr>
        <w:footnoteReference w:id="31"/>
      </w:r>
      <w:r w:rsidR="007B44A2">
        <w:t xml:space="preserve"> Angolan hallituksen 2.9.2021 antama määräys no. 455 </w:t>
      </w:r>
      <w:r w:rsidR="00823667">
        <w:t>luettelee</w:t>
      </w:r>
      <w:r w:rsidR="007B44A2">
        <w:t xml:space="preserve"> </w:t>
      </w:r>
      <w:r w:rsidR="007B44A2" w:rsidRPr="007B44A2">
        <w:t>väkivallan uhreiksi joutuneiden lasten hoitoa koskev</w:t>
      </w:r>
      <w:r w:rsidR="007B44A2">
        <w:t>ia</w:t>
      </w:r>
      <w:r w:rsidR="007B44A2" w:rsidRPr="007B44A2">
        <w:t xml:space="preserve"> </w:t>
      </w:r>
      <w:r w:rsidR="007B44A2">
        <w:t>kaavioita</w:t>
      </w:r>
      <w:r w:rsidR="007B44A2" w:rsidRPr="007B44A2">
        <w:t xml:space="preserve"> ja </w:t>
      </w:r>
      <w:r w:rsidR="007B44A2">
        <w:t>toimintakäytäntöjä.</w:t>
      </w:r>
      <w:r w:rsidR="007B44A2">
        <w:rPr>
          <w:rStyle w:val="Alaviitteenviite"/>
        </w:rPr>
        <w:footnoteReference w:id="32"/>
      </w:r>
      <w:r w:rsidR="00DB7123">
        <w:t xml:space="preserve"> Angola on ratifioinut YK:n </w:t>
      </w:r>
      <w:r w:rsidR="00DB7123" w:rsidRPr="00DB7123">
        <w:t>Kansainvälisen järjestäytyneen rikollisuuden vastai</w:t>
      </w:r>
      <w:r w:rsidR="00823667">
        <w:t xml:space="preserve">sen yleissopimuksen </w:t>
      </w:r>
      <w:r w:rsidR="00DB7123" w:rsidRPr="00DB7123">
        <w:t>ja sen lisäpöytäkirjat (mukaan lukien Palermon pöytäkirja eli ihmiskaupan, erityisesti naisten ja lasten kaupan ehkäisemistä, torjumista ja rankaisemista koskeva pöytäkirja).</w:t>
      </w:r>
      <w:r w:rsidR="00DB7123">
        <w:rPr>
          <w:rStyle w:val="Alaviitteenviite"/>
        </w:rPr>
        <w:footnoteReference w:id="33"/>
      </w:r>
    </w:p>
    <w:p w14:paraId="015502FC" w14:textId="52F61746" w:rsidR="00AE0860" w:rsidRDefault="00AE0860" w:rsidP="00AE0860">
      <w:r w:rsidRPr="00823667">
        <w:t>Yhdysvaltojen ulkoministeriön ihmiskauppaa Angolassa käsittelevän vuoden 2024 raportin mukaan Angolan lainsäädännössä kriminalisoidaan kaikki työperäisen ihmiskaupan muodot ja jotkin seksikaupan muodot</w:t>
      </w:r>
      <w:r w:rsidR="0038109C" w:rsidRPr="0038109C">
        <w:t xml:space="preserve"> Vuonna 2020 tehdyssä rikoslain muutoksessa poistettiin 178 artiklasta ihmiskauppatarkoituksessa harjoitettava ”seksuaalinen hyväksikäyttö”. Koska muutkaan ihmiskaupan vastaiset artiklat eivät kriminalisoineet kaikkia sisäisen seksuaalisen ihmiskaupan muotoja, kokonaisuudessaan Angolan laki ei kriminalisoi kaikkia seksuaalisen ihmiskaupan muotoja</w:t>
      </w:r>
      <w:r w:rsidRPr="00823667">
        <w:t>.</w:t>
      </w:r>
      <w:r w:rsidRPr="00823667">
        <w:rPr>
          <w:rStyle w:val="Alaviitteenviite"/>
        </w:rPr>
        <w:footnoteReference w:id="34"/>
      </w:r>
    </w:p>
    <w:p w14:paraId="1E4BE94C" w14:textId="442341B6" w:rsidR="004A7CF1" w:rsidRDefault="004A7CF1" w:rsidP="00AE0860">
      <w:r>
        <w:t xml:space="preserve">Yhdysvaltojen </w:t>
      </w:r>
      <w:r w:rsidR="00814194">
        <w:t>työministeriön</w:t>
      </w:r>
      <w:r>
        <w:t xml:space="preserve"> lapsityötä Angolassa vuonna 2023 kuvaavan raportin mukaan </w:t>
      </w:r>
      <w:r w:rsidR="00814194" w:rsidRPr="004A7CF1">
        <w:t>Angolan pakkotyövoiman hyväksikäyttöä varten tapahtuvaa lapsikauppaa koskevat lait eivät täytä kansainvälisiä normeja, sillä kiellot edellyttävät uhkailun, väkivallan, pakottamisen, petoksen tai hyväksikäytön käyttöä, jotta lapsikauppaa voidaan pitää rikoksena.</w:t>
      </w:r>
      <w:r w:rsidR="00814194">
        <w:t xml:space="preserve"> </w:t>
      </w:r>
      <w:r w:rsidR="00814194" w:rsidRPr="00814194">
        <w:t xml:space="preserve">Lasten kaupallisen seksuaalisen hyväksikäytön kieltävät lait eivät myöskään täytä kansainvälisiä normeja, koska niissä ei </w:t>
      </w:r>
      <w:r w:rsidR="00823667">
        <w:t xml:space="preserve">eksplisiittisesti </w:t>
      </w:r>
      <w:r w:rsidR="00814194" w:rsidRPr="00814194">
        <w:t>kriminalisoida lapsen käyttämistä,</w:t>
      </w:r>
      <w:r w:rsidR="00823667">
        <w:t xml:space="preserve"> </w:t>
      </w:r>
      <w:r w:rsidR="00814194" w:rsidRPr="00814194">
        <w:t>hankkimista ja tarjoamista pornografisiin esityksiin.</w:t>
      </w:r>
      <w:r w:rsidR="00814194">
        <w:rPr>
          <w:rStyle w:val="Alaviitteenviite"/>
        </w:rPr>
        <w:footnoteReference w:id="35"/>
      </w:r>
    </w:p>
    <w:p w14:paraId="11972AC0" w14:textId="6E08C9C3" w:rsidR="00E076F3" w:rsidRDefault="00E076F3" w:rsidP="00E076F3">
      <w:pPr>
        <w:pStyle w:val="Otsikko1"/>
      </w:pPr>
      <w:r w:rsidRPr="00E076F3">
        <w:t>Voivatko ihmiskaupan uhrit saada Angolassa viranomaissuojelua ja tukipalveluita? Onko viranomaissuojelua mahdollista saada, jos uhan aiheuttaja työskentelee merkittävässä asemassa?</w:t>
      </w:r>
    </w:p>
    <w:p w14:paraId="0643B1B3" w14:textId="283B5969" w:rsidR="006847AB" w:rsidRDefault="006847AB" w:rsidP="006847AB">
      <w:pPr>
        <w:pStyle w:val="Otsikko2"/>
      </w:pPr>
      <w:r>
        <w:t>Viranomaissuojelu</w:t>
      </w:r>
      <w:r w:rsidR="009A2501">
        <w:t>n saatavuus</w:t>
      </w:r>
      <w:r>
        <w:t xml:space="preserve"> ja tukipalvelut</w:t>
      </w:r>
    </w:p>
    <w:p w14:paraId="528F444D" w14:textId="271DD81A" w:rsidR="00823667" w:rsidRDefault="00823667" w:rsidP="00823667">
      <w:r>
        <w:t>Ihmiskaupan vastaista toimintaa toteuttaa pääasiassa Oikeus- ja ihmisoikeusministeriön alainen ministeriöiden välinen toimikunta. Se toimii integroidusti eri ministeriöiden, kansallisen poliisin ja valtakunnansyyttäjän kanssa.</w:t>
      </w:r>
      <w:r>
        <w:rPr>
          <w:rStyle w:val="Alaviitteenviite"/>
        </w:rPr>
        <w:footnoteReference w:id="36"/>
      </w:r>
      <w:r>
        <w:t xml:space="preserve"> Sen toimintaan kuuluu tietoisuuden lisääminen ihmiskaupasta koulutuksilla ja tiedotuskampanjoilla, uhreille tarkoitetun rekisteröinti</w:t>
      </w:r>
      <w:r w:rsidR="00940B93">
        <w:t>-</w:t>
      </w:r>
      <w:r>
        <w:t xml:space="preserve"> ja jatkotoimijärjestelmän ylläpito ja </w:t>
      </w:r>
      <w:r w:rsidR="00940B93" w:rsidRPr="00940B93">
        <w:t>tuen tarjoaminen uhrien sopeutumiseksi uudelleen perheisiinsä</w:t>
      </w:r>
      <w:r>
        <w:t>, jota se pyrkii toteuttamaan kansallisesti ja kansainvälisesti.</w:t>
      </w:r>
      <w:r>
        <w:rPr>
          <w:rStyle w:val="Alaviitteenviite"/>
        </w:rPr>
        <w:footnoteReference w:id="37"/>
      </w:r>
      <w:r>
        <w:t xml:space="preserve"> </w:t>
      </w:r>
      <w:r w:rsidR="0008366A">
        <w:t xml:space="preserve">Yhdysvaltojen ulkoministeriön mukaan </w:t>
      </w:r>
      <w:r w:rsidR="0008366A" w:rsidRPr="0008366A">
        <w:t xml:space="preserve">Ihmiskaupan torjumista käsittelevä ministeriöiden välinen </w:t>
      </w:r>
      <w:r w:rsidR="00940B93">
        <w:t>toimikunta</w:t>
      </w:r>
      <w:r w:rsidR="0008366A" w:rsidRPr="00C306F3">
        <w:t xml:space="preserve"> koordinoi ihmiskauppatapausten tutkintaa ja syytteeseenpanoa kansallisen poliisin, </w:t>
      </w:r>
      <w:r w:rsidR="0008366A" w:rsidRPr="00C306F3">
        <w:lastRenderedPageBreak/>
        <w:t>rikostutkintaviraston, maahanmuutto- ja ulkomaalaisviraston sekä yleisen syyttäjänviraston kanssa.</w:t>
      </w:r>
      <w:r w:rsidR="0008366A">
        <w:rPr>
          <w:rStyle w:val="Alaviitteenviite"/>
        </w:rPr>
        <w:footnoteReference w:id="38"/>
      </w:r>
    </w:p>
    <w:p w14:paraId="515A63F9" w14:textId="6FBB3E80" w:rsidR="00A1397C" w:rsidRDefault="00A1397C" w:rsidP="001914E9">
      <w:r>
        <w:t xml:space="preserve">Yhdysvaltojen ulkoministeriön ihmiskauppaa Angolassa käsittelevän vuoden 2024 raportin mukaan </w:t>
      </w:r>
      <w:r w:rsidRPr="00A1397C">
        <w:t>Angolan hallitus ei täysin täytä ihmiskaupan poistamista koskevia vähimmäisvaatimuksia, mutta se tekee merkittäviä ponnisteluja niiden täyttämiseksi.</w:t>
      </w:r>
      <w:r>
        <w:t xml:space="preserve"> Näihin toimiin kuulu</w:t>
      </w:r>
      <w:r w:rsidR="00C949F4">
        <w:t xml:space="preserve">u </w:t>
      </w:r>
      <w:r>
        <w:t>useampien väitettyjen ihmiskaupp</w:t>
      </w:r>
      <w:r w:rsidR="00823667">
        <w:t>atapausten</w:t>
      </w:r>
      <w:r>
        <w:t xml:space="preserve"> tutkiminen ja</w:t>
      </w:r>
      <w:r w:rsidR="00823667">
        <w:t xml:space="preserve"> ihmiskauppaan syyllistyneiden</w:t>
      </w:r>
      <w:r>
        <w:t xml:space="preserve"> syytteeseen asettaminen, tunnistettujen uhrien ohjaaminen palveluiden piiriin ja yhteistyön jatkaminen ulkomaisten hallitusten kanssa rajojen yli tapahtuneissa ihmiskauppatapauksissa. Hallitus ei kuitenkaan täyttänyt vähimmäisvaatimuksia useilla keskeisillä aloilla. Hallituksella ei ollut riittäviä suojelupalveluja ihmiskaupan uhrien auttamiseksi, mukaan lukien turvakotipalveluja. Hallitus ei osoittanut riittävästi resursseja kansallisen toimintasuunnitelmansa täytäntöönpanoon. Hallituksella ei ollut säännöksiä työvoiman rekrytointitoimistojen valvomiseksi säännöllisten työsuojelutarkastusten lisäksi, eikä se kieltänyt työntekijöiden maksamia rekrytointipalkkioita.</w:t>
      </w:r>
      <w:r>
        <w:rPr>
          <w:rStyle w:val="Alaviitteenviite"/>
        </w:rPr>
        <w:footnoteReference w:id="39"/>
      </w:r>
      <w:r w:rsidR="001914E9">
        <w:t xml:space="preserve"> ENACT-projektin mukaan </w:t>
      </w:r>
      <w:r w:rsidR="006201D7">
        <w:t>h</w:t>
      </w:r>
      <w:r w:rsidR="001914E9">
        <w:t xml:space="preserve">allituksen tuki ihmiskaupan uhreille on edelleen tehotonta, eikä maa ole ilmoittanut, että yhtään tunnistettua uhria olisi ohjattu hoitoon. Vaikka </w:t>
      </w:r>
      <w:r w:rsidR="00C949F4">
        <w:t>maassa on avattu</w:t>
      </w:r>
      <w:r w:rsidR="001914E9">
        <w:t xml:space="preserve"> </w:t>
      </w:r>
      <w:r w:rsidR="006201D7">
        <w:t xml:space="preserve">keskuksia </w:t>
      </w:r>
      <w:r w:rsidR="001914E9">
        <w:t>ihmiskauppaa koskevien ilmoitusten vastaanottamiseksi, sillä ei ole henkilöstöä eikä resursseja tutkia ilmoituksia. Uhrien tukemista koskevat harvat oikeudelliset puitteet eivät ole käytännössä kovin tehokkaita, koska taloudelliset resurssit ovat rajalliset.</w:t>
      </w:r>
      <w:r w:rsidR="001914E9">
        <w:rPr>
          <w:rStyle w:val="Alaviitteenviite"/>
        </w:rPr>
        <w:footnoteReference w:id="40"/>
      </w:r>
      <w:r w:rsidR="00E82B8D">
        <w:t xml:space="preserve"> </w:t>
      </w:r>
      <w:proofErr w:type="spellStart"/>
      <w:r w:rsidR="00E82B8D">
        <w:t>UNODC:</w:t>
      </w:r>
      <w:r w:rsidR="006201D7">
        <w:t>n</w:t>
      </w:r>
      <w:proofErr w:type="spellEnd"/>
      <w:r w:rsidR="00E2611F">
        <w:t xml:space="preserve"> 22.6.2024 julkaiseman artikkelin mukaan Angolan </w:t>
      </w:r>
      <w:r w:rsidR="00E2611F" w:rsidRPr="00E2611F">
        <w:t>hallituksen ponnisteluista huolimatta ihmiskauppatapaukset ovat lisääntyneet maassa viimeisten viiden vuoden aikana, ja uhrien tunnistaminen</w:t>
      </w:r>
      <w:r w:rsidR="006201D7">
        <w:t xml:space="preserve"> on</w:t>
      </w:r>
      <w:r w:rsidR="00E2611F" w:rsidRPr="00E2611F">
        <w:t xml:space="preserve"> </w:t>
      </w:r>
      <w:r w:rsidR="00940B93">
        <w:t>”jatkuvaa kamppailua”</w:t>
      </w:r>
      <w:r w:rsidR="00E2611F">
        <w:t>.</w:t>
      </w:r>
      <w:r w:rsidR="00E2611F">
        <w:rPr>
          <w:rStyle w:val="Alaviitteenviite"/>
        </w:rPr>
        <w:footnoteReference w:id="41"/>
      </w:r>
    </w:p>
    <w:p w14:paraId="09164905" w14:textId="4ECAFE41" w:rsidR="004A7CF1" w:rsidRDefault="004A7CF1" w:rsidP="00814194">
      <w:r>
        <w:t xml:space="preserve">Yhdysvaltojen </w:t>
      </w:r>
      <w:r w:rsidR="00814194">
        <w:t>työministeriön</w:t>
      </w:r>
      <w:r>
        <w:t xml:space="preserve"> lapsityötä Angolassa vuonna 2023 kuvaavassa raportissa arvioidaan, että </w:t>
      </w:r>
      <w:r w:rsidR="008A79F1">
        <w:t>v</w:t>
      </w:r>
      <w:r w:rsidRPr="004A7CF1">
        <w:t>uonna 2023 Angola edistyi kohtalaisesti lapsityön pahimpien muotojen poistamisessa. Maan 18 maakunnasta 7:n maakunnan ihmisoikeuskomiteat järjestivät useita ihmiskauppaa koskevia tiedotustilaisuuksia</w:t>
      </w:r>
      <w:r>
        <w:t xml:space="preserve">. </w:t>
      </w:r>
      <w:r w:rsidRPr="004A7CF1">
        <w:t xml:space="preserve">Lisäksi vanhemmille, maanviljelijöille ja rakennusyrityksille suunnatut tiedotuskampanjat </w:t>
      </w:r>
      <w:proofErr w:type="spellStart"/>
      <w:r w:rsidRPr="004A7CF1">
        <w:t>Bengon</w:t>
      </w:r>
      <w:proofErr w:type="spellEnd"/>
      <w:r w:rsidRPr="004A7CF1">
        <w:t xml:space="preserve"> maakunnassa vähensivät merkittävästi lapsityövoimatapausten määrää alueella. Hallitus lisäsi myös työsuojelutarkastajien määrärahoja lähes 1,4 miljoonalla dollarilla</w:t>
      </w:r>
      <w:r w:rsidR="0006522D">
        <w:t xml:space="preserve"> (USD)</w:t>
      </w:r>
      <w:r w:rsidRPr="004A7CF1">
        <w:t xml:space="preserve">. </w:t>
      </w:r>
      <w:r w:rsidR="00814194">
        <w:t xml:space="preserve">Raportin mukaan </w:t>
      </w:r>
      <w:r w:rsidR="00814194" w:rsidRPr="00814194">
        <w:t>työsuojelutarkastajien määrä on todennäköisesti riittämätön Angolan työvoiman kokoon nähden, ja sosiaaliset ohjelmat eivät kohdistu lapsiin, jotka ovat tiettyjen pahimpien lapsityövoiman muotojen, kuten kaupallisen seksuaalisen hyväksikäytön ja pakkotyön, kohteena.</w:t>
      </w:r>
      <w:r w:rsidR="0001466A">
        <w:t xml:space="preserve"> Raportin mukaan </w:t>
      </w:r>
      <w:r w:rsidR="0001466A" w:rsidRPr="0001466A">
        <w:t>riittämättömät taloudelliset ja henkilöresurssit haittasivat lainvalvontatoimia.</w:t>
      </w:r>
      <w:r w:rsidR="00F64BFB">
        <w:rPr>
          <w:rStyle w:val="Alaviitteenviite"/>
        </w:rPr>
        <w:footnoteReference w:id="42"/>
      </w:r>
    </w:p>
    <w:p w14:paraId="7DC79C55" w14:textId="134FA383" w:rsidR="009A2501" w:rsidRDefault="009A2501" w:rsidP="009A2501">
      <w:r>
        <w:t xml:space="preserve">More </w:t>
      </w:r>
      <w:proofErr w:type="spellStart"/>
      <w:r>
        <w:t>Africa</w:t>
      </w:r>
      <w:proofErr w:type="spellEnd"/>
      <w:r>
        <w:t xml:space="preserve">-verkkomedian 27.11.2024 julkaisemassa Angolan ihmisoikeustilannetta käsittelevässä artikkelissa tuodaan </w:t>
      </w:r>
      <w:r w:rsidR="00193DC8">
        <w:t>esiin,</w:t>
      </w:r>
      <w:r>
        <w:t xml:space="preserve"> että Angolan oikeusministeriön aineiston mukaan viimeisen vuosikymmenen aikana maassa on todettu yli 200 </w:t>
      </w:r>
      <w:r w:rsidR="0006522D" w:rsidRPr="0006522D">
        <w:t>ihmiskauppatapausta</w:t>
      </w:r>
      <w:r>
        <w:t xml:space="preserve">. Suurin osa </w:t>
      </w:r>
      <w:r w:rsidR="008A79F1">
        <w:t>uhreista</w:t>
      </w:r>
      <w:r>
        <w:t xml:space="preserve"> oli naisia ja lapsia. Angolan kansallinen ihmisoikeusjohtaja </w:t>
      </w:r>
      <w:proofErr w:type="spellStart"/>
      <w:r>
        <w:t>Edvalda</w:t>
      </w:r>
      <w:proofErr w:type="spellEnd"/>
      <w:r>
        <w:t xml:space="preserve"> </w:t>
      </w:r>
      <w:proofErr w:type="spellStart"/>
      <w:r>
        <w:t>dos</w:t>
      </w:r>
      <w:proofErr w:type="spellEnd"/>
      <w:r>
        <w:t xml:space="preserve"> Santosin mukaan puolet pelastetuista uhreista ollaan palautettu heidän perheidensä luokse,</w:t>
      </w:r>
      <w:r w:rsidR="008A79F1">
        <w:t xml:space="preserve"> mutta</w:t>
      </w:r>
      <w:r>
        <w:t xml:space="preserve"> useat tapaukset ovat selvittämättä. Angolan rajaprovinssit ja Luanda ovat alueita</w:t>
      </w:r>
      <w:r w:rsidR="0006522D">
        <w:t>,</w:t>
      </w:r>
      <w:r>
        <w:t xml:space="preserve"> joissa ihmiskauppaa esiintyy kaikkein eniten johtuen</w:t>
      </w:r>
      <w:r w:rsidR="0006522D">
        <w:t xml:space="preserve"> sekä</w:t>
      </w:r>
      <w:r>
        <w:t xml:space="preserve"> näiden alueiden väestön haavoittuvaisuudesta ihmiskaupalle, </w:t>
      </w:r>
      <w:r w:rsidR="0006522D">
        <w:t>että</w:t>
      </w:r>
      <w:r>
        <w:t xml:space="preserve"> valvonnan puutteesta syrjäisemmillä alueilla.</w:t>
      </w:r>
      <w:r>
        <w:rPr>
          <w:rStyle w:val="Alaviitteenviite"/>
        </w:rPr>
        <w:footnoteReference w:id="43"/>
      </w:r>
      <w:r>
        <w:t xml:space="preserve"> </w:t>
      </w:r>
      <w:r w:rsidR="0006522D">
        <w:t xml:space="preserve">ACI </w:t>
      </w:r>
      <w:proofErr w:type="spellStart"/>
      <w:r>
        <w:t>africa</w:t>
      </w:r>
      <w:proofErr w:type="spellEnd"/>
      <w:r>
        <w:t>-median</w:t>
      </w:r>
      <w:r w:rsidR="004E3690">
        <w:t xml:space="preserve"> </w:t>
      </w:r>
      <w:r>
        <w:t>19.5.2025 j</w:t>
      </w:r>
      <w:r w:rsidR="0006522D">
        <w:t xml:space="preserve">ulkaisemaan </w:t>
      </w:r>
      <w:r>
        <w:t xml:space="preserve">artikkeliin haastateltu angolalainen piispa </w:t>
      </w:r>
      <w:proofErr w:type="spellStart"/>
      <w:r w:rsidRPr="009A2501">
        <w:t>Leopoldo</w:t>
      </w:r>
      <w:proofErr w:type="spellEnd"/>
      <w:r w:rsidRPr="009A2501">
        <w:t xml:space="preserve"> </w:t>
      </w:r>
      <w:proofErr w:type="spellStart"/>
      <w:r w:rsidRPr="009A2501">
        <w:t>Ndakalako</w:t>
      </w:r>
      <w:proofErr w:type="spellEnd"/>
      <w:r w:rsidR="004E3690">
        <w:t xml:space="preserve"> esittää huolensa poliisin läsnäolon puutteesta maan etelä- ja itärajoilla Namibia</w:t>
      </w:r>
      <w:r w:rsidR="008A79F1">
        <w:t>n</w:t>
      </w:r>
      <w:r w:rsidR="004E3690">
        <w:t xml:space="preserve"> ja </w:t>
      </w:r>
      <w:r w:rsidR="0006522D">
        <w:t>S</w:t>
      </w:r>
      <w:r w:rsidR="004E3690">
        <w:t>ambia</w:t>
      </w:r>
      <w:r w:rsidR="008A79F1">
        <w:t>n rajojen vastaisilla alueilla</w:t>
      </w:r>
      <w:r w:rsidR="004E3690">
        <w:t xml:space="preserve">, mikä lisää ihmiskauppaa. </w:t>
      </w:r>
      <w:proofErr w:type="spellStart"/>
      <w:r w:rsidR="004E3690" w:rsidRPr="009A2501">
        <w:t>Ndakalako</w:t>
      </w:r>
      <w:proofErr w:type="spellEnd"/>
      <w:r w:rsidR="004E3690">
        <w:t xml:space="preserve"> </w:t>
      </w:r>
      <w:r w:rsidR="008A79F1">
        <w:t>katsoo,</w:t>
      </w:r>
      <w:r w:rsidR="00244B19">
        <w:t xml:space="preserve"> että näistä </w:t>
      </w:r>
      <w:r w:rsidR="00244B19">
        <w:lastRenderedPageBreak/>
        <w:t xml:space="preserve">raja-alueista on tullut ihmiskaupan pesäkkeitä. Hän kertoo kuulleensa raportteja ihmiskaupasta suurelta maantieteelliseltä alueelta Namibian ja </w:t>
      </w:r>
      <w:r w:rsidR="0006522D">
        <w:t>S</w:t>
      </w:r>
      <w:r w:rsidR="00244B19">
        <w:t xml:space="preserve">ambian </w:t>
      </w:r>
      <w:r w:rsidR="0008366A">
        <w:t>vastaiselta</w:t>
      </w:r>
      <w:r w:rsidR="00244B19">
        <w:t xml:space="preserve"> rajal</w:t>
      </w:r>
      <w:r w:rsidR="008A79F1">
        <w:t>ta, jossa</w:t>
      </w:r>
      <w:r w:rsidR="00244B19">
        <w:t xml:space="preserve"> </w:t>
      </w:r>
      <w:r w:rsidR="008A79F1">
        <w:t xml:space="preserve">poliisilla </w:t>
      </w:r>
      <w:r w:rsidR="00244B19">
        <w:t xml:space="preserve">ei ole </w:t>
      </w:r>
      <w:r w:rsidR="00A70FB2">
        <w:t xml:space="preserve">läsnäoloa. Hänen mukaansa ilmiö ei näy ihmiskauppaa koskevassa </w:t>
      </w:r>
      <w:r w:rsidR="0008366A">
        <w:t>virallisessa aineistossa,</w:t>
      </w:r>
      <w:r w:rsidR="00A70FB2">
        <w:t xml:space="preserve"> sillä alueilla ei ole tahoja</w:t>
      </w:r>
      <w:r w:rsidR="0006522D">
        <w:t>,</w:t>
      </w:r>
      <w:r w:rsidR="00A70FB2">
        <w:t xml:space="preserve"> jotka keräisivät tietoja ilmiöstä.</w:t>
      </w:r>
      <w:r w:rsidR="00A70FB2">
        <w:rPr>
          <w:rStyle w:val="Alaviitteenviite"/>
        </w:rPr>
        <w:footnoteReference w:id="44"/>
      </w:r>
      <w:r w:rsidR="00A70FB2">
        <w:t xml:space="preserve"> </w:t>
      </w:r>
    </w:p>
    <w:p w14:paraId="66E84DAC" w14:textId="346D3788" w:rsidR="00C306F3" w:rsidRDefault="00C306F3" w:rsidP="00A1397C">
      <w:r>
        <w:t xml:space="preserve">Yhdysvaltojen ulkoministeriön mukaan </w:t>
      </w:r>
      <w:r w:rsidR="0008366A">
        <w:t>i</w:t>
      </w:r>
      <w:r w:rsidRPr="00C306F3">
        <w:t>hmiskauppatapausten syytteeseenpanoon ei ol</w:t>
      </w:r>
      <w:r w:rsidR="0008366A">
        <w:t>e</w:t>
      </w:r>
      <w:r w:rsidRPr="00C306F3">
        <w:t xml:space="preserve"> erikoistuneita poliisiyksiköitä eikä tuomioistuimia, ja kaikki tapaukset käsiteltiin rikostuomioistuimissa. Tarkkailijoiden mukaan tuomioistuinten resurssit olivat riittämättömät ihmiskaupparikosten tehokkaaseen syytteeseenpanoon. Eräässä heinäkuussa 2023 julkaistussa raportissa todettiin, että viranomaiset olivat nostaneet syytteen alle neljänneksessä ihmiskauppatapauksista vuoden 2015 jälkeen. Lisäksi lainvalvontaviranomaiset eivät johdonmukaisesti tai tehokkaasti panneet täytäntöön lapsi</w:t>
      </w:r>
      <w:r w:rsidR="00F561E5">
        <w:t>in kohdistetun s</w:t>
      </w:r>
      <w:r w:rsidRPr="00C306F3">
        <w:t>eksikaupan vastaisia lakeja.</w:t>
      </w:r>
      <w:r>
        <w:rPr>
          <w:rStyle w:val="Alaviitteenviite"/>
        </w:rPr>
        <w:footnoteReference w:id="45"/>
      </w:r>
      <w:r w:rsidR="00F8086B">
        <w:t xml:space="preserve"> </w:t>
      </w:r>
      <w:proofErr w:type="spellStart"/>
      <w:r w:rsidR="00F8086B">
        <w:t>Ver</w:t>
      </w:r>
      <w:proofErr w:type="spellEnd"/>
      <w:r w:rsidR="00F8086B">
        <w:t xml:space="preserve"> Angola-uutismedian 22.5.2024 julkaiseman artikkelin mukaan ainoastaan 27 % ihmiskauppatapauksista päätyi oikeuskäsittelyyn edellisten viiden vuoden aikana. Vuodesta 2019 artikkelin julkaisuun saakka Angolassa oltiin rekisteröity 68 tapausta, joissa oli yhteensä 172 uhria. Suurin osa tapauksista liittyi prostituutioon. Oikeusministeriön alaisen ihmisoikeuksien kansallisen direktoraatin osaston päällikkö </w:t>
      </w:r>
      <w:proofErr w:type="spellStart"/>
      <w:r w:rsidR="00F8086B">
        <w:t>Felisimo</w:t>
      </w:r>
      <w:proofErr w:type="spellEnd"/>
      <w:r w:rsidR="00F8086B">
        <w:t xml:space="preserve"> </w:t>
      </w:r>
      <w:proofErr w:type="spellStart"/>
      <w:r w:rsidR="00F8086B">
        <w:t>Lisboa</w:t>
      </w:r>
      <w:proofErr w:type="spellEnd"/>
      <w:r w:rsidR="00F561E5">
        <w:t xml:space="preserve"> </w:t>
      </w:r>
      <w:r w:rsidR="00F8086B">
        <w:t xml:space="preserve">osoitti huolensa siitä, että ainoastaan 27% kaikista tapauksista </w:t>
      </w:r>
      <w:r w:rsidR="00236745">
        <w:t>johti tuomioon</w:t>
      </w:r>
      <w:r w:rsidR="00F8086B">
        <w:t xml:space="preserve">. Hän sanoo osan syytetyistä olevan yhä tutkinnan alaisina, sillä </w:t>
      </w:r>
      <w:r w:rsidR="00236745" w:rsidRPr="00236745">
        <w:t>”oikeusprosessi ja syyllisten tuomitseminen on haastavaa”</w:t>
      </w:r>
      <w:r w:rsidR="00A72C54">
        <w:t>.</w:t>
      </w:r>
      <w:r w:rsidR="00A72C54">
        <w:rPr>
          <w:rStyle w:val="Alaviitteenviite"/>
        </w:rPr>
        <w:footnoteReference w:id="46"/>
      </w:r>
      <w:r w:rsidR="00A72C54">
        <w:t xml:space="preserve"> </w:t>
      </w:r>
    </w:p>
    <w:p w14:paraId="60E0992D" w14:textId="6829F745" w:rsidR="004A1E66" w:rsidRDefault="004A1E66" w:rsidP="00D80C39">
      <w:r>
        <w:t xml:space="preserve">Yhdysvaltojen ulkoministeriön mukaan </w:t>
      </w:r>
      <w:r w:rsidR="0058751E">
        <w:t>Angolan h</w:t>
      </w:r>
      <w:r w:rsidRPr="004A1E66">
        <w:t>allituksella ei ollut riittäviä suojelupalveluja ihmiskaupan uhrien auttamiseksi. Hallitus ei ilmoittanut, kuinka monelle uhrille se tarjosi palveluja, kun edellisellä raportointijaksolla</w:t>
      </w:r>
      <w:r w:rsidR="00263B6D">
        <w:t xml:space="preserve"> (</w:t>
      </w:r>
      <w:r w:rsidR="007B69DA" w:rsidRPr="007B69DA">
        <w:t>4/2022-3/2023</w:t>
      </w:r>
      <w:r w:rsidR="00263B6D">
        <w:t>)</w:t>
      </w:r>
      <w:r w:rsidRPr="004A1E66">
        <w:t xml:space="preserve"> </w:t>
      </w:r>
      <w:r w:rsidR="007B69DA">
        <w:t>kahdeksalle uhrille</w:t>
      </w:r>
      <w:r w:rsidRPr="004A1E66">
        <w:t>. Hallitus osoitti aiemmin rahoitusta yleiseen ihmisoikeusrahastoon; se ei kuitenkaan ilmoittanut, oliko rahoitusta myönnetty raportointijakson aikana tai oliko aiempaa rahoitusta käytetty suojelupalveluihin. Hallitus ylläpiti Kansallisen lasten instituutin (INAC) kautta haavoittuvassa asemassa oleville lapsille tarkoitettuja lasten tukikeskuksia kaikissa 18 maakunnassa, jotka voivat auttaa lapsikaupan uhreja ruoan, suojan, peruskoulutuksen ja perheenyhdistämisen avulla. Lisäksi sosiaali-, perhe- ja naisasioiden ministeriö koordinoi valtiosta riippumattomien järjestöjen ylläpitämiä turvakoteja haavoittuvassa asemassa oleville naisille, neuvontakeskuksia ja lastenkeskuksia, joihin ihmiskaupan uhrit saattoivat päästä. Tarkkailijoiden mukaan turvakotivaihtoehtoja oli saatavilla rajoitetusti, erityisesti aikuisille ja kaupunkialueiden ulkopuolella, ja turvakotien henkilökunnalla ei ollut ihmiskauppaan liittyvää erityiskoulutusta.</w:t>
      </w:r>
      <w:r w:rsidR="007B69DA">
        <w:t xml:space="preserve"> H</w:t>
      </w:r>
      <w:r w:rsidR="007B69DA" w:rsidRPr="004A1E66">
        <w:t>allitus ei ilmoittanut antavansa taloudellista tai luontoissuorituksina annettavaa tukea</w:t>
      </w:r>
      <w:r w:rsidR="007B69DA">
        <w:t xml:space="preserve"> ihmiskaupan uhreille</w:t>
      </w:r>
      <w:r w:rsidR="007B69DA" w:rsidRPr="004A1E66">
        <w:t>.</w:t>
      </w:r>
      <w:r w:rsidR="00263B6D">
        <w:rPr>
          <w:rStyle w:val="Alaviitteenviite"/>
        </w:rPr>
        <w:footnoteReference w:id="47"/>
      </w:r>
      <w:r w:rsidR="00D80C39" w:rsidRPr="00D80C39">
        <w:t xml:space="preserve"> </w:t>
      </w:r>
      <w:r w:rsidR="00D80C39" w:rsidRPr="00B70C6D">
        <w:t>INAC tuki kansalaisyhteiskunnan järjestö</w:t>
      </w:r>
      <w:r w:rsidR="00D80C39">
        <w:t>j</w:t>
      </w:r>
      <w:r w:rsidR="00D80C39" w:rsidRPr="00B70C6D">
        <w:t xml:space="preserve">ä </w:t>
      </w:r>
      <w:r w:rsidR="00D80C39">
        <w:t>lasten kohdistuvien rikosten vastaisissa toimissa</w:t>
      </w:r>
      <w:r w:rsidR="00D80C39" w:rsidRPr="00B70C6D">
        <w:t xml:space="preserve">, </w:t>
      </w:r>
      <w:r w:rsidR="00D80C39">
        <w:t>kuten</w:t>
      </w:r>
      <w:r w:rsidR="00D80C39" w:rsidRPr="00B70C6D">
        <w:t xml:space="preserve"> ihmiskauppaa, koskevan vihjelinjan ylläpidossa</w:t>
      </w:r>
      <w:r w:rsidR="00D80C39">
        <w:t>.</w:t>
      </w:r>
      <w:r w:rsidR="00D80C39" w:rsidRPr="00B70C6D">
        <w:t xml:space="preserve"> </w:t>
      </w:r>
      <w:r w:rsidR="00D80C39">
        <w:t>V</w:t>
      </w:r>
      <w:r w:rsidR="00D80C39" w:rsidRPr="00B70C6D">
        <w:t xml:space="preserve">ihjelinjaan tuli yksi ihmiskauppaa koskeva puhelu, mutta se ei tunnistanut yhtään ihmiskaupan uhria, kun edellisellä raportointijaksolla uhreja oli 10. Myös </w:t>
      </w:r>
      <w:r w:rsidR="00D80C39">
        <w:t>Oikeus- ja ihmisoikeusministeriöllä</w:t>
      </w:r>
      <w:r w:rsidR="00D80C39" w:rsidRPr="00B70C6D">
        <w:t xml:space="preserve"> </w:t>
      </w:r>
      <w:r w:rsidR="00D80C39">
        <w:t xml:space="preserve">on </w:t>
      </w:r>
      <w:r w:rsidR="00D80C39" w:rsidRPr="00B70C6D">
        <w:t>vihjelinja rikosten, myös ihmiskaupan, mahdollisille uhreille. Hallitus julkaisi yhteistyössä kansainvälisen järjestön kanssa raportin, joka sisälsi tietoja tutkinnasta, syytteeseenpanosta ja tuomioista; nämä tiedot eivät kuitenkaan ole julkisesti saatavilla.</w:t>
      </w:r>
      <w:r w:rsidR="00D80C39">
        <w:rPr>
          <w:rStyle w:val="Alaviitteenviite"/>
        </w:rPr>
        <w:footnoteReference w:id="48"/>
      </w:r>
    </w:p>
    <w:p w14:paraId="77E88197" w14:textId="33256A8E" w:rsidR="004A1E66" w:rsidRDefault="004A1E66" w:rsidP="00A1397C">
      <w:r>
        <w:t>Yhdysvaltojen ulkoministeriön mukaan h</w:t>
      </w:r>
      <w:r w:rsidRPr="004A1E66">
        <w:t>allitus tarjosi jonkin verran tukea uhrin todistajalle tukeakseen osallistumista ihmiskaupparikosten tutkintaan ja syytteeseenpanoon; sekä hoitoon pääsy että maahanmuuttoon liittyvät etuudet eivät tiettävästi olleet riippuvaisia rikostutkinnan aloittamisesta ja uhrin todistajanlausunnosta.</w:t>
      </w:r>
      <w:r>
        <w:t xml:space="preserve"> </w:t>
      </w:r>
      <w:r w:rsidRPr="004A1E66">
        <w:t xml:space="preserve">Uhrit, jotka olivat halukkaita osallistumaan rikosoikeudellisiin menettelyihin, olivat oikeutettuja hallituksen tarjoamaan </w:t>
      </w:r>
      <w:r w:rsidR="007B69DA">
        <w:t>oikeusapuun</w:t>
      </w:r>
      <w:r w:rsidRPr="004A1E66">
        <w:t xml:space="preserve">, </w:t>
      </w:r>
      <w:r w:rsidRPr="004A1E66">
        <w:lastRenderedPageBreak/>
        <w:t>lääketieteellisiin ja mielenterveyspalveluihin, tiettyyn taloudelliseen tukeen, perheiden jäljittämiseen liittyvään apuun ja koulutusmahdollisuuksiin, ja heillä oli samalla koskemattomuus ihmiskaupan seurauksena tehdyistä rikoksista</w:t>
      </w:r>
      <w:r w:rsidR="007B69DA">
        <w:t xml:space="preserve">, </w:t>
      </w:r>
      <w:r w:rsidRPr="004A1E66">
        <w:t>hallitus ei ilmoittanut, saivatko jotkut uhrit tätä apua.</w:t>
      </w:r>
      <w:r>
        <w:rPr>
          <w:rStyle w:val="Alaviitteenviite"/>
        </w:rPr>
        <w:footnoteReference w:id="49"/>
      </w:r>
    </w:p>
    <w:p w14:paraId="328AF5E8" w14:textId="1D79441F" w:rsidR="00D133CC" w:rsidRDefault="00D133CC" w:rsidP="00A1397C">
      <w:r>
        <w:t>Yhdysvaltojen ulkoministeriön mukaan t</w:t>
      </w:r>
      <w:r w:rsidRPr="00D133CC">
        <w:t xml:space="preserve">yövoimaviranomaisten järjestelmällinen korruptio ja resurssien puute estivät työlainsäädännön tehokkaan täytäntöönpanon, </w:t>
      </w:r>
      <w:r w:rsidR="00D80C39">
        <w:t>mukaan lukien</w:t>
      </w:r>
      <w:r w:rsidRPr="00D133CC">
        <w:t xml:space="preserve"> pakkotyön torjunnan. Hallituksella ei ol</w:t>
      </w:r>
      <w:r w:rsidR="00D80C39">
        <w:t>e toimia</w:t>
      </w:r>
      <w:r w:rsidRPr="00D133CC">
        <w:t xml:space="preserve"> </w:t>
      </w:r>
      <w:r w:rsidR="00D80C39">
        <w:t>rekrytoinnin valvontaan</w:t>
      </w:r>
      <w:r w:rsidRPr="00D133CC">
        <w:t xml:space="preserve"> ja sääntelemise</w:t>
      </w:r>
      <w:r w:rsidR="00D80C39">
        <w:t>en</w:t>
      </w:r>
      <w:r w:rsidRPr="00D133CC">
        <w:t xml:space="preserve"> muutoin kuin </w:t>
      </w:r>
      <w:r w:rsidR="007B69DA">
        <w:t>ajoittaisten</w:t>
      </w:r>
      <w:r w:rsidRPr="00D133CC">
        <w:t xml:space="preserve"> työsuojelutarkastusten avulla.</w:t>
      </w:r>
      <w:r>
        <w:t xml:space="preserve"> </w:t>
      </w:r>
      <w:r w:rsidRPr="00D133CC">
        <w:t>Hallitus teki 8027 työsuojelutarkastusta vuonna 2023</w:t>
      </w:r>
      <w:r w:rsidR="00D80C39">
        <w:t>.</w:t>
      </w:r>
      <w:r w:rsidRPr="00D133CC">
        <w:t xml:space="preserve"> </w:t>
      </w:r>
      <w:r w:rsidR="00D80C39">
        <w:t>H</w:t>
      </w:r>
      <w:r w:rsidRPr="00D133CC">
        <w:t xml:space="preserve">allitus ei kuitenkaan ilmoittanut, oliko tarkastusten tuloksena tunnistettu pakkotyön uhreja. Hallitus ei raportoinut työvoimatarkastajien kouluttamisesta ihmiskaupparikoksista. Aikaisemmin henkilöstö- ja rahoitusvajeet haittasivat ponnisteluja pakkotyön ja lapsityövoiman tunnistamiseksi, sillä työvoimatarkastajien kuljetuskustannuksiin ei ollut rahoitusta ja tarkastukset oli rajoitettu viralliseen talouteen, </w:t>
      </w:r>
      <w:r w:rsidR="00D80C39">
        <w:t>missä</w:t>
      </w:r>
      <w:r w:rsidRPr="00D133CC">
        <w:t xml:space="preserve"> vain neljännes angolalaisista työskentelee. Vuonna 2023 hallitus lisäsi työsuojelutarkastajien rahoitusta, mutta tarkkailijat totesivat, että tarkastajien määrä on edelleen riittämätön Angolan työvoiman kokoon nähden. Huolimatta pienten lasten </w:t>
      </w:r>
      <w:proofErr w:type="spellStart"/>
      <w:r w:rsidR="007B69DA">
        <w:t>käyttämisest</w:t>
      </w:r>
      <w:proofErr w:type="spellEnd"/>
      <w:r w:rsidRPr="00D133CC">
        <w:t xml:space="preserve"> pakkotyössä ja lapsityössä, vuonna 2023 ei raportoitu yhtään lapsityövoimakohtaista tarkastusta.</w:t>
      </w:r>
      <w:r>
        <w:rPr>
          <w:rStyle w:val="Alaviitteenviite"/>
        </w:rPr>
        <w:footnoteReference w:id="50"/>
      </w:r>
    </w:p>
    <w:p w14:paraId="1433F153" w14:textId="78DD5153" w:rsidR="006847AB" w:rsidRDefault="006847AB" w:rsidP="006847AB">
      <w:pPr>
        <w:pStyle w:val="Otsikko2"/>
      </w:pPr>
      <w:r>
        <w:t xml:space="preserve">Viranomaissuojelun saanti </w:t>
      </w:r>
      <w:r w:rsidR="00331E77">
        <w:t>tilanteessa,</w:t>
      </w:r>
      <w:r>
        <w:t xml:space="preserve"> jossa aiheuttaja työskentelee merkittävässä asemassa</w:t>
      </w:r>
    </w:p>
    <w:p w14:paraId="47FD285E" w14:textId="5406B901" w:rsidR="00D80C39" w:rsidRDefault="00D80C39" w:rsidP="007B14BE">
      <w:r>
        <w:t>Saatavilla olevien lähteiden mukaan Angolassa esiintyy laajalti korruptiota</w:t>
      </w:r>
      <w:r w:rsidR="00F803FD">
        <w:t>.</w:t>
      </w:r>
      <w:r>
        <w:rPr>
          <w:rStyle w:val="Alaviitteenviite"/>
        </w:rPr>
        <w:footnoteReference w:id="51"/>
      </w:r>
      <w:r>
        <w:t xml:space="preserve"> joka heikentää oikeusvaltioperiaatteen toteutumista.</w:t>
      </w:r>
      <w:r>
        <w:rPr>
          <w:rStyle w:val="Alaviitteenviite"/>
        </w:rPr>
        <w:footnoteReference w:id="52"/>
      </w:r>
      <w:r>
        <w:t xml:space="preserve"> Viime vuosina tehdyistä korruption vastaisista toimista huolimatta korruptio on yhä yleistä</w:t>
      </w:r>
      <w:r w:rsidR="00F803FD">
        <w:t>,</w:t>
      </w:r>
      <w:r w:rsidR="00FD6389">
        <w:rPr>
          <w:rStyle w:val="Alaviitteenviite"/>
        </w:rPr>
        <w:footnoteReference w:id="53"/>
      </w:r>
      <w:r>
        <w:t xml:space="preserve"> ja vuonna 2024 julkaistun </w:t>
      </w:r>
      <w:proofErr w:type="spellStart"/>
      <w:r>
        <w:t>Afrobarometer</w:t>
      </w:r>
      <w:proofErr w:type="spellEnd"/>
      <w:r>
        <w:t xml:space="preserve">-mielipidemittauksen mukaan </w:t>
      </w:r>
      <w:r w:rsidR="00FD6389">
        <w:t>se on lisääntynyt viime vuosina.</w:t>
      </w:r>
      <w:r w:rsidR="00D66290">
        <w:t xml:space="preserve"> Kyselytutkimukseen vastanneista enemmistö arvioi hallituksen suorituskyvyn korruption torjunnassa riittämättömäksi. Monet angolalaiset kertovat joutuvansa maksamaan lahjuksia saadakseen julkisia palveluja, ja suurin osa uskoo, että </w:t>
      </w:r>
      <w:r w:rsidR="00F803FD">
        <w:t>heihin kohdistettaisiin kostotoimia,</w:t>
      </w:r>
      <w:r w:rsidR="00D66290">
        <w:t>, jos he ilmoittavat korruptiosta.</w:t>
      </w:r>
      <w:r w:rsidR="00FD6389">
        <w:rPr>
          <w:rStyle w:val="Alaviitteenviite"/>
        </w:rPr>
        <w:footnoteReference w:id="54"/>
      </w:r>
      <w:r w:rsidR="00D66290">
        <w:t xml:space="preserve"> </w:t>
      </w:r>
    </w:p>
    <w:p w14:paraId="752ABE7B" w14:textId="572AB536" w:rsidR="001A239E" w:rsidRDefault="001A239E" w:rsidP="007B14BE">
      <w:r>
        <w:t xml:space="preserve">Yhdysvaltalaisen ihmisoikeusjärjestö </w:t>
      </w:r>
      <w:proofErr w:type="spellStart"/>
      <w:r>
        <w:t>Freedom</w:t>
      </w:r>
      <w:proofErr w:type="spellEnd"/>
      <w:r>
        <w:t xml:space="preserve"> Housen Angolan tilannetta vuonna 2024 kuvaavan vuosiraportin mukaan korruptio on yleistä Angolassa.</w:t>
      </w:r>
      <w:r>
        <w:rPr>
          <w:rStyle w:val="Alaviitteenviite"/>
        </w:rPr>
        <w:footnoteReference w:id="55"/>
      </w:r>
      <w:r>
        <w:t xml:space="preserve"> Vuoden 2023 tilannetta kuvaavassa raportissa </w:t>
      </w:r>
      <w:r w:rsidR="00A31B20">
        <w:t xml:space="preserve">arvioidaan, että </w:t>
      </w:r>
      <w:r w:rsidR="00D66290">
        <w:t xml:space="preserve">valtapuolue </w:t>
      </w:r>
      <w:proofErr w:type="spellStart"/>
      <w:r w:rsidR="00A31B20" w:rsidRPr="00A31B20">
        <w:t>MPLA:n</w:t>
      </w:r>
      <w:proofErr w:type="spellEnd"/>
      <w:r w:rsidR="00A31B20" w:rsidRPr="00A31B20">
        <w:t xml:space="preserve"> vuosikymmenten hallinnon jälkeen korruptio ja suosimiskäytännöt ovat juurtuneet lähes kaikkiin julkisen ja yksityisen elämän osa-alueisiin.</w:t>
      </w:r>
      <w:r w:rsidR="00A31B20">
        <w:t xml:space="preserve"> </w:t>
      </w:r>
      <w:proofErr w:type="spellStart"/>
      <w:r w:rsidR="00A31B20" w:rsidRPr="00A31B20">
        <w:t>MPLA:n</w:t>
      </w:r>
      <w:proofErr w:type="spellEnd"/>
      <w:r w:rsidR="00A31B20" w:rsidRPr="00A31B20">
        <w:t xml:space="preserve"> harjoittama korruptio ja poliittinen painostus vaikuttavat oikeuslaitoksen yleiseen tehottomuuteen ja heikentävät sen riippumattomuutta.</w:t>
      </w:r>
      <w:r w:rsidR="00A31B20">
        <w:rPr>
          <w:rStyle w:val="Alaviitteenviite"/>
        </w:rPr>
        <w:footnoteReference w:id="56"/>
      </w:r>
      <w:r w:rsidR="004245AA">
        <w:t xml:space="preserve"> </w:t>
      </w:r>
      <w:proofErr w:type="spellStart"/>
      <w:r w:rsidR="004245AA">
        <w:t>Shun</w:t>
      </w:r>
      <w:proofErr w:type="spellEnd"/>
      <w:r w:rsidR="004245AA">
        <w:t xml:space="preserve"> Culture-median </w:t>
      </w:r>
      <w:r w:rsidR="008E77E9">
        <w:t xml:space="preserve">29.8.2024 julkaiseman korruptiota Angolassa käsittelevän artikkelin mukaan </w:t>
      </w:r>
      <w:r w:rsidR="00F803FD">
        <w:t>h</w:t>
      </w:r>
      <w:r w:rsidR="008E77E9">
        <w:t>uolimatta siitä, että Angolassa on joitakin korruption vastaisia lakeja ja instituutioita, niiden täytäntöönpano ja tapausten tutkinta-aste ovat heikkoja, ja oikeuslaitoksen tiedetään tekevän yhteistyötä hallituksen kanssa. Tämän seurauksena Angola on sijoittunut jatkuvasti alhaiselle sijalle erilaisissa hallinto- ja korruptioindekseissä, ja maan yleinen lainsäädännöllinen ja institutionaalinen korruption vastainen kehys on edelleen erittäin puutteellinen.</w:t>
      </w:r>
      <w:r w:rsidR="002E3FCF">
        <w:t xml:space="preserve"> </w:t>
      </w:r>
      <w:r w:rsidR="002E3FCF" w:rsidRPr="002E3FCF">
        <w:t xml:space="preserve">Viime vuosina on tehty joitakin ponnisteluja korruption torjumiseksi. Nykyinen presidentti João </w:t>
      </w:r>
      <w:proofErr w:type="spellStart"/>
      <w:r w:rsidR="002E3FCF" w:rsidRPr="002E3FCF">
        <w:t>Lourenço</w:t>
      </w:r>
      <w:proofErr w:type="spellEnd"/>
      <w:r w:rsidR="002E3FCF" w:rsidRPr="002E3FCF">
        <w:t xml:space="preserve"> on poistanut entisen </w:t>
      </w:r>
      <w:r w:rsidR="002E3FCF" w:rsidRPr="002E3FCF">
        <w:lastRenderedPageBreak/>
        <w:t>presidentin Dos Santosin lähipiirin korkeista viroista ja luvannut parantaa hallintoa ja vähentää korruptiota. Laajalle levinnyt korruptiokulttuuri ja eri sektoreiden vakiintuneet intressit muodostavat kuitenkin edelleen merkittäviä esteitä uudistuksille.</w:t>
      </w:r>
      <w:r w:rsidR="008E77E9">
        <w:rPr>
          <w:rStyle w:val="Alaviitteenviite"/>
        </w:rPr>
        <w:footnoteReference w:id="57"/>
      </w:r>
      <w:r w:rsidR="00D23AD0">
        <w:t xml:space="preserve"> </w:t>
      </w:r>
    </w:p>
    <w:p w14:paraId="1CBD3E4B" w14:textId="6434AAAA" w:rsidR="00676DA7" w:rsidRDefault="00FD6389" w:rsidP="00FD6389">
      <w:r>
        <w:t>Saksalaisen</w:t>
      </w:r>
      <w:r w:rsidRPr="00676DA7">
        <w:t xml:space="preserve"> Bertelsmann </w:t>
      </w:r>
      <w:proofErr w:type="spellStart"/>
      <w:r w:rsidRPr="00676DA7">
        <w:t>Stiftung</w:t>
      </w:r>
      <w:proofErr w:type="spellEnd"/>
      <w:r>
        <w:t xml:space="preserve"> (BTI)-säätiön Angolan tilannetta vuonna 2024 käsittelevän muutosindeksiraportin mukaan </w:t>
      </w:r>
      <w:r w:rsidR="00F803FD">
        <w:t>t</w:t>
      </w:r>
      <w:r w:rsidR="00676DA7" w:rsidRPr="00676DA7">
        <w:t>oimeenpanovallalla on merkittävä vaikutusvalta sekä</w:t>
      </w:r>
      <w:r>
        <w:t xml:space="preserve"> </w:t>
      </w:r>
      <w:r w:rsidR="00676DA7" w:rsidRPr="00676DA7">
        <w:t>parlamenttiin että tuomioistuimiin.</w:t>
      </w:r>
      <w:r w:rsidR="00676DA7">
        <w:t xml:space="preserve"> </w:t>
      </w:r>
      <w:r w:rsidR="00676DA7" w:rsidRPr="00676DA7">
        <w:t>Tuomareiden ja tuomioistuinten jäsenten nimittäminen perustuu pääasiassa poliittiseen lojaalisuuteen, mikä tekee heistä alttiita poliittiselle vaikutukselle. Tutkinta aloitetaan tai lopetetaan usein ”</w:t>
      </w:r>
      <w:r w:rsidR="00676DA7">
        <w:t>ylempää tulevien</w:t>
      </w:r>
      <w:r w:rsidR="00676DA7" w:rsidRPr="00676DA7">
        <w:t xml:space="preserve"> ohjeiden” perusteella, jotka ovat usein presidentin antamia ohjeita.</w:t>
      </w:r>
      <w:r w:rsidR="00676DA7">
        <w:t xml:space="preserve"> </w:t>
      </w:r>
      <w:r w:rsidR="00676DA7" w:rsidRPr="00676DA7">
        <w:t>Poliittisesti vaikutusvaltaisia henkilöitä vastaan nostetut syytteet koskevat tyypillisesti vain tapauksia, joissa on kyse poliittis</w:t>
      </w:r>
      <w:r w:rsidR="00D66290">
        <w:t>ista kamppailuista</w:t>
      </w:r>
      <w:r w:rsidR="00676DA7" w:rsidRPr="00676DA7">
        <w:t>. Nämä tapaukset korostavat oikeuslaitoksen toiminnassa olevia merkittäviä puutteita kriittisten tapausten käsittelyssä.</w:t>
      </w:r>
      <w:r w:rsidR="00707136" w:rsidRPr="00707136">
        <w:t xml:space="preserve"> </w:t>
      </w:r>
      <w:r w:rsidR="00707136">
        <w:t xml:space="preserve">Presidentti </w:t>
      </w:r>
      <w:proofErr w:type="spellStart"/>
      <w:r w:rsidR="00707136">
        <w:t>Lourenço</w:t>
      </w:r>
      <w:proofErr w:type="spellEnd"/>
      <w:r w:rsidR="00707136">
        <w:t xml:space="preserve"> on virkaan astumisestaan lähtien vuoden 2017 lopulla painottanut voimakkaasti korruption torjuntaa. Tiettyjen entiseen presidenttiin </w:t>
      </w:r>
      <w:r w:rsidR="00F803FD">
        <w:t>D</w:t>
      </w:r>
      <w:r w:rsidR="00707136">
        <w:t xml:space="preserve">os Santosiin liittyvien merkittävien henkilöiden, erityisesti hänen tyttärensä </w:t>
      </w:r>
      <w:proofErr w:type="spellStart"/>
      <w:r w:rsidR="00707136">
        <w:t>Isabelin</w:t>
      </w:r>
      <w:proofErr w:type="spellEnd"/>
      <w:r w:rsidR="00707136">
        <w:t xml:space="preserve"> ja poikansa José</w:t>
      </w:r>
      <w:r w:rsidR="00D66290">
        <w:t xml:space="preserve"> </w:t>
      </w:r>
      <w:proofErr w:type="spellStart"/>
      <w:r w:rsidR="00707136">
        <w:t>Filomenon</w:t>
      </w:r>
      <w:proofErr w:type="spellEnd"/>
      <w:r w:rsidR="00707136">
        <w:t>, syytteeseenpano sai aluksi laajaa kiitosta sekä kotimaassa että kansainvälisesti. Tarkastelujakson aikana kävi kuitenkin ilmi, että korruption torjunta oli luonteeltaan valikoivaa. Vaikka tutkinnan kohteena olleet henkilöt olivat olleet merkittäviä</w:t>
      </w:r>
      <w:r w:rsidR="004256AB">
        <w:t xml:space="preserve"> </w:t>
      </w:r>
      <w:r w:rsidR="00707136">
        <w:t xml:space="preserve">korruption edunsaajia edellisen hallinnon aikana, presidentti </w:t>
      </w:r>
      <w:proofErr w:type="spellStart"/>
      <w:r w:rsidR="00707136">
        <w:t>Lourençon</w:t>
      </w:r>
      <w:proofErr w:type="spellEnd"/>
      <w:r w:rsidR="00707136">
        <w:t xml:space="preserve"> oma perhe ja liikekumppanit saivat samanaikaisesti entistä merkittävämmän taloudellisen aseman.</w:t>
      </w:r>
      <w:r w:rsidR="00676DA7">
        <w:rPr>
          <w:rStyle w:val="Alaviitteenviite"/>
        </w:rPr>
        <w:footnoteReference w:id="58"/>
      </w:r>
    </w:p>
    <w:p w14:paraId="77D17A15" w14:textId="5F2781FB" w:rsidR="006847AB" w:rsidRDefault="006847AB" w:rsidP="00671AC7">
      <w:r>
        <w:t>Yhdysvaltojen ulkoministeriön mukaan Angolan h</w:t>
      </w:r>
      <w:r w:rsidRPr="006847AB">
        <w:t xml:space="preserve">allitus ei ilmoittanut, että ihmiskaupparikoksiin osallisina olleita hallituksen työntekijöitä olisi asetettu syytteeseen tai tuomittu; korruptio ja </w:t>
      </w:r>
      <w:r w:rsidR="00F803FD">
        <w:t xml:space="preserve">viranomaisten </w:t>
      </w:r>
      <w:r w:rsidRPr="006847AB">
        <w:t xml:space="preserve">osallisuus </w:t>
      </w:r>
      <w:r w:rsidR="00F803FD">
        <w:t xml:space="preserve">ihmiskauppaan </w:t>
      </w:r>
      <w:r w:rsidRPr="006847AB">
        <w:t>olivat kuitenkin edelleen merkittäviä ongelmia, jotka estävät lainvalvontatoimia. Tarkkailijat raportoivat, että rajaseudun maakuntien virkamiehet ottivat vastaan lahjuksia helpottaakseen laitonta maahantuloa Kongon demokraattisesta tasavallasta.</w:t>
      </w:r>
      <w:r>
        <w:t xml:space="preserve"> </w:t>
      </w:r>
      <w:r w:rsidRPr="006847AB">
        <w:t>Hallitus aloitti aiempien raportointikausien aikana tutkimukset, jotka koskivat väitetysti osallisiksi epäiltyjä virkamiehiä, muun muassa väestörekisteritoimiston ja maahanmuutto- ja ulkomaalaisviraston virka</w:t>
      </w:r>
      <w:r w:rsidR="004256AB">
        <w:t>henkilöitä</w:t>
      </w:r>
      <w:r w:rsidRPr="006847AB">
        <w:t xml:space="preserve">, jotka olivat osallisina ihmiskauppaan liittyvissä rikoksissa; tutkimukset ovat edelleen käynnissä. Neljäntenä peräkkäisenä vuonna hallitus ei ilmoittanut tutkivansa tai ratkaisevansa kiistoja, jotka koskivat hyvin verkostoituneita henkilöitä, joiden väitettiin pakottavan </w:t>
      </w:r>
      <w:r w:rsidR="00F803FD">
        <w:t>s</w:t>
      </w:r>
      <w:r w:rsidRPr="006847AB">
        <w:t>an-alkuperäisväestön jäseniä työskentelemään palkattuina palvelijoina. Tarkkailijat raportoivat, että korkea-arvoisten hallituksen virkamiesten väitetään osallistuneen seksikaupan helpottamiseen tietyillä Luandan alueilla.</w:t>
      </w:r>
      <w:r>
        <w:rPr>
          <w:rStyle w:val="Alaviitteenviite"/>
        </w:rPr>
        <w:footnoteReference w:id="59"/>
      </w:r>
      <w:r w:rsidR="00671AC7">
        <w:t xml:space="preserve"> ENACT-projektin mukaan </w:t>
      </w:r>
      <w:r w:rsidR="00F803FD">
        <w:t>o</w:t>
      </w:r>
      <w:r w:rsidR="00671AC7">
        <w:t>n esitetty väitteitä hallituksen ja lainvalvontaviranomaisten osallistumisesta rikolliseen toimintaan, kuten huumekauppaan, ihmiskauppaan, laittomaan puunkorjuuseen ja kaivostoimintaan sekä kiristykseen.</w:t>
      </w:r>
      <w:r w:rsidR="00671AC7">
        <w:rPr>
          <w:rStyle w:val="Alaviitteenviite"/>
        </w:rPr>
        <w:footnoteReference w:id="60"/>
      </w:r>
      <w:r w:rsidR="00B97A96">
        <w:t xml:space="preserve"> Raportin mukaan Angolassa toimivat rikollisverkostot ovat osallisia muiden rikosten ohella myös ihmisten salakuljetuksessa ja </w:t>
      </w:r>
      <w:r w:rsidR="00B97A96" w:rsidRPr="00B97A96">
        <w:t>on raportoitu, että ne ovat myös mukana teloituksissa, katoamisissa ja korruptiossa ja saavat suojelua poliisiviranomaisilta.</w:t>
      </w:r>
      <w:r w:rsidR="00B97A96">
        <w:rPr>
          <w:rStyle w:val="Alaviitteenviite"/>
        </w:rPr>
        <w:footnoteReference w:id="61"/>
      </w:r>
    </w:p>
    <w:p w14:paraId="493B838A" w14:textId="50C3D954" w:rsidR="00E076F3" w:rsidRPr="00E076F3" w:rsidRDefault="00E076F3" w:rsidP="00E076F3">
      <w:pPr>
        <w:pStyle w:val="Otsikko1"/>
      </w:pPr>
      <w:r w:rsidRPr="00E076F3">
        <w:t>Miten Angolassa suhtaudutaan ihmiskaupan uhreihin, erityisesti ulkomailta palaaviin ja seksuaalisen hyväksikäytön uhreihin?</w:t>
      </w:r>
    </w:p>
    <w:p w14:paraId="510B309D" w14:textId="4E6A1061" w:rsidR="000F0B27" w:rsidRDefault="000F0B27" w:rsidP="00543F66">
      <w:r>
        <w:t xml:space="preserve">Saatavilla olevista lähteistä ei löydy tietoja </w:t>
      </w:r>
      <w:r w:rsidR="007829E2">
        <w:t>siitä,</w:t>
      </w:r>
      <w:r>
        <w:t xml:space="preserve"> miten Angolassa suhtaudutaan yleisesti ihmiskaupan uhreihin, erityisesti ulkomailta palaaviin seksuaalisen hyväksikäytön uhreihin.</w:t>
      </w:r>
      <w:r w:rsidR="00BC601A">
        <w:t xml:space="preserve"> </w:t>
      </w:r>
      <w:r w:rsidR="00BC601A">
        <w:lastRenderedPageBreak/>
        <w:t>Lähteissä kuitenkin kuvataan ihmiskaupan uhrien tunnistamiseen liittyviä ongelmia, sekä sukupuolittuneen väkivallan yleisyyttä maassa.</w:t>
      </w:r>
    </w:p>
    <w:p w14:paraId="4F2D243B" w14:textId="750644B2" w:rsidR="00EA7A82" w:rsidRDefault="00EA7A82" w:rsidP="00EA7A82">
      <w:r>
        <w:t>Yhdysvaltojen ulkoministeriön mukaan Angolan s</w:t>
      </w:r>
      <w:r w:rsidRPr="00B65FF2">
        <w:t xml:space="preserve">eitsemän maakunnan maakunnalliset ihmisoikeuskomiteat järjestivät konferensseja, radio-ohjelmia ja foorumeita tietoisuuden lisäämiseksi ihmiskaupasta. Hallitus toteutti tietoisuutta lisääviä aloitteita, muun muassa televisio-ohjelmia ja radiolähetyksiä kansallisella tasolla, ja järjesti ihmiskaupan vastaisia tapahtumia Cunenen, </w:t>
      </w:r>
      <w:proofErr w:type="spellStart"/>
      <w:r w:rsidRPr="00B65FF2">
        <w:t>Uigen</w:t>
      </w:r>
      <w:proofErr w:type="spellEnd"/>
      <w:r w:rsidRPr="00B65FF2">
        <w:t xml:space="preserve"> ja Zairen maakunnissa. Hallitus julkaisi yhdessä kansainvälisen järjestön kanssa ihmiskauppaa käsitteleviä esitteitä.</w:t>
      </w:r>
      <w:r>
        <w:rPr>
          <w:rStyle w:val="Alaviitteenviite"/>
        </w:rPr>
        <w:footnoteReference w:id="62"/>
      </w:r>
      <w:r>
        <w:t xml:space="preserve"> </w:t>
      </w:r>
      <w:proofErr w:type="spellStart"/>
      <w:r>
        <w:t>VOA:n</w:t>
      </w:r>
      <w:proofErr w:type="spellEnd"/>
      <w:r>
        <w:t xml:space="preserve"> 5.12.2024 julkaiseman artikkeliin haastateltu </w:t>
      </w:r>
      <w:proofErr w:type="spellStart"/>
      <w:r>
        <w:t>Ame</w:t>
      </w:r>
      <w:proofErr w:type="spellEnd"/>
      <w:r>
        <w:t xml:space="preserve"> </w:t>
      </w:r>
      <w:proofErr w:type="spellStart"/>
      <w:r>
        <w:t>Dimuno</w:t>
      </w:r>
      <w:proofErr w:type="spellEnd"/>
      <w:r>
        <w:t xml:space="preserve">-ihmisoikeusjärjestön koordinaattori Felix </w:t>
      </w:r>
      <w:proofErr w:type="spellStart"/>
      <w:r>
        <w:t>Gaudencio</w:t>
      </w:r>
      <w:proofErr w:type="spellEnd"/>
      <w:r>
        <w:t xml:space="preserve"> on pyrkinyt lisäämään tietoisuutta paikallisyhteisöissä ihmiskaupasta Namibian vastaisella rajalla kannustaakseen kansalaisia raportoimaan </w:t>
      </w:r>
      <w:r w:rsidR="00F803FD">
        <w:t>tapauksista</w:t>
      </w:r>
      <w:r>
        <w:t xml:space="preserve"> viranomaisille.</w:t>
      </w:r>
      <w:r>
        <w:rPr>
          <w:rStyle w:val="Alaviitteenviite"/>
        </w:rPr>
        <w:footnoteReference w:id="63"/>
      </w:r>
      <w:r>
        <w:t xml:space="preserve"> Yhdysvaltojen vuoden 2024 </w:t>
      </w:r>
      <w:r w:rsidR="005535B3">
        <w:t>ihmiskauppa</w:t>
      </w:r>
      <w:r>
        <w:t>raportissa arvioidaan, että v</w:t>
      </w:r>
      <w:r w:rsidRPr="00B2775F">
        <w:t>iime vuosina ihmiskauppaa koskevat ilmoitukset ovat lisääntyneet, mikä viittaa siihen, että tietoisuus näistä markkinoista on lisääntynyt maassa.</w:t>
      </w:r>
      <w:r>
        <w:rPr>
          <w:rStyle w:val="Alaviitteenviite"/>
        </w:rPr>
        <w:footnoteReference w:id="64"/>
      </w:r>
      <w:r>
        <w:t xml:space="preserve"> Myös Angolan oikeus- ja ihmisoikeusministeriön pääsihteerin </w:t>
      </w:r>
      <w:r w:rsidRPr="00604A74">
        <w:t xml:space="preserve">Ana </w:t>
      </w:r>
      <w:proofErr w:type="spellStart"/>
      <w:r w:rsidRPr="00604A74">
        <w:t>Celeste</w:t>
      </w:r>
      <w:proofErr w:type="spellEnd"/>
      <w:r w:rsidRPr="00604A74">
        <w:t xml:space="preserve"> </w:t>
      </w:r>
      <w:proofErr w:type="spellStart"/>
      <w:r w:rsidRPr="00604A74">
        <w:t>Januário</w:t>
      </w:r>
      <w:r>
        <w:t>n</w:t>
      </w:r>
      <w:proofErr w:type="spellEnd"/>
      <w:r>
        <w:t xml:space="preserve"> portugalilaiselle </w:t>
      </w:r>
      <w:proofErr w:type="spellStart"/>
      <w:r>
        <w:t>Observador</w:t>
      </w:r>
      <w:proofErr w:type="spellEnd"/>
      <w:r>
        <w:t xml:space="preserve">-sanomalehdelle 16.7.2020 antaman haastattelun mukaan tietoisuutta lisäävän </w:t>
      </w:r>
      <w:r w:rsidR="005535B3">
        <w:t>vaikuttamistyön</w:t>
      </w:r>
      <w:r>
        <w:t xml:space="preserve"> ja eri tahojen, mukaan lukien oikeusministeriön, kanssa tehtävän yhteistyön kautta ihmiskauppatapausten tunnistaminen on helpottunut.</w:t>
      </w:r>
      <w:r>
        <w:rPr>
          <w:rStyle w:val="Alaviitteenviite"/>
        </w:rPr>
        <w:footnoteReference w:id="65"/>
      </w:r>
    </w:p>
    <w:p w14:paraId="277815CF" w14:textId="7CB655C8" w:rsidR="007829E2" w:rsidRDefault="007829E2" w:rsidP="007829E2">
      <w:r>
        <w:t xml:space="preserve">Angolan kansallisen mielenterveysohjelman koordinaatiosta vastaava </w:t>
      </w:r>
      <w:proofErr w:type="spellStart"/>
      <w:r>
        <w:t>Massoxi</w:t>
      </w:r>
      <w:proofErr w:type="spellEnd"/>
      <w:r>
        <w:t xml:space="preserve"> </w:t>
      </w:r>
      <w:proofErr w:type="spellStart"/>
      <w:r>
        <w:t>Vigorio</w:t>
      </w:r>
      <w:proofErr w:type="spellEnd"/>
      <w:r>
        <w:t xml:space="preserve"> arvioi angolalaisen </w:t>
      </w:r>
      <w:proofErr w:type="spellStart"/>
      <w:r>
        <w:t>Ver</w:t>
      </w:r>
      <w:proofErr w:type="spellEnd"/>
      <w:r>
        <w:t xml:space="preserve"> Angola-median 22.5.2024 julkaisemassa artikkelissa, että terveydenhuollon ammattilaisilla on vaikeuksia tunnistaa ihmiskaupan uhreja, jos heidät tuodaan palveluiden piiriin rikoksen tekijöiden toimesta.</w:t>
      </w:r>
      <w:r>
        <w:rPr>
          <w:rStyle w:val="Alaviitteenviite"/>
        </w:rPr>
        <w:footnoteReference w:id="66"/>
      </w:r>
      <w:r>
        <w:t xml:space="preserve"> Yhdysvaltojen ulkoministeriön mukaan t</w:t>
      </w:r>
      <w:r w:rsidRPr="00C306F3">
        <w:t xml:space="preserve">arkkailijat </w:t>
      </w:r>
      <w:r w:rsidR="00BC601A">
        <w:t>ovat todenneet</w:t>
      </w:r>
      <w:r w:rsidRPr="00C306F3">
        <w:t>, että etulinjan virkamiehet eivät ymmärtäneet, miten ihmiskaupan uhr</w:t>
      </w:r>
      <w:r>
        <w:t>eja</w:t>
      </w:r>
      <w:r w:rsidRPr="00C306F3">
        <w:t xml:space="preserve"> tunnistetaan</w:t>
      </w:r>
      <w:r w:rsidR="00BC601A">
        <w:t>.</w:t>
      </w:r>
      <w:r w:rsidRPr="00C306F3">
        <w:t xml:space="preserve"> </w:t>
      </w:r>
      <w:r w:rsidR="00BC601A">
        <w:t>M</w:t>
      </w:r>
      <w:r w:rsidRPr="00C306F3">
        <w:t>onet uhrit tunnistet</w:t>
      </w:r>
      <w:r w:rsidR="00BC601A">
        <w:t>aan</w:t>
      </w:r>
      <w:r w:rsidRPr="00C306F3">
        <w:t xml:space="preserve"> yhteisön toimesta tai he ilmoittivat itsensä saadakseen palveluja. Hallituksen keskitetyt toimet ihmiskaupan torjumiseksi, byrokraattiset prosessit ja rajallinen henkilöstökapasiteetti johtivat siihen, että uhrit saivat palveluja myöhässä. Jatkuvasta koulutuksesta huolimatta tarkkailijat raportoivat, että hallituksen virkamiehet sekoittivat ihmiskaupan usein muihin rikoksiin, kuten maahanmuuttajien salakuljetukseen ja lasten hyväksikäyttöön, ja jotkut etulinjan virkamiehet </w:t>
      </w:r>
      <w:r w:rsidR="005535B3">
        <w:t>eivät onnistuneet tunnistamaan ihmiskaupan uhreja</w:t>
      </w:r>
      <w:r w:rsidRPr="00C306F3">
        <w:t xml:space="preserve">, mikä esti heitä saamasta suojelupalveluja. Jotkut uhrit joutuivat odottamaan virallista todistusta </w:t>
      </w:r>
      <w:r w:rsidR="005535B3">
        <w:t xml:space="preserve">pitkään, </w:t>
      </w:r>
      <w:r w:rsidRPr="00C306F3">
        <w:t>ennen kuin heidät voitiin palauttaa kotimaahansa tai integroida uudelleen kotiyhteisöönsä.</w:t>
      </w:r>
      <w:r>
        <w:rPr>
          <w:rStyle w:val="Alaviitteenviite"/>
        </w:rPr>
        <w:footnoteReference w:id="67"/>
      </w:r>
    </w:p>
    <w:p w14:paraId="11CCEAC2" w14:textId="7D74C7B6" w:rsidR="00EA7A82" w:rsidRDefault="00EA7A82" w:rsidP="00EA7A82">
      <w:r>
        <w:t xml:space="preserve">Norjalaisen CMI (Christian </w:t>
      </w:r>
      <w:proofErr w:type="spellStart"/>
      <w:r>
        <w:t>Michelsen</w:t>
      </w:r>
      <w:proofErr w:type="spellEnd"/>
      <w:r>
        <w:t xml:space="preserve"> Institute)-tutkimusinstituutin tutkijoiden </w:t>
      </w:r>
      <w:proofErr w:type="spellStart"/>
      <w:r w:rsidRPr="000F0B27">
        <w:t>Iselin</w:t>
      </w:r>
      <w:proofErr w:type="spellEnd"/>
      <w:r w:rsidRPr="000F0B27">
        <w:t xml:space="preserve"> </w:t>
      </w:r>
      <w:proofErr w:type="spellStart"/>
      <w:r w:rsidRPr="000F0B27">
        <w:t>Åsedotter</w:t>
      </w:r>
      <w:proofErr w:type="spellEnd"/>
      <w:r w:rsidRPr="000F0B27">
        <w:t xml:space="preserve"> </w:t>
      </w:r>
      <w:proofErr w:type="spellStart"/>
      <w:r w:rsidRPr="000F0B27">
        <w:t>Strønen</w:t>
      </w:r>
      <w:r>
        <w:t>in</w:t>
      </w:r>
      <w:proofErr w:type="spellEnd"/>
      <w:r>
        <w:t xml:space="preserve"> ja </w:t>
      </w:r>
      <w:proofErr w:type="spellStart"/>
      <w:r w:rsidRPr="000F0B27">
        <w:t>Margareth</w:t>
      </w:r>
      <w:proofErr w:type="spellEnd"/>
      <w:r w:rsidRPr="000F0B27">
        <w:t xml:space="preserve"> </w:t>
      </w:r>
      <w:proofErr w:type="spellStart"/>
      <w:r w:rsidRPr="000F0B27">
        <w:t>Nangacovie</w:t>
      </w:r>
      <w:r>
        <w:t>nin</w:t>
      </w:r>
      <w:proofErr w:type="spellEnd"/>
      <w:r>
        <w:t xml:space="preserve"> vuonna 2016 julkaiseman artikkelin mukaan naisiin kohdistuvan väkivallan taustalla vaikuttavat kulttuuriset normit ja sisällissodan historia, mitkä normalisoivat naisiin kohdistuvaa väkivaltaa ja vähentävät tietoisuutta siitä.</w:t>
      </w:r>
      <w:r>
        <w:rPr>
          <w:rStyle w:val="Alaviitteenviite"/>
        </w:rPr>
        <w:footnoteReference w:id="68"/>
      </w:r>
      <w:r>
        <w:t xml:space="preserve"> Raportissa tuodaan esiin </w:t>
      </w:r>
      <w:r w:rsidRPr="00323716">
        <w:t>perinteisten patriarkaalisten normien vaikutusta, jotka muovaavat yhteiskunnallisia käsityksiä naisten alistamisesta avioliitto- ja perhe-elämässä, sekä sisällissodan jälkeisiä ratkaisemattomia traumoja, jotka johtavat lisääntyneeseen perheväkivaltaan</w:t>
      </w:r>
      <w:r>
        <w:t>.</w:t>
      </w:r>
      <w:r>
        <w:rPr>
          <w:rStyle w:val="Alaviitteenviite"/>
        </w:rPr>
        <w:footnoteReference w:id="69"/>
      </w:r>
      <w:r>
        <w:t xml:space="preserve"> Sukupuolittuneen väkivallan suhteelliseen yleisyyteen Angolassa viittaa myös Simona </w:t>
      </w:r>
      <w:proofErr w:type="spellStart"/>
      <w:r>
        <w:t>Skandron</w:t>
      </w:r>
      <w:proofErr w:type="spellEnd"/>
      <w:r>
        <w:t xml:space="preserve">, Anne </w:t>
      </w:r>
      <w:proofErr w:type="spellStart"/>
      <w:r>
        <w:t>Abion</w:t>
      </w:r>
      <w:proofErr w:type="spellEnd"/>
      <w:r>
        <w:t xml:space="preserve">, </w:t>
      </w:r>
      <w:proofErr w:type="spellStart"/>
      <w:r w:rsidRPr="00996FAC">
        <w:t>Till</w:t>
      </w:r>
      <w:proofErr w:type="spellEnd"/>
      <w:r w:rsidRPr="00996FAC">
        <w:t xml:space="preserve"> </w:t>
      </w:r>
      <w:proofErr w:type="spellStart"/>
      <w:r w:rsidRPr="00996FAC">
        <w:t>Baernighausen</w:t>
      </w:r>
      <w:r>
        <w:t>in</w:t>
      </w:r>
      <w:proofErr w:type="spellEnd"/>
      <w:r>
        <w:t xml:space="preserve"> ja </w:t>
      </w:r>
      <w:r w:rsidRPr="00996FAC">
        <w:t xml:space="preserve">Michael </w:t>
      </w:r>
      <w:proofErr w:type="spellStart"/>
      <w:r w:rsidRPr="00996FAC">
        <w:t>Lowery</w:t>
      </w:r>
      <w:proofErr w:type="spellEnd"/>
      <w:r w:rsidRPr="00996FAC">
        <w:t xml:space="preserve"> Wilson</w:t>
      </w:r>
      <w:r>
        <w:t xml:space="preserve">in vuonna 2024 </w:t>
      </w:r>
      <w:r w:rsidR="005535B3">
        <w:t>julkaisema</w:t>
      </w:r>
      <w:r>
        <w:t xml:space="preserve"> akateeminen artikkeli</w:t>
      </w:r>
      <w:r w:rsidR="005535B3">
        <w:t>,</w:t>
      </w:r>
      <w:r>
        <w:t xml:space="preserve"> joka käsittelee lähisuhdeväkivallan sosioekonomisia taustoja Angolassa. </w:t>
      </w:r>
      <w:r>
        <w:lastRenderedPageBreak/>
        <w:t xml:space="preserve">Tutkimukseen haastatelluista </w:t>
      </w:r>
      <w:r w:rsidRPr="00996FAC">
        <w:t>7</w:t>
      </w:r>
      <w:r w:rsidR="005535B3">
        <w:t xml:space="preserve"> </w:t>
      </w:r>
      <w:r w:rsidRPr="00996FAC">
        <w:t>699</w:t>
      </w:r>
      <w:r>
        <w:t xml:space="preserve"> henkilöstä 41,1 % kertoi kokeneensa lähisuhdeväkivaltaa,</w:t>
      </w:r>
      <w:r>
        <w:rPr>
          <w:rStyle w:val="Alaviitteenviite"/>
        </w:rPr>
        <w:footnoteReference w:id="70"/>
      </w:r>
      <w:r>
        <w:t xml:space="preserve"> mikä on </w:t>
      </w:r>
      <w:r w:rsidR="005535B3">
        <w:t>suurempi osuus</w:t>
      </w:r>
      <w:r>
        <w:t xml:space="preserve"> kuin Saharan eteläpuolisessa Afrikassa keskimäärin (33 %) </w:t>
      </w:r>
      <w:r w:rsidR="005535B3">
        <w:t>(</w:t>
      </w:r>
      <w:r>
        <w:t>Maailman terveysjärjestö WHO:n vuonna 2018 julkaisema arvio</w:t>
      </w:r>
      <w:r w:rsidR="005535B3">
        <w:t>)</w:t>
      </w:r>
      <w:r>
        <w:t>.</w:t>
      </w:r>
      <w:r>
        <w:rPr>
          <w:rStyle w:val="Alaviitteenviite"/>
        </w:rPr>
        <w:footnoteReference w:id="71"/>
      </w:r>
      <w:r>
        <w:t xml:space="preserve"> </w:t>
      </w:r>
      <w:proofErr w:type="spellStart"/>
      <w:r>
        <w:t>Afrobarometerin</w:t>
      </w:r>
      <w:proofErr w:type="spellEnd"/>
      <w:r>
        <w:t xml:space="preserve"> vuonna 2023 julkaisemaan kyselytutkimukseen vastanneista 49</w:t>
      </w:r>
      <w:r w:rsidR="005535B3">
        <w:t xml:space="preserve"> </w:t>
      </w:r>
      <w:r>
        <w:t>% katsoi, että on ”melko todennäköistä” tai ”erittäin todennäköistä”, että sukupuolittuneesta väkivallasta ilmoittava nainen joutuu yhteisön jäsenten kritisoimaksi, häiritsemäksi tai häpäisemäksi.</w:t>
      </w:r>
      <w:r>
        <w:rPr>
          <w:rStyle w:val="Alaviitteenviite"/>
        </w:rPr>
        <w:footnoteReference w:id="72"/>
      </w:r>
    </w:p>
    <w:p w14:paraId="74F80D23" w14:textId="3554D5BF" w:rsidR="0081060A" w:rsidRDefault="0081060A" w:rsidP="00543F66">
      <w:r>
        <w:t xml:space="preserve">Ulkomailta Angolaan palaavista henkilöistä löytyy rajallisesti tietoa saatavilla olevista lähteistä. </w:t>
      </w:r>
    </w:p>
    <w:p w14:paraId="18B40D01" w14:textId="376CDE06" w:rsidR="00D723F5" w:rsidRDefault="0029713E" w:rsidP="00AF00B7">
      <w:r>
        <w:t xml:space="preserve">Angolan intersektionaalisen kansallisen ihmisoikeusraportoinnista vastaavan komission lokakuussa 2023 julkaiseman raportin mukaan maahan palaavia pakolaisia </w:t>
      </w:r>
      <w:r w:rsidR="005535B3">
        <w:t>tuetaan</w:t>
      </w:r>
      <w:r>
        <w:t xml:space="preserve"> Sosiaalisen kotouttamisministeriön toteuttamilla ohjelmilla.</w:t>
      </w:r>
      <w:r>
        <w:rPr>
          <w:rStyle w:val="Alaviitteenviite"/>
        </w:rPr>
        <w:footnoteReference w:id="73"/>
      </w:r>
      <w:r>
        <w:t xml:space="preserve"> </w:t>
      </w:r>
      <w:r w:rsidR="00AF00B7">
        <w:t>Itävallan</w:t>
      </w:r>
      <w:r w:rsidR="00D723F5">
        <w:t xml:space="preserve"> </w:t>
      </w:r>
      <w:r w:rsidR="00AF00B7">
        <w:t>maatietopalvelu</w:t>
      </w:r>
      <w:r w:rsidR="00D723F5">
        <w:t xml:space="preserve"> ACCORD </w:t>
      </w:r>
      <w:r w:rsidR="0066501E">
        <w:t xml:space="preserve">sai sähköpostitse vuonna 2019 sen 10.8.2022 julkaisemaan raporttiin </w:t>
      </w:r>
      <w:proofErr w:type="spellStart"/>
      <w:r w:rsidR="00D723F5">
        <w:t>IOM:lta</w:t>
      </w:r>
      <w:proofErr w:type="spellEnd"/>
      <w:r w:rsidR="00D723F5">
        <w:t xml:space="preserve"> </w:t>
      </w:r>
      <w:r w:rsidR="00AF00B7">
        <w:t>joitain</w:t>
      </w:r>
      <w:r w:rsidR="00D723F5">
        <w:t xml:space="preserve"> tietoja paluumuuttajille annettavasta tuesta</w:t>
      </w:r>
      <w:r w:rsidR="00AF00B7">
        <w:t>.</w:t>
      </w:r>
      <w:r w:rsidR="00D723F5">
        <w:t xml:space="preserve"> </w:t>
      </w:r>
      <w:r w:rsidR="00D723F5" w:rsidRPr="00D723F5">
        <w:t>Sosiaali-, perhe- ja naisasiainministeriö voi tarjota tukea</w:t>
      </w:r>
      <w:r w:rsidR="0066501E">
        <w:t xml:space="preserve"> majoitukseen</w:t>
      </w:r>
      <w:r w:rsidR="00D723F5" w:rsidRPr="00D723F5">
        <w:t xml:space="preserve">. Maassa on kuitenkin niin paljon suojelua tarvitsevia henkilöitä, </w:t>
      </w:r>
      <w:r w:rsidR="0066501E">
        <w:t>joten</w:t>
      </w:r>
      <w:r w:rsidR="00D723F5" w:rsidRPr="00D723F5">
        <w:t xml:space="preserve"> ministeriöllä ei ole tarpeeseen vaadittavaa kapasiteettia. Ministeriölle ilmoitetaan päivittäin uusia tapauksia, mutta </w:t>
      </w:r>
      <w:r w:rsidR="00D723F5">
        <w:t xml:space="preserve">niihin reagointi on </w:t>
      </w:r>
      <w:r w:rsidR="0066501E">
        <w:t>rajoitettua</w:t>
      </w:r>
      <w:r w:rsidR="00D723F5" w:rsidRPr="00D723F5">
        <w:t xml:space="preserve">. </w:t>
      </w:r>
      <w:proofErr w:type="spellStart"/>
      <w:r w:rsidR="00D723F5">
        <w:t>IOM:n</w:t>
      </w:r>
      <w:proofErr w:type="spellEnd"/>
      <w:r w:rsidR="00D723F5">
        <w:t xml:space="preserve"> mukaan maassa on joitain tukea antavia </w:t>
      </w:r>
      <w:r w:rsidR="00C07EFA">
        <w:t>keskuksia,</w:t>
      </w:r>
      <w:r w:rsidR="00D723F5" w:rsidRPr="00D723F5">
        <w:t xml:space="preserve"> mutta ne ovat usein ylikuormitettuja.</w:t>
      </w:r>
      <w:r w:rsidR="00D723F5">
        <w:t xml:space="preserve"> IOM </w:t>
      </w:r>
      <w:r w:rsidR="00C07EFA">
        <w:t>katsoo,</w:t>
      </w:r>
      <w:r w:rsidR="00D723F5">
        <w:t xml:space="preserve"> että samalla </w:t>
      </w:r>
      <w:r w:rsidR="0066501E">
        <w:t>tavoin,</w:t>
      </w:r>
      <w:r w:rsidR="00D723F5">
        <w:t xml:space="preserve"> kun maassa asuville kansalaisille annettava sosiaalituki on rajallista, niin myös maahan palaajille annettava tuki on myös rajoitettua.</w:t>
      </w:r>
      <w:r w:rsidR="00B95693">
        <w:rPr>
          <w:rStyle w:val="Alaviitteenviite"/>
        </w:rPr>
        <w:footnoteReference w:id="74"/>
      </w:r>
      <w:r w:rsidR="00D723F5">
        <w:t xml:space="preserve"> </w:t>
      </w:r>
    </w:p>
    <w:p w14:paraId="668E4B44" w14:textId="4BB41279" w:rsidR="00A8538B" w:rsidRDefault="00A8538B" w:rsidP="000F4614">
      <w:proofErr w:type="spellStart"/>
      <w:r>
        <w:t>Shun</w:t>
      </w:r>
      <w:proofErr w:type="spellEnd"/>
      <w:r>
        <w:t xml:space="preserve"> Culture-median 30.8.2024 julkaiseman artikkelin mukaan prostituutio on laitonta Angolassa, mutta kieltoa ei valvota. Artikkelin mukaan köyhyyden vuoksi monet naiset, miehet ja lapset ovat ajautuneet harjoittamaan prostituutiota kiellosta huolimatta.</w:t>
      </w:r>
      <w:r>
        <w:rPr>
          <w:rStyle w:val="Alaviitteenviite"/>
        </w:rPr>
        <w:footnoteReference w:id="75"/>
      </w:r>
      <w:r w:rsidR="004533AE">
        <w:t xml:space="preserve"> </w:t>
      </w:r>
      <w:r w:rsidR="001C1051">
        <w:t xml:space="preserve">UNDP:n 15.3.2021 julkaistun Angolan HIV:n vastaista politiikkaa käsittelevän raportin mukaan </w:t>
      </w:r>
      <w:r w:rsidR="004533AE">
        <w:t>Angolan kansalaisyhteiskunnan järjestöt, avainasemassa olevien väestöryhmien verkostot ja kansainvälisetjärjestöt raportoivat muiden ihmisryhmien ohella nuorten seksityöntekijöiden syrjinnästä.</w:t>
      </w:r>
      <w:r w:rsidR="005A55F2">
        <w:t xml:space="preserve"> </w:t>
      </w:r>
      <w:r w:rsidR="005A55F2" w:rsidRPr="005A55F2">
        <w:t xml:space="preserve">UNDP:n verkostojen ja keskeisten väestöryhmien edustajat raportoivat näihin ihmisryhmiin kohdistuvasta jatkuvasta </w:t>
      </w:r>
      <w:proofErr w:type="spellStart"/>
      <w:r w:rsidR="005A55F2" w:rsidRPr="005A55F2">
        <w:t>stigmatisoinnista</w:t>
      </w:r>
      <w:proofErr w:type="spellEnd"/>
      <w:r w:rsidR="005A55F2" w:rsidRPr="005A55F2">
        <w:t xml:space="preserve"> ja syrjinnästä, myös terveydenhuollossa.</w:t>
      </w:r>
      <w:r w:rsidR="001C1051">
        <w:rPr>
          <w:rStyle w:val="Alaviitteenviite"/>
        </w:rPr>
        <w:footnoteReference w:id="76"/>
      </w:r>
      <w:r w:rsidR="000F4614">
        <w:t xml:space="preserve"> UNDP arvioi, että Seksityöntekijöiden oikeussuoja on rajallinen. Vaikka uudella rikoslailla kumotaan säännökset, joilla seksityön osa-alueet kriminalisoidaan,</w:t>
      </w:r>
      <w:r w:rsidR="000F4614">
        <w:rPr>
          <w:rStyle w:val="Alaviitteenviite"/>
        </w:rPr>
        <w:footnoteReference w:id="77"/>
      </w:r>
      <w:r w:rsidR="000F4614">
        <w:t xml:space="preserve"> seksityön oikeudellinen asema on epäselvä.</w:t>
      </w:r>
      <w:r w:rsidR="000F4614">
        <w:rPr>
          <w:rStyle w:val="Alaviitteenviite"/>
        </w:rPr>
        <w:footnoteReference w:id="78"/>
      </w:r>
    </w:p>
    <w:bookmarkEnd w:id="1"/>
    <w:p w14:paraId="525D5914" w14:textId="77777777" w:rsidR="00082DFE" w:rsidRPr="00DD20FF" w:rsidRDefault="00082DFE" w:rsidP="00543F66">
      <w:pPr>
        <w:pStyle w:val="Otsikko2"/>
        <w:numPr>
          <w:ilvl w:val="0"/>
          <w:numId w:val="0"/>
        </w:numPr>
        <w:rPr>
          <w:lang w:val="en-US"/>
        </w:rPr>
      </w:pPr>
      <w:proofErr w:type="spellStart"/>
      <w:r w:rsidRPr="00DD20FF">
        <w:rPr>
          <w:lang w:val="en-US"/>
        </w:rPr>
        <w:t>Lähteet</w:t>
      </w:r>
      <w:proofErr w:type="spellEnd"/>
    </w:p>
    <w:p w14:paraId="60952D96" w14:textId="22D80D49" w:rsidR="00B95693" w:rsidRPr="002D0CA2" w:rsidRDefault="00B95693" w:rsidP="005535B3">
      <w:pPr>
        <w:jc w:val="left"/>
        <w:rPr>
          <w:lang w:val="en-US"/>
        </w:rPr>
      </w:pPr>
      <w:r w:rsidRPr="00AF00B7">
        <w:rPr>
          <w:lang w:val="en-US"/>
        </w:rPr>
        <w:t xml:space="preserve">ACCORD </w:t>
      </w:r>
      <w:r w:rsidR="00AF00B7" w:rsidRPr="00AF00B7">
        <w:rPr>
          <w:lang w:val="en-US"/>
        </w:rPr>
        <w:t>(The Austrian Centre for Country of Origin and Asylum Research and Documentation</w:t>
      </w:r>
      <w:r w:rsidR="00AF00B7">
        <w:rPr>
          <w:lang w:val="en-US"/>
        </w:rPr>
        <w:t>)</w:t>
      </w:r>
      <w:r w:rsidRPr="00AF00B7">
        <w:rPr>
          <w:lang w:val="en-US"/>
        </w:rPr>
        <w:t xml:space="preserve">10.8.2022. </w:t>
      </w:r>
      <w:proofErr w:type="spellStart"/>
      <w:r w:rsidRPr="00DD20FF">
        <w:rPr>
          <w:i/>
          <w:iCs/>
          <w:lang w:val="en-US"/>
        </w:rPr>
        <w:t>Anfragebeantwortung</w:t>
      </w:r>
      <w:proofErr w:type="spellEnd"/>
      <w:r w:rsidRPr="00DD20FF">
        <w:rPr>
          <w:i/>
          <w:iCs/>
          <w:lang w:val="en-US"/>
        </w:rPr>
        <w:t xml:space="preserve"> </w:t>
      </w:r>
      <w:proofErr w:type="spellStart"/>
      <w:r w:rsidRPr="00DD20FF">
        <w:rPr>
          <w:i/>
          <w:iCs/>
          <w:lang w:val="en-US"/>
        </w:rPr>
        <w:t>zu</w:t>
      </w:r>
      <w:proofErr w:type="spellEnd"/>
      <w:r w:rsidRPr="00DD20FF">
        <w:rPr>
          <w:i/>
          <w:iCs/>
          <w:lang w:val="en-US"/>
        </w:rPr>
        <w:t xml:space="preserve"> Angola: Lage von </w:t>
      </w:r>
      <w:proofErr w:type="spellStart"/>
      <w:r w:rsidRPr="00DD20FF">
        <w:rPr>
          <w:i/>
          <w:iCs/>
          <w:lang w:val="en-US"/>
        </w:rPr>
        <w:t>Rückkehrer·innen</w:t>
      </w:r>
      <w:proofErr w:type="spellEnd"/>
      <w:r w:rsidRPr="00DD20FF">
        <w:rPr>
          <w:i/>
          <w:iCs/>
          <w:lang w:val="en-US"/>
        </w:rPr>
        <w:t xml:space="preserve">, </w:t>
      </w:r>
      <w:r w:rsidRPr="00DD20FF">
        <w:rPr>
          <w:i/>
          <w:iCs/>
          <w:lang w:val="en-US"/>
        </w:rPr>
        <w:lastRenderedPageBreak/>
        <w:t xml:space="preserve">Lage von </w:t>
      </w:r>
      <w:proofErr w:type="spellStart"/>
      <w:r w:rsidRPr="00DD20FF">
        <w:rPr>
          <w:i/>
          <w:iCs/>
          <w:lang w:val="en-US"/>
        </w:rPr>
        <w:t>minderjährigen</w:t>
      </w:r>
      <w:proofErr w:type="spellEnd"/>
      <w:r w:rsidRPr="00DD20FF">
        <w:rPr>
          <w:i/>
          <w:iCs/>
          <w:lang w:val="en-US"/>
        </w:rPr>
        <w:t xml:space="preserve"> </w:t>
      </w:r>
      <w:proofErr w:type="spellStart"/>
      <w:r w:rsidRPr="00DD20FF">
        <w:rPr>
          <w:i/>
          <w:iCs/>
          <w:lang w:val="en-US"/>
        </w:rPr>
        <w:t>Rückkehrer·innen</w:t>
      </w:r>
      <w:proofErr w:type="spellEnd"/>
      <w:r w:rsidRPr="00DD20FF">
        <w:rPr>
          <w:i/>
          <w:iCs/>
          <w:lang w:val="en-US"/>
        </w:rPr>
        <w:t xml:space="preserve"> </w:t>
      </w:r>
      <w:proofErr w:type="spellStart"/>
      <w:r w:rsidRPr="00DD20FF">
        <w:rPr>
          <w:i/>
          <w:iCs/>
          <w:lang w:val="en-US"/>
        </w:rPr>
        <w:t>ohne</w:t>
      </w:r>
      <w:proofErr w:type="spellEnd"/>
      <w:r w:rsidRPr="00DD20FF">
        <w:rPr>
          <w:i/>
          <w:iCs/>
          <w:lang w:val="en-US"/>
        </w:rPr>
        <w:t xml:space="preserve"> </w:t>
      </w:r>
      <w:proofErr w:type="spellStart"/>
      <w:r w:rsidRPr="00DD20FF">
        <w:rPr>
          <w:i/>
          <w:iCs/>
          <w:lang w:val="en-US"/>
        </w:rPr>
        <w:t>familiäre</w:t>
      </w:r>
      <w:proofErr w:type="spellEnd"/>
      <w:r w:rsidRPr="00DD20FF">
        <w:rPr>
          <w:i/>
          <w:iCs/>
          <w:lang w:val="en-US"/>
        </w:rPr>
        <w:t xml:space="preserve"> </w:t>
      </w:r>
      <w:proofErr w:type="spellStart"/>
      <w:r w:rsidRPr="00DD20FF">
        <w:rPr>
          <w:i/>
          <w:iCs/>
          <w:lang w:val="en-US"/>
        </w:rPr>
        <w:t>Unterstützung</w:t>
      </w:r>
      <w:proofErr w:type="spellEnd"/>
      <w:r w:rsidRPr="00DD20FF">
        <w:rPr>
          <w:i/>
          <w:iCs/>
          <w:lang w:val="en-US"/>
        </w:rPr>
        <w:t xml:space="preserve"> (</w:t>
      </w:r>
      <w:proofErr w:type="spellStart"/>
      <w:r w:rsidRPr="00DD20FF">
        <w:rPr>
          <w:i/>
          <w:iCs/>
          <w:lang w:val="en-US"/>
        </w:rPr>
        <w:t>Unterstützung</w:t>
      </w:r>
      <w:proofErr w:type="spellEnd"/>
      <w:r w:rsidRPr="00DD20FF">
        <w:rPr>
          <w:i/>
          <w:iCs/>
          <w:lang w:val="en-US"/>
        </w:rPr>
        <w:t xml:space="preserve"> </w:t>
      </w:r>
      <w:proofErr w:type="spellStart"/>
      <w:r w:rsidRPr="00DD20FF">
        <w:rPr>
          <w:i/>
          <w:iCs/>
          <w:lang w:val="en-US"/>
        </w:rPr>
        <w:t>durch</w:t>
      </w:r>
      <w:proofErr w:type="spellEnd"/>
      <w:r w:rsidRPr="00DD20FF">
        <w:rPr>
          <w:i/>
          <w:iCs/>
          <w:lang w:val="en-US"/>
        </w:rPr>
        <w:t xml:space="preserve"> </w:t>
      </w:r>
      <w:proofErr w:type="spellStart"/>
      <w:r w:rsidRPr="00DD20FF">
        <w:rPr>
          <w:i/>
          <w:iCs/>
          <w:lang w:val="en-US"/>
        </w:rPr>
        <w:t>Staat</w:t>
      </w:r>
      <w:proofErr w:type="spellEnd"/>
      <w:r w:rsidRPr="00DD20FF">
        <w:rPr>
          <w:i/>
          <w:iCs/>
          <w:lang w:val="en-US"/>
        </w:rPr>
        <w:t>, (</w:t>
      </w:r>
      <w:proofErr w:type="spellStart"/>
      <w:r w:rsidRPr="00DD20FF">
        <w:rPr>
          <w:i/>
          <w:iCs/>
          <w:lang w:val="en-US"/>
        </w:rPr>
        <w:t>internationale</w:t>
      </w:r>
      <w:proofErr w:type="spellEnd"/>
      <w:r w:rsidRPr="00DD20FF">
        <w:rPr>
          <w:i/>
          <w:iCs/>
          <w:lang w:val="en-US"/>
        </w:rPr>
        <w:t xml:space="preserve">) NGOs, </w:t>
      </w:r>
      <w:proofErr w:type="spellStart"/>
      <w:r w:rsidRPr="00DD20FF">
        <w:rPr>
          <w:i/>
          <w:iCs/>
          <w:lang w:val="en-US"/>
        </w:rPr>
        <w:t>Aufnahmeeinrichtungen</w:t>
      </w:r>
      <w:proofErr w:type="spellEnd"/>
      <w:r w:rsidRPr="00DD20FF">
        <w:rPr>
          <w:i/>
          <w:iCs/>
          <w:lang w:val="en-US"/>
        </w:rPr>
        <w:t>) [a-11956-2]</w:t>
      </w:r>
      <w:r w:rsidRPr="00DD20FF">
        <w:rPr>
          <w:lang w:val="en-US"/>
        </w:rPr>
        <w:t>.</w:t>
      </w:r>
      <w:r w:rsidR="002D0CA2">
        <w:rPr>
          <w:lang w:val="en-US"/>
        </w:rPr>
        <w:t xml:space="preserve"> </w:t>
      </w:r>
      <w:hyperlink r:id="rId8" w:history="1">
        <w:r w:rsidR="002D0CA2" w:rsidRPr="00A461F1">
          <w:rPr>
            <w:rStyle w:val="Hyperlinkki"/>
            <w:lang w:val="en-US"/>
          </w:rPr>
          <w:t>https://www.ecoi.net/en/document/2086173.html</w:t>
        </w:r>
      </w:hyperlink>
      <w:r w:rsidRPr="002D0CA2">
        <w:rPr>
          <w:lang w:val="en-US"/>
        </w:rPr>
        <w:t xml:space="preserve"> (</w:t>
      </w:r>
      <w:proofErr w:type="spellStart"/>
      <w:r w:rsidR="002D0CA2">
        <w:rPr>
          <w:lang w:val="en-US"/>
        </w:rPr>
        <w:t>k</w:t>
      </w:r>
      <w:r w:rsidRPr="002D0CA2">
        <w:rPr>
          <w:lang w:val="en-US"/>
        </w:rPr>
        <w:t>äyty</w:t>
      </w:r>
      <w:proofErr w:type="spellEnd"/>
      <w:r w:rsidRPr="002D0CA2">
        <w:rPr>
          <w:lang w:val="en-US"/>
        </w:rPr>
        <w:t xml:space="preserve"> 25.7.2025). </w:t>
      </w:r>
    </w:p>
    <w:p w14:paraId="2630DC96" w14:textId="6524EAB8" w:rsidR="00A70FB2" w:rsidRDefault="0006522D" w:rsidP="005535B3">
      <w:pPr>
        <w:jc w:val="left"/>
      </w:pPr>
      <w:r>
        <w:rPr>
          <w:lang w:val="en-US"/>
        </w:rPr>
        <w:t xml:space="preserve">ACI </w:t>
      </w:r>
      <w:r w:rsidR="00A70FB2" w:rsidRPr="00193DC8">
        <w:rPr>
          <w:lang w:val="en-US"/>
        </w:rPr>
        <w:t>Africa</w:t>
      </w:r>
      <w:r w:rsidRPr="00A8538B">
        <w:rPr>
          <w:lang w:val="en-US"/>
        </w:rPr>
        <w:t xml:space="preserve">/ </w:t>
      </w:r>
      <w:proofErr w:type="spellStart"/>
      <w:r w:rsidRPr="00A8538B">
        <w:rPr>
          <w:lang w:val="en-US"/>
        </w:rPr>
        <w:t>Vissesse</w:t>
      </w:r>
      <w:proofErr w:type="spellEnd"/>
      <w:r w:rsidR="00A70FB2" w:rsidRPr="00193DC8">
        <w:rPr>
          <w:lang w:val="en-US"/>
        </w:rPr>
        <w:t xml:space="preserve"> 19.5.2025. </w:t>
      </w:r>
      <w:r w:rsidR="00A70FB2" w:rsidRPr="00A70FB2">
        <w:rPr>
          <w:i/>
          <w:iCs/>
          <w:lang w:val="en-US"/>
        </w:rPr>
        <w:t>Catholic Bishop in Angola Raises Alarm Over Rising Human Trafficking amid Porous Borders</w:t>
      </w:r>
      <w:r w:rsidR="00A70FB2">
        <w:rPr>
          <w:lang w:val="en-US"/>
        </w:rPr>
        <w:t xml:space="preserve">. </w:t>
      </w:r>
      <w:hyperlink r:id="rId9" w:history="1">
        <w:r w:rsidR="00A70FB2" w:rsidRPr="00A70FB2">
          <w:rPr>
            <w:rStyle w:val="Hyperlinkki"/>
          </w:rPr>
          <w:t>https://www.aciafrica.org/news/15677/catholic-bishop-in-angola-raises-alarm-over-rising-human-trafficking-amid-porous-borders</w:t>
        </w:r>
      </w:hyperlink>
      <w:r w:rsidR="00A70FB2" w:rsidRPr="00A70FB2">
        <w:t xml:space="preserve"> (</w:t>
      </w:r>
      <w:r w:rsidR="002D0CA2" w:rsidRPr="002D0CA2">
        <w:t>käyty</w:t>
      </w:r>
      <w:r w:rsidR="00A70FB2">
        <w:t xml:space="preserve"> 25.7.2025). </w:t>
      </w:r>
    </w:p>
    <w:p w14:paraId="256698B1" w14:textId="77777777" w:rsidR="00EA7A82" w:rsidRDefault="007B14BE" w:rsidP="005535B3">
      <w:pPr>
        <w:jc w:val="left"/>
        <w:rPr>
          <w:lang w:val="en-US"/>
        </w:rPr>
      </w:pPr>
      <w:proofErr w:type="spellStart"/>
      <w:r w:rsidRPr="007B14BE">
        <w:rPr>
          <w:lang w:val="en-US"/>
        </w:rPr>
        <w:t>A</w:t>
      </w:r>
      <w:r>
        <w:rPr>
          <w:lang w:val="en-US"/>
        </w:rPr>
        <w:t>frobarometer</w:t>
      </w:r>
      <w:proofErr w:type="spellEnd"/>
      <w:r>
        <w:rPr>
          <w:lang w:val="en-US"/>
        </w:rPr>
        <w:t xml:space="preserve"> </w:t>
      </w:r>
    </w:p>
    <w:p w14:paraId="0C6435FC" w14:textId="3A511919" w:rsidR="007B14BE" w:rsidRPr="00EA7A82" w:rsidRDefault="007B14BE" w:rsidP="005535B3">
      <w:pPr>
        <w:ind w:left="720"/>
        <w:jc w:val="left"/>
      </w:pPr>
      <w:r>
        <w:rPr>
          <w:lang w:val="en-US"/>
        </w:rPr>
        <w:t xml:space="preserve">22.11.2024. </w:t>
      </w:r>
      <w:r w:rsidRPr="007B14BE">
        <w:rPr>
          <w:i/>
          <w:iCs/>
          <w:lang w:val="en-US"/>
        </w:rPr>
        <w:t>Angolans perceive rising corruption and say citizens risk retaliation if they report it</w:t>
      </w:r>
      <w:r>
        <w:rPr>
          <w:lang w:val="en-US"/>
        </w:rPr>
        <w:t xml:space="preserve">. </w:t>
      </w:r>
      <w:hyperlink r:id="rId10" w:history="1">
        <w:r w:rsidR="00EA7A82" w:rsidRPr="00EA7A82">
          <w:rPr>
            <w:rStyle w:val="Hyperlinkki"/>
          </w:rPr>
          <w:t>https://www.afrobarometer.org/wp-content/uploads/2024/11/AD906-Angolans-see-worsening-corruption-Afrobarometer-21nov24.pdf</w:t>
        </w:r>
      </w:hyperlink>
      <w:r w:rsidR="00EA7A82" w:rsidRPr="00EA7A82">
        <w:t xml:space="preserve"> (</w:t>
      </w:r>
      <w:r w:rsidR="002D0CA2" w:rsidRPr="002D0CA2">
        <w:t>käyty</w:t>
      </w:r>
      <w:r w:rsidR="00EA7A82">
        <w:t xml:space="preserve"> 1.8.2025). </w:t>
      </w:r>
    </w:p>
    <w:p w14:paraId="069447CF" w14:textId="382DD9CB" w:rsidR="00EA7A82" w:rsidRPr="00EA7A82" w:rsidRDefault="00EA7A82" w:rsidP="005535B3">
      <w:pPr>
        <w:ind w:left="720"/>
        <w:jc w:val="left"/>
      </w:pPr>
      <w:r>
        <w:rPr>
          <w:lang w:val="en-US"/>
        </w:rPr>
        <w:t xml:space="preserve">5.1.2023. </w:t>
      </w:r>
      <w:r w:rsidRPr="00EA7A82">
        <w:rPr>
          <w:i/>
          <w:iCs/>
          <w:lang w:val="en-US"/>
        </w:rPr>
        <w:t>In Angola, gender-based violence is seen as the top challenge to women's rights</w:t>
      </w:r>
      <w:r>
        <w:rPr>
          <w:lang w:val="en-US"/>
        </w:rPr>
        <w:t xml:space="preserve">. </w:t>
      </w:r>
      <w:hyperlink r:id="rId11" w:history="1">
        <w:r w:rsidRPr="00EA7A82">
          <w:rPr>
            <w:rStyle w:val="Hyperlinkki"/>
          </w:rPr>
          <w:t>https://www.afrobarometer.org/wp-content/uploads/2023/01/AD586-Angolans-see-GBV-as-top-priority-Afrobarometer-5jan23.pdf</w:t>
        </w:r>
      </w:hyperlink>
      <w:r w:rsidRPr="00EA7A82">
        <w:t xml:space="preserve"> (</w:t>
      </w:r>
      <w:r w:rsidR="002D0CA2" w:rsidRPr="002D0CA2">
        <w:t>käyty</w:t>
      </w:r>
      <w:r>
        <w:t xml:space="preserve"> 1.8.2025). </w:t>
      </w:r>
    </w:p>
    <w:p w14:paraId="455A5D12" w14:textId="1004E0CD" w:rsidR="00A57480" w:rsidRPr="00DE1A67" w:rsidRDefault="00EB1553" w:rsidP="005535B3">
      <w:pPr>
        <w:jc w:val="left"/>
      </w:pPr>
      <w:r w:rsidRPr="00DE1A67">
        <w:t>Angola</w:t>
      </w:r>
      <w:r w:rsidR="00976C8C" w:rsidRPr="00DE1A67">
        <w:t>n tasavalta</w:t>
      </w:r>
    </w:p>
    <w:p w14:paraId="54795B7A" w14:textId="4170681F" w:rsidR="00D86EA4" w:rsidRPr="00D86EA4" w:rsidRDefault="00D86EA4" w:rsidP="005535B3">
      <w:pPr>
        <w:ind w:left="720"/>
        <w:jc w:val="left"/>
      </w:pPr>
      <w:r w:rsidRPr="00CE4177">
        <w:rPr>
          <w:lang w:val="en-US"/>
        </w:rPr>
        <w:t xml:space="preserve">29.9.2021. </w:t>
      </w:r>
      <w:proofErr w:type="spellStart"/>
      <w:r w:rsidRPr="00CE4177">
        <w:rPr>
          <w:i/>
          <w:iCs/>
          <w:lang w:val="en-US"/>
        </w:rPr>
        <w:t>Decreto</w:t>
      </w:r>
      <w:proofErr w:type="spellEnd"/>
      <w:r w:rsidRPr="00CE4177">
        <w:rPr>
          <w:i/>
          <w:iCs/>
          <w:lang w:val="en-US"/>
        </w:rPr>
        <w:t xml:space="preserve"> </w:t>
      </w:r>
      <w:proofErr w:type="spellStart"/>
      <w:r w:rsidRPr="00CE4177">
        <w:rPr>
          <w:i/>
          <w:iCs/>
          <w:lang w:val="en-US"/>
        </w:rPr>
        <w:t>Presidencial</w:t>
      </w:r>
      <w:proofErr w:type="spellEnd"/>
      <w:r w:rsidRPr="00CE4177">
        <w:rPr>
          <w:i/>
          <w:iCs/>
          <w:lang w:val="en-US"/>
        </w:rPr>
        <w:t xml:space="preserve"> n.º 239/21 de 29 de </w:t>
      </w:r>
      <w:proofErr w:type="spellStart"/>
      <w:r w:rsidRPr="00CE4177">
        <w:rPr>
          <w:i/>
          <w:iCs/>
          <w:lang w:val="en-US"/>
        </w:rPr>
        <w:t>Setembro</w:t>
      </w:r>
      <w:proofErr w:type="spellEnd"/>
      <w:r w:rsidRPr="00CE4177">
        <w:rPr>
          <w:lang w:val="en-US"/>
        </w:rPr>
        <w:t xml:space="preserve">. </w:t>
      </w:r>
      <w:r w:rsidRPr="00D86EA4">
        <w:t xml:space="preserve">Saatavilla osoitteesta: </w:t>
      </w:r>
      <w:hyperlink r:id="rId12" w:history="1">
        <w:r w:rsidRPr="00EB5D5C">
          <w:rPr>
            <w:rStyle w:val="Hyperlinkki"/>
          </w:rPr>
          <w:t>https://faolex.fao.org/docs/pdf/ang205985.pdf</w:t>
        </w:r>
      </w:hyperlink>
      <w:r>
        <w:t xml:space="preserve"> (</w:t>
      </w:r>
      <w:r w:rsidR="002D0CA2" w:rsidRPr="002D0CA2">
        <w:t>käyty</w:t>
      </w:r>
      <w:r>
        <w:t xml:space="preserve"> 24.7.2025). </w:t>
      </w:r>
    </w:p>
    <w:p w14:paraId="1F5B112A" w14:textId="00CDD0EC" w:rsidR="00EB1553" w:rsidRPr="00A8538B" w:rsidRDefault="00EB1553" w:rsidP="005535B3">
      <w:pPr>
        <w:ind w:left="720"/>
        <w:jc w:val="left"/>
        <w:rPr>
          <w:lang w:val="en-US"/>
        </w:rPr>
      </w:pPr>
      <w:r w:rsidRPr="006352A0">
        <w:rPr>
          <w:lang w:val="en-US"/>
        </w:rPr>
        <w:t xml:space="preserve">11.11.2020. </w:t>
      </w:r>
      <w:r w:rsidRPr="006352A0">
        <w:rPr>
          <w:i/>
          <w:iCs/>
          <w:lang w:val="en-US"/>
        </w:rPr>
        <w:t xml:space="preserve">Código Penal </w:t>
      </w:r>
      <w:proofErr w:type="spellStart"/>
      <w:r w:rsidRPr="006352A0">
        <w:rPr>
          <w:i/>
          <w:iCs/>
          <w:lang w:val="en-US"/>
        </w:rPr>
        <w:t>Angolano</w:t>
      </w:r>
      <w:proofErr w:type="spellEnd"/>
      <w:r w:rsidRPr="006352A0">
        <w:rPr>
          <w:lang w:val="en-US"/>
        </w:rPr>
        <w:t xml:space="preserve">. </w:t>
      </w:r>
      <w:hyperlink r:id="rId13" w:history="1">
        <w:r w:rsidR="00D75FF7" w:rsidRPr="00A8538B">
          <w:rPr>
            <w:rStyle w:val="Hyperlinkki"/>
            <w:lang w:val="en-US"/>
          </w:rPr>
          <w:t>https://www.wipo.int/edocs/lexdocs/laws/pt/ao/ao026pt.pdf</w:t>
        </w:r>
      </w:hyperlink>
      <w:r w:rsidR="00D75FF7" w:rsidRPr="00A8538B">
        <w:rPr>
          <w:lang w:val="en-US"/>
        </w:rPr>
        <w:t xml:space="preserve"> </w:t>
      </w:r>
      <w:r w:rsidRPr="00A8538B">
        <w:rPr>
          <w:lang w:val="en-US"/>
        </w:rPr>
        <w:t>(</w:t>
      </w:r>
      <w:proofErr w:type="spellStart"/>
      <w:r w:rsidR="002D0CA2" w:rsidRPr="00A8538B">
        <w:rPr>
          <w:lang w:val="en-US"/>
        </w:rPr>
        <w:t>käyty</w:t>
      </w:r>
      <w:proofErr w:type="spellEnd"/>
      <w:r w:rsidRPr="00A8538B">
        <w:rPr>
          <w:lang w:val="en-US"/>
        </w:rPr>
        <w:t xml:space="preserve"> 2</w:t>
      </w:r>
      <w:r w:rsidR="00D75FF7" w:rsidRPr="00A8538B">
        <w:rPr>
          <w:lang w:val="en-US"/>
        </w:rPr>
        <w:t>8</w:t>
      </w:r>
      <w:r w:rsidRPr="00A8538B">
        <w:rPr>
          <w:lang w:val="en-US"/>
        </w:rPr>
        <w:t xml:space="preserve">.7.2025). </w:t>
      </w:r>
    </w:p>
    <w:p w14:paraId="6F49CD0E" w14:textId="161E7BD5" w:rsidR="00A57480" w:rsidRDefault="00A57480" w:rsidP="005535B3">
      <w:pPr>
        <w:ind w:left="720"/>
        <w:jc w:val="left"/>
      </w:pPr>
      <w:r w:rsidRPr="00A57480">
        <w:rPr>
          <w:lang w:val="sv-SE"/>
        </w:rPr>
        <w:t xml:space="preserve">22.1.2020. </w:t>
      </w:r>
      <w:proofErr w:type="spellStart"/>
      <w:r w:rsidRPr="00A57480">
        <w:rPr>
          <w:i/>
          <w:iCs/>
          <w:lang w:val="sv-SE"/>
        </w:rPr>
        <w:t>Lei</w:t>
      </w:r>
      <w:proofErr w:type="spellEnd"/>
      <w:r w:rsidRPr="00A57480">
        <w:rPr>
          <w:i/>
          <w:iCs/>
          <w:lang w:val="sv-SE"/>
        </w:rPr>
        <w:t xml:space="preserve"> n.º 1/20 de 22 de </w:t>
      </w:r>
      <w:proofErr w:type="spellStart"/>
      <w:r w:rsidRPr="00A57480">
        <w:rPr>
          <w:i/>
          <w:iCs/>
          <w:lang w:val="sv-SE"/>
        </w:rPr>
        <w:t>janeiro</w:t>
      </w:r>
      <w:proofErr w:type="spellEnd"/>
      <w:r>
        <w:rPr>
          <w:lang w:val="sv-SE"/>
        </w:rPr>
        <w:t xml:space="preserve">. </w:t>
      </w:r>
      <w:hyperlink r:id="rId14" w:history="1">
        <w:r w:rsidRPr="00EB5D5C">
          <w:rPr>
            <w:rStyle w:val="Hyperlinkki"/>
          </w:rPr>
          <w:t>https://lex.ao/docs/assembleia-nacional/2020/lei-n-o-1-20-de-22-de-janeiro/</w:t>
        </w:r>
      </w:hyperlink>
      <w:r>
        <w:t xml:space="preserve"> (</w:t>
      </w:r>
      <w:r w:rsidR="002D0CA2" w:rsidRPr="002D0CA2">
        <w:t>käyty</w:t>
      </w:r>
      <w:r>
        <w:t xml:space="preserve"> 24.7.2025). </w:t>
      </w:r>
    </w:p>
    <w:p w14:paraId="10FCDB95" w14:textId="4DDC79E0" w:rsidR="00214381" w:rsidRPr="00A8538B" w:rsidRDefault="00214381" w:rsidP="005535B3">
      <w:pPr>
        <w:ind w:left="720"/>
        <w:jc w:val="left"/>
        <w:rPr>
          <w:lang w:val="en-US"/>
        </w:rPr>
      </w:pPr>
      <w:r w:rsidRPr="00C3491E">
        <w:rPr>
          <w:lang w:val="en-US"/>
        </w:rPr>
        <w:t>14.2.20</w:t>
      </w:r>
      <w:r w:rsidR="002D0CA2">
        <w:rPr>
          <w:lang w:val="en-US"/>
        </w:rPr>
        <w:t>20</w:t>
      </w:r>
      <w:r w:rsidRPr="00C3491E">
        <w:rPr>
          <w:lang w:val="en-US"/>
        </w:rPr>
        <w:t xml:space="preserve">. </w:t>
      </w:r>
      <w:proofErr w:type="spellStart"/>
      <w:r w:rsidRPr="00C3491E">
        <w:rPr>
          <w:i/>
          <w:iCs/>
          <w:lang w:val="en-US"/>
        </w:rPr>
        <w:t>Decreto</w:t>
      </w:r>
      <w:proofErr w:type="spellEnd"/>
      <w:r w:rsidRPr="00C3491E">
        <w:rPr>
          <w:i/>
          <w:iCs/>
          <w:lang w:val="en-US"/>
        </w:rPr>
        <w:t xml:space="preserve"> </w:t>
      </w:r>
      <w:proofErr w:type="spellStart"/>
      <w:r w:rsidRPr="00C3491E">
        <w:rPr>
          <w:i/>
          <w:iCs/>
          <w:lang w:val="en-US"/>
        </w:rPr>
        <w:t>Presidencial</w:t>
      </w:r>
      <w:proofErr w:type="spellEnd"/>
      <w:r w:rsidRPr="00C3491E">
        <w:rPr>
          <w:i/>
          <w:iCs/>
          <w:lang w:val="en-US"/>
        </w:rPr>
        <w:t xml:space="preserve"> n.º 31/20 de 14 de </w:t>
      </w:r>
      <w:proofErr w:type="spellStart"/>
      <w:r w:rsidRPr="00C3491E">
        <w:rPr>
          <w:i/>
          <w:iCs/>
          <w:lang w:val="en-US"/>
        </w:rPr>
        <w:t>fevereiro</w:t>
      </w:r>
      <w:proofErr w:type="spellEnd"/>
      <w:r w:rsidRPr="00C3491E">
        <w:rPr>
          <w:lang w:val="en-US"/>
        </w:rPr>
        <w:t xml:space="preserve">. </w:t>
      </w:r>
      <w:hyperlink r:id="rId15" w:history="1">
        <w:r w:rsidRPr="00A8538B">
          <w:rPr>
            <w:rStyle w:val="Hyperlinkki"/>
            <w:lang w:val="en-US"/>
          </w:rPr>
          <w:t>https://lex.ao/docs/presidente-da-republica/2020/decreto-presidencial-n-o-31-20-de-14-de-fevereiro/</w:t>
        </w:r>
      </w:hyperlink>
      <w:r w:rsidRPr="00A8538B">
        <w:rPr>
          <w:lang w:val="en-US"/>
        </w:rPr>
        <w:t xml:space="preserve"> (</w:t>
      </w:r>
      <w:proofErr w:type="spellStart"/>
      <w:r w:rsidR="002D0CA2" w:rsidRPr="00A8538B">
        <w:rPr>
          <w:lang w:val="en-US"/>
        </w:rPr>
        <w:t>käyty</w:t>
      </w:r>
      <w:proofErr w:type="spellEnd"/>
      <w:r w:rsidRPr="00A8538B">
        <w:rPr>
          <w:lang w:val="en-US"/>
        </w:rPr>
        <w:t xml:space="preserve"> 24.7.2025). </w:t>
      </w:r>
    </w:p>
    <w:p w14:paraId="078B9F6F" w14:textId="1E3C684F" w:rsidR="00214381" w:rsidRDefault="00214381" w:rsidP="005535B3">
      <w:pPr>
        <w:ind w:left="720"/>
        <w:jc w:val="left"/>
      </w:pPr>
      <w:r>
        <w:rPr>
          <w:lang w:val="sv-SE"/>
        </w:rPr>
        <w:t xml:space="preserve">10.2.2014. </w:t>
      </w:r>
      <w:proofErr w:type="spellStart"/>
      <w:r w:rsidRPr="00214381">
        <w:rPr>
          <w:i/>
          <w:iCs/>
          <w:lang w:val="sv-SE"/>
        </w:rPr>
        <w:t>Lei</w:t>
      </w:r>
      <w:proofErr w:type="spellEnd"/>
      <w:r w:rsidRPr="00214381">
        <w:rPr>
          <w:i/>
          <w:iCs/>
          <w:lang w:val="sv-SE"/>
        </w:rPr>
        <w:t xml:space="preserve"> n.º 3/14 de 10 de </w:t>
      </w:r>
      <w:proofErr w:type="spellStart"/>
      <w:r w:rsidRPr="00214381">
        <w:rPr>
          <w:i/>
          <w:iCs/>
          <w:lang w:val="sv-SE"/>
        </w:rPr>
        <w:t>fevereiro</w:t>
      </w:r>
      <w:proofErr w:type="spellEnd"/>
      <w:r>
        <w:rPr>
          <w:lang w:val="sv-SE"/>
        </w:rPr>
        <w:t xml:space="preserve">. </w:t>
      </w:r>
      <w:hyperlink r:id="rId16" w:history="1">
        <w:r w:rsidRPr="00EB5D5C">
          <w:rPr>
            <w:rStyle w:val="Hyperlinkki"/>
          </w:rPr>
          <w:t>https://lex.ao/docs/assembleia-nacional/2014/lei-n-o-3-14-de-10-de-fevereiro/</w:t>
        </w:r>
      </w:hyperlink>
      <w:r>
        <w:t xml:space="preserve"> (</w:t>
      </w:r>
      <w:r w:rsidR="002D0CA2" w:rsidRPr="002D0CA2">
        <w:t>käyty</w:t>
      </w:r>
      <w:r>
        <w:t xml:space="preserve"> 24.7.2025). </w:t>
      </w:r>
    </w:p>
    <w:p w14:paraId="7AD32C94" w14:textId="199AB843" w:rsidR="00164167" w:rsidRPr="00164167" w:rsidRDefault="00164167" w:rsidP="005535B3">
      <w:pPr>
        <w:ind w:left="720"/>
        <w:jc w:val="left"/>
      </w:pPr>
      <w:r w:rsidRPr="00164167">
        <w:rPr>
          <w:lang w:val="sv-SE"/>
        </w:rPr>
        <w:t xml:space="preserve">20.1.2010. </w:t>
      </w:r>
      <w:proofErr w:type="spellStart"/>
      <w:r w:rsidRPr="00164167">
        <w:rPr>
          <w:i/>
          <w:iCs/>
          <w:lang w:val="sv-SE"/>
        </w:rPr>
        <w:t>Órgão</w:t>
      </w:r>
      <w:proofErr w:type="spellEnd"/>
      <w:r w:rsidRPr="00164167">
        <w:rPr>
          <w:i/>
          <w:iCs/>
          <w:lang w:val="sv-SE"/>
        </w:rPr>
        <w:t xml:space="preserve"> </w:t>
      </w:r>
      <w:proofErr w:type="spellStart"/>
      <w:r w:rsidRPr="00164167">
        <w:rPr>
          <w:i/>
          <w:iCs/>
          <w:lang w:val="sv-SE"/>
        </w:rPr>
        <w:t>oficial</w:t>
      </w:r>
      <w:proofErr w:type="spellEnd"/>
      <w:r w:rsidRPr="00164167">
        <w:rPr>
          <w:i/>
          <w:iCs/>
          <w:lang w:val="sv-SE"/>
        </w:rPr>
        <w:t xml:space="preserve"> da </w:t>
      </w:r>
      <w:proofErr w:type="spellStart"/>
      <w:r w:rsidRPr="00164167">
        <w:rPr>
          <w:i/>
          <w:iCs/>
          <w:lang w:val="sv-SE"/>
        </w:rPr>
        <w:t>república</w:t>
      </w:r>
      <w:proofErr w:type="spellEnd"/>
      <w:r w:rsidRPr="00164167">
        <w:rPr>
          <w:i/>
          <w:iCs/>
          <w:lang w:val="sv-SE"/>
        </w:rPr>
        <w:t xml:space="preserve"> de Angola </w:t>
      </w:r>
      <w:proofErr w:type="spellStart"/>
      <w:r w:rsidRPr="00164167">
        <w:rPr>
          <w:i/>
          <w:iCs/>
          <w:lang w:val="sv-SE"/>
        </w:rPr>
        <w:t>Quarta-feira</w:t>
      </w:r>
      <w:proofErr w:type="spellEnd"/>
      <w:r w:rsidRPr="00164167">
        <w:rPr>
          <w:i/>
          <w:iCs/>
          <w:lang w:val="sv-SE"/>
        </w:rPr>
        <w:t xml:space="preserve">, 20 de Janeiro de 2010 I </w:t>
      </w:r>
      <w:proofErr w:type="spellStart"/>
      <w:r w:rsidRPr="00164167">
        <w:rPr>
          <w:i/>
          <w:iCs/>
          <w:lang w:val="sv-SE"/>
        </w:rPr>
        <w:t>Série</w:t>
      </w:r>
      <w:proofErr w:type="spellEnd"/>
      <w:r w:rsidRPr="00164167">
        <w:rPr>
          <w:i/>
          <w:iCs/>
          <w:lang w:val="sv-SE"/>
        </w:rPr>
        <w:t xml:space="preserve"> — N.º 12 </w:t>
      </w:r>
      <w:proofErr w:type="spellStart"/>
      <w:r w:rsidRPr="00164167">
        <w:rPr>
          <w:i/>
          <w:iCs/>
          <w:lang w:val="sv-SE"/>
        </w:rPr>
        <w:t>Preço</w:t>
      </w:r>
      <w:proofErr w:type="spellEnd"/>
      <w:r w:rsidRPr="00164167">
        <w:rPr>
          <w:i/>
          <w:iCs/>
          <w:lang w:val="sv-SE"/>
        </w:rPr>
        <w:t xml:space="preserve"> </w:t>
      </w:r>
      <w:proofErr w:type="spellStart"/>
      <w:r w:rsidRPr="00164167">
        <w:rPr>
          <w:i/>
          <w:iCs/>
          <w:lang w:val="sv-SE"/>
        </w:rPr>
        <w:t>deste</w:t>
      </w:r>
      <w:proofErr w:type="spellEnd"/>
      <w:r w:rsidRPr="00164167">
        <w:rPr>
          <w:i/>
          <w:iCs/>
          <w:lang w:val="sv-SE"/>
        </w:rPr>
        <w:t xml:space="preserve"> </w:t>
      </w:r>
      <w:proofErr w:type="spellStart"/>
      <w:r w:rsidRPr="00164167">
        <w:rPr>
          <w:i/>
          <w:iCs/>
          <w:lang w:val="sv-SE"/>
        </w:rPr>
        <w:t>número</w:t>
      </w:r>
      <w:proofErr w:type="spellEnd"/>
      <w:r w:rsidRPr="00164167">
        <w:rPr>
          <w:i/>
          <w:iCs/>
          <w:lang w:val="sv-SE"/>
        </w:rPr>
        <w:t xml:space="preserve"> — </w:t>
      </w:r>
      <w:proofErr w:type="spellStart"/>
      <w:r w:rsidRPr="00164167">
        <w:rPr>
          <w:i/>
          <w:iCs/>
          <w:lang w:val="sv-SE"/>
        </w:rPr>
        <w:t>Kz</w:t>
      </w:r>
      <w:proofErr w:type="spellEnd"/>
      <w:r w:rsidRPr="00164167">
        <w:rPr>
          <w:i/>
          <w:iCs/>
          <w:lang w:val="sv-SE"/>
        </w:rPr>
        <w:t>: 30,00</w:t>
      </w:r>
      <w:r>
        <w:rPr>
          <w:lang w:val="sv-SE"/>
        </w:rPr>
        <w:t xml:space="preserve">. </w:t>
      </w:r>
      <w:hyperlink r:id="rId17" w:history="1">
        <w:r w:rsidRPr="00164167">
          <w:rPr>
            <w:rStyle w:val="Hyperlinkki"/>
          </w:rPr>
          <w:t>https://archive.gazettes.africa/archive/ao/2010/ao-government-gazette-dated-2010-01-20-no-12.pdf</w:t>
        </w:r>
      </w:hyperlink>
      <w:r w:rsidRPr="00164167">
        <w:t xml:space="preserve"> (</w:t>
      </w:r>
      <w:r w:rsidR="002D0CA2" w:rsidRPr="002D0CA2">
        <w:t>käyty</w:t>
      </w:r>
      <w:r w:rsidR="002D0CA2">
        <w:t xml:space="preserve"> </w:t>
      </w:r>
      <w:r>
        <w:t xml:space="preserve">28.7.2025). </w:t>
      </w:r>
    </w:p>
    <w:p w14:paraId="442B4805" w14:textId="7622E4A1" w:rsidR="00707136" w:rsidRPr="00707136" w:rsidRDefault="00707136" w:rsidP="005535B3">
      <w:pPr>
        <w:jc w:val="left"/>
        <w:rPr>
          <w:b/>
          <w:bCs/>
        </w:rPr>
      </w:pPr>
      <w:r w:rsidRPr="002D0CA2">
        <w:t xml:space="preserve">BTI (Bertelsmann </w:t>
      </w:r>
      <w:proofErr w:type="spellStart"/>
      <w:r w:rsidRPr="002D0CA2">
        <w:t>Stiftung</w:t>
      </w:r>
      <w:proofErr w:type="spellEnd"/>
      <w:r w:rsidRPr="002D0CA2">
        <w:t xml:space="preserve">) 2024. </w:t>
      </w:r>
      <w:r w:rsidRPr="00DE1A67">
        <w:rPr>
          <w:i/>
          <w:iCs/>
        </w:rPr>
        <w:t>BTI 2024 Country Report: Angola.</w:t>
      </w:r>
      <w:r w:rsidRPr="00DE1A67">
        <w:t xml:space="preserve"> </w:t>
      </w:r>
      <w:hyperlink r:id="rId18" w:history="1">
        <w:r w:rsidR="002D0CA2" w:rsidRPr="00A461F1">
          <w:rPr>
            <w:rStyle w:val="Hyperlinkki"/>
          </w:rPr>
          <w:t>https://bti-project.org/fileadmin/api/content/en/downloads/reports/country_report_2024_AGO.pdf</w:t>
        </w:r>
      </w:hyperlink>
      <w:r w:rsidR="002D0CA2">
        <w:t xml:space="preserve"> </w:t>
      </w:r>
      <w:r w:rsidR="002D0CA2" w:rsidRPr="002D0CA2">
        <w:t xml:space="preserve"> </w:t>
      </w:r>
      <w:r>
        <w:t xml:space="preserve"> (</w:t>
      </w:r>
      <w:r w:rsidR="002D0CA2" w:rsidRPr="002D0CA2">
        <w:t>käyty</w:t>
      </w:r>
      <w:r>
        <w:t xml:space="preserve"> 31.7.2025). </w:t>
      </w:r>
    </w:p>
    <w:p w14:paraId="1A875DE8" w14:textId="51B48D33" w:rsidR="00B2775F" w:rsidRPr="00CE4177" w:rsidRDefault="00B2775F" w:rsidP="005535B3">
      <w:pPr>
        <w:jc w:val="left"/>
        <w:rPr>
          <w:lang w:val="en-US"/>
        </w:rPr>
      </w:pPr>
      <w:r w:rsidRPr="00EB1553">
        <w:rPr>
          <w:lang w:val="en-US"/>
        </w:rPr>
        <w:t xml:space="preserve">ENACT (Enhancing Africa’s response to transnational </w:t>
      </w:r>
      <w:proofErr w:type="spellStart"/>
      <w:r w:rsidRPr="00EB1553">
        <w:rPr>
          <w:lang w:val="en-US"/>
        </w:rPr>
        <w:t>organised</w:t>
      </w:r>
      <w:proofErr w:type="spellEnd"/>
      <w:r w:rsidRPr="00EB1553">
        <w:rPr>
          <w:lang w:val="en-US"/>
        </w:rPr>
        <w:t xml:space="preserve"> crime) 2023. </w:t>
      </w:r>
      <w:r>
        <w:rPr>
          <w:i/>
          <w:iCs/>
          <w:lang w:val="en-US"/>
        </w:rPr>
        <w:t>Organized Crime Index 2023: Angola</w:t>
      </w:r>
      <w:r>
        <w:rPr>
          <w:lang w:val="en-US"/>
        </w:rPr>
        <w:t xml:space="preserve">. </w:t>
      </w:r>
      <w:hyperlink r:id="rId19" w:history="1">
        <w:r w:rsidRPr="00CE4177">
          <w:rPr>
            <w:rStyle w:val="Hyperlinkki"/>
            <w:lang w:val="en-US"/>
          </w:rPr>
          <w:t>https://africa.ocindex.net/assets/downloads/2023/english/ocindex_summary_angola.pdf</w:t>
        </w:r>
      </w:hyperlink>
      <w:r w:rsidRPr="00CE4177">
        <w:rPr>
          <w:lang w:val="en-US"/>
        </w:rPr>
        <w:t xml:space="preserve"> (</w:t>
      </w:r>
      <w:proofErr w:type="spellStart"/>
      <w:r w:rsidR="002D0CA2" w:rsidRPr="00CE4177">
        <w:rPr>
          <w:lang w:val="en-US"/>
        </w:rPr>
        <w:t>käyty</w:t>
      </w:r>
      <w:proofErr w:type="spellEnd"/>
      <w:r w:rsidRPr="00CE4177">
        <w:rPr>
          <w:lang w:val="en-US"/>
        </w:rPr>
        <w:t xml:space="preserve"> 11.7.2025). </w:t>
      </w:r>
    </w:p>
    <w:p w14:paraId="6F0BCC49" w14:textId="77777777" w:rsidR="00A31B20" w:rsidRDefault="001A239E" w:rsidP="005535B3">
      <w:pPr>
        <w:jc w:val="left"/>
        <w:rPr>
          <w:lang w:val="en-US"/>
        </w:rPr>
      </w:pPr>
      <w:r w:rsidRPr="001A239E">
        <w:rPr>
          <w:lang w:val="en-US"/>
        </w:rPr>
        <w:t xml:space="preserve">Freedom House </w:t>
      </w:r>
    </w:p>
    <w:p w14:paraId="39F613FA" w14:textId="2463E892" w:rsidR="001A239E" w:rsidRDefault="001A239E" w:rsidP="005535B3">
      <w:pPr>
        <w:ind w:left="720"/>
        <w:jc w:val="left"/>
        <w:rPr>
          <w:lang w:val="en-US"/>
        </w:rPr>
      </w:pPr>
      <w:r w:rsidRPr="001A239E">
        <w:rPr>
          <w:lang w:val="en-US"/>
        </w:rPr>
        <w:t xml:space="preserve">2025. </w:t>
      </w:r>
      <w:r w:rsidRPr="001A239E">
        <w:rPr>
          <w:i/>
          <w:iCs/>
          <w:lang w:val="en-US"/>
        </w:rPr>
        <w:t>Freedom in t</w:t>
      </w:r>
      <w:r>
        <w:rPr>
          <w:i/>
          <w:iCs/>
          <w:lang w:val="en-US"/>
        </w:rPr>
        <w:t>he World 2024: Angola</w:t>
      </w:r>
      <w:r>
        <w:rPr>
          <w:lang w:val="en-US"/>
        </w:rPr>
        <w:t xml:space="preserve">. </w:t>
      </w:r>
      <w:hyperlink r:id="rId20" w:history="1">
        <w:r w:rsidR="00A31B20" w:rsidRPr="005712A8">
          <w:rPr>
            <w:rStyle w:val="Hyperlinkki"/>
            <w:lang w:val="en-US"/>
          </w:rPr>
          <w:t>https://freedomhouse.org/country/angola/freedom-world/2025</w:t>
        </w:r>
      </w:hyperlink>
      <w:r>
        <w:rPr>
          <w:lang w:val="en-US"/>
        </w:rPr>
        <w:t xml:space="preserve"> (</w:t>
      </w:r>
      <w:proofErr w:type="spellStart"/>
      <w:r w:rsidR="002D0CA2">
        <w:rPr>
          <w:lang w:val="en-US"/>
        </w:rPr>
        <w:t>k</w:t>
      </w:r>
      <w:r w:rsidR="002D0CA2" w:rsidRPr="002D0CA2">
        <w:rPr>
          <w:lang w:val="en-US"/>
        </w:rPr>
        <w:t>äyty</w:t>
      </w:r>
      <w:proofErr w:type="spellEnd"/>
      <w:r>
        <w:rPr>
          <w:lang w:val="en-US"/>
        </w:rPr>
        <w:t xml:space="preserve"> 31.7.2025). </w:t>
      </w:r>
    </w:p>
    <w:p w14:paraId="45267C98" w14:textId="066CD99A" w:rsidR="00A31B20" w:rsidRPr="001A239E" w:rsidRDefault="00A31B20" w:rsidP="005535B3">
      <w:pPr>
        <w:ind w:left="720"/>
        <w:jc w:val="left"/>
        <w:rPr>
          <w:lang w:val="en-US"/>
        </w:rPr>
      </w:pPr>
      <w:r>
        <w:rPr>
          <w:lang w:val="en-US"/>
        </w:rPr>
        <w:t xml:space="preserve">2024. </w:t>
      </w:r>
      <w:r w:rsidRPr="001A239E">
        <w:rPr>
          <w:i/>
          <w:iCs/>
          <w:lang w:val="en-US"/>
        </w:rPr>
        <w:t>Freedom in t</w:t>
      </w:r>
      <w:r>
        <w:rPr>
          <w:i/>
          <w:iCs/>
          <w:lang w:val="en-US"/>
        </w:rPr>
        <w:t>he World 2023: Angola</w:t>
      </w:r>
      <w:r>
        <w:rPr>
          <w:lang w:val="en-US"/>
        </w:rPr>
        <w:t xml:space="preserve">. </w:t>
      </w:r>
      <w:hyperlink r:id="rId21" w:history="1">
        <w:r w:rsidRPr="005712A8">
          <w:rPr>
            <w:rStyle w:val="Hyperlinkki"/>
            <w:lang w:val="en-US"/>
          </w:rPr>
          <w:t>https://freedomhouse.org/country/angola/freedom-world/2023</w:t>
        </w:r>
      </w:hyperlink>
      <w:r>
        <w:rPr>
          <w:lang w:val="en-US"/>
        </w:rPr>
        <w:t xml:space="preserve"> (</w:t>
      </w:r>
      <w:proofErr w:type="spellStart"/>
      <w:r w:rsidR="002D0CA2">
        <w:rPr>
          <w:lang w:val="en-US"/>
        </w:rPr>
        <w:t>k</w:t>
      </w:r>
      <w:r w:rsidR="002D0CA2" w:rsidRPr="002D0CA2">
        <w:rPr>
          <w:lang w:val="en-US"/>
        </w:rPr>
        <w:t>äyty</w:t>
      </w:r>
      <w:proofErr w:type="spellEnd"/>
      <w:r>
        <w:rPr>
          <w:lang w:val="en-US"/>
        </w:rPr>
        <w:t xml:space="preserve"> 31.7.2025). </w:t>
      </w:r>
    </w:p>
    <w:p w14:paraId="512A5991" w14:textId="6F6447BD" w:rsidR="004245AA" w:rsidRPr="004245AA" w:rsidRDefault="004245AA" w:rsidP="005535B3">
      <w:pPr>
        <w:pStyle w:val="Alaviitteenteksti"/>
        <w:jc w:val="left"/>
        <w:rPr>
          <w:lang w:val="sv-SE"/>
        </w:rPr>
      </w:pPr>
      <w:r w:rsidRPr="004245AA">
        <w:rPr>
          <w:lang w:val="en-US"/>
        </w:rPr>
        <w:lastRenderedPageBreak/>
        <w:t>GAN In</w:t>
      </w:r>
      <w:r>
        <w:rPr>
          <w:lang w:val="en-US"/>
        </w:rPr>
        <w:t xml:space="preserve">teractive </w:t>
      </w:r>
      <w:r w:rsidR="00F7660B">
        <w:rPr>
          <w:lang w:val="en-US"/>
        </w:rPr>
        <w:t xml:space="preserve">(Global Advice Network) </w:t>
      </w:r>
      <w:r>
        <w:rPr>
          <w:lang w:val="en-US"/>
        </w:rPr>
        <w:t xml:space="preserve">5.11.2020. </w:t>
      </w:r>
      <w:r w:rsidRPr="004245AA">
        <w:rPr>
          <w:i/>
          <w:iCs/>
          <w:lang w:val="sv-SE"/>
        </w:rPr>
        <w:t xml:space="preserve">Angola Risk </w:t>
      </w:r>
      <w:proofErr w:type="spellStart"/>
      <w:r w:rsidRPr="004245AA">
        <w:rPr>
          <w:i/>
          <w:iCs/>
          <w:lang w:val="sv-SE"/>
        </w:rPr>
        <w:t>Report</w:t>
      </w:r>
      <w:proofErr w:type="spellEnd"/>
      <w:r w:rsidRPr="004245AA">
        <w:rPr>
          <w:lang w:val="sv-SE"/>
        </w:rPr>
        <w:t xml:space="preserve">. </w:t>
      </w:r>
      <w:hyperlink r:id="rId22" w:history="1">
        <w:r w:rsidRPr="005712A8">
          <w:rPr>
            <w:rStyle w:val="Hyperlinkki"/>
            <w:lang w:val="sv-SE"/>
          </w:rPr>
          <w:t>https://www.ganintegrity.com/country-profiles/angola/</w:t>
        </w:r>
      </w:hyperlink>
      <w:r>
        <w:rPr>
          <w:lang w:val="sv-SE"/>
        </w:rPr>
        <w:t xml:space="preserve"> (</w:t>
      </w:r>
      <w:proofErr w:type="spellStart"/>
      <w:r w:rsidR="002D0CA2" w:rsidRPr="00A8538B">
        <w:rPr>
          <w:lang w:val="sv-SE"/>
        </w:rPr>
        <w:t>käyty</w:t>
      </w:r>
      <w:proofErr w:type="spellEnd"/>
      <w:r>
        <w:rPr>
          <w:lang w:val="sv-SE"/>
        </w:rPr>
        <w:t xml:space="preserve"> 31.7.2025). </w:t>
      </w:r>
    </w:p>
    <w:p w14:paraId="7C193015" w14:textId="77777777" w:rsidR="004245AA" w:rsidRPr="004245AA" w:rsidRDefault="004245AA" w:rsidP="005535B3">
      <w:pPr>
        <w:pStyle w:val="Alaviitteenteksti"/>
        <w:jc w:val="left"/>
        <w:rPr>
          <w:lang w:val="sv-SE"/>
        </w:rPr>
      </w:pPr>
    </w:p>
    <w:p w14:paraId="36CF12C1" w14:textId="66905981" w:rsidR="00976C8C" w:rsidRDefault="00976C8C" w:rsidP="005535B3">
      <w:pPr>
        <w:pStyle w:val="Alaviitteenteksti"/>
        <w:jc w:val="left"/>
      </w:pPr>
      <w:r w:rsidRPr="00976C8C">
        <w:rPr>
          <w:lang w:val="en-US"/>
        </w:rPr>
        <w:t xml:space="preserve">More Africa 27.11.2024. </w:t>
      </w:r>
      <w:r w:rsidRPr="00976C8C">
        <w:rPr>
          <w:i/>
          <w:iCs/>
          <w:lang w:val="en-US"/>
        </w:rPr>
        <w:t>Angola: Human R</w:t>
      </w:r>
      <w:r>
        <w:rPr>
          <w:i/>
          <w:iCs/>
          <w:lang w:val="en-US"/>
        </w:rPr>
        <w:t>ights under siege</w:t>
      </w:r>
      <w:r>
        <w:rPr>
          <w:lang w:val="en-US"/>
        </w:rPr>
        <w:t xml:space="preserve">. </w:t>
      </w:r>
      <w:hyperlink r:id="rId23" w:history="1">
        <w:r w:rsidRPr="00976C8C">
          <w:rPr>
            <w:rStyle w:val="Hyperlinkki"/>
          </w:rPr>
          <w:t>https://maisafrika.com/en/news/last-minute/Angola-human-rights-under-siege/</w:t>
        </w:r>
      </w:hyperlink>
      <w:r w:rsidRPr="00976C8C">
        <w:t xml:space="preserve"> (</w:t>
      </w:r>
      <w:r w:rsidR="002D0CA2" w:rsidRPr="002D0CA2">
        <w:t>käyty</w:t>
      </w:r>
      <w:r>
        <w:t xml:space="preserve"> 25.7.2025). </w:t>
      </w:r>
    </w:p>
    <w:p w14:paraId="1C77CCCD" w14:textId="3AF8A2B3" w:rsidR="006631D0" w:rsidRDefault="006631D0" w:rsidP="005535B3">
      <w:pPr>
        <w:pStyle w:val="Alaviitteenteksti"/>
        <w:jc w:val="left"/>
      </w:pPr>
    </w:p>
    <w:p w14:paraId="6F8678C7" w14:textId="32454EA4" w:rsidR="006631D0" w:rsidRPr="00413591" w:rsidRDefault="006631D0" w:rsidP="005535B3">
      <w:pPr>
        <w:pStyle w:val="Alaviitteenteksti"/>
        <w:jc w:val="left"/>
      </w:pPr>
      <w:proofErr w:type="spellStart"/>
      <w:r>
        <w:t>Observador</w:t>
      </w:r>
      <w:proofErr w:type="spellEnd"/>
      <w:r>
        <w:t xml:space="preserve"> 16.7.2020. </w:t>
      </w:r>
      <w:r w:rsidRPr="00413591">
        <w:rPr>
          <w:i/>
          <w:iCs/>
        </w:rPr>
        <w:t xml:space="preserve">Angola </w:t>
      </w:r>
      <w:proofErr w:type="spellStart"/>
      <w:r w:rsidRPr="00413591">
        <w:rPr>
          <w:i/>
          <w:iCs/>
        </w:rPr>
        <w:t>forma</w:t>
      </w:r>
      <w:proofErr w:type="spellEnd"/>
      <w:r w:rsidRPr="00413591">
        <w:rPr>
          <w:i/>
          <w:iCs/>
        </w:rPr>
        <w:t xml:space="preserve"> </w:t>
      </w:r>
      <w:proofErr w:type="spellStart"/>
      <w:r w:rsidRPr="00413591">
        <w:rPr>
          <w:i/>
          <w:iCs/>
        </w:rPr>
        <w:t>técnicos</w:t>
      </w:r>
      <w:proofErr w:type="spellEnd"/>
      <w:r w:rsidRPr="00413591">
        <w:rPr>
          <w:i/>
          <w:iCs/>
        </w:rPr>
        <w:t xml:space="preserve"> contra </w:t>
      </w:r>
      <w:proofErr w:type="spellStart"/>
      <w:r w:rsidRPr="00413591">
        <w:rPr>
          <w:i/>
          <w:iCs/>
        </w:rPr>
        <w:t>tráfico</w:t>
      </w:r>
      <w:proofErr w:type="spellEnd"/>
      <w:r w:rsidRPr="00413591">
        <w:rPr>
          <w:i/>
          <w:iCs/>
        </w:rPr>
        <w:t xml:space="preserve"> de </w:t>
      </w:r>
      <w:proofErr w:type="spellStart"/>
      <w:r w:rsidRPr="00413591">
        <w:rPr>
          <w:i/>
          <w:iCs/>
        </w:rPr>
        <w:t>seres</w:t>
      </w:r>
      <w:proofErr w:type="spellEnd"/>
      <w:r w:rsidRPr="00413591">
        <w:rPr>
          <w:i/>
          <w:iCs/>
        </w:rPr>
        <w:t xml:space="preserve"> </w:t>
      </w:r>
      <w:proofErr w:type="spellStart"/>
      <w:r w:rsidRPr="00413591">
        <w:rPr>
          <w:i/>
          <w:iCs/>
        </w:rPr>
        <w:t>humanos</w:t>
      </w:r>
      <w:proofErr w:type="spellEnd"/>
      <w:r w:rsidRPr="00413591">
        <w:rPr>
          <w:i/>
          <w:iCs/>
        </w:rPr>
        <w:t xml:space="preserve"> com </w:t>
      </w:r>
      <w:proofErr w:type="spellStart"/>
      <w:r w:rsidRPr="00413591">
        <w:rPr>
          <w:i/>
          <w:iCs/>
        </w:rPr>
        <w:t>registo</w:t>
      </w:r>
      <w:proofErr w:type="spellEnd"/>
      <w:r w:rsidRPr="00413591">
        <w:rPr>
          <w:i/>
          <w:iCs/>
        </w:rPr>
        <w:t xml:space="preserve"> de </w:t>
      </w:r>
      <w:proofErr w:type="spellStart"/>
      <w:r w:rsidRPr="00413591">
        <w:rPr>
          <w:i/>
          <w:iCs/>
        </w:rPr>
        <w:t>mais</w:t>
      </w:r>
      <w:proofErr w:type="spellEnd"/>
      <w:r w:rsidRPr="00413591">
        <w:rPr>
          <w:i/>
          <w:iCs/>
        </w:rPr>
        <w:t xml:space="preserve"> de 100 </w:t>
      </w:r>
      <w:proofErr w:type="spellStart"/>
      <w:r w:rsidRPr="00413591">
        <w:rPr>
          <w:i/>
          <w:iCs/>
        </w:rPr>
        <w:t>casos</w:t>
      </w:r>
      <w:proofErr w:type="spellEnd"/>
      <w:r>
        <w:t xml:space="preserve">. </w:t>
      </w:r>
      <w:hyperlink r:id="rId24" w:history="1">
        <w:r w:rsidR="00413591" w:rsidRPr="00413591">
          <w:rPr>
            <w:rStyle w:val="Hyperlinkki"/>
          </w:rPr>
          <w:t>https://observador.pt/2020/07/16/angola-forma-tecnicos-contra-trafico-de-seres-humanos-com-registo-de-mais-de-100-casos/</w:t>
        </w:r>
      </w:hyperlink>
      <w:r w:rsidR="00413591" w:rsidRPr="00413591">
        <w:t xml:space="preserve"> (</w:t>
      </w:r>
      <w:r w:rsidR="002D0CA2" w:rsidRPr="002D0CA2">
        <w:t>käyty</w:t>
      </w:r>
      <w:r w:rsidR="002D0CA2">
        <w:t xml:space="preserve"> </w:t>
      </w:r>
      <w:r w:rsidR="00413591">
        <w:t xml:space="preserve">29.7.2025). </w:t>
      </w:r>
    </w:p>
    <w:p w14:paraId="77B3AA05" w14:textId="56FB5E8C" w:rsidR="00EB1553" w:rsidRDefault="00EB1553" w:rsidP="005535B3">
      <w:pPr>
        <w:jc w:val="left"/>
      </w:pPr>
      <w:r>
        <w:rPr>
          <w:lang w:val="en-US"/>
        </w:rPr>
        <w:t>R</w:t>
      </w:r>
      <w:r w:rsidRPr="00EB1553">
        <w:rPr>
          <w:lang w:val="en-US"/>
        </w:rPr>
        <w:t xml:space="preserve">epublic of </w:t>
      </w:r>
      <w:r>
        <w:rPr>
          <w:lang w:val="en-US"/>
        </w:rPr>
        <w:t>A</w:t>
      </w:r>
      <w:r w:rsidRPr="00EB1553">
        <w:rPr>
          <w:lang w:val="en-US"/>
        </w:rPr>
        <w:t>ngola intersectoral commission for national human rights reporting</w:t>
      </w:r>
      <w:r>
        <w:rPr>
          <w:lang w:val="en-US"/>
        </w:rPr>
        <w:t xml:space="preserve"> 10/2023. </w:t>
      </w:r>
      <w:r w:rsidR="00410324" w:rsidRPr="00410324">
        <w:rPr>
          <w:i/>
          <w:iCs/>
          <w:lang w:val="en-US"/>
        </w:rPr>
        <w:t>Report on the implementation of the African charter on human and peoples' rights (2016-2023), the additional protocol on women's rights in Africa (2016-2023) and the Kampala convention (initial)</w:t>
      </w:r>
      <w:r w:rsidR="00410324">
        <w:rPr>
          <w:lang w:val="en-US"/>
        </w:rPr>
        <w:t>.</w:t>
      </w:r>
      <w:r w:rsidR="00841B5F">
        <w:rPr>
          <w:lang w:val="en-US"/>
        </w:rPr>
        <w:t xml:space="preserve"> </w:t>
      </w:r>
      <w:r w:rsidR="00841B5F" w:rsidRPr="00841B5F">
        <w:t>Sa</w:t>
      </w:r>
      <w:r w:rsidR="00841B5F">
        <w:t>atavilla osoitteesta:</w:t>
      </w:r>
      <w:r w:rsidR="00410324" w:rsidRPr="00841B5F">
        <w:t xml:space="preserve"> </w:t>
      </w:r>
      <w:hyperlink r:id="rId25" w:history="1">
        <w:r w:rsidR="00410324" w:rsidRPr="00410324">
          <w:rPr>
            <w:rStyle w:val="Hyperlinkki"/>
          </w:rPr>
          <w:t>https://www.ecoi.net/en/file/local/2118909/enstate-report-angola-2016-2023.pdf</w:t>
        </w:r>
      </w:hyperlink>
      <w:r w:rsidR="00410324" w:rsidRPr="00410324">
        <w:t xml:space="preserve"> (</w:t>
      </w:r>
      <w:r w:rsidR="002D0CA2" w:rsidRPr="002D0CA2">
        <w:t>käyty</w:t>
      </w:r>
      <w:r w:rsidR="00410324">
        <w:t xml:space="preserve"> 24.7.2025). </w:t>
      </w:r>
    </w:p>
    <w:p w14:paraId="3FC10F4D" w14:textId="77777777" w:rsidR="00A8538B" w:rsidRDefault="008E77E9" w:rsidP="005535B3">
      <w:pPr>
        <w:jc w:val="left"/>
        <w:rPr>
          <w:lang w:val="en-US"/>
        </w:rPr>
      </w:pPr>
      <w:r w:rsidRPr="008E77E9">
        <w:rPr>
          <w:lang w:val="en-US"/>
        </w:rPr>
        <w:t>Shun C</w:t>
      </w:r>
      <w:r>
        <w:rPr>
          <w:lang w:val="en-US"/>
        </w:rPr>
        <w:t xml:space="preserve">ulture </w:t>
      </w:r>
    </w:p>
    <w:p w14:paraId="60E4DB55" w14:textId="3C478B37" w:rsidR="004533AE" w:rsidRPr="004533AE" w:rsidRDefault="004533AE" w:rsidP="004533AE">
      <w:pPr>
        <w:ind w:left="720"/>
        <w:jc w:val="left"/>
      </w:pPr>
      <w:r w:rsidRPr="004533AE">
        <w:rPr>
          <w:lang w:val="en-US"/>
        </w:rPr>
        <w:t xml:space="preserve">30.8.2024. </w:t>
      </w:r>
      <w:r w:rsidRPr="004533AE">
        <w:rPr>
          <w:i/>
          <w:iCs/>
          <w:lang w:val="en-US"/>
        </w:rPr>
        <w:t>Prostitution In Angola: A Legal Or Criminal Act?</w:t>
      </w:r>
      <w:r>
        <w:rPr>
          <w:lang w:val="en-US"/>
        </w:rPr>
        <w:t xml:space="preserve">. </w:t>
      </w:r>
      <w:hyperlink r:id="rId26" w:history="1">
        <w:r w:rsidRPr="004533AE">
          <w:rPr>
            <w:rStyle w:val="Hyperlinkki"/>
          </w:rPr>
          <w:t>https://shunculture.com/article/is-prostitution-a-crime-in-angola</w:t>
        </w:r>
      </w:hyperlink>
      <w:r w:rsidRPr="004533AE">
        <w:t xml:space="preserve"> (Kä</w:t>
      </w:r>
      <w:r>
        <w:t>yty: 5.8.2025).</w:t>
      </w:r>
    </w:p>
    <w:p w14:paraId="1F686E77" w14:textId="180A5ED5" w:rsidR="008E77E9" w:rsidRPr="008E77E9" w:rsidRDefault="008E77E9" w:rsidP="004533AE">
      <w:pPr>
        <w:ind w:left="720"/>
        <w:jc w:val="left"/>
        <w:rPr>
          <w:lang w:val="en-US"/>
        </w:rPr>
      </w:pPr>
      <w:r>
        <w:rPr>
          <w:lang w:val="en-US"/>
        </w:rPr>
        <w:t xml:space="preserve">29.8.2024. </w:t>
      </w:r>
      <w:r w:rsidRPr="008E77E9">
        <w:rPr>
          <w:i/>
          <w:iCs/>
          <w:lang w:val="en-US"/>
        </w:rPr>
        <w:t>Angola's Corruption: A Troubling Reality</w:t>
      </w:r>
      <w:r>
        <w:rPr>
          <w:lang w:val="en-US"/>
        </w:rPr>
        <w:t xml:space="preserve">. </w:t>
      </w:r>
      <w:hyperlink r:id="rId27" w:history="1">
        <w:r w:rsidR="004533AE" w:rsidRPr="006B78C7">
          <w:rPr>
            <w:rStyle w:val="Hyperlinkki"/>
            <w:lang w:val="en-US"/>
          </w:rPr>
          <w:t>https://shunculture.com/article/is-angola-corrupt</w:t>
        </w:r>
      </w:hyperlink>
      <w:r>
        <w:rPr>
          <w:lang w:val="en-US"/>
        </w:rPr>
        <w:t xml:space="preserve"> (</w:t>
      </w:r>
      <w:proofErr w:type="spellStart"/>
      <w:r w:rsidR="002D0CA2">
        <w:rPr>
          <w:lang w:val="en-US"/>
        </w:rPr>
        <w:t>k</w:t>
      </w:r>
      <w:r w:rsidR="002D0CA2" w:rsidRPr="002D0CA2">
        <w:rPr>
          <w:lang w:val="en-US"/>
        </w:rPr>
        <w:t>äyty</w:t>
      </w:r>
      <w:proofErr w:type="spellEnd"/>
      <w:r>
        <w:rPr>
          <w:lang w:val="en-US"/>
        </w:rPr>
        <w:t xml:space="preserve"> 31.7.2025). </w:t>
      </w:r>
    </w:p>
    <w:p w14:paraId="3077A3BC" w14:textId="3958BAB5" w:rsidR="00996FAC" w:rsidRDefault="00996FAC" w:rsidP="005535B3">
      <w:pPr>
        <w:jc w:val="left"/>
      </w:pPr>
      <w:proofErr w:type="spellStart"/>
      <w:r w:rsidRPr="00996FAC">
        <w:rPr>
          <w:lang w:val="en-US"/>
        </w:rPr>
        <w:t>Skandro</w:t>
      </w:r>
      <w:proofErr w:type="spellEnd"/>
      <w:r w:rsidRPr="00996FAC">
        <w:rPr>
          <w:lang w:val="en-US"/>
        </w:rPr>
        <w:t xml:space="preserve">, Simona; </w:t>
      </w:r>
      <w:proofErr w:type="spellStart"/>
      <w:r w:rsidRPr="00996FAC">
        <w:rPr>
          <w:lang w:val="en-US"/>
        </w:rPr>
        <w:t>Abio</w:t>
      </w:r>
      <w:proofErr w:type="spellEnd"/>
      <w:r w:rsidRPr="00996FAC">
        <w:rPr>
          <w:lang w:val="en-US"/>
        </w:rPr>
        <w:t xml:space="preserve">, Anne; </w:t>
      </w:r>
      <w:proofErr w:type="spellStart"/>
      <w:r w:rsidRPr="00996FAC">
        <w:rPr>
          <w:lang w:val="en-US"/>
        </w:rPr>
        <w:t>Baernighausen</w:t>
      </w:r>
      <w:proofErr w:type="spellEnd"/>
      <w:r w:rsidRPr="00996FAC">
        <w:rPr>
          <w:lang w:val="en-US"/>
        </w:rPr>
        <w:t>, Till; Wilson, Michael Lowery</w:t>
      </w:r>
      <w:r w:rsidR="00BB2A6E">
        <w:rPr>
          <w:lang w:val="en-US"/>
        </w:rPr>
        <w:t xml:space="preserve"> </w:t>
      </w:r>
      <w:r w:rsidRPr="00996FAC">
        <w:rPr>
          <w:lang w:val="en-US"/>
        </w:rPr>
        <w:t>2024</w:t>
      </w:r>
      <w:r w:rsidR="00BB2A6E">
        <w:rPr>
          <w:lang w:val="en-US"/>
        </w:rPr>
        <w:t>. “</w:t>
      </w:r>
      <w:r w:rsidR="00BB2A6E" w:rsidRPr="00BB2A6E">
        <w:rPr>
          <w:lang w:val="en-US"/>
        </w:rPr>
        <w:t>Socio</w:t>
      </w:r>
      <w:r w:rsidR="00BB2A6E" w:rsidRPr="00BB2A6E">
        <w:rPr>
          <w:rFonts w:ascii="Cambria Math" w:hAnsi="Cambria Math" w:cs="Cambria Math"/>
          <w:lang w:val="en-US"/>
        </w:rPr>
        <w:t>‑</w:t>
      </w:r>
      <w:r w:rsidR="00BB2A6E" w:rsidRPr="00BB2A6E">
        <w:rPr>
          <w:lang w:val="en-US"/>
        </w:rPr>
        <w:t>demographic determinants of intimate partner violence in Angola: a cross</w:t>
      </w:r>
      <w:r w:rsidR="00BB2A6E" w:rsidRPr="00BB2A6E">
        <w:rPr>
          <w:rFonts w:ascii="Cambria Math" w:hAnsi="Cambria Math" w:cs="Cambria Math"/>
          <w:lang w:val="en-US"/>
        </w:rPr>
        <w:t>‑</w:t>
      </w:r>
      <w:r w:rsidR="00BB2A6E" w:rsidRPr="00BB2A6E">
        <w:rPr>
          <w:lang w:val="en-US"/>
        </w:rPr>
        <w:t>sectional study of nationally representative survey data</w:t>
      </w:r>
      <w:r w:rsidR="00BB2A6E">
        <w:rPr>
          <w:lang w:val="en-US"/>
        </w:rPr>
        <w:t xml:space="preserve">”, </w:t>
      </w:r>
      <w:r w:rsidR="00BB2A6E" w:rsidRPr="00BB2A6E">
        <w:rPr>
          <w:i/>
          <w:iCs/>
          <w:lang w:val="en-US"/>
        </w:rPr>
        <w:t>Archives of Women's Mental Health</w:t>
      </w:r>
      <w:r w:rsidR="00BB2A6E">
        <w:rPr>
          <w:lang w:val="en-US"/>
        </w:rPr>
        <w:t xml:space="preserve">, Vol. 27, s. </w:t>
      </w:r>
      <w:r w:rsidR="00BB2A6E" w:rsidRPr="00BB2A6E">
        <w:rPr>
          <w:lang w:val="en-US"/>
        </w:rPr>
        <w:t>21–33</w:t>
      </w:r>
      <w:r w:rsidR="00BB2A6E">
        <w:rPr>
          <w:lang w:val="en-US"/>
        </w:rPr>
        <w:t xml:space="preserve">. </w:t>
      </w:r>
      <w:r w:rsidR="00BB2A6E" w:rsidRPr="00BB2A6E">
        <w:t xml:space="preserve">Saatavilla osoitteesta: </w:t>
      </w:r>
      <w:hyperlink r:id="rId28" w:history="1">
        <w:r w:rsidR="00BB2A6E" w:rsidRPr="0068564C">
          <w:rPr>
            <w:rStyle w:val="Hyperlinkki"/>
          </w:rPr>
          <w:t>https://pmc.ncbi.nlm.nih.gov/articles/PMC10791757/pdf/737_2023_Article_1376.pdf</w:t>
        </w:r>
      </w:hyperlink>
      <w:r w:rsidR="00BB2A6E">
        <w:t xml:space="preserve"> (</w:t>
      </w:r>
      <w:r w:rsidR="002D0CA2" w:rsidRPr="002D0CA2">
        <w:t>käyty</w:t>
      </w:r>
      <w:r w:rsidR="00BB2A6E">
        <w:t xml:space="preserve"> 30.7.2025). </w:t>
      </w:r>
    </w:p>
    <w:p w14:paraId="1BFF8779" w14:textId="2948C830" w:rsidR="00F7660B" w:rsidRDefault="00F7660B" w:rsidP="00F7660B">
      <w:pPr>
        <w:jc w:val="left"/>
        <w:rPr>
          <w:lang w:val="sv-SE"/>
        </w:rPr>
      </w:pPr>
      <w:proofErr w:type="spellStart"/>
      <w:r w:rsidRPr="00F7660B">
        <w:rPr>
          <w:lang w:val="sv-SE"/>
        </w:rPr>
        <w:t>Strøne</w:t>
      </w:r>
      <w:proofErr w:type="spellEnd"/>
      <w:r w:rsidRPr="00F7660B">
        <w:rPr>
          <w:lang w:val="sv-SE"/>
        </w:rPr>
        <w:t xml:space="preserve">, </w:t>
      </w:r>
      <w:proofErr w:type="spellStart"/>
      <w:r w:rsidRPr="00F7660B">
        <w:rPr>
          <w:lang w:val="sv-SE"/>
        </w:rPr>
        <w:t>Iselin</w:t>
      </w:r>
      <w:proofErr w:type="spellEnd"/>
      <w:r w:rsidRPr="00F7660B">
        <w:rPr>
          <w:lang w:val="sv-SE"/>
        </w:rPr>
        <w:t xml:space="preserve"> Åsedotter; </w:t>
      </w:r>
      <w:proofErr w:type="spellStart"/>
      <w:r w:rsidRPr="00F7660B">
        <w:rPr>
          <w:lang w:val="sv-SE"/>
        </w:rPr>
        <w:t>Nangacovienin</w:t>
      </w:r>
      <w:proofErr w:type="spellEnd"/>
      <w:r w:rsidRPr="00F7660B">
        <w:rPr>
          <w:lang w:val="sv-SE"/>
        </w:rPr>
        <w:t xml:space="preserve">, </w:t>
      </w:r>
      <w:proofErr w:type="spellStart"/>
      <w:r w:rsidRPr="00F7660B">
        <w:rPr>
          <w:lang w:val="sv-SE"/>
        </w:rPr>
        <w:t>Margareth</w:t>
      </w:r>
      <w:proofErr w:type="spellEnd"/>
      <w:r w:rsidRPr="00F7660B">
        <w:rPr>
          <w:lang w:val="sv-SE"/>
        </w:rPr>
        <w:t xml:space="preserve"> 10/2016. </w:t>
      </w:r>
      <w:r w:rsidRPr="00C114C3">
        <w:rPr>
          <w:i/>
          <w:iCs/>
          <w:lang w:val="en-US"/>
        </w:rPr>
        <w:t>Violence against women in the context of urban poverty in Angola</w:t>
      </w:r>
      <w:r>
        <w:rPr>
          <w:lang w:val="en-US"/>
        </w:rPr>
        <w:t xml:space="preserve">. </w:t>
      </w:r>
      <w:proofErr w:type="spellStart"/>
      <w:r w:rsidRPr="001A239E">
        <w:rPr>
          <w:lang w:val="sv-SE"/>
        </w:rPr>
        <w:t>Chr</w:t>
      </w:r>
      <w:proofErr w:type="spellEnd"/>
      <w:r w:rsidRPr="001A239E">
        <w:rPr>
          <w:lang w:val="sv-SE"/>
        </w:rPr>
        <w:t xml:space="preserve">. Michelsen </w:t>
      </w:r>
      <w:proofErr w:type="spellStart"/>
      <w:r w:rsidRPr="001A239E">
        <w:rPr>
          <w:lang w:val="sv-SE"/>
        </w:rPr>
        <w:t>Institute</w:t>
      </w:r>
      <w:proofErr w:type="spellEnd"/>
      <w:r w:rsidRPr="001A239E">
        <w:rPr>
          <w:lang w:val="sv-SE"/>
        </w:rPr>
        <w:t xml:space="preserve"> (CMI). </w:t>
      </w:r>
      <w:hyperlink r:id="rId29" w:history="1">
        <w:r w:rsidRPr="00F7660B">
          <w:rPr>
            <w:rStyle w:val="Hyperlinkki"/>
            <w:lang w:val="sv-SE"/>
          </w:rPr>
          <w:t>https://www.cmi.no/publications/5976-violence-against-women-urban-poverty-angola</w:t>
        </w:r>
      </w:hyperlink>
      <w:r w:rsidRPr="00F7660B">
        <w:rPr>
          <w:lang w:val="sv-SE"/>
        </w:rPr>
        <w:t xml:space="preserve"> (</w:t>
      </w:r>
      <w:proofErr w:type="spellStart"/>
      <w:r w:rsidRPr="00F7660B">
        <w:rPr>
          <w:lang w:val="sv-SE"/>
        </w:rPr>
        <w:t>käyty</w:t>
      </w:r>
      <w:proofErr w:type="spellEnd"/>
      <w:r w:rsidRPr="00F7660B">
        <w:rPr>
          <w:lang w:val="sv-SE"/>
        </w:rPr>
        <w:t xml:space="preserve"> 30.7.2025). </w:t>
      </w:r>
    </w:p>
    <w:p w14:paraId="6834996D" w14:textId="7A05F718" w:rsidR="001C1051" w:rsidRPr="001C19A3" w:rsidRDefault="001C1051" w:rsidP="001C19A3">
      <w:r>
        <w:rPr>
          <w:lang w:val="en-US"/>
        </w:rPr>
        <w:t xml:space="preserve">UNDP (United Nations Development Program) </w:t>
      </w:r>
      <w:r w:rsidR="001C19A3">
        <w:rPr>
          <w:lang w:val="en-US"/>
        </w:rPr>
        <w:t xml:space="preserve">15.3.2021. </w:t>
      </w:r>
      <w:r w:rsidR="001C19A3" w:rsidRPr="001C19A3">
        <w:rPr>
          <w:i/>
          <w:iCs/>
          <w:lang w:val="en-US"/>
        </w:rPr>
        <w:t>Angola: Removing legal and policy barriers for young key populations in Angola’s HIV response</w:t>
      </w:r>
      <w:r w:rsidR="001C19A3">
        <w:rPr>
          <w:lang w:val="en-US"/>
        </w:rPr>
        <w:t xml:space="preserve">. </w:t>
      </w:r>
      <w:hyperlink r:id="rId30" w:history="1">
        <w:r w:rsidR="001C19A3" w:rsidRPr="001C19A3">
          <w:rPr>
            <w:rStyle w:val="Hyperlinkki"/>
          </w:rPr>
          <w:t>https://www.undp.org/sites/g/files/zskgke326/files/migration/ao/UNDP_AO_PolicyBrief_LEA_Angola_English_D2_HighResolution.pdf</w:t>
        </w:r>
      </w:hyperlink>
      <w:r w:rsidR="001C19A3" w:rsidRPr="001C19A3">
        <w:t xml:space="preserve"> (Kä</w:t>
      </w:r>
      <w:r w:rsidR="001C19A3">
        <w:t xml:space="preserve">yty: 5.8.2025). </w:t>
      </w:r>
    </w:p>
    <w:p w14:paraId="32B5DB3C" w14:textId="77777777" w:rsidR="00905609" w:rsidRDefault="00BD6051" w:rsidP="005535B3">
      <w:pPr>
        <w:jc w:val="left"/>
        <w:rPr>
          <w:lang w:val="en-US"/>
        </w:rPr>
      </w:pPr>
      <w:r w:rsidRPr="00BD6051">
        <w:rPr>
          <w:lang w:val="en-US"/>
        </w:rPr>
        <w:t xml:space="preserve">UN HRC (United Nations Human Rights Council) </w:t>
      </w:r>
    </w:p>
    <w:p w14:paraId="26AD4174" w14:textId="317284EB" w:rsidR="00905609" w:rsidRPr="00A8538B" w:rsidRDefault="00905609" w:rsidP="005535B3">
      <w:pPr>
        <w:ind w:left="720"/>
        <w:jc w:val="left"/>
        <w:rPr>
          <w:lang w:val="en-US"/>
        </w:rPr>
      </w:pPr>
      <w:r w:rsidRPr="00905609">
        <w:rPr>
          <w:lang w:val="en-US"/>
        </w:rPr>
        <w:t xml:space="preserve">20.2.2025. </w:t>
      </w:r>
      <w:r w:rsidRPr="00905609">
        <w:rPr>
          <w:i/>
          <w:iCs/>
          <w:lang w:val="en-US"/>
        </w:rPr>
        <w:t xml:space="preserve">Report of the Independent Expert on the effects of foreign debt and other related international financial obligations of States on the full enjoyment of all human rights, particularly economic, social and cultural rights, </w:t>
      </w:r>
      <w:proofErr w:type="spellStart"/>
      <w:r w:rsidRPr="00905609">
        <w:rPr>
          <w:i/>
          <w:iCs/>
          <w:lang w:val="en-US"/>
        </w:rPr>
        <w:t>Attiya</w:t>
      </w:r>
      <w:proofErr w:type="spellEnd"/>
      <w:r w:rsidRPr="00905609">
        <w:rPr>
          <w:i/>
          <w:iCs/>
          <w:lang w:val="en-US"/>
        </w:rPr>
        <w:t xml:space="preserve"> </w:t>
      </w:r>
      <w:proofErr w:type="spellStart"/>
      <w:r w:rsidRPr="00905609">
        <w:rPr>
          <w:i/>
          <w:iCs/>
          <w:lang w:val="en-US"/>
        </w:rPr>
        <w:t>Waris</w:t>
      </w:r>
      <w:proofErr w:type="spellEnd"/>
      <w:r w:rsidR="00F7660B">
        <w:rPr>
          <w:i/>
          <w:iCs/>
          <w:lang w:val="en-US"/>
        </w:rPr>
        <w:t xml:space="preserve"> </w:t>
      </w:r>
      <w:r w:rsidR="00F7660B" w:rsidRPr="00F7660B">
        <w:rPr>
          <w:i/>
          <w:iCs/>
          <w:lang w:val="en-US"/>
        </w:rPr>
        <w:t>A/HRC/58/51/Add.1</w:t>
      </w:r>
      <w:r w:rsidRPr="00905609">
        <w:rPr>
          <w:lang w:val="en-US"/>
        </w:rPr>
        <w:t>.</w:t>
      </w:r>
      <w:r w:rsidRPr="00F7660B">
        <w:rPr>
          <w:lang w:val="en-US"/>
        </w:rPr>
        <w:t xml:space="preserve"> </w:t>
      </w:r>
      <w:hyperlink r:id="rId31" w:history="1">
        <w:r w:rsidR="00F7660B" w:rsidRPr="00A8538B">
          <w:rPr>
            <w:rStyle w:val="Hyperlinkki"/>
            <w:lang w:val="en-US"/>
          </w:rPr>
          <w:t>https://docs.un.org/en/</w:t>
        </w:r>
      </w:hyperlink>
      <w:r w:rsidR="00F7660B" w:rsidRPr="00A8538B">
        <w:rPr>
          <w:lang w:val="en-US"/>
        </w:rPr>
        <w:t xml:space="preserve"> </w:t>
      </w:r>
      <w:r w:rsidRPr="00A8538B">
        <w:rPr>
          <w:lang w:val="en-US"/>
        </w:rPr>
        <w:t>(</w:t>
      </w:r>
      <w:proofErr w:type="spellStart"/>
      <w:r w:rsidR="002D0CA2" w:rsidRPr="00A8538B">
        <w:rPr>
          <w:lang w:val="en-US"/>
        </w:rPr>
        <w:t>käyty</w:t>
      </w:r>
      <w:proofErr w:type="spellEnd"/>
      <w:r w:rsidRPr="00A8538B">
        <w:rPr>
          <w:lang w:val="en-US"/>
        </w:rPr>
        <w:t xml:space="preserve"> 25.7.2025). </w:t>
      </w:r>
    </w:p>
    <w:p w14:paraId="5114EEC6" w14:textId="3E54B827" w:rsidR="00BD6051" w:rsidRDefault="00BD6051" w:rsidP="005535B3">
      <w:pPr>
        <w:ind w:left="720"/>
        <w:jc w:val="left"/>
      </w:pPr>
      <w:r w:rsidRPr="00BD6051">
        <w:rPr>
          <w:lang w:val="en-US"/>
        </w:rPr>
        <w:t xml:space="preserve">12.11.2024. </w:t>
      </w:r>
      <w:r w:rsidRPr="00BD6051">
        <w:rPr>
          <w:i/>
          <w:iCs/>
          <w:lang w:val="en-US"/>
        </w:rPr>
        <w:t>Compilation of information prepared by the Office of the United Nations High Commissioner for Human Rights A/HRC/WG.6/48/AGO/2</w:t>
      </w:r>
      <w:r>
        <w:rPr>
          <w:lang w:val="en-US"/>
        </w:rPr>
        <w:t xml:space="preserve">. </w:t>
      </w:r>
      <w:hyperlink r:id="rId32" w:history="1">
        <w:r w:rsidR="00F7660B" w:rsidRPr="00A461F1">
          <w:rPr>
            <w:rStyle w:val="Hyperlinkki"/>
          </w:rPr>
          <w:t>https://docs.un.org/en/A/HRC/WG.6/48/AGO/2</w:t>
        </w:r>
      </w:hyperlink>
      <w:r w:rsidR="00F7660B">
        <w:t xml:space="preserve"> </w:t>
      </w:r>
      <w:r>
        <w:t>(</w:t>
      </w:r>
      <w:r w:rsidR="002D0CA2" w:rsidRPr="002D0CA2">
        <w:t>käyty</w:t>
      </w:r>
      <w:r>
        <w:t xml:space="preserve"> 11.7.2025). </w:t>
      </w:r>
    </w:p>
    <w:p w14:paraId="6102DAF4" w14:textId="40C3EC6A" w:rsidR="00F7660B" w:rsidRPr="00F7660B" w:rsidRDefault="00F7660B" w:rsidP="00F7660B">
      <w:pPr>
        <w:jc w:val="left"/>
      </w:pPr>
      <w:r w:rsidRPr="004A31AF">
        <w:rPr>
          <w:lang w:val="en-US"/>
        </w:rPr>
        <w:t>United Nations Treaty C</w:t>
      </w:r>
      <w:r>
        <w:rPr>
          <w:lang w:val="en-US"/>
        </w:rPr>
        <w:t>ollection [</w:t>
      </w:r>
      <w:proofErr w:type="spellStart"/>
      <w:r>
        <w:rPr>
          <w:lang w:val="en-US"/>
        </w:rPr>
        <w:t>päiväämätön</w:t>
      </w:r>
      <w:proofErr w:type="spellEnd"/>
      <w:r>
        <w:rPr>
          <w:lang w:val="en-US"/>
        </w:rPr>
        <w:t xml:space="preserve">]. </w:t>
      </w:r>
      <w:r w:rsidRPr="00E53E66">
        <w:rPr>
          <w:i/>
          <w:iCs/>
          <w:lang w:val="en-US"/>
        </w:rPr>
        <w:t>12. United Nations Convention against Transnational Organized Crime</w:t>
      </w:r>
      <w:r>
        <w:rPr>
          <w:lang w:val="en-US"/>
        </w:rPr>
        <w:t xml:space="preserve">. </w:t>
      </w:r>
      <w:hyperlink r:id="rId33" w:history="1">
        <w:r w:rsidRPr="00E53E66">
          <w:rPr>
            <w:rStyle w:val="Hyperlinkki"/>
          </w:rPr>
          <w:t>https://treaties.un.org/pages/ViewDetails.aspx?src=TREATY&amp;mtdsg_no=XVIII-12&amp;chapter=18&amp;clang=_en</w:t>
        </w:r>
      </w:hyperlink>
      <w:r w:rsidRPr="00E53E66">
        <w:t xml:space="preserve"> (</w:t>
      </w:r>
      <w:r w:rsidRPr="002D0CA2">
        <w:t>käyty</w:t>
      </w:r>
      <w:r>
        <w:t xml:space="preserve"> 24.7.2025). </w:t>
      </w:r>
    </w:p>
    <w:p w14:paraId="79E075C6" w14:textId="1B352616" w:rsidR="00E2611F" w:rsidRPr="00E2611F" w:rsidRDefault="00E2611F" w:rsidP="005535B3">
      <w:pPr>
        <w:jc w:val="left"/>
      </w:pPr>
      <w:r w:rsidRPr="00E2611F">
        <w:rPr>
          <w:lang w:val="en-US"/>
        </w:rPr>
        <w:t xml:space="preserve">UNODC (United Nations Office on Drugs and Crime) 22.5.2024. </w:t>
      </w:r>
      <w:r w:rsidRPr="00E2611F">
        <w:rPr>
          <w:i/>
          <w:iCs/>
          <w:lang w:val="en-US"/>
        </w:rPr>
        <w:t>Joining forces: Angola’s steps to incorporate civil society in the fight against transnational organized crime</w:t>
      </w:r>
      <w:r>
        <w:rPr>
          <w:lang w:val="en-US"/>
        </w:rPr>
        <w:t xml:space="preserve">. </w:t>
      </w:r>
      <w:hyperlink r:id="rId34" w:history="1">
        <w:r w:rsidRPr="00E2611F">
          <w:rPr>
            <w:rStyle w:val="Hyperlinkki"/>
          </w:rPr>
          <w:t>https://www.unodc.org/unodc/en/frontpage/2024/May/joining-forces_-angolas-steps-to-incorporate-civil-society-in-the-fight-against-transnational-organized-crime.html</w:t>
        </w:r>
      </w:hyperlink>
      <w:r w:rsidRPr="00E2611F">
        <w:t xml:space="preserve"> (</w:t>
      </w:r>
      <w:r w:rsidR="002D0CA2" w:rsidRPr="002D0CA2">
        <w:t>käyty</w:t>
      </w:r>
      <w:r w:rsidRPr="00E2611F">
        <w:t xml:space="preserve"> 29.7.20</w:t>
      </w:r>
      <w:r>
        <w:t xml:space="preserve">25). </w:t>
      </w:r>
    </w:p>
    <w:p w14:paraId="215BCA90" w14:textId="55BDDBB1" w:rsidR="00814194" w:rsidRPr="00814194" w:rsidRDefault="00814194" w:rsidP="005535B3">
      <w:pPr>
        <w:jc w:val="left"/>
      </w:pPr>
      <w:r w:rsidRPr="00814194">
        <w:rPr>
          <w:lang w:val="en-US"/>
        </w:rPr>
        <w:t xml:space="preserve">USDOL </w:t>
      </w:r>
      <w:r w:rsidRPr="00A1397C">
        <w:rPr>
          <w:lang w:val="en-US"/>
        </w:rPr>
        <w:t xml:space="preserve">(United States Department of </w:t>
      </w:r>
      <w:r>
        <w:rPr>
          <w:lang w:val="en-US"/>
        </w:rPr>
        <w:t>Labor</w:t>
      </w:r>
      <w:r w:rsidRPr="00A1397C">
        <w:rPr>
          <w:lang w:val="en-US"/>
        </w:rPr>
        <w:t>)</w:t>
      </w:r>
      <w:r w:rsidRPr="00814194">
        <w:rPr>
          <w:lang w:val="en-US"/>
        </w:rPr>
        <w:t xml:space="preserve"> 5.9.2024</w:t>
      </w:r>
      <w:r>
        <w:rPr>
          <w:lang w:val="en-US"/>
        </w:rPr>
        <w:t xml:space="preserve">. </w:t>
      </w:r>
      <w:r w:rsidRPr="00814194">
        <w:rPr>
          <w:i/>
          <w:iCs/>
          <w:lang w:val="en-US"/>
        </w:rPr>
        <w:t>Findings on the Worst Forms of Child Labor: Angola</w:t>
      </w:r>
      <w:r>
        <w:rPr>
          <w:lang w:val="en-US"/>
        </w:rPr>
        <w:t xml:space="preserve">. </w:t>
      </w:r>
      <w:hyperlink r:id="rId35" w:history="1">
        <w:r w:rsidRPr="00814194">
          <w:rPr>
            <w:rStyle w:val="Hyperlinkki"/>
          </w:rPr>
          <w:t>https://www.dol.gov/sites/dolgov/files/ILAB/child_labor_reports/tda2023/Angola.pdf</w:t>
        </w:r>
      </w:hyperlink>
      <w:r w:rsidRPr="00814194">
        <w:t xml:space="preserve"> (</w:t>
      </w:r>
      <w:r w:rsidR="002D0CA2" w:rsidRPr="002D0CA2">
        <w:t>käyty</w:t>
      </w:r>
      <w:r>
        <w:t xml:space="preserve"> 24.7.2025). </w:t>
      </w:r>
    </w:p>
    <w:p w14:paraId="622F37B2" w14:textId="31B39183" w:rsidR="00873A37" w:rsidRPr="00A8538B" w:rsidRDefault="00A1397C" w:rsidP="005535B3">
      <w:pPr>
        <w:jc w:val="left"/>
        <w:rPr>
          <w:lang w:val="en-US"/>
        </w:rPr>
      </w:pPr>
      <w:r w:rsidRPr="00A1397C">
        <w:rPr>
          <w:lang w:val="en-US"/>
        </w:rPr>
        <w:t xml:space="preserve">USDOS (United States Department of State) 24.6.2024. 2024 </w:t>
      </w:r>
      <w:r w:rsidRPr="00A1397C">
        <w:rPr>
          <w:i/>
          <w:iCs/>
          <w:lang w:val="en-US"/>
        </w:rPr>
        <w:t>Trafficking in Persons Report: Angola</w:t>
      </w:r>
      <w:r>
        <w:rPr>
          <w:lang w:val="en-US"/>
        </w:rPr>
        <w:t xml:space="preserve">. </w:t>
      </w:r>
      <w:hyperlink r:id="rId36" w:history="1">
        <w:r w:rsidRPr="00A8538B">
          <w:rPr>
            <w:rStyle w:val="Hyperlinkki"/>
            <w:lang w:val="en-US"/>
          </w:rPr>
          <w:t>https://2021-2025.state.gov/reports/2024-trafficking-in-persons-report/angola/</w:t>
        </w:r>
      </w:hyperlink>
      <w:r w:rsidRPr="00A8538B">
        <w:rPr>
          <w:lang w:val="en-US"/>
        </w:rPr>
        <w:t xml:space="preserve"> (</w:t>
      </w:r>
      <w:proofErr w:type="spellStart"/>
      <w:r w:rsidR="002D0CA2" w:rsidRPr="00A8538B">
        <w:rPr>
          <w:lang w:val="en-US"/>
        </w:rPr>
        <w:t>käyty</w:t>
      </w:r>
      <w:proofErr w:type="spellEnd"/>
      <w:r w:rsidRPr="00A8538B">
        <w:rPr>
          <w:lang w:val="en-US"/>
        </w:rPr>
        <w:t xml:space="preserve"> 11.7.2025). </w:t>
      </w:r>
    </w:p>
    <w:p w14:paraId="389242B8" w14:textId="0BF9FAE2" w:rsidR="00A72C54" w:rsidRDefault="00A72C54" w:rsidP="005535B3">
      <w:pPr>
        <w:jc w:val="left"/>
      </w:pPr>
      <w:r w:rsidRPr="00A72C54">
        <w:rPr>
          <w:lang w:val="en-US"/>
        </w:rPr>
        <w:t>Ve</w:t>
      </w:r>
      <w:r>
        <w:rPr>
          <w:lang w:val="en-US"/>
        </w:rPr>
        <w:t xml:space="preserve">r Angola 22.5.2024. </w:t>
      </w:r>
      <w:r>
        <w:rPr>
          <w:i/>
          <w:iCs/>
          <w:lang w:val="en-US"/>
        </w:rPr>
        <w:t>Only 27 percent of human trafficking cases in the last five years in the country went on trial</w:t>
      </w:r>
      <w:r>
        <w:rPr>
          <w:lang w:val="en-US"/>
        </w:rPr>
        <w:t xml:space="preserve">. </w:t>
      </w:r>
      <w:hyperlink r:id="rId37" w:history="1">
        <w:r w:rsidRPr="00A72C54">
          <w:rPr>
            <w:rStyle w:val="Hyperlinkki"/>
          </w:rPr>
          <w:t>https://www.verangola.net/va/en/052024/Society/40089/Only-27-percent-of-human-trafficking-cases-in-the-last-five-years-in-the-country-went-to-trial.htm</w:t>
        </w:r>
      </w:hyperlink>
      <w:r w:rsidRPr="00A72C54">
        <w:t xml:space="preserve"> (</w:t>
      </w:r>
      <w:r w:rsidR="002D0CA2" w:rsidRPr="002D0CA2">
        <w:t>käyty</w:t>
      </w:r>
      <w:r>
        <w:t xml:space="preserve"> 24.7.2025). </w:t>
      </w:r>
    </w:p>
    <w:p w14:paraId="62825AC3" w14:textId="5EFDBB5A" w:rsidR="000A51C3" w:rsidRDefault="000A51C3" w:rsidP="005535B3">
      <w:pPr>
        <w:jc w:val="left"/>
      </w:pPr>
      <w:r>
        <w:rPr>
          <w:lang w:val="en-US"/>
        </w:rPr>
        <w:t xml:space="preserve">VOA (Voice of America) 5.12.2024. </w:t>
      </w:r>
      <w:proofErr w:type="spellStart"/>
      <w:r w:rsidRPr="00DA1719">
        <w:rPr>
          <w:i/>
          <w:iCs/>
          <w:lang w:val="en-US"/>
        </w:rPr>
        <w:t>Tráfico</w:t>
      </w:r>
      <w:proofErr w:type="spellEnd"/>
      <w:r w:rsidRPr="00DA1719">
        <w:rPr>
          <w:i/>
          <w:iCs/>
          <w:lang w:val="en-US"/>
        </w:rPr>
        <w:t xml:space="preserve"> de </w:t>
      </w:r>
      <w:proofErr w:type="spellStart"/>
      <w:r w:rsidRPr="00DA1719">
        <w:rPr>
          <w:i/>
          <w:iCs/>
          <w:lang w:val="en-US"/>
        </w:rPr>
        <w:t>seres</w:t>
      </w:r>
      <w:proofErr w:type="spellEnd"/>
      <w:r w:rsidRPr="00DA1719">
        <w:rPr>
          <w:i/>
          <w:iCs/>
          <w:lang w:val="en-US"/>
        </w:rPr>
        <w:t xml:space="preserve"> </w:t>
      </w:r>
      <w:proofErr w:type="spellStart"/>
      <w:r w:rsidRPr="00DA1719">
        <w:rPr>
          <w:i/>
          <w:iCs/>
          <w:lang w:val="en-US"/>
        </w:rPr>
        <w:t>humanos</w:t>
      </w:r>
      <w:proofErr w:type="spellEnd"/>
      <w:r w:rsidRPr="00DA1719">
        <w:rPr>
          <w:i/>
          <w:iCs/>
          <w:lang w:val="en-US"/>
        </w:rPr>
        <w:t xml:space="preserve"> causa “</w:t>
      </w:r>
      <w:proofErr w:type="spellStart"/>
      <w:r w:rsidRPr="00DA1719">
        <w:rPr>
          <w:i/>
          <w:iCs/>
          <w:lang w:val="en-US"/>
        </w:rPr>
        <w:t>clima</w:t>
      </w:r>
      <w:proofErr w:type="spellEnd"/>
      <w:r w:rsidRPr="00DA1719">
        <w:rPr>
          <w:i/>
          <w:iCs/>
          <w:lang w:val="en-US"/>
        </w:rPr>
        <w:t xml:space="preserve"> de terror” </w:t>
      </w:r>
      <w:proofErr w:type="spellStart"/>
      <w:r w:rsidRPr="00DA1719">
        <w:rPr>
          <w:i/>
          <w:iCs/>
          <w:lang w:val="en-US"/>
        </w:rPr>
        <w:t>em</w:t>
      </w:r>
      <w:proofErr w:type="spellEnd"/>
      <w:r w:rsidRPr="00DA1719">
        <w:rPr>
          <w:i/>
          <w:iCs/>
          <w:lang w:val="en-US"/>
        </w:rPr>
        <w:t xml:space="preserve"> zonas de Angola</w:t>
      </w:r>
      <w:r w:rsidRPr="00DA1719">
        <w:rPr>
          <w:lang w:val="en-US"/>
        </w:rPr>
        <w:t xml:space="preserve">. </w:t>
      </w:r>
      <w:hyperlink r:id="rId38" w:history="1">
        <w:r w:rsidRPr="000A51C3">
          <w:rPr>
            <w:rStyle w:val="Hyperlinkki"/>
          </w:rPr>
          <w:t>https://www.voaportugues.com/a/tr%C3%A1fico-de-seres-humanos-causa-clima-de-terror-em-zonas-de-angola/7888686.html</w:t>
        </w:r>
      </w:hyperlink>
      <w:r w:rsidRPr="000A51C3">
        <w:t xml:space="preserve"> (</w:t>
      </w:r>
      <w:r w:rsidR="002D0CA2" w:rsidRPr="002D0CA2">
        <w:t>käyty</w:t>
      </w:r>
      <w:r>
        <w:t xml:space="preserve"> 29.7.2025). </w:t>
      </w:r>
    </w:p>
    <w:p w14:paraId="1D600CE9" w14:textId="4A24E5C9" w:rsidR="0022746C" w:rsidRPr="0022746C" w:rsidRDefault="0022746C" w:rsidP="005535B3">
      <w:pPr>
        <w:jc w:val="left"/>
      </w:pPr>
      <w:r w:rsidRPr="0022746C">
        <w:rPr>
          <w:lang w:val="en-US"/>
        </w:rPr>
        <w:t xml:space="preserve">Walk Free 2023. </w:t>
      </w:r>
      <w:r w:rsidRPr="0022746C">
        <w:rPr>
          <w:i/>
          <w:iCs/>
          <w:lang w:val="en-US"/>
        </w:rPr>
        <w:t>Modern slavery in Angola Global Slavery Index 2023 Country Snapshot</w:t>
      </w:r>
      <w:r>
        <w:rPr>
          <w:lang w:val="en-US"/>
        </w:rPr>
        <w:t xml:space="preserve">. </w:t>
      </w:r>
      <w:hyperlink r:id="rId39" w:history="1">
        <w:r w:rsidRPr="0022746C">
          <w:rPr>
            <w:rStyle w:val="Hyperlinkki"/>
          </w:rPr>
          <w:t>https://cdn.walkfree.org/content/uploads/2023/09/28074213/GSI-Snapshot-Angola.pdf</w:t>
        </w:r>
      </w:hyperlink>
      <w:r w:rsidRPr="0022746C">
        <w:t xml:space="preserve"> (</w:t>
      </w:r>
      <w:r w:rsidR="002D0CA2" w:rsidRPr="002D0CA2">
        <w:t>käyty</w:t>
      </w:r>
      <w:r w:rsidRPr="0022746C">
        <w:t xml:space="preserve"> 4.8.2025). </w:t>
      </w:r>
    </w:p>
    <w:p w14:paraId="5F8CBE22" w14:textId="2A54E694" w:rsidR="000A7A56" w:rsidRPr="000A7A56" w:rsidRDefault="000A7A56" w:rsidP="005535B3">
      <w:pPr>
        <w:jc w:val="left"/>
      </w:pPr>
      <w:r w:rsidRPr="000A7A56">
        <w:rPr>
          <w:lang w:val="en-US"/>
        </w:rPr>
        <w:t xml:space="preserve">WHO (World Health Organization) 2018. </w:t>
      </w:r>
      <w:r w:rsidRPr="000A7A56">
        <w:rPr>
          <w:i/>
          <w:iCs/>
          <w:lang w:val="en-US"/>
        </w:rPr>
        <w:t>WHO African region fact sheet violence against women prevalence estimates</w:t>
      </w:r>
      <w:r>
        <w:rPr>
          <w:lang w:val="en-US"/>
        </w:rPr>
        <w:t xml:space="preserve">. </w:t>
      </w:r>
      <w:hyperlink r:id="rId40" w:history="1">
        <w:r w:rsidRPr="000A7A56">
          <w:rPr>
            <w:rStyle w:val="Hyperlinkki"/>
          </w:rPr>
          <w:t>https://iris.who.int/bitstream/handle/10665/341591/WHO-SRH-21.7-eng.pdf?sequence=1</w:t>
        </w:r>
      </w:hyperlink>
      <w:r w:rsidRPr="000A7A56">
        <w:t xml:space="preserve"> (</w:t>
      </w:r>
      <w:r w:rsidR="002D0CA2" w:rsidRPr="002D0CA2">
        <w:t>käyty</w:t>
      </w:r>
      <w:r>
        <w:t xml:space="preserve"> 30.7.2025).</w:t>
      </w:r>
    </w:p>
    <w:p w14:paraId="487882ED" w14:textId="77777777" w:rsidR="00082DFE" w:rsidRPr="001D5CAA" w:rsidRDefault="00CE4177" w:rsidP="00082DFE">
      <w:pPr>
        <w:pStyle w:val="LeiptekstiMigri"/>
        <w:ind w:left="0"/>
        <w:rPr>
          <w:lang w:val="en-GB"/>
        </w:rPr>
      </w:pPr>
      <w:r>
        <w:rPr>
          <w:b/>
        </w:rPr>
        <w:pict w14:anchorId="3EB7046F">
          <v:rect id="_x0000_i1028" style="width:0;height:1.5pt" o:hralign="center" o:hrstd="t" o:hr="t" fillcolor="#a0a0a0" stroked="f"/>
        </w:pict>
      </w:r>
    </w:p>
    <w:p w14:paraId="5243A114" w14:textId="77777777" w:rsidR="00082DFE" w:rsidRDefault="001D63F6" w:rsidP="00810134">
      <w:pPr>
        <w:pStyle w:val="Numeroimatonotsikko"/>
      </w:pPr>
      <w:r>
        <w:t>Tietoja vastauksesta</w:t>
      </w:r>
    </w:p>
    <w:p w14:paraId="07875416"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DB17EF8" w14:textId="77777777" w:rsidR="001D63F6" w:rsidRPr="00BC367A" w:rsidRDefault="001D63F6" w:rsidP="00810134">
      <w:pPr>
        <w:pStyle w:val="Numeroimatonotsikko"/>
        <w:rPr>
          <w:lang w:val="en-GB"/>
        </w:rPr>
      </w:pPr>
      <w:r w:rsidRPr="00BC367A">
        <w:rPr>
          <w:lang w:val="en-GB"/>
        </w:rPr>
        <w:t>Information on the response</w:t>
      </w:r>
    </w:p>
    <w:p w14:paraId="4D60EC06"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w:t>
      </w:r>
      <w:r w:rsidRPr="00A35BCB">
        <w:rPr>
          <w:lang w:val="en-GB"/>
        </w:rPr>
        <w:lastRenderedPageBreak/>
        <w:t>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A4B8CCE" w14:textId="77777777" w:rsidR="00B112B8" w:rsidRPr="00A35BCB" w:rsidRDefault="00B112B8" w:rsidP="00A35BCB">
      <w:pPr>
        <w:rPr>
          <w:lang w:val="en-GB"/>
        </w:rPr>
      </w:pPr>
    </w:p>
    <w:sectPr w:rsidR="00B112B8" w:rsidRPr="00A35BCB" w:rsidSect="00072438">
      <w:headerReference w:type="default" r:id="rId41"/>
      <w:headerReference w:type="first" r:id="rId42"/>
      <w:footerReference w:type="first" r:id="rId4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69B9A" w14:textId="77777777" w:rsidR="00613D2B" w:rsidRDefault="00613D2B" w:rsidP="007E0069">
      <w:pPr>
        <w:spacing w:after="0" w:line="240" w:lineRule="auto"/>
      </w:pPr>
      <w:r>
        <w:separator/>
      </w:r>
    </w:p>
  </w:endnote>
  <w:endnote w:type="continuationSeparator" w:id="0">
    <w:p w14:paraId="070BA6DB" w14:textId="77777777" w:rsidR="00613D2B" w:rsidRDefault="00613D2B"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B475"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B3C2C90" w14:textId="77777777" w:rsidTr="00483E37">
      <w:trPr>
        <w:trHeight w:val="189"/>
      </w:trPr>
      <w:tc>
        <w:tcPr>
          <w:tcW w:w="1560" w:type="dxa"/>
        </w:tcPr>
        <w:p w14:paraId="05F0C167" w14:textId="77777777" w:rsidR="004D76E3" w:rsidRPr="00A83D54" w:rsidRDefault="004D76E3" w:rsidP="00337E76">
          <w:pPr>
            <w:pStyle w:val="Alatunniste"/>
            <w:rPr>
              <w:sz w:val="14"/>
              <w:szCs w:val="14"/>
            </w:rPr>
          </w:pPr>
        </w:p>
      </w:tc>
      <w:tc>
        <w:tcPr>
          <w:tcW w:w="2551" w:type="dxa"/>
        </w:tcPr>
        <w:p w14:paraId="0038382E" w14:textId="77777777" w:rsidR="004D76E3" w:rsidRPr="00A83D54" w:rsidRDefault="004D76E3" w:rsidP="00337E76">
          <w:pPr>
            <w:pStyle w:val="Alatunniste"/>
            <w:rPr>
              <w:sz w:val="14"/>
              <w:szCs w:val="14"/>
            </w:rPr>
          </w:pPr>
        </w:p>
      </w:tc>
      <w:tc>
        <w:tcPr>
          <w:tcW w:w="2552" w:type="dxa"/>
        </w:tcPr>
        <w:p w14:paraId="07CFF330" w14:textId="77777777" w:rsidR="004D76E3" w:rsidRPr="00A83D54" w:rsidRDefault="004D76E3" w:rsidP="00337E76">
          <w:pPr>
            <w:pStyle w:val="Alatunniste"/>
            <w:rPr>
              <w:sz w:val="14"/>
              <w:szCs w:val="14"/>
            </w:rPr>
          </w:pPr>
        </w:p>
      </w:tc>
      <w:tc>
        <w:tcPr>
          <w:tcW w:w="2830" w:type="dxa"/>
        </w:tcPr>
        <w:p w14:paraId="4FB12DF0" w14:textId="77777777" w:rsidR="004D76E3" w:rsidRPr="00A83D54" w:rsidRDefault="004D76E3" w:rsidP="00337E76">
          <w:pPr>
            <w:pStyle w:val="Alatunniste"/>
            <w:rPr>
              <w:sz w:val="14"/>
              <w:szCs w:val="14"/>
            </w:rPr>
          </w:pPr>
        </w:p>
      </w:tc>
    </w:tr>
    <w:tr w:rsidR="004D76E3" w:rsidRPr="00A83D54" w14:paraId="2CBF8AEC" w14:textId="77777777" w:rsidTr="00483E37">
      <w:trPr>
        <w:trHeight w:val="189"/>
      </w:trPr>
      <w:tc>
        <w:tcPr>
          <w:tcW w:w="1560" w:type="dxa"/>
        </w:tcPr>
        <w:p w14:paraId="2E867FCF" w14:textId="77777777" w:rsidR="004D76E3" w:rsidRPr="00A83D54" w:rsidRDefault="004D76E3" w:rsidP="00337E76">
          <w:pPr>
            <w:pStyle w:val="Alatunniste"/>
            <w:rPr>
              <w:sz w:val="14"/>
              <w:szCs w:val="14"/>
            </w:rPr>
          </w:pPr>
        </w:p>
      </w:tc>
      <w:tc>
        <w:tcPr>
          <w:tcW w:w="2551" w:type="dxa"/>
        </w:tcPr>
        <w:p w14:paraId="78E1E676" w14:textId="77777777" w:rsidR="004D76E3" w:rsidRPr="00A83D54" w:rsidRDefault="004D76E3" w:rsidP="00337E76">
          <w:pPr>
            <w:pStyle w:val="Alatunniste"/>
            <w:rPr>
              <w:sz w:val="14"/>
              <w:szCs w:val="14"/>
            </w:rPr>
          </w:pPr>
        </w:p>
      </w:tc>
      <w:tc>
        <w:tcPr>
          <w:tcW w:w="2552" w:type="dxa"/>
        </w:tcPr>
        <w:p w14:paraId="0D533AE6" w14:textId="77777777" w:rsidR="004D76E3" w:rsidRPr="00A83D54" w:rsidRDefault="004D76E3" w:rsidP="00337E76">
          <w:pPr>
            <w:pStyle w:val="Alatunniste"/>
            <w:rPr>
              <w:sz w:val="14"/>
              <w:szCs w:val="14"/>
            </w:rPr>
          </w:pPr>
        </w:p>
      </w:tc>
      <w:tc>
        <w:tcPr>
          <w:tcW w:w="2830" w:type="dxa"/>
        </w:tcPr>
        <w:p w14:paraId="4D07511C" w14:textId="77777777" w:rsidR="004D76E3" w:rsidRPr="00A83D54" w:rsidRDefault="004D76E3" w:rsidP="00337E76">
          <w:pPr>
            <w:pStyle w:val="Alatunniste"/>
            <w:rPr>
              <w:sz w:val="14"/>
              <w:szCs w:val="14"/>
            </w:rPr>
          </w:pPr>
        </w:p>
      </w:tc>
    </w:tr>
    <w:tr w:rsidR="004D76E3" w:rsidRPr="00A83D54" w14:paraId="01FFA76D" w14:textId="77777777" w:rsidTr="00483E37">
      <w:trPr>
        <w:trHeight w:val="189"/>
      </w:trPr>
      <w:tc>
        <w:tcPr>
          <w:tcW w:w="1560" w:type="dxa"/>
        </w:tcPr>
        <w:p w14:paraId="4B413ADA" w14:textId="77777777" w:rsidR="004D76E3" w:rsidRPr="00A83D54" w:rsidRDefault="004D76E3" w:rsidP="00337E76">
          <w:pPr>
            <w:pStyle w:val="Alatunniste"/>
            <w:rPr>
              <w:sz w:val="14"/>
              <w:szCs w:val="14"/>
            </w:rPr>
          </w:pPr>
        </w:p>
      </w:tc>
      <w:tc>
        <w:tcPr>
          <w:tcW w:w="2551" w:type="dxa"/>
        </w:tcPr>
        <w:p w14:paraId="207BA31A" w14:textId="77777777" w:rsidR="004D76E3" w:rsidRPr="00A83D54" w:rsidRDefault="004D76E3" w:rsidP="00337E76">
          <w:pPr>
            <w:pStyle w:val="Alatunniste"/>
            <w:rPr>
              <w:sz w:val="14"/>
              <w:szCs w:val="14"/>
            </w:rPr>
          </w:pPr>
        </w:p>
      </w:tc>
      <w:tc>
        <w:tcPr>
          <w:tcW w:w="2552" w:type="dxa"/>
        </w:tcPr>
        <w:p w14:paraId="422CD11F" w14:textId="77777777" w:rsidR="004D76E3" w:rsidRPr="00A83D54" w:rsidRDefault="004D76E3" w:rsidP="00337E76">
          <w:pPr>
            <w:pStyle w:val="Alatunniste"/>
            <w:rPr>
              <w:sz w:val="14"/>
              <w:szCs w:val="14"/>
            </w:rPr>
          </w:pPr>
        </w:p>
      </w:tc>
      <w:tc>
        <w:tcPr>
          <w:tcW w:w="2830" w:type="dxa"/>
        </w:tcPr>
        <w:p w14:paraId="4C5F6056" w14:textId="77777777" w:rsidR="004D76E3" w:rsidRPr="00A83D54" w:rsidRDefault="004D76E3" w:rsidP="00337E76">
          <w:pPr>
            <w:pStyle w:val="Alatunniste"/>
            <w:rPr>
              <w:sz w:val="14"/>
              <w:szCs w:val="14"/>
            </w:rPr>
          </w:pPr>
        </w:p>
      </w:tc>
    </w:tr>
  </w:tbl>
  <w:p w14:paraId="47C6AE74"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83828F5" wp14:editId="3D8801C4">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C1F7847"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2E3B2" w14:textId="77777777" w:rsidR="00613D2B" w:rsidRDefault="00613D2B" w:rsidP="007E0069">
      <w:pPr>
        <w:spacing w:after="0" w:line="240" w:lineRule="auto"/>
      </w:pPr>
      <w:r>
        <w:separator/>
      </w:r>
    </w:p>
  </w:footnote>
  <w:footnote w:type="continuationSeparator" w:id="0">
    <w:p w14:paraId="5DED6279" w14:textId="77777777" w:rsidR="00613D2B" w:rsidRDefault="00613D2B" w:rsidP="007E0069">
      <w:pPr>
        <w:spacing w:after="0" w:line="240" w:lineRule="auto"/>
      </w:pPr>
      <w:r>
        <w:continuationSeparator/>
      </w:r>
    </w:p>
  </w:footnote>
  <w:footnote w:id="1">
    <w:p w14:paraId="3B58E268" w14:textId="4CE27602" w:rsidR="0022746C" w:rsidRPr="00A8538B" w:rsidRDefault="0022746C">
      <w:pPr>
        <w:pStyle w:val="Alaviitteenteksti"/>
        <w:rPr>
          <w:lang w:val="en-US"/>
        </w:rPr>
      </w:pPr>
      <w:r>
        <w:rPr>
          <w:rStyle w:val="Alaviitteenviite"/>
        </w:rPr>
        <w:footnoteRef/>
      </w:r>
      <w:r w:rsidRPr="00A8538B">
        <w:rPr>
          <w:lang w:val="en-US"/>
        </w:rPr>
        <w:t xml:space="preserve"> Walk Free 2023. </w:t>
      </w:r>
    </w:p>
  </w:footnote>
  <w:footnote w:id="2">
    <w:p w14:paraId="021FA5FE" w14:textId="7BA2DE2F" w:rsidR="00B2775F" w:rsidRPr="00A8538B" w:rsidRDefault="00B2775F">
      <w:pPr>
        <w:pStyle w:val="Alaviitteenteksti"/>
        <w:rPr>
          <w:lang w:val="en-US"/>
        </w:rPr>
      </w:pPr>
      <w:r>
        <w:rPr>
          <w:rStyle w:val="Alaviitteenviite"/>
        </w:rPr>
        <w:footnoteRef/>
      </w:r>
      <w:r w:rsidRPr="00A8538B">
        <w:rPr>
          <w:lang w:val="en-US"/>
        </w:rPr>
        <w:t xml:space="preserve"> ENACT 2023, s. 3.</w:t>
      </w:r>
    </w:p>
  </w:footnote>
  <w:footnote w:id="3">
    <w:p w14:paraId="366C1783" w14:textId="518F7C08" w:rsidR="00506060" w:rsidRPr="00A8538B" w:rsidRDefault="00506060">
      <w:pPr>
        <w:pStyle w:val="Alaviitteenteksti"/>
        <w:rPr>
          <w:lang w:val="en-US"/>
        </w:rPr>
      </w:pPr>
      <w:r>
        <w:rPr>
          <w:rStyle w:val="Alaviitteenviite"/>
        </w:rPr>
        <w:footnoteRef/>
      </w:r>
      <w:r w:rsidRPr="00A8538B">
        <w:rPr>
          <w:lang w:val="en-US"/>
        </w:rPr>
        <w:t xml:space="preserve"> UNODC 22.5.2024.</w:t>
      </w:r>
    </w:p>
  </w:footnote>
  <w:footnote w:id="4">
    <w:p w14:paraId="28B8789A" w14:textId="77777777" w:rsidR="00B04F15" w:rsidRPr="00B04F15" w:rsidRDefault="00B04F15" w:rsidP="00B04F15">
      <w:pPr>
        <w:pStyle w:val="Alaviitteenteksti"/>
      </w:pPr>
      <w:r>
        <w:rPr>
          <w:rStyle w:val="Alaviitteenviite"/>
        </w:rPr>
        <w:footnoteRef/>
      </w:r>
      <w:r w:rsidRPr="00B04F15">
        <w:t xml:space="preserve"> USDOS 24.6.2024.</w:t>
      </w:r>
    </w:p>
  </w:footnote>
  <w:footnote w:id="5">
    <w:p w14:paraId="32E38BB2" w14:textId="62B178ED" w:rsidR="00A75870" w:rsidRDefault="00A75870">
      <w:pPr>
        <w:pStyle w:val="Alaviitteenteksti"/>
      </w:pPr>
      <w:r>
        <w:rPr>
          <w:rStyle w:val="Alaviitteenviite"/>
        </w:rPr>
        <w:footnoteRef/>
      </w:r>
      <w:r>
        <w:t xml:space="preserve"> UN HRC 20.2.2025, s. 16, kappale 74; </w:t>
      </w:r>
      <w:r w:rsidRPr="00331E77">
        <w:t>USDOS 24.6.2024</w:t>
      </w:r>
      <w:r>
        <w:t>; UNODC 22.5.2024.</w:t>
      </w:r>
    </w:p>
  </w:footnote>
  <w:footnote w:id="6">
    <w:p w14:paraId="381AEF9C" w14:textId="41C2A6D5" w:rsidR="00A75870" w:rsidRDefault="00A75870">
      <w:pPr>
        <w:pStyle w:val="Alaviitteenteksti"/>
      </w:pPr>
      <w:r>
        <w:rPr>
          <w:rStyle w:val="Alaviitteenviite"/>
        </w:rPr>
        <w:footnoteRef/>
      </w:r>
      <w:r>
        <w:t xml:space="preserve"> </w:t>
      </w:r>
      <w:r w:rsidR="00E21614" w:rsidRPr="00331E77">
        <w:t>USDOS 24.6.2024</w:t>
      </w:r>
      <w:r w:rsidR="00E21614">
        <w:t xml:space="preserve">; UN HRC 12.11.2024, s. 5, kappale 29; </w:t>
      </w:r>
      <w:r w:rsidR="007609A8" w:rsidRPr="00DA1719">
        <w:t>VOA 5.12.2024</w:t>
      </w:r>
      <w:r w:rsidR="008A07A8">
        <w:t>.</w:t>
      </w:r>
    </w:p>
  </w:footnote>
  <w:footnote w:id="7">
    <w:p w14:paraId="0184E1C2" w14:textId="0D63395C" w:rsidR="007609A8" w:rsidRDefault="007609A8">
      <w:pPr>
        <w:pStyle w:val="Alaviitteenteksti"/>
      </w:pPr>
      <w:r>
        <w:rPr>
          <w:rStyle w:val="Alaviitteenviite"/>
        </w:rPr>
        <w:footnoteRef/>
      </w:r>
      <w:r>
        <w:t xml:space="preserve"> </w:t>
      </w:r>
      <w:r w:rsidRPr="00331E77">
        <w:t>USDOS 24.6.2024</w:t>
      </w:r>
      <w:r>
        <w:t xml:space="preserve">; UN HRC 12.11.2024, s. 5, kappale 29; </w:t>
      </w:r>
      <w:r w:rsidRPr="00DA1719">
        <w:t>USDOL 5.9.2024, s. 2.</w:t>
      </w:r>
    </w:p>
  </w:footnote>
  <w:footnote w:id="8">
    <w:p w14:paraId="5FE77135" w14:textId="29EA9A2B" w:rsidR="0070621E" w:rsidRDefault="0070621E">
      <w:pPr>
        <w:pStyle w:val="Alaviitteenteksti"/>
      </w:pPr>
      <w:r>
        <w:rPr>
          <w:rStyle w:val="Alaviitteenviite"/>
        </w:rPr>
        <w:footnoteRef/>
      </w:r>
      <w:r>
        <w:t xml:space="preserve"> UN HRC 20.2.2025, s. 16, kappale 74.</w:t>
      </w:r>
    </w:p>
  </w:footnote>
  <w:footnote w:id="9">
    <w:p w14:paraId="259A3A85" w14:textId="3D483646" w:rsidR="00D133CC" w:rsidRPr="00331E77" w:rsidRDefault="00D133CC">
      <w:pPr>
        <w:pStyle w:val="Alaviitteenteksti"/>
      </w:pPr>
      <w:r>
        <w:rPr>
          <w:rStyle w:val="Alaviitteenviite"/>
        </w:rPr>
        <w:footnoteRef/>
      </w:r>
      <w:r w:rsidRPr="00331E77">
        <w:t xml:space="preserve"> USDOS 24.6.2024.</w:t>
      </w:r>
    </w:p>
  </w:footnote>
  <w:footnote w:id="10">
    <w:p w14:paraId="77F78704" w14:textId="77777777" w:rsidR="000C76B2" w:rsidRDefault="000C76B2" w:rsidP="000C76B2">
      <w:pPr>
        <w:pStyle w:val="Alaviitteenteksti"/>
      </w:pPr>
      <w:r>
        <w:rPr>
          <w:rStyle w:val="Alaviitteenviite"/>
        </w:rPr>
        <w:footnoteRef/>
      </w:r>
      <w:r>
        <w:t xml:space="preserve"> UN HRC 12.11.2024, s. 5, kappale 29. </w:t>
      </w:r>
    </w:p>
  </w:footnote>
  <w:footnote w:id="11">
    <w:p w14:paraId="22549839" w14:textId="4CC8B47A" w:rsidR="000A51C3" w:rsidRPr="000A51C3" w:rsidRDefault="000A51C3">
      <w:pPr>
        <w:pStyle w:val="Alaviitteenteksti"/>
      </w:pPr>
      <w:r>
        <w:rPr>
          <w:rStyle w:val="Alaviitteenviite"/>
        </w:rPr>
        <w:footnoteRef/>
      </w:r>
      <w:r w:rsidRPr="00DA1719">
        <w:t xml:space="preserve"> VOA 5.12.2024. </w:t>
      </w:r>
    </w:p>
  </w:footnote>
  <w:footnote w:id="12">
    <w:p w14:paraId="79B4DCA4" w14:textId="12BE3645" w:rsidR="007E673E" w:rsidRDefault="007E673E">
      <w:pPr>
        <w:pStyle w:val="Alaviitteenteksti"/>
      </w:pPr>
      <w:r>
        <w:rPr>
          <w:rStyle w:val="Alaviitteenviite"/>
        </w:rPr>
        <w:footnoteRef/>
      </w:r>
      <w:r>
        <w:t xml:space="preserve"> UN HRC 12.11.2024, s. 9, kappale 62; USDOS 24.6.2024.</w:t>
      </w:r>
    </w:p>
  </w:footnote>
  <w:footnote w:id="13">
    <w:p w14:paraId="5A90AF10" w14:textId="5260CB41" w:rsidR="002B402B" w:rsidRPr="00C3491E" w:rsidRDefault="002B402B">
      <w:pPr>
        <w:pStyle w:val="Alaviitteenteksti"/>
        <w:rPr>
          <w:lang w:val="en-US"/>
        </w:rPr>
      </w:pPr>
      <w:r>
        <w:rPr>
          <w:rStyle w:val="Alaviitteenviite"/>
        </w:rPr>
        <w:footnoteRef/>
      </w:r>
      <w:r w:rsidRPr="00C3491E">
        <w:rPr>
          <w:lang w:val="en-US"/>
        </w:rPr>
        <w:t xml:space="preserve"> USDOS 24.6.2024.</w:t>
      </w:r>
    </w:p>
  </w:footnote>
  <w:footnote w:id="14">
    <w:p w14:paraId="66351668" w14:textId="1B0C6686" w:rsidR="007133C2" w:rsidRPr="00C3491E" w:rsidRDefault="007133C2">
      <w:pPr>
        <w:pStyle w:val="Alaviitteenteksti"/>
        <w:rPr>
          <w:lang w:val="en-US"/>
        </w:rPr>
      </w:pPr>
      <w:r>
        <w:rPr>
          <w:rStyle w:val="Alaviitteenviite"/>
        </w:rPr>
        <w:footnoteRef/>
      </w:r>
      <w:r w:rsidRPr="00C3491E">
        <w:rPr>
          <w:lang w:val="en-US"/>
        </w:rPr>
        <w:t xml:space="preserve"> USDOS 24.6.2024.</w:t>
      </w:r>
    </w:p>
  </w:footnote>
  <w:footnote w:id="15">
    <w:p w14:paraId="77D42FC2" w14:textId="1C373434" w:rsidR="00EB1553" w:rsidRPr="00EB1553" w:rsidRDefault="00EB1553">
      <w:pPr>
        <w:pStyle w:val="Alaviitteenteksti"/>
        <w:rPr>
          <w:lang w:val="en-US"/>
        </w:rPr>
      </w:pPr>
      <w:r>
        <w:rPr>
          <w:rStyle w:val="Alaviitteenviite"/>
        </w:rPr>
        <w:footnoteRef/>
      </w:r>
      <w:r w:rsidRPr="00EB1553">
        <w:rPr>
          <w:lang w:val="en-US"/>
        </w:rPr>
        <w:t xml:space="preserve"> </w:t>
      </w:r>
      <w:r>
        <w:rPr>
          <w:lang w:val="en-US"/>
        </w:rPr>
        <w:t>R</w:t>
      </w:r>
      <w:r w:rsidRPr="00EB1553">
        <w:rPr>
          <w:lang w:val="en-US"/>
        </w:rPr>
        <w:t xml:space="preserve">epublic of </w:t>
      </w:r>
      <w:r>
        <w:rPr>
          <w:lang w:val="en-US"/>
        </w:rPr>
        <w:t>A</w:t>
      </w:r>
      <w:r w:rsidRPr="00EB1553">
        <w:rPr>
          <w:lang w:val="en-US"/>
        </w:rPr>
        <w:t>ngola intersectoral commission for national human rights reporting</w:t>
      </w:r>
      <w:r>
        <w:rPr>
          <w:lang w:val="en-US"/>
        </w:rPr>
        <w:t xml:space="preserve"> 10/2023, s. 19</w:t>
      </w:r>
      <w:r w:rsidRPr="00EB1553">
        <w:rPr>
          <w:lang w:val="en-US"/>
        </w:rPr>
        <w:t>–</w:t>
      </w:r>
      <w:r>
        <w:rPr>
          <w:lang w:val="en-US"/>
        </w:rPr>
        <w:t xml:space="preserve">20, </w:t>
      </w:r>
      <w:proofErr w:type="spellStart"/>
      <w:r>
        <w:rPr>
          <w:lang w:val="en-US"/>
        </w:rPr>
        <w:t>kappale</w:t>
      </w:r>
      <w:proofErr w:type="spellEnd"/>
      <w:r>
        <w:rPr>
          <w:lang w:val="en-US"/>
        </w:rPr>
        <w:t xml:space="preserve"> 56.</w:t>
      </w:r>
    </w:p>
  </w:footnote>
  <w:footnote w:id="16">
    <w:p w14:paraId="36F86051" w14:textId="10D26645" w:rsidR="002F40D6" w:rsidRPr="00841B5F" w:rsidRDefault="002F40D6">
      <w:pPr>
        <w:pStyle w:val="Alaviitteenteksti"/>
        <w:rPr>
          <w:lang w:val="en-US"/>
        </w:rPr>
      </w:pPr>
      <w:r>
        <w:rPr>
          <w:rStyle w:val="Alaviitteenviite"/>
        </w:rPr>
        <w:footnoteRef/>
      </w:r>
      <w:r w:rsidRPr="00841B5F">
        <w:rPr>
          <w:lang w:val="en-US"/>
        </w:rPr>
        <w:t xml:space="preserve"> </w:t>
      </w:r>
      <w:r w:rsidR="00EB1553" w:rsidRPr="00841B5F">
        <w:rPr>
          <w:lang w:val="en-US"/>
        </w:rPr>
        <w:t>Angola</w:t>
      </w:r>
      <w:r w:rsidR="00841B5F" w:rsidRPr="00841B5F">
        <w:rPr>
          <w:lang w:val="en-US"/>
        </w:rPr>
        <w:t xml:space="preserve">n </w:t>
      </w:r>
      <w:proofErr w:type="spellStart"/>
      <w:r w:rsidR="00841B5F" w:rsidRPr="00841B5F">
        <w:rPr>
          <w:lang w:val="en-US"/>
        </w:rPr>
        <w:t>tasavalta</w:t>
      </w:r>
      <w:proofErr w:type="spellEnd"/>
      <w:r w:rsidR="00EB1553" w:rsidRPr="00841B5F">
        <w:rPr>
          <w:lang w:val="en-US"/>
        </w:rPr>
        <w:t xml:space="preserve"> 11.11.2020, </w:t>
      </w:r>
      <w:proofErr w:type="spellStart"/>
      <w:r w:rsidR="00EB1553" w:rsidRPr="00841B5F">
        <w:rPr>
          <w:lang w:val="en-US"/>
        </w:rPr>
        <w:t>artikla</w:t>
      </w:r>
      <w:proofErr w:type="spellEnd"/>
      <w:r w:rsidR="00EB1553" w:rsidRPr="00841B5F">
        <w:rPr>
          <w:lang w:val="en-US"/>
        </w:rPr>
        <w:t xml:space="preserve"> 175.</w:t>
      </w:r>
    </w:p>
  </w:footnote>
  <w:footnote w:id="17">
    <w:p w14:paraId="230A503B" w14:textId="766DAA20" w:rsidR="002F40D6" w:rsidRPr="00841B5F" w:rsidRDefault="002F40D6">
      <w:pPr>
        <w:pStyle w:val="Alaviitteenteksti"/>
        <w:rPr>
          <w:lang w:val="en-US"/>
        </w:rPr>
      </w:pPr>
      <w:r>
        <w:rPr>
          <w:rStyle w:val="Alaviitteenviite"/>
        </w:rPr>
        <w:footnoteRef/>
      </w:r>
      <w:r w:rsidRPr="00841B5F">
        <w:rPr>
          <w:lang w:val="en-US"/>
        </w:rPr>
        <w:t xml:space="preserve"> </w:t>
      </w:r>
      <w:r w:rsidR="00841B5F" w:rsidRPr="00841B5F">
        <w:rPr>
          <w:lang w:val="en-US"/>
        </w:rPr>
        <w:t xml:space="preserve">Angolan </w:t>
      </w:r>
      <w:proofErr w:type="spellStart"/>
      <w:r w:rsidR="00841B5F" w:rsidRPr="00841B5F">
        <w:rPr>
          <w:lang w:val="en-US"/>
        </w:rPr>
        <w:t>tasavalta</w:t>
      </w:r>
      <w:proofErr w:type="spellEnd"/>
      <w:r w:rsidR="00EB1553" w:rsidRPr="00841B5F">
        <w:rPr>
          <w:lang w:val="en-US"/>
        </w:rPr>
        <w:t xml:space="preserve"> 11.11.2020, </w:t>
      </w:r>
      <w:proofErr w:type="spellStart"/>
      <w:r w:rsidR="00EB1553" w:rsidRPr="00841B5F">
        <w:rPr>
          <w:lang w:val="en-US"/>
        </w:rPr>
        <w:t>artikla</w:t>
      </w:r>
      <w:proofErr w:type="spellEnd"/>
      <w:r w:rsidR="00EB1553" w:rsidRPr="00841B5F">
        <w:rPr>
          <w:lang w:val="en-US"/>
        </w:rPr>
        <w:t xml:space="preserve"> 176.</w:t>
      </w:r>
    </w:p>
  </w:footnote>
  <w:footnote w:id="18">
    <w:p w14:paraId="0EB1DA6A" w14:textId="5FF6D598" w:rsidR="009F5DB5" w:rsidRPr="006352A0" w:rsidRDefault="009F5DB5">
      <w:pPr>
        <w:pStyle w:val="Alaviitteenteksti"/>
        <w:rPr>
          <w:lang w:val="en-US"/>
        </w:rPr>
      </w:pPr>
      <w:r>
        <w:rPr>
          <w:rStyle w:val="Alaviitteenviite"/>
        </w:rPr>
        <w:footnoteRef/>
      </w:r>
      <w:r w:rsidRPr="006352A0">
        <w:rPr>
          <w:lang w:val="en-US"/>
        </w:rPr>
        <w:t xml:space="preserve"> Angolan </w:t>
      </w:r>
      <w:proofErr w:type="spellStart"/>
      <w:r w:rsidRPr="006352A0">
        <w:rPr>
          <w:lang w:val="en-US"/>
        </w:rPr>
        <w:t>tasavalta</w:t>
      </w:r>
      <w:proofErr w:type="spellEnd"/>
      <w:r w:rsidRPr="006352A0">
        <w:rPr>
          <w:lang w:val="en-US"/>
        </w:rPr>
        <w:t xml:space="preserve"> 11.11.2020, </w:t>
      </w:r>
      <w:proofErr w:type="spellStart"/>
      <w:r w:rsidRPr="006352A0">
        <w:rPr>
          <w:lang w:val="en-US"/>
        </w:rPr>
        <w:t>artikla</w:t>
      </w:r>
      <w:proofErr w:type="spellEnd"/>
      <w:r w:rsidRPr="006352A0">
        <w:rPr>
          <w:lang w:val="en-US"/>
        </w:rPr>
        <w:t xml:space="preserve"> 167.</w:t>
      </w:r>
    </w:p>
  </w:footnote>
  <w:footnote w:id="19">
    <w:p w14:paraId="02188387" w14:textId="5CC3C257" w:rsidR="002F40D6" w:rsidRPr="006352A0" w:rsidRDefault="002F40D6">
      <w:pPr>
        <w:pStyle w:val="Alaviitteenteksti"/>
        <w:rPr>
          <w:lang w:val="en-US"/>
        </w:rPr>
      </w:pPr>
      <w:r>
        <w:rPr>
          <w:rStyle w:val="Alaviitteenviite"/>
        </w:rPr>
        <w:footnoteRef/>
      </w:r>
      <w:r w:rsidRPr="006352A0">
        <w:rPr>
          <w:lang w:val="en-US"/>
        </w:rPr>
        <w:t xml:space="preserve"> </w:t>
      </w:r>
      <w:r w:rsidR="00841B5F" w:rsidRPr="006352A0">
        <w:rPr>
          <w:lang w:val="en-US"/>
        </w:rPr>
        <w:t xml:space="preserve">Angolan </w:t>
      </w:r>
      <w:proofErr w:type="spellStart"/>
      <w:r w:rsidR="00841B5F" w:rsidRPr="006352A0">
        <w:rPr>
          <w:lang w:val="en-US"/>
        </w:rPr>
        <w:t>tasavalta</w:t>
      </w:r>
      <w:proofErr w:type="spellEnd"/>
      <w:r w:rsidR="00EB1553" w:rsidRPr="006352A0">
        <w:rPr>
          <w:lang w:val="en-US"/>
        </w:rPr>
        <w:t xml:space="preserve"> 11.11.2020, </w:t>
      </w:r>
      <w:proofErr w:type="spellStart"/>
      <w:r w:rsidR="00EB1553" w:rsidRPr="006352A0">
        <w:rPr>
          <w:lang w:val="en-US"/>
        </w:rPr>
        <w:t>artikla</w:t>
      </w:r>
      <w:proofErr w:type="spellEnd"/>
      <w:r w:rsidR="00EB1553" w:rsidRPr="006352A0">
        <w:rPr>
          <w:lang w:val="en-US"/>
        </w:rPr>
        <w:t xml:space="preserve"> 177.</w:t>
      </w:r>
    </w:p>
  </w:footnote>
  <w:footnote w:id="20">
    <w:p w14:paraId="26AFE225" w14:textId="7521F090" w:rsidR="002F40D6" w:rsidRPr="00841B5F" w:rsidRDefault="002F40D6">
      <w:pPr>
        <w:pStyle w:val="Alaviitteenteksti"/>
        <w:rPr>
          <w:lang w:val="en-US"/>
        </w:rPr>
      </w:pPr>
      <w:r>
        <w:rPr>
          <w:rStyle w:val="Alaviitteenviite"/>
        </w:rPr>
        <w:footnoteRef/>
      </w:r>
      <w:r w:rsidRPr="00841B5F">
        <w:rPr>
          <w:lang w:val="en-US"/>
        </w:rPr>
        <w:t xml:space="preserve"> </w:t>
      </w:r>
      <w:r w:rsidR="00841B5F" w:rsidRPr="00841B5F">
        <w:rPr>
          <w:lang w:val="en-US"/>
        </w:rPr>
        <w:t xml:space="preserve">Angolan </w:t>
      </w:r>
      <w:proofErr w:type="spellStart"/>
      <w:r w:rsidR="00841B5F" w:rsidRPr="00841B5F">
        <w:rPr>
          <w:lang w:val="en-US"/>
        </w:rPr>
        <w:t>tasavalta</w:t>
      </w:r>
      <w:proofErr w:type="spellEnd"/>
      <w:r w:rsidR="00841B5F" w:rsidRPr="00841B5F">
        <w:rPr>
          <w:lang w:val="en-US"/>
        </w:rPr>
        <w:t xml:space="preserve"> </w:t>
      </w:r>
      <w:r w:rsidR="00EB1553" w:rsidRPr="00841B5F">
        <w:rPr>
          <w:lang w:val="en-US"/>
        </w:rPr>
        <w:t xml:space="preserve">11.11.2020, </w:t>
      </w:r>
      <w:proofErr w:type="spellStart"/>
      <w:r w:rsidR="00EB1553" w:rsidRPr="00841B5F">
        <w:rPr>
          <w:lang w:val="en-US"/>
        </w:rPr>
        <w:t>artikla</w:t>
      </w:r>
      <w:proofErr w:type="spellEnd"/>
      <w:r w:rsidR="00EB1553" w:rsidRPr="00841B5F">
        <w:rPr>
          <w:lang w:val="en-US"/>
        </w:rPr>
        <w:t xml:space="preserve"> 1</w:t>
      </w:r>
      <w:r w:rsidR="000030E5">
        <w:rPr>
          <w:lang w:val="en-US"/>
        </w:rPr>
        <w:t>78</w:t>
      </w:r>
      <w:r w:rsidR="00EB1553" w:rsidRPr="00841B5F">
        <w:rPr>
          <w:lang w:val="en-US"/>
        </w:rPr>
        <w:t>.</w:t>
      </w:r>
    </w:p>
  </w:footnote>
  <w:footnote w:id="21">
    <w:p w14:paraId="6D108011" w14:textId="38AC680A" w:rsidR="000030E5" w:rsidRPr="00DA6C79" w:rsidRDefault="000030E5">
      <w:pPr>
        <w:pStyle w:val="Alaviitteenteksti"/>
        <w:rPr>
          <w:lang w:val="en-US"/>
        </w:rPr>
      </w:pPr>
      <w:r>
        <w:rPr>
          <w:rStyle w:val="Alaviitteenviite"/>
        </w:rPr>
        <w:footnoteRef/>
      </w:r>
      <w:r w:rsidRPr="00DA6C79">
        <w:rPr>
          <w:lang w:val="en-US"/>
        </w:rPr>
        <w:t xml:space="preserve"> </w:t>
      </w:r>
      <w:r w:rsidRPr="00841B5F">
        <w:rPr>
          <w:lang w:val="en-US"/>
        </w:rPr>
        <w:t xml:space="preserve">Angolan </w:t>
      </w:r>
      <w:proofErr w:type="spellStart"/>
      <w:r w:rsidRPr="00841B5F">
        <w:rPr>
          <w:lang w:val="en-US"/>
        </w:rPr>
        <w:t>tasavalta</w:t>
      </w:r>
      <w:proofErr w:type="spellEnd"/>
      <w:r w:rsidRPr="00841B5F">
        <w:rPr>
          <w:lang w:val="en-US"/>
        </w:rPr>
        <w:t xml:space="preserve"> 11.11.2020</w:t>
      </w:r>
      <w:r>
        <w:rPr>
          <w:lang w:val="en-US"/>
        </w:rPr>
        <w:t xml:space="preserve">, </w:t>
      </w:r>
      <w:proofErr w:type="spellStart"/>
      <w:r>
        <w:rPr>
          <w:lang w:val="en-US"/>
        </w:rPr>
        <w:t>artikla</w:t>
      </w:r>
      <w:proofErr w:type="spellEnd"/>
      <w:r>
        <w:rPr>
          <w:lang w:val="en-US"/>
        </w:rPr>
        <w:t xml:space="preserve"> 181.</w:t>
      </w:r>
    </w:p>
  </w:footnote>
  <w:footnote w:id="22">
    <w:p w14:paraId="740F66C8" w14:textId="78C20CA3" w:rsidR="002F40D6" w:rsidRPr="00841B5F" w:rsidRDefault="002F40D6">
      <w:pPr>
        <w:pStyle w:val="Alaviitteenteksti"/>
        <w:rPr>
          <w:lang w:val="en-US"/>
        </w:rPr>
      </w:pPr>
      <w:r>
        <w:rPr>
          <w:rStyle w:val="Alaviitteenviite"/>
        </w:rPr>
        <w:footnoteRef/>
      </w:r>
      <w:r w:rsidRPr="00841B5F">
        <w:rPr>
          <w:lang w:val="en-US"/>
        </w:rPr>
        <w:t xml:space="preserve"> </w:t>
      </w:r>
      <w:r w:rsidR="00841B5F" w:rsidRPr="00841B5F">
        <w:rPr>
          <w:lang w:val="en-US"/>
        </w:rPr>
        <w:t xml:space="preserve">Angolan </w:t>
      </w:r>
      <w:proofErr w:type="spellStart"/>
      <w:r w:rsidR="00841B5F" w:rsidRPr="00841B5F">
        <w:rPr>
          <w:lang w:val="en-US"/>
        </w:rPr>
        <w:t>tasavalta</w:t>
      </w:r>
      <w:proofErr w:type="spellEnd"/>
      <w:r w:rsidR="00410324" w:rsidRPr="00841B5F">
        <w:rPr>
          <w:lang w:val="en-US"/>
        </w:rPr>
        <w:t xml:space="preserve"> 11.11.2020, </w:t>
      </w:r>
      <w:proofErr w:type="spellStart"/>
      <w:r w:rsidR="00410324" w:rsidRPr="00841B5F">
        <w:rPr>
          <w:lang w:val="en-US"/>
        </w:rPr>
        <w:t>artikla</w:t>
      </w:r>
      <w:proofErr w:type="spellEnd"/>
      <w:r w:rsidR="00410324" w:rsidRPr="00841B5F">
        <w:rPr>
          <w:lang w:val="en-US"/>
        </w:rPr>
        <w:t xml:space="preserve"> 18</w:t>
      </w:r>
      <w:r w:rsidR="000030E5">
        <w:rPr>
          <w:lang w:val="en-US"/>
        </w:rPr>
        <w:t>2</w:t>
      </w:r>
      <w:r w:rsidR="00410324" w:rsidRPr="00841B5F">
        <w:rPr>
          <w:lang w:val="en-US"/>
        </w:rPr>
        <w:t>.</w:t>
      </w:r>
    </w:p>
  </w:footnote>
  <w:footnote w:id="23">
    <w:p w14:paraId="343F03D8" w14:textId="1ABAF80B" w:rsidR="000030E5" w:rsidRPr="00DD20FF" w:rsidRDefault="000030E5">
      <w:pPr>
        <w:pStyle w:val="Alaviitteenteksti"/>
      </w:pPr>
      <w:r>
        <w:rPr>
          <w:rStyle w:val="Alaviitteenviite"/>
        </w:rPr>
        <w:footnoteRef/>
      </w:r>
      <w:r w:rsidRPr="00DD20FF">
        <w:t xml:space="preserve"> Angolan tasavalta 11.11.2020, artikla 183.</w:t>
      </w:r>
    </w:p>
  </w:footnote>
  <w:footnote w:id="24">
    <w:p w14:paraId="1C430A93" w14:textId="74D48CAE" w:rsidR="002F40D6" w:rsidRPr="00DD20FF" w:rsidRDefault="002F40D6">
      <w:pPr>
        <w:pStyle w:val="Alaviitteenteksti"/>
      </w:pPr>
      <w:r>
        <w:rPr>
          <w:rStyle w:val="Alaviitteenviite"/>
        </w:rPr>
        <w:footnoteRef/>
      </w:r>
      <w:r w:rsidRPr="00DD20FF">
        <w:t xml:space="preserve"> </w:t>
      </w:r>
      <w:r w:rsidR="00841B5F" w:rsidRPr="00DD20FF">
        <w:t>Angolan tasavalta</w:t>
      </w:r>
      <w:r w:rsidR="00410324" w:rsidRPr="00DD20FF">
        <w:t xml:space="preserve"> 11.11.2020, artikla 190.</w:t>
      </w:r>
    </w:p>
  </w:footnote>
  <w:footnote w:id="25">
    <w:p w14:paraId="690FE021" w14:textId="032DE4ED" w:rsidR="002E642C" w:rsidRPr="00DA6C79" w:rsidRDefault="002E642C">
      <w:pPr>
        <w:pStyle w:val="Alaviitteenteksti"/>
      </w:pPr>
      <w:r>
        <w:rPr>
          <w:rStyle w:val="Alaviitteenviite"/>
        </w:rPr>
        <w:footnoteRef/>
      </w:r>
      <w:r w:rsidRPr="00DA6C79">
        <w:t xml:space="preserve"> Angolan tasavalta 20.1.2010, artikla 7, kohta c.</w:t>
      </w:r>
    </w:p>
  </w:footnote>
  <w:footnote w:id="26">
    <w:p w14:paraId="0710DD88" w14:textId="127039B1" w:rsidR="006D1F1D" w:rsidRDefault="006D1F1D">
      <w:pPr>
        <w:pStyle w:val="Alaviitteenteksti"/>
      </w:pPr>
      <w:r>
        <w:rPr>
          <w:rStyle w:val="Alaviitteenviite"/>
        </w:rPr>
        <w:footnoteRef/>
      </w:r>
      <w:r>
        <w:t xml:space="preserve"> Angolan tasavalta 20.1.2010, artikla 7, kohta i. </w:t>
      </w:r>
    </w:p>
  </w:footnote>
  <w:footnote w:id="27">
    <w:p w14:paraId="6DE42CA9" w14:textId="08AB7DBB" w:rsidR="00A37DEB" w:rsidRPr="00841B5F" w:rsidRDefault="00A37DEB">
      <w:pPr>
        <w:pStyle w:val="Alaviitteenteksti"/>
      </w:pPr>
      <w:r>
        <w:rPr>
          <w:rStyle w:val="Alaviitteenviite"/>
        </w:rPr>
        <w:footnoteRef/>
      </w:r>
      <w:r w:rsidRPr="00841B5F">
        <w:t xml:space="preserve"> </w:t>
      </w:r>
      <w:r w:rsidR="00841B5F" w:rsidRPr="00841B5F">
        <w:t>Angolan tasavalta</w:t>
      </w:r>
      <w:r w:rsidR="00214381" w:rsidRPr="00841B5F">
        <w:t xml:space="preserve"> 10.2.2014.</w:t>
      </w:r>
    </w:p>
  </w:footnote>
  <w:footnote w:id="28">
    <w:p w14:paraId="4D33BA58" w14:textId="3AD3B410" w:rsidR="00A37DEB" w:rsidRDefault="00A37DEB">
      <w:pPr>
        <w:pStyle w:val="Alaviitteenteksti"/>
      </w:pPr>
      <w:r>
        <w:rPr>
          <w:rStyle w:val="Alaviitteenviite"/>
        </w:rPr>
        <w:footnoteRef/>
      </w:r>
      <w:r>
        <w:t xml:space="preserve"> </w:t>
      </w:r>
      <w:r w:rsidR="00841B5F" w:rsidRPr="00841B5F">
        <w:t>Angolan tasavalta</w:t>
      </w:r>
      <w:r w:rsidR="00214381">
        <w:t xml:space="preserve"> 14.2.20</w:t>
      </w:r>
      <w:r w:rsidR="004C3E2B">
        <w:t>20</w:t>
      </w:r>
      <w:r w:rsidR="00214381">
        <w:t>.</w:t>
      </w:r>
    </w:p>
  </w:footnote>
  <w:footnote w:id="29">
    <w:p w14:paraId="51718C97" w14:textId="4F16C24E" w:rsidR="001231F1" w:rsidRDefault="001231F1">
      <w:pPr>
        <w:pStyle w:val="Alaviitteenteksti"/>
      </w:pPr>
      <w:r>
        <w:rPr>
          <w:rStyle w:val="Alaviitteenviite"/>
        </w:rPr>
        <w:footnoteRef/>
      </w:r>
      <w:r>
        <w:t xml:space="preserve"> </w:t>
      </w:r>
      <w:r w:rsidR="00841B5F" w:rsidRPr="00841B5F">
        <w:t>Angolan tasavalta</w:t>
      </w:r>
      <w:r w:rsidR="00D86EA4">
        <w:t xml:space="preserve"> 29.9.2021.</w:t>
      </w:r>
    </w:p>
  </w:footnote>
  <w:footnote w:id="30">
    <w:p w14:paraId="5E2EA004" w14:textId="47BFF039" w:rsidR="00A37DEB" w:rsidRPr="001231F1" w:rsidRDefault="00A37DEB" w:rsidP="001231F1">
      <w:pPr>
        <w:pStyle w:val="Alaviitteenteksti"/>
        <w:rPr>
          <w:lang w:val="en-US"/>
        </w:rPr>
      </w:pPr>
      <w:r>
        <w:rPr>
          <w:rStyle w:val="Alaviitteenviite"/>
        </w:rPr>
        <w:footnoteRef/>
      </w:r>
      <w:r>
        <w:t xml:space="preserve"> </w:t>
      </w:r>
      <w:r w:rsidRPr="00A37DEB">
        <w:t>16 ja 17 artiklassa säädetään alaikäisten velvollisuudesta saada matkustuslupa ja asiakirjojen tarkastamisesta rajatarkastuspisteillä. Nämä toimenpiteet auttavat torjumaan ihmiskauppaa. 56 artiklassa taataan mahdollisuus myöntää humanitaarisia viisumeja rikosten uhreille</w:t>
      </w:r>
      <w:r w:rsidR="00EB1553">
        <w:t xml:space="preserve">. </w:t>
      </w:r>
      <w:r w:rsidR="0038109C">
        <w:rPr>
          <w:lang w:val="en-US"/>
        </w:rPr>
        <w:t>(</w:t>
      </w:r>
      <w:r w:rsidR="001231F1">
        <w:rPr>
          <w:lang w:val="en-US"/>
        </w:rPr>
        <w:t>R</w:t>
      </w:r>
      <w:r w:rsidR="001231F1" w:rsidRPr="00EB1553">
        <w:rPr>
          <w:lang w:val="en-US"/>
        </w:rPr>
        <w:t xml:space="preserve">epublic of </w:t>
      </w:r>
      <w:r w:rsidR="001231F1">
        <w:rPr>
          <w:lang w:val="en-US"/>
        </w:rPr>
        <w:t>A</w:t>
      </w:r>
      <w:r w:rsidR="001231F1" w:rsidRPr="00EB1553">
        <w:rPr>
          <w:lang w:val="en-US"/>
        </w:rPr>
        <w:t>ngola intersectoral commission for national human rights reporting</w:t>
      </w:r>
      <w:r w:rsidR="001231F1">
        <w:rPr>
          <w:lang w:val="en-US"/>
        </w:rPr>
        <w:t xml:space="preserve"> 10/2023, s. 19</w:t>
      </w:r>
      <w:r w:rsidR="001231F1" w:rsidRPr="00EB1553">
        <w:rPr>
          <w:lang w:val="en-US"/>
        </w:rPr>
        <w:t>–</w:t>
      </w:r>
      <w:r w:rsidR="001231F1">
        <w:rPr>
          <w:lang w:val="en-US"/>
        </w:rPr>
        <w:t xml:space="preserve">20, </w:t>
      </w:r>
      <w:proofErr w:type="spellStart"/>
      <w:r w:rsidR="001231F1">
        <w:rPr>
          <w:lang w:val="en-US"/>
        </w:rPr>
        <w:t>kappale</w:t>
      </w:r>
      <w:proofErr w:type="spellEnd"/>
      <w:r w:rsidR="001231F1">
        <w:rPr>
          <w:lang w:val="en-US"/>
        </w:rPr>
        <w:t xml:space="preserve"> 56, </w:t>
      </w:r>
      <w:proofErr w:type="spellStart"/>
      <w:r w:rsidR="001231F1">
        <w:rPr>
          <w:lang w:val="en-US"/>
        </w:rPr>
        <w:t>kohta</w:t>
      </w:r>
      <w:proofErr w:type="spellEnd"/>
      <w:r w:rsidR="001231F1">
        <w:rPr>
          <w:lang w:val="en-US"/>
        </w:rPr>
        <w:t xml:space="preserve"> d.</w:t>
      </w:r>
      <w:r w:rsidR="0038109C">
        <w:rPr>
          <w:lang w:val="en-US"/>
        </w:rPr>
        <w:t>)</w:t>
      </w:r>
    </w:p>
  </w:footnote>
  <w:footnote w:id="31">
    <w:p w14:paraId="00FBDCDE" w14:textId="3CA5F79B" w:rsidR="001231F1" w:rsidRPr="004A31AF" w:rsidRDefault="001231F1">
      <w:pPr>
        <w:pStyle w:val="Alaviitteenteksti"/>
        <w:rPr>
          <w:lang w:val="en-US"/>
        </w:rPr>
      </w:pPr>
      <w:r>
        <w:rPr>
          <w:rStyle w:val="Alaviitteenviite"/>
        </w:rPr>
        <w:footnoteRef/>
      </w:r>
      <w:r w:rsidRPr="004A31AF">
        <w:rPr>
          <w:lang w:val="en-US"/>
        </w:rPr>
        <w:t xml:space="preserve"> </w:t>
      </w:r>
      <w:r w:rsidR="00841B5F" w:rsidRPr="008A6A77">
        <w:rPr>
          <w:lang w:val="en-US"/>
        </w:rPr>
        <w:t xml:space="preserve">Angolan </w:t>
      </w:r>
      <w:proofErr w:type="spellStart"/>
      <w:r w:rsidR="00841B5F" w:rsidRPr="008A6A77">
        <w:rPr>
          <w:lang w:val="en-US"/>
        </w:rPr>
        <w:t>tasavalta</w:t>
      </w:r>
      <w:proofErr w:type="spellEnd"/>
      <w:r w:rsidR="00A57480">
        <w:rPr>
          <w:lang w:val="en-US"/>
        </w:rPr>
        <w:t xml:space="preserve"> 22.1.2020.</w:t>
      </w:r>
    </w:p>
  </w:footnote>
  <w:footnote w:id="32">
    <w:p w14:paraId="4A1A3C59" w14:textId="70AE43C9" w:rsidR="007B44A2" w:rsidRPr="004A31AF" w:rsidRDefault="007B44A2">
      <w:pPr>
        <w:pStyle w:val="Alaviitteenteksti"/>
        <w:rPr>
          <w:lang w:val="en-US"/>
        </w:rPr>
      </w:pPr>
      <w:r>
        <w:rPr>
          <w:rStyle w:val="Alaviitteenviite"/>
        </w:rPr>
        <w:footnoteRef/>
      </w:r>
      <w:r w:rsidRPr="004A31AF">
        <w:rPr>
          <w:lang w:val="en-US"/>
        </w:rPr>
        <w:t xml:space="preserve"> </w:t>
      </w:r>
      <w:r w:rsidR="008A6A77">
        <w:rPr>
          <w:lang w:val="en-US"/>
        </w:rPr>
        <w:t>R</w:t>
      </w:r>
      <w:r w:rsidR="008A6A77" w:rsidRPr="00EB1553">
        <w:rPr>
          <w:lang w:val="en-US"/>
        </w:rPr>
        <w:t xml:space="preserve">epublic of </w:t>
      </w:r>
      <w:r w:rsidR="008A6A77">
        <w:rPr>
          <w:lang w:val="en-US"/>
        </w:rPr>
        <w:t>A</w:t>
      </w:r>
      <w:r w:rsidR="008A6A77" w:rsidRPr="00EB1553">
        <w:rPr>
          <w:lang w:val="en-US"/>
        </w:rPr>
        <w:t>ngola intersectoral commission for national human rights reporting</w:t>
      </w:r>
      <w:r w:rsidR="008A6A77">
        <w:rPr>
          <w:lang w:val="en-US"/>
        </w:rPr>
        <w:t xml:space="preserve"> 10/2023, s. 19, </w:t>
      </w:r>
      <w:proofErr w:type="spellStart"/>
      <w:r w:rsidR="008A6A77">
        <w:rPr>
          <w:lang w:val="en-US"/>
        </w:rPr>
        <w:t>kappale</w:t>
      </w:r>
      <w:proofErr w:type="spellEnd"/>
      <w:r w:rsidR="008A6A77">
        <w:rPr>
          <w:lang w:val="en-US"/>
        </w:rPr>
        <w:t xml:space="preserve"> 56, </w:t>
      </w:r>
      <w:proofErr w:type="spellStart"/>
      <w:r w:rsidR="008A6A77">
        <w:rPr>
          <w:lang w:val="en-US"/>
        </w:rPr>
        <w:t>kohta</w:t>
      </w:r>
      <w:proofErr w:type="spellEnd"/>
      <w:r w:rsidR="008A6A77">
        <w:rPr>
          <w:lang w:val="en-US"/>
        </w:rPr>
        <w:t xml:space="preserve"> g.</w:t>
      </w:r>
    </w:p>
  </w:footnote>
  <w:footnote w:id="33">
    <w:p w14:paraId="2F71019B" w14:textId="43BBB3E2" w:rsidR="00DB7123" w:rsidRPr="004A31AF" w:rsidRDefault="00DB7123">
      <w:pPr>
        <w:pStyle w:val="Alaviitteenteksti"/>
        <w:rPr>
          <w:lang w:val="en-US"/>
        </w:rPr>
      </w:pPr>
      <w:r>
        <w:rPr>
          <w:rStyle w:val="Alaviitteenviite"/>
        </w:rPr>
        <w:footnoteRef/>
      </w:r>
      <w:r w:rsidRPr="004A31AF">
        <w:rPr>
          <w:lang w:val="en-US"/>
        </w:rPr>
        <w:t xml:space="preserve"> </w:t>
      </w:r>
      <w:r w:rsidR="004A31AF" w:rsidRPr="004A31AF">
        <w:rPr>
          <w:lang w:val="en-US"/>
        </w:rPr>
        <w:t>United Nations Treaty C</w:t>
      </w:r>
      <w:r w:rsidR="004A31AF">
        <w:rPr>
          <w:lang w:val="en-US"/>
        </w:rPr>
        <w:t>ollection [</w:t>
      </w:r>
      <w:proofErr w:type="spellStart"/>
      <w:r w:rsidR="004A31AF">
        <w:rPr>
          <w:lang w:val="en-US"/>
        </w:rPr>
        <w:t>päiväämätön</w:t>
      </w:r>
      <w:proofErr w:type="spellEnd"/>
      <w:r w:rsidR="004A31AF">
        <w:rPr>
          <w:lang w:val="en-US"/>
        </w:rPr>
        <w:t>].</w:t>
      </w:r>
    </w:p>
  </w:footnote>
  <w:footnote w:id="34">
    <w:p w14:paraId="0C725A9A" w14:textId="296152FD" w:rsidR="00AE0860" w:rsidRPr="004A31AF" w:rsidRDefault="00AE0860">
      <w:pPr>
        <w:pStyle w:val="Alaviitteenteksti"/>
        <w:rPr>
          <w:lang w:val="en-US"/>
        </w:rPr>
      </w:pPr>
      <w:r>
        <w:rPr>
          <w:rStyle w:val="Alaviitteenviite"/>
        </w:rPr>
        <w:footnoteRef/>
      </w:r>
      <w:r w:rsidRPr="004A31AF">
        <w:rPr>
          <w:lang w:val="en-US"/>
        </w:rPr>
        <w:t xml:space="preserve"> USDOS 24.6.2024.</w:t>
      </w:r>
    </w:p>
  </w:footnote>
  <w:footnote w:id="35">
    <w:p w14:paraId="630D681D" w14:textId="1EF0E10A" w:rsidR="00814194" w:rsidRPr="00C3491E" w:rsidRDefault="00814194">
      <w:pPr>
        <w:pStyle w:val="Alaviitteenteksti"/>
        <w:rPr>
          <w:lang w:val="en-US"/>
        </w:rPr>
      </w:pPr>
      <w:r>
        <w:rPr>
          <w:rStyle w:val="Alaviitteenviite"/>
        </w:rPr>
        <w:footnoteRef/>
      </w:r>
      <w:r w:rsidRPr="00C3491E">
        <w:rPr>
          <w:lang w:val="en-US"/>
        </w:rPr>
        <w:t xml:space="preserve"> USDOL 5.9.2024, s. 1.</w:t>
      </w:r>
    </w:p>
  </w:footnote>
  <w:footnote w:id="36">
    <w:p w14:paraId="641FC71B" w14:textId="77777777" w:rsidR="00823667" w:rsidRPr="00E72966" w:rsidRDefault="00823667" w:rsidP="00823667">
      <w:pPr>
        <w:pStyle w:val="Alaviitteenteksti"/>
        <w:rPr>
          <w:lang w:val="en-US"/>
        </w:rPr>
      </w:pPr>
      <w:r>
        <w:rPr>
          <w:rStyle w:val="Alaviitteenviite"/>
        </w:rPr>
        <w:footnoteRef/>
      </w:r>
      <w:r w:rsidRPr="00E72966">
        <w:rPr>
          <w:lang w:val="en-US"/>
        </w:rPr>
        <w:t xml:space="preserve"> </w:t>
      </w:r>
      <w:r>
        <w:rPr>
          <w:lang w:val="en-US"/>
        </w:rPr>
        <w:t>R</w:t>
      </w:r>
      <w:r w:rsidRPr="00EB1553">
        <w:rPr>
          <w:lang w:val="en-US"/>
        </w:rPr>
        <w:t xml:space="preserve">epublic of </w:t>
      </w:r>
      <w:r>
        <w:rPr>
          <w:lang w:val="en-US"/>
        </w:rPr>
        <w:t>A</w:t>
      </w:r>
      <w:r w:rsidRPr="00EB1553">
        <w:rPr>
          <w:lang w:val="en-US"/>
        </w:rPr>
        <w:t>ngola intersectoral commission for national human rights reporting</w:t>
      </w:r>
      <w:r>
        <w:rPr>
          <w:lang w:val="en-US"/>
        </w:rPr>
        <w:t xml:space="preserve"> 10/2023, s. 19, </w:t>
      </w:r>
      <w:proofErr w:type="spellStart"/>
      <w:r>
        <w:rPr>
          <w:lang w:val="en-US"/>
        </w:rPr>
        <w:t>kappale</w:t>
      </w:r>
      <w:proofErr w:type="spellEnd"/>
      <w:r>
        <w:rPr>
          <w:lang w:val="en-US"/>
        </w:rPr>
        <w:t xml:space="preserve"> 57.</w:t>
      </w:r>
    </w:p>
  </w:footnote>
  <w:footnote w:id="37">
    <w:p w14:paraId="32263DC3" w14:textId="77777777" w:rsidR="00823667" w:rsidRPr="0050404E" w:rsidRDefault="00823667" w:rsidP="00823667">
      <w:pPr>
        <w:pStyle w:val="Alaviitteenteksti"/>
        <w:rPr>
          <w:lang w:val="en-US"/>
        </w:rPr>
      </w:pPr>
      <w:r>
        <w:rPr>
          <w:rStyle w:val="Alaviitteenviite"/>
        </w:rPr>
        <w:footnoteRef/>
      </w:r>
      <w:r w:rsidRPr="0050404E">
        <w:rPr>
          <w:lang w:val="en-US"/>
        </w:rPr>
        <w:t xml:space="preserve"> </w:t>
      </w:r>
      <w:r>
        <w:rPr>
          <w:lang w:val="en-US"/>
        </w:rPr>
        <w:t>R</w:t>
      </w:r>
      <w:r w:rsidRPr="00EB1553">
        <w:rPr>
          <w:lang w:val="en-US"/>
        </w:rPr>
        <w:t xml:space="preserve">epublic of </w:t>
      </w:r>
      <w:r>
        <w:rPr>
          <w:lang w:val="en-US"/>
        </w:rPr>
        <w:t>A</w:t>
      </w:r>
      <w:r w:rsidRPr="00EB1553">
        <w:rPr>
          <w:lang w:val="en-US"/>
        </w:rPr>
        <w:t>ngola intersectoral commission for national human rights reporting</w:t>
      </w:r>
      <w:r>
        <w:rPr>
          <w:lang w:val="en-US"/>
        </w:rPr>
        <w:t xml:space="preserve"> 10/2023, s. 19, </w:t>
      </w:r>
      <w:proofErr w:type="spellStart"/>
      <w:r>
        <w:rPr>
          <w:lang w:val="en-US"/>
        </w:rPr>
        <w:t>kappale</w:t>
      </w:r>
      <w:proofErr w:type="spellEnd"/>
      <w:r>
        <w:rPr>
          <w:lang w:val="en-US"/>
        </w:rPr>
        <w:t xml:space="preserve"> 59.</w:t>
      </w:r>
    </w:p>
  </w:footnote>
  <w:footnote w:id="38">
    <w:p w14:paraId="3332B290" w14:textId="62D64E63" w:rsidR="0008366A" w:rsidRPr="00DD20FF" w:rsidRDefault="0008366A">
      <w:pPr>
        <w:pStyle w:val="Alaviitteenteksti"/>
        <w:rPr>
          <w:lang w:val="en-US"/>
        </w:rPr>
      </w:pPr>
      <w:r>
        <w:rPr>
          <w:rStyle w:val="Alaviitteenviite"/>
        </w:rPr>
        <w:footnoteRef/>
      </w:r>
      <w:r w:rsidRPr="00DD20FF">
        <w:rPr>
          <w:lang w:val="en-US"/>
        </w:rPr>
        <w:t xml:space="preserve"> </w:t>
      </w:r>
      <w:r w:rsidRPr="00C3491E">
        <w:rPr>
          <w:lang w:val="en-US"/>
        </w:rPr>
        <w:t>USDOS 24.6.2024.</w:t>
      </w:r>
    </w:p>
  </w:footnote>
  <w:footnote w:id="39">
    <w:p w14:paraId="68BFB1B0" w14:textId="5181EBF2" w:rsidR="00A1397C" w:rsidRPr="00C3491E" w:rsidRDefault="00A1397C">
      <w:pPr>
        <w:pStyle w:val="Alaviitteenteksti"/>
        <w:rPr>
          <w:lang w:val="en-US"/>
        </w:rPr>
      </w:pPr>
      <w:r>
        <w:rPr>
          <w:rStyle w:val="Alaviitteenviite"/>
        </w:rPr>
        <w:footnoteRef/>
      </w:r>
      <w:r w:rsidRPr="00C3491E">
        <w:rPr>
          <w:lang w:val="en-US"/>
        </w:rPr>
        <w:t xml:space="preserve"> USDOS 24.6.2024.</w:t>
      </w:r>
    </w:p>
  </w:footnote>
  <w:footnote w:id="40">
    <w:p w14:paraId="0A40542A" w14:textId="0540CF2B" w:rsidR="001914E9" w:rsidRPr="00331E77" w:rsidRDefault="001914E9">
      <w:pPr>
        <w:pStyle w:val="Alaviitteenteksti"/>
        <w:rPr>
          <w:lang w:val="en-US"/>
        </w:rPr>
      </w:pPr>
      <w:r>
        <w:rPr>
          <w:rStyle w:val="Alaviitteenviite"/>
        </w:rPr>
        <w:footnoteRef/>
      </w:r>
      <w:r w:rsidRPr="00331E77">
        <w:rPr>
          <w:lang w:val="en-US"/>
        </w:rPr>
        <w:t xml:space="preserve"> ENACT 2023, s. 6.</w:t>
      </w:r>
    </w:p>
  </w:footnote>
  <w:footnote w:id="41">
    <w:p w14:paraId="525C0D71" w14:textId="37397211" w:rsidR="00E2611F" w:rsidRPr="00DA1719" w:rsidRDefault="00E2611F">
      <w:pPr>
        <w:pStyle w:val="Alaviitteenteksti"/>
        <w:rPr>
          <w:lang w:val="en-US"/>
        </w:rPr>
      </w:pPr>
      <w:r>
        <w:rPr>
          <w:rStyle w:val="Alaviitteenviite"/>
        </w:rPr>
        <w:footnoteRef/>
      </w:r>
      <w:r w:rsidRPr="00DA1719">
        <w:rPr>
          <w:lang w:val="en-US"/>
        </w:rPr>
        <w:t xml:space="preserve"> UNODC 22.5.2024.</w:t>
      </w:r>
    </w:p>
  </w:footnote>
  <w:footnote w:id="42">
    <w:p w14:paraId="6F9196B8" w14:textId="4F370686" w:rsidR="00F64BFB" w:rsidRPr="008A6A77" w:rsidRDefault="00F64BFB">
      <w:pPr>
        <w:pStyle w:val="Alaviitteenteksti"/>
        <w:rPr>
          <w:lang w:val="en-US"/>
        </w:rPr>
      </w:pPr>
      <w:r>
        <w:rPr>
          <w:rStyle w:val="Alaviitteenviite"/>
        </w:rPr>
        <w:footnoteRef/>
      </w:r>
      <w:r w:rsidRPr="008A6A77">
        <w:rPr>
          <w:lang w:val="en-US"/>
        </w:rPr>
        <w:t xml:space="preserve"> USDOL 5.9.2024, s. 1.</w:t>
      </w:r>
    </w:p>
  </w:footnote>
  <w:footnote w:id="43">
    <w:p w14:paraId="4851C87A" w14:textId="77777777" w:rsidR="009A2501" w:rsidRPr="00A70FB2" w:rsidRDefault="009A2501" w:rsidP="009A2501">
      <w:pPr>
        <w:pStyle w:val="Alaviitteenteksti"/>
        <w:rPr>
          <w:lang w:val="en-US"/>
        </w:rPr>
      </w:pPr>
      <w:r>
        <w:rPr>
          <w:rStyle w:val="Alaviitteenviite"/>
        </w:rPr>
        <w:footnoteRef/>
      </w:r>
      <w:r w:rsidRPr="00A70FB2">
        <w:rPr>
          <w:lang w:val="en-US"/>
        </w:rPr>
        <w:t xml:space="preserve"> More Africa 27.11.2024. </w:t>
      </w:r>
    </w:p>
  </w:footnote>
  <w:footnote w:id="44">
    <w:p w14:paraId="3E85EB9E" w14:textId="3C963B71" w:rsidR="00A70FB2" w:rsidRPr="00A70FB2" w:rsidRDefault="00A70FB2">
      <w:pPr>
        <w:pStyle w:val="Alaviitteenteksti"/>
        <w:rPr>
          <w:lang w:val="en-US"/>
        </w:rPr>
      </w:pPr>
      <w:r>
        <w:rPr>
          <w:rStyle w:val="Alaviitteenviite"/>
        </w:rPr>
        <w:footnoteRef/>
      </w:r>
      <w:r w:rsidRPr="00A70FB2">
        <w:rPr>
          <w:lang w:val="en-US"/>
        </w:rPr>
        <w:t xml:space="preserve"> </w:t>
      </w:r>
      <w:r w:rsidR="0006522D" w:rsidRPr="00A8538B">
        <w:rPr>
          <w:lang w:val="en-US"/>
        </w:rPr>
        <w:t xml:space="preserve">ACI Africa / </w:t>
      </w:r>
      <w:proofErr w:type="spellStart"/>
      <w:r w:rsidR="0006522D" w:rsidRPr="00A8538B">
        <w:rPr>
          <w:lang w:val="en-US"/>
        </w:rPr>
        <w:t>Vissesse</w:t>
      </w:r>
      <w:proofErr w:type="spellEnd"/>
      <w:r w:rsidR="0006522D">
        <w:rPr>
          <w:lang w:val="en-US"/>
        </w:rPr>
        <w:t xml:space="preserve"> </w:t>
      </w:r>
      <w:r>
        <w:rPr>
          <w:lang w:val="en-US"/>
        </w:rPr>
        <w:t>19.5.2025.</w:t>
      </w:r>
    </w:p>
  </w:footnote>
  <w:footnote w:id="45">
    <w:p w14:paraId="3620BA97" w14:textId="630587C2" w:rsidR="00C306F3" w:rsidRPr="00A8538B" w:rsidRDefault="00C306F3">
      <w:pPr>
        <w:pStyle w:val="Alaviitteenteksti"/>
        <w:rPr>
          <w:lang w:val="sv-SE"/>
        </w:rPr>
      </w:pPr>
      <w:r>
        <w:rPr>
          <w:rStyle w:val="Alaviitteenviite"/>
        </w:rPr>
        <w:footnoteRef/>
      </w:r>
      <w:r w:rsidRPr="00A8538B">
        <w:rPr>
          <w:lang w:val="sv-SE"/>
        </w:rPr>
        <w:t xml:space="preserve"> USDOS 24.6.2024.</w:t>
      </w:r>
    </w:p>
  </w:footnote>
  <w:footnote w:id="46">
    <w:p w14:paraId="62C3ED89" w14:textId="1985B002" w:rsidR="00A72C54" w:rsidRPr="00A8538B" w:rsidRDefault="00A72C54">
      <w:pPr>
        <w:pStyle w:val="Alaviitteenteksti"/>
        <w:rPr>
          <w:lang w:val="sv-SE"/>
        </w:rPr>
      </w:pPr>
      <w:r>
        <w:rPr>
          <w:rStyle w:val="Alaviitteenviite"/>
        </w:rPr>
        <w:footnoteRef/>
      </w:r>
      <w:r w:rsidRPr="00A8538B">
        <w:rPr>
          <w:lang w:val="sv-SE"/>
        </w:rPr>
        <w:t xml:space="preserve"> </w:t>
      </w:r>
      <w:proofErr w:type="spellStart"/>
      <w:r w:rsidRPr="00A8538B">
        <w:rPr>
          <w:lang w:val="sv-SE"/>
        </w:rPr>
        <w:t>Ver</w:t>
      </w:r>
      <w:proofErr w:type="spellEnd"/>
      <w:r w:rsidRPr="00A8538B">
        <w:rPr>
          <w:lang w:val="sv-SE"/>
        </w:rPr>
        <w:t xml:space="preserve"> Angola 22.5.2024. </w:t>
      </w:r>
    </w:p>
  </w:footnote>
  <w:footnote w:id="47">
    <w:p w14:paraId="46F53DF8" w14:textId="0BDB0B5A" w:rsidR="00263B6D" w:rsidRPr="00A8538B" w:rsidRDefault="00263B6D">
      <w:pPr>
        <w:pStyle w:val="Alaviitteenteksti"/>
        <w:rPr>
          <w:lang w:val="sv-SE"/>
        </w:rPr>
      </w:pPr>
      <w:r>
        <w:rPr>
          <w:rStyle w:val="Alaviitteenviite"/>
        </w:rPr>
        <w:footnoteRef/>
      </w:r>
      <w:r w:rsidRPr="00A8538B">
        <w:rPr>
          <w:lang w:val="sv-SE"/>
        </w:rPr>
        <w:t xml:space="preserve"> USDOS 24.6.2024.</w:t>
      </w:r>
    </w:p>
  </w:footnote>
  <w:footnote w:id="48">
    <w:p w14:paraId="0A53507E" w14:textId="77777777" w:rsidR="00D80C39" w:rsidRPr="00A8538B" w:rsidRDefault="00D80C39" w:rsidP="00D80C39">
      <w:pPr>
        <w:pStyle w:val="Alaviitteenteksti"/>
        <w:rPr>
          <w:lang w:val="sv-SE"/>
        </w:rPr>
      </w:pPr>
      <w:r>
        <w:rPr>
          <w:rStyle w:val="Alaviitteenviite"/>
        </w:rPr>
        <w:footnoteRef/>
      </w:r>
      <w:r w:rsidRPr="00A8538B">
        <w:rPr>
          <w:lang w:val="sv-SE"/>
        </w:rPr>
        <w:t xml:space="preserve"> USDOS 24.6.2024.</w:t>
      </w:r>
    </w:p>
  </w:footnote>
  <w:footnote w:id="49">
    <w:p w14:paraId="049CC649" w14:textId="18881E94" w:rsidR="004A1E66" w:rsidRPr="008A6A77" w:rsidRDefault="004A1E66">
      <w:pPr>
        <w:pStyle w:val="Alaviitteenteksti"/>
        <w:rPr>
          <w:lang w:val="en-US"/>
        </w:rPr>
      </w:pPr>
      <w:r>
        <w:rPr>
          <w:rStyle w:val="Alaviitteenviite"/>
        </w:rPr>
        <w:footnoteRef/>
      </w:r>
      <w:r w:rsidRPr="008A6A77">
        <w:rPr>
          <w:lang w:val="en-US"/>
        </w:rPr>
        <w:t xml:space="preserve"> USDOS 24.6.2024.</w:t>
      </w:r>
    </w:p>
  </w:footnote>
  <w:footnote w:id="50">
    <w:p w14:paraId="5E1622DB" w14:textId="4C28AA3E" w:rsidR="00D133CC" w:rsidRPr="008A6A77" w:rsidRDefault="00D133CC">
      <w:pPr>
        <w:pStyle w:val="Alaviitteenteksti"/>
        <w:rPr>
          <w:lang w:val="en-US"/>
        </w:rPr>
      </w:pPr>
      <w:r>
        <w:rPr>
          <w:rStyle w:val="Alaviitteenviite"/>
        </w:rPr>
        <w:footnoteRef/>
      </w:r>
      <w:r w:rsidRPr="008A6A77">
        <w:rPr>
          <w:lang w:val="en-US"/>
        </w:rPr>
        <w:t xml:space="preserve"> USDOS 24.6.2024.</w:t>
      </w:r>
    </w:p>
  </w:footnote>
  <w:footnote w:id="51">
    <w:p w14:paraId="53F8831B" w14:textId="34C67C9B" w:rsidR="00D80C39" w:rsidRPr="00D80C39" w:rsidRDefault="00D80C39">
      <w:pPr>
        <w:pStyle w:val="Alaviitteenteksti"/>
        <w:rPr>
          <w:lang w:val="en-US"/>
        </w:rPr>
      </w:pPr>
      <w:r>
        <w:rPr>
          <w:rStyle w:val="Alaviitteenviite"/>
        </w:rPr>
        <w:footnoteRef/>
      </w:r>
      <w:r w:rsidRPr="00D80C39">
        <w:rPr>
          <w:lang w:val="en-US"/>
        </w:rPr>
        <w:t xml:space="preserve"> </w:t>
      </w:r>
      <w:r w:rsidR="00FD6389" w:rsidRPr="004245AA">
        <w:rPr>
          <w:lang w:val="en-US"/>
        </w:rPr>
        <w:t>Freedom House 2024</w:t>
      </w:r>
      <w:r w:rsidR="00FD6389">
        <w:rPr>
          <w:lang w:val="en-US"/>
        </w:rPr>
        <w:t xml:space="preserve">; </w:t>
      </w:r>
      <w:r w:rsidR="00FD6389" w:rsidRPr="008E77E9">
        <w:rPr>
          <w:lang w:val="en-US"/>
        </w:rPr>
        <w:t>Shun C</w:t>
      </w:r>
      <w:r w:rsidR="00FD6389">
        <w:rPr>
          <w:lang w:val="en-US"/>
        </w:rPr>
        <w:t xml:space="preserve">ulture 29.8.2024; </w:t>
      </w:r>
      <w:proofErr w:type="spellStart"/>
      <w:r w:rsidR="00FD6389" w:rsidRPr="007B14BE">
        <w:rPr>
          <w:lang w:val="en-US"/>
        </w:rPr>
        <w:t>A</w:t>
      </w:r>
      <w:r w:rsidR="00FD6389">
        <w:rPr>
          <w:lang w:val="en-US"/>
        </w:rPr>
        <w:t>frobarometer</w:t>
      </w:r>
      <w:proofErr w:type="spellEnd"/>
      <w:r w:rsidR="00FD6389">
        <w:rPr>
          <w:lang w:val="en-US"/>
        </w:rPr>
        <w:t xml:space="preserve"> 22.11.2024; </w:t>
      </w:r>
      <w:r w:rsidR="00FD6389" w:rsidRPr="004245AA">
        <w:rPr>
          <w:lang w:val="en-US"/>
        </w:rPr>
        <w:t>GAN In</w:t>
      </w:r>
      <w:r w:rsidR="00FD6389">
        <w:rPr>
          <w:lang w:val="en-US"/>
        </w:rPr>
        <w:t>teractive 5.11.2020</w:t>
      </w:r>
    </w:p>
  </w:footnote>
  <w:footnote w:id="52">
    <w:p w14:paraId="61BBABBC" w14:textId="1F838A67" w:rsidR="00D80C39" w:rsidRPr="00FD6389" w:rsidRDefault="00D80C39">
      <w:pPr>
        <w:pStyle w:val="Alaviitteenteksti"/>
        <w:rPr>
          <w:lang w:val="en-US"/>
        </w:rPr>
      </w:pPr>
      <w:r>
        <w:rPr>
          <w:rStyle w:val="Alaviitteenviite"/>
        </w:rPr>
        <w:footnoteRef/>
      </w:r>
      <w:r w:rsidRPr="00FD6389">
        <w:rPr>
          <w:lang w:val="en-US"/>
        </w:rPr>
        <w:t xml:space="preserve"> </w:t>
      </w:r>
      <w:r w:rsidR="00FD6389">
        <w:rPr>
          <w:lang w:val="en-US"/>
        </w:rPr>
        <w:t>BTI 2024, s. 10</w:t>
      </w:r>
      <w:r w:rsidR="00FD6389" w:rsidRPr="00707136">
        <w:rPr>
          <w:lang w:val="en-US"/>
        </w:rPr>
        <w:t>–</w:t>
      </w:r>
      <w:r w:rsidR="00FD6389">
        <w:rPr>
          <w:lang w:val="en-US"/>
        </w:rPr>
        <w:t xml:space="preserve">11; </w:t>
      </w:r>
      <w:r w:rsidR="00FD6389" w:rsidRPr="004245AA">
        <w:rPr>
          <w:lang w:val="en-US"/>
        </w:rPr>
        <w:t>Freedom House 2024</w:t>
      </w:r>
      <w:r w:rsidR="00D66290">
        <w:rPr>
          <w:lang w:val="en-US"/>
        </w:rPr>
        <w:t>.</w:t>
      </w:r>
    </w:p>
  </w:footnote>
  <w:footnote w:id="53">
    <w:p w14:paraId="76EF5B7B" w14:textId="062F14FD" w:rsidR="00FD6389" w:rsidRPr="00FD6389" w:rsidRDefault="00FD6389">
      <w:pPr>
        <w:pStyle w:val="Alaviitteenteksti"/>
        <w:rPr>
          <w:lang w:val="en-US"/>
        </w:rPr>
      </w:pPr>
      <w:r>
        <w:rPr>
          <w:rStyle w:val="Alaviitteenviite"/>
        </w:rPr>
        <w:footnoteRef/>
      </w:r>
      <w:r w:rsidRPr="00FD6389">
        <w:rPr>
          <w:lang w:val="en-US"/>
        </w:rPr>
        <w:t xml:space="preserve"> </w:t>
      </w:r>
      <w:r w:rsidRPr="008E77E9">
        <w:rPr>
          <w:lang w:val="en-US"/>
        </w:rPr>
        <w:t>Shun C</w:t>
      </w:r>
      <w:r>
        <w:rPr>
          <w:lang w:val="en-US"/>
        </w:rPr>
        <w:t>ulture 29.8.2024; BTI 2024, s. 10</w:t>
      </w:r>
      <w:r w:rsidRPr="00707136">
        <w:rPr>
          <w:lang w:val="en-US"/>
        </w:rPr>
        <w:t>–</w:t>
      </w:r>
      <w:r>
        <w:rPr>
          <w:lang w:val="en-US"/>
        </w:rPr>
        <w:t>11</w:t>
      </w:r>
      <w:r w:rsidR="004256AB">
        <w:rPr>
          <w:lang w:val="en-US"/>
        </w:rPr>
        <w:t xml:space="preserve">; </w:t>
      </w:r>
      <w:r w:rsidR="004256AB" w:rsidRPr="00331E77">
        <w:rPr>
          <w:lang w:val="en-US"/>
        </w:rPr>
        <w:t>USDOS 24.6.2024.</w:t>
      </w:r>
    </w:p>
  </w:footnote>
  <w:footnote w:id="54">
    <w:p w14:paraId="63D7BE75" w14:textId="13E97EB1" w:rsidR="00FD6389" w:rsidRPr="00FD6389" w:rsidRDefault="00FD6389" w:rsidP="00FD6389">
      <w:pPr>
        <w:pStyle w:val="Alaviitteenteksti"/>
        <w:rPr>
          <w:lang w:val="en-US"/>
        </w:rPr>
      </w:pPr>
      <w:r>
        <w:rPr>
          <w:rStyle w:val="Alaviitteenviite"/>
        </w:rPr>
        <w:footnoteRef/>
      </w:r>
      <w:r w:rsidRPr="00FD6389">
        <w:rPr>
          <w:lang w:val="en-US"/>
        </w:rPr>
        <w:t xml:space="preserve"> </w:t>
      </w:r>
      <w:proofErr w:type="spellStart"/>
      <w:r w:rsidRPr="007B14BE">
        <w:rPr>
          <w:lang w:val="en-US"/>
        </w:rPr>
        <w:t>A</w:t>
      </w:r>
      <w:r>
        <w:rPr>
          <w:lang w:val="en-US"/>
        </w:rPr>
        <w:t>frobarometer</w:t>
      </w:r>
      <w:proofErr w:type="spellEnd"/>
      <w:r>
        <w:rPr>
          <w:lang w:val="en-US"/>
        </w:rPr>
        <w:t xml:space="preserve"> 22.11.2024, s. 1.</w:t>
      </w:r>
    </w:p>
  </w:footnote>
  <w:footnote w:id="55">
    <w:p w14:paraId="1BBAF9FA" w14:textId="6E84BCE4" w:rsidR="001A239E" w:rsidRPr="00DE1A67" w:rsidRDefault="001A239E">
      <w:pPr>
        <w:pStyle w:val="Alaviitteenteksti"/>
        <w:rPr>
          <w:lang w:val="en-US"/>
        </w:rPr>
      </w:pPr>
      <w:r>
        <w:rPr>
          <w:rStyle w:val="Alaviitteenviite"/>
        </w:rPr>
        <w:footnoteRef/>
      </w:r>
      <w:r w:rsidRPr="00DE1A67">
        <w:rPr>
          <w:lang w:val="en-US"/>
        </w:rPr>
        <w:t xml:space="preserve"> Freedom House 2025.</w:t>
      </w:r>
    </w:p>
  </w:footnote>
  <w:footnote w:id="56">
    <w:p w14:paraId="39BEC32B" w14:textId="5656283C" w:rsidR="00A31B20" w:rsidRPr="004245AA" w:rsidRDefault="00A31B20">
      <w:pPr>
        <w:pStyle w:val="Alaviitteenteksti"/>
        <w:rPr>
          <w:lang w:val="en-US"/>
        </w:rPr>
      </w:pPr>
      <w:r>
        <w:rPr>
          <w:rStyle w:val="Alaviitteenviite"/>
        </w:rPr>
        <w:footnoteRef/>
      </w:r>
      <w:r w:rsidRPr="004245AA">
        <w:rPr>
          <w:lang w:val="en-US"/>
        </w:rPr>
        <w:t xml:space="preserve"> Freedom House 2024.</w:t>
      </w:r>
    </w:p>
  </w:footnote>
  <w:footnote w:id="57">
    <w:p w14:paraId="251E3676" w14:textId="43709C90" w:rsidR="008E77E9" w:rsidRPr="008E77E9" w:rsidRDefault="008E77E9">
      <w:pPr>
        <w:pStyle w:val="Alaviitteenteksti"/>
        <w:rPr>
          <w:lang w:val="en-US"/>
        </w:rPr>
      </w:pPr>
      <w:r>
        <w:rPr>
          <w:rStyle w:val="Alaviitteenviite"/>
        </w:rPr>
        <w:footnoteRef/>
      </w:r>
      <w:r w:rsidRPr="008E77E9">
        <w:rPr>
          <w:lang w:val="en-US"/>
        </w:rPr>
        <w:t xml:space="preserve"> Shun C</w:t>
      </w:r>
      <w:r>
        <w:rPr>
          <w:lang w:val="en-US"/>
        </w:rPr>
        <w:t xml:space="preserve">ulture 29.8.2024. </w:t>
      </w:r>
    </w:p>
  </w:footnote>
  <w:footnote w:id="58">
    <w:p w14:paraId="261CDB6A" w14:textId="36CEA2C7" w:rsidR="00676DA7" w:rsidRPr="00676DA7" w:rsidRDefault="00676DA7">
      <w:pPr>
        <w:pStyle w:val="Alaviitteenteksti"/>
        <w:rPr>
          <w:lang w:val="en-US"/>
        </w:rPr>
      </w:pPr>
      <w:r>
        <w:rPr>
          <w:rStyle w:val="Alaviitteenviite"/>
        </w:rPr>
        <w:footnoteRef/>
      </w:r>
      <w:r w:rsidRPr="00676DA7">
        <w:rPr>
          <w:lang w:val="en-US"/>
        </w:rPr>
        <w:t xml:space="preserve"> </w:t>
      </w:r>
      <w:r w:rsidR="00707136">
        <w:rPr>
          <w:lang w:val="en-US"/>
        </w:rPr>
        <w:t>BTI 2024, s. 10</w:t>
      </w:r>
      <w:r w:rsidR="00707136" w:rsidRPr="00707136">
        <w:rPr>
          <w:lang w:val="en-US"/>
        </w:rPr>
        <w:t>–</w:t>
      </w:r>
      <w:r w:rsidR="00707136">
        <w:rPr>
          <w:lang w:val="en-US"/>
        </w:rPr>
        <w:t>11.</w:t>
      </w:r>
    </w:p>
  </w:footnote>
  <w:footnote w:id="59">
    <w:p w14:paraId="6674CAF5" w14:textId="16934345" w:rsidR="006847AB" w:rsidRPr="00331E77" w:rsidRDefault="006847AB">
      <w:pPr>
        <w:pStyle w:val="Alaviitteenteksti"/>
        <w:rPr>
          <w:lang w:val="en-US"/>
        </w:rPr>
      </w:pPr>
      <w:r>
        <w:rPr>
          <w:rStyle w:val="Alaviitteenviite"/>
        </w:rPr>
        <w:footnoteRef/>
      </w:r>
      <w:r w:rsidRPr="00331E77">
        <w:rPr>
          <w:lang w:val="en-US"/>
        </w:rPr>
        <w:t xml:space="preserve"> USDOS 24.6.2024.</w:t>
      </w:r>
    </w:p>
  </w:footnote>
  <w:footnote w:id="60">
    <w:p w14:paraId="409A1ADB" w14:textId="425994F6" w:rsidR="00671AC7" w:rsidRPr="00B97A96" w:rsidRDefault="00671AC7">
      <w:pPr>
        <w:pStyle w:val="Alaviitteenteksti"/>
        <w:rPr>
          <w:lang w:val="en-US"/>
        </w:rPr>
      </w:pPr>
      <w:r>
        <w:rPr>
          <w:rStyle w:val="Alaviitteenviite"/>
        </w:rPr>
        <w:footnoteRef/>
      </w:r>
      <w:r w:rsidRPr="00B97A96">
        <w:rPr>
          <w:lang w:val="en-US"/>
        </w:rPr>
        <w:t xml:space="preserve"> ENACT 2023, s. 4.</w:t>
      </w:r>
    </w:p>
  </w:footnote>
  <w:footnote w:id="61">
    <w:p w14:paraId="47061FED" w14:textId="6E897E1A" w:rsidR="00B97A96" w:rsidRPr="00B97A96" w:rsidRDefault="00B97A96">
      <w:pPr>
        <w:pStyle w:val="Alaviitteenteksti"/>
        <w:rPr>
          <w:lang w:val="en-US"/>
        </w:rPr>
      </w:pPr>
      <w:r>
        <w:rPr>
          <w:rStyle w:val="Alaviitteenviite"/>
        </w:rPr>
        <w:footnoteRef/>
      </w:r>
      <w:r w:rsidRPr="00B97A96">
        <w:rPr>
          <w:lang w:val="en-US"/>
        </w:rPr>
        <w:t xml:space="preserve"> ENACT 2023, s</w:t>
      </w:r>
      <w:r>
        <w:rPr>
          <w:lang w:val="en-US"/>
        </w:rPr>
        <w:t>. 5.</w:t>
      </w:r>
    </w:p>
  </w:footnote>
  <w:footnote w:id="62">
    <w:p w14:paraId="069CA514" w14:textId="77777777" w:rsidR="00EA7A82" w:rsidRPr="001A239E" w:rsidRDefault="00EA7A82" w:rsidP="00EA7A82">
      <w:pPr>
        <w:pStyle w:val="Alaviitteenteksti"/>
        <w:rPr>
          <w:lang w:val="en-US"/>
        </w:rPr>
      </w:pPr>
      <w:r>
        <w:rPr>
          <w:rStyle w:val="Alaviitteenviite"/>
        </w:rPr>
        <w:footnoteRef/>
      </w:r>
      <w:r w:rsidRPr="001A239E">
        <w:rPr>
          <w:lang w:val="en-US"/>
        </w:rPr>
        <w:t xml:space="preserve"> USDOS 24.6.2024.</w:t>
      </w:r>
    </w:p>
  </w:footnote>
  <w:footnote w:id="63">
    <w:p w14:paraId="427591FC" w14:textId="77777777" w:rsidR="00EA7A82" w:rsidRPr="0029713E" w:rsidRDefault="00EA7A82" w:rsidP="00EA7A82">
      <w:pPr>
        <w:pStyle w:val="Alaviitteenteksti"/>
        <w:rPr>
          <w:lang w:val="en-US"/>
        </w:rPr>
      </w:pPr>
      <w:r>
        <w:rPr>
          <w:rStyle w:val="Alaviitteenviite"/>
        </w:rPr>
        <w:footnoteRef/>
      </w:r>
      <w:r w:rsidRPr="0029713E">
        <w:rPr>
          <w:lang w:val="en-US"/>
        </w:rPr>
        <w:t xml:space="preserve"> VOA 5.12.2024.</w:t>
      </w:r>
    </w:p>
  </w:footnote>
  <w:footnote w:id="64">
    <w:p w14:paraId="336E4059" w14:textId="77777777" w:rsidR="00EA7A82" w:rsidRPr="0029713E" w:rsidRDefault="00EA7A82" w:rsidP="00EA7A82">
      <w:pPr>
        <w:pStyle w:val="Alaviitteenteksti"/>
        <w:rPr>
          <w:lang w:val="en-US"/>
        </w:rPr>
      </w:pPr>
      <w:r>
        <w:rPr>
          <w:rStyle w:val="Alaviitteenviite"/>
        </w:rPr>
        <w:footnoteRef/>
      </w:r>
      <w:r w:rsidRPr="0029713E">
        <w:rPr>
          <w:lang w:val="en-US"/>
        </w:rPr>
        <w:t xml:space="preserve"> ENACT 2023, s. 3.</w:t>
      </w:r>
    </w:p>
  </w:footnote>
  <w:footnote w:id="65">
    <w:p w14:paraId="27A75AF8" w14:textId="77777777" w:rsidR="00EA7A82" w:rsidRPr="000F0B27" w:rsidRDefault="00EA7A82" w:rsidP="00EA7A82">
      <w:pPr>
        <w:pStyle w:val="Alaviitteenteksti"/>
        <w:rPr>
          <w:lang w:val="en-US"/>
        </w:rPr>
      </w:pPr>
      <w:r>
        <w:rPr>
          <w:rStyle w:val="Alaviitteenviite"/>
        </w:rPr>
        <w:footnoteRef/>
      </w:r>
      <w:r w:rsidRPr="000F0B27">
        <w:rPr>
          <w:lang w:val="en-US"/>
        </w:rPr>
        <w:t xml:space="preserve"> </w:t>
      </w:r>
      <w:proofErr w:type="spellStart"/>
      <w:r w:rsidRPr="000F0B27">
        <w:rPr>
          <w:lang w:val="en-US"/>
        </w:rPr>
        <w:t>Observador</w:t>
      </w:r>
      <w:proofErr w:type="spellEnd"/>
      <w:r w:rsidRPr="000F0B27">
        <w:rPr>
          <w:lang w:val="en-US"/>
        </w:rPr>
        <w:t xml:space="preserve"> 16.7.2020.</w:t>
      </w:r>
    </w:p>
  </w:footnote>
  <w:footnote w:id="66">
    <w:p w14:paraId="4C46984A" w14:textId="77777777" w:rsidR="007829E2" w:rsidRPr="00DD20FF" w:rsidRDefault="007829E2" w:rsidP="007829E2">
      <w:pPr>
        <w:pStyle w:val="Alaviitteenteksti"/>
        <w:rPr>
          <w:lang w:val="en-US"/>
        </w:rPr>
      </w:pPr>
      <w:r>
        <w:rPr>
          <w:rStyle w:val="Alaviitteenviite"/>
        </w:rPr>
        <w:footnoteRef/>
      </w:r>
      <w:r w:rsidRPr="00DD20FF">
        <w:rPr>
          <w:lang w:val="en-US"/>
        </w:rPr>
        <w:t xml:space="preserve"> Ver Angola 22.5.2024. </w:t>
      </w:r>
    </w:p>
  </w:footnote>
  <w:footnote w:id="67">
    <w:p w14:paraId="4A4AFAEA" w14:textId="77777777" w:rsidR="007829E2" w:rsidRPr="00DD20FF" w:rsidRDefault="007829E2" w:rsidP="007829E2">
      <w:pPr>
        <w:pStyle w:val="Alaviitteenteksti"/>
        <w:rPr>
          <w:lang w:val="en-US"/>
        </w:rPr>
      </w:pPr>
      <w:r>
        <w:rPr>
          <w:rStyle w:val="Alaviitteenviite"/>
        </w:rPr>
        <w:footnoteRef/>
      </w:r>
      <w:r w:rsidRPr="00DD20FF">
        <w:rPr>
          <w:lang w:val="en-US"/>
        </w:rPr>
        <w:t xml:space="preserve"> USDOS 24.6.2024.</w:t>
      </w:r>
    </w:p>
  </w:footnote>
  <w:footnote w:id="68">
    <w:p w14:paraId="04F9D08D" w14:textId="77777777" w:rsidR="00EA7A82" w:rsidRPr="00DD20FF" w:rsidRDefault="00EA7A82" w:rsidP="00EA7A82">
      <w:pPr>
        <w:pStyle w:val="Alaviitteenteksti"/>
        <w:rPr>
          <w:lang w:val="en-US"/>
        </w:rPr>
      </w:pPr>
      <w:r>
        <w:rPr>
          <w:rStyle w:val="Alaviitteenviite"/>
        </w:rPr>
        <w:footnoteRef/>
      </w:r>
      <w:r w:rsidRPr="00DD20FF">
        <w:rPr>
          <w:lang w:val="en-US"/>
        </w:rPr>
        <w:t xml:space="preserve"> </w:t>
      </w:r>
      <w:proofErr w:type="spellStart"/>
      <w:r w:rsidRPr="00DD20FF">
        <w:rPr>
          <w:lang w:val="en-US"/>
        </w:rPr>
        <w:t>Strøne</w:t>
      </w:r>
      <w:proofErr w:type="spellEnd"/>
      <w:r w:rsidRPr="00DD20FF">
        <w:rPr>
          <w:lang w:val="en-US"/>
        </w:rPr>
        <w:t xml:space="preserve">, Iselin </w:t>
      </w:r>
      <w:proofErr w:type="spellStart"/>
      <w:r w:rsidRPr="00DD20FF">
        <w:rPr>
          <w:lang w:val="en-US"/>
        </w:rPr>
        <w:t>Åsedotter</w:t>
      </w:r>
      <w:proofErr w:type="spellEnd"/>
      <w:r w:rsidRPr="00DD20FF">
        <w:rPr>
          <w:lang w:val="en-US"/>
        </w:rPr>
        <w:t xml:space="preserve">, </w:t>
      </w:r>
      <w:proofErr w:type="spellStart"/>
      <w:r w:rsidRPr="00DD20FF">
        <w:rPr>
          <w:lang w:val="en-US"/>
        </w:rPr>
        <w:t>Nangacovienin</w:t>
      </w:r>
      <w:proofErr w:type="spellEnd"/>
      <w:r w:rsidRPr="00DD20FF">
        <w:rPr>
          <w:lang w:val="en-US"/>
        </w:rPr>
        <w:t xml:space="preserve">, </w:t>
      </w:r>
      <w:proofErr w:type="spellStart"/>
      <w:r w:rsidRPr="00DD20FF">
        <w:rPr>
          <w:lang w:val="en-US"/>
        </w:rPr>
        <w:t>Margareth</w:t>
      </w:r>
      <w:proofErr w:type="spellEnd"/>
      <w:r w:rsidRPr="00DD20FF">
        <w:rPr>
          <w:lang w:val="en-US"/>
        </w:rPr>
        <w:t xml:space="preserve"> 10/2016, s. 1.</w:t>
      </w:r>
    </w:p>
  </w:footnote>
  <w:footnote w:id="69">
    <w:p w14:paraId="7EC25842" w14:textId="77777777" w:rsidR="00EA7A82" w:rsidRPr="00DD20FF" w:rsidRDefault="00EA7A82" w:rsidP="00EA7A82">
      <w:pPr>
        <w:pStyle w:val="Alaviitteenteksti"/>
        <w:rPr>
          <w:lang w:val="en-US"/>
        </w:rPr>
      </w:pPr>
      <w:r>
        <w:rPr>
          <w:rStyle w:val="Alaviitteenviite"/>
        </w:rPr>
        <w:footnoteRef/>
      </w:r>
      <w:r w:rsidRPr="00DD20FF">
        <w:rPr>
          <w:lang w:val="en-US"/>
        </w:rPr>
        <w:t xml:space="preserve"> </w:t>
      </w:r>
      <w:proofErr w:type="spellStart"/>
      <w:r w:rsidRPr="00DD20FF">
        <w:rPr>
          <w:lang w:val="en-US"/>
        </w:rPr>
        <w:t>Strøne</w:t>
      </w:r>
      <w:proofErr w:type="spellEnd"/>
      <w:r w:rsidRPr="00DD20FF">
        <w:rPr>
          <w:lang w:val="en-US"/>
        </w:rPr>
        <w:t xml:space="preserve">, Iselin </w:t>
      </w:r>
      <w:proofErr w:type="spellStart"/>
      <w:r w:rsidRPr="00DD20FF">
        <w:rPr>
          <w:lang w:val="en-US"/>
        </w:rPr>
        <w:t>Åsedotter</w:t>
      </w:r>
      <w:proofErr w:type="spellEnd"/>
      <w:r w:rsidRPr="00DD20FF">
        <w:rPr>
          <w:lang w:val="en-US"/>
        </w:rPr>
        <w:t xml:space="preserve">, </w:t>
      </w:r>
      <w:proofErr w:type="spellStart"/>
      <w:r w:rsidRPr="00DD20FF">
        <w:rPr>
          <w:lang w:val="en-US"/>
        </w:rPr>
        <w:t>Nangacovienin</w:t>
      </w:r>
      <w:proofErr w:type="spellEnd"/>
      <w:r w:rsidRPr="00DD20FF">
        <w:rPr>
          <w:lang w:val="en-US"/>
        </w:rPr>
        <w:t xml:space="preserve">, </w:t>
      </w:r>
      <w:proofErr w:type="spellStart"/>
      <w:r w:rsidRPr="00DD20FF">
        <w:rPr>
          <w:lang w:val="en-US"/>
        </w:rPr>
        <w:t>Margareth</w:t>
      </w:r>
      <w:proofErr w:type="spellEnd"/>
      <w:r w:rsidRPr="00DD20FF">
        <w:rPr>
          <w:lang w:val="en-US"/>
        </w:rPr>
        <w:t xml:space="preserve"> 10/2016, s. 2.</w:t>
      </w:r>
    </w:p>
  </w:footnote>
  <w:footnote w:id="70">
    <w:p w14:paraId="00C0CE2C" w14:textId="77777777" w:rsidR="00EA7A82" w:rsidRPr="001A239E" w:rsidRDefault="00EA7A82" w:rsidP="00EA7A82">
      <w:pPr>
        <w:pStyle w:val="Alaviitteenteksti"/>
        <w:rPr>
          <w:lang w:val="en-US"/>
        </w:rPr>
      </w:pPr>
      <w:r>
        <w:rPr>
          <w:rStyle w:val="Alaviitteenviite"/>
        </w:rPr>
        <w:footnoteRef/>
      </w:r>
      <w:r w:rsidRPr="001A239E">
        <w:rPr>
          <w:lang w:val="en-US"/>
        </w:rPr>
        <w:t xml:space="preserve"> </w:t>
      </w:r>
      <w:proofErr w:type="spellStart"/>
      <w:r w:rsidRPr="001A239E">
        <w:rPr>
          <w:lang w:val="en-US"/>
        </w:rPr>
        <w:t>Skandro</w:t>
      </w:r>
      <w:proofErr w:type="spellEnd"/>
      <w:r w:rsidRPr="001A239E">
        <w:rPr>
          <w:lang w:val="en-US"/>
        </w:rPr>
        <w:t>, Simona et. al. 2024, s. 21.</w:t>
      </w:r>
    </w:p>
  </w:footnote>
  <w:footnote w:id="71">
    <w:p w14:paraId="7FB21A90" w14:textId="77777777" w:rsidR="00EA7A82" w:rsidRPr="001A239E" w:rsidRDefault="00EA7A82" w:rsidP="00EA7A82">
      <w:pPr>
        <w:pStyle w:val="Alaviitteenteksti"/>
        <w:rPr>
          <w:lang w:val="en-US"/>
        </w:rPr>
      </w:pPr>
      <w:r>
        <w:rPr>
          <w:rStyle w:val="Alaviitteenviite"/>
        </w:rPr>
        <w:footnoteRef/>
      </w:r>
      <w:r w:rsidRPr="001A239E">
        <w:rPr>
          <w:lang w:val="en-US"/>
        </w:rPr>
        <w:t xml:space="preserve"> WHO 2018, s 1.</w:t>
      </w:r>
    </w:p>
  </w:footnote>
  <w:footnote w:id="72">
    <w:p w14:paraId="22AD69C3" w14:textId="482C0127" w:rsidR="00EA7A82" w:rsidRPr="00EA7A82" w:rsidRDefault="00EA7A82">
      <w:pPr>
        <w:pStyle w:val="Alaviitteenteksti"/>
        <w:rPr>
          <w:lang w:val="en-US"/>
        </w:rPr>
      </w:pPr>
      <w:r>
        <w:rPr>
          <w:rStyle w:val="Alaviitteenviite"/>
        </w:rPr>
        <w:footnoteRef/>
      </w:r>
      <w:r w:rsidRPr="00EA7A82">
        <w:rPr>
          <w:lang w:val="en-US"/>
        </w:rPr>
        <w:t xml:space="preserve"> </w:t>
      </w:r>
      <w:proofErr w:type="spellStart"/>
      <w:r>
        <w:rPr>
          <w:lang w:val="en-US"/>
        </w:rPr>
        <w:t>Afrobarometer</w:t>
      </w:r>
      <w:proofErr w:type="spellEnd"/>
      <w:r>
        <w:rPr>
          <w:lang w:val="en-US"/>
        </w:rPr>
        <w:t xml:space="preserve"> 2023, s. 2.</w:t>
      </w:r>
    </w:p>
  </w:footnote>
  <w:footnote w:id="73">
    <w:p w14:paraId="33FCBB83" w14:textId="5BC60F14" w:rsidR="0029713E" w:rsidRPr="00EB1553" w:rsidRDefault="0029713E" w:rsidP="0029713E">
      <w:pPr>
        <w:pStyle w:val="Alaviitteenteksti"/>
        <w:rPr>
          <w:lang w:val="en-US"/>
        </w:rPr>
      </w:pPr>
      <w:r>
        <w:rPr>
          <w:rStyle w:val="Alaviitteenviite"/>
        </w:rPr>
        <w:footnoteRef/>
      </w:r>
      <w:r w:rsidRPr="00EB1553">
        <w:rPr>
          <w:lang w:val="en-US"/>
        </w:rPr>
        <w:t xml:space="preserve"> </w:t>
      </w:r>
      <w:r>
        <w:rPr>
          <w:lang w:val="en-US"/>
        </w:rPr>
        <w:t>R</w:t>
      </w:r>
      <w:r w:rsidRPr="00EB1553">
        <w:rPr>
          <w:lang w:val="en-US"/>
        </w:rPr>
        <w:t xml:space="preserve">epublic of </w:t>
      </w:r>
      <w:r>
        <w:rPr>
          <w:lang w:val="en-US"/>
        </w:rPr>
        <w:t>A</w:t>
      </w:r>
      <w:r w:rsidRPr="00EB1553">
        <w:rPr>
          <w:lang w:val="en-US"/>
        </w:rPr>
        <w:t>ngola intersectoral commission for national human rights reporting</w:t>
      </w:r>
      <w:r>
        <w:rPr>
          <w:lang w:val="en-US"/>
        </w:rPr>
        <w:t xml:space="preserve"> 10/2023, s. 107, </w:t>
      </w:r>
      <w:proofErr w:type="spellStart"/>
      <w:r>
        <w:rPr>
          <w:lang w:val="en-US"/>
        </w:rPr>
        <w:t>kappale</w:t>
      </w:r>
      <w:proofErr w:type="spellEnd"/>
      <w:r>
        <w:rPr>
          <w:lang w:val="en-US"/>
        </w:rPr>
        <w:t xml:space="preserve"> 525.</w:t>
      </w:r>
    </w:p>
  </w:footnote>
  <w:footnote w:id="74">
    <w:p w14:paraId="41C5F985" w14:textId="35C6B5E5" w:rsidR="00B95693" w:rsidRPr="0029713E" w:rsidRDefault="00B95693">
      <w:pPr>
        <w:pStyle w:val="Alaviitteenteksti"/>
        <w:rPr>
          <w:lang w:val="en-US"/>
        </w:rPr>
      </w:pPr>
      <w:r>
        <w:rPr>
          <w:rStyle w:val="Alaviitteenviite"/>
        </w:rPr>
        <w:footnoteRef/>
      </w:r>
      <w:r w:rsidRPr="0029713E">
        <w:rPr>
          <w:lang w:val="en-US"/>
        </w:rPr>
        <w:t xml:space="preserve"> ACCORD 10.8.2022. </w:t>
      </w:r>
    </w:p>
  </w:footnote>
  <w:footnote w:id="75">
    <w:p w14:paraId="79BA9696" w14:textId="6C34E884" w:rsidR="00A8538B" w:rsidRPr="00CE4177" w:rsidRDefault="00A8538B">
      <w:pPr>
        <w:pStyle w:val="Alaviitteenteksti"/>
        <w:rPr>
          <w:lang w:val="en-US"/>
        </w:rPr>
      </w:pPr>
      <w:r>
        <w:rPr>
          <w:rStyle w:val="Alaviitteenviite"/>
        </w:rPr>
        <w:footnoteRef/>
      </w:r>
      <w:r w:rsidRPr="00CE4177">
        <w:rPr>
          <w:lang w:val="en-US"/>
        </w:rPr>
        <w:t xml:space="preserve"> Shun Culture 30.8.2024. </w:t>
      </w:r>
    </w:p>
  </w:footnote>
  <w:footnote w:id="76">
    <w:p w14:paraId="2EC5047F" w14:textId="48ACD3DE" w:rsidR="001C1051" w:rsidRPr="00CE4177" w:rsidRDefault="001C1051">
      <w:pPr>
        <w:pStyle w:val="Alaviitteenteksti"/>
        <w:rPr>
          <w:lang w:val="en-US"/>
        </w:rPr>
      </w:pPr>
      <w:r>
        <w:rPr>
          <w:rStyle w:val="Alaviitteenviite"/>
        </w:rPr>
        <w:footnoteRef/>
      </w:r>
      <w:r w:rsidRPr="00CE4177">
        <w:rPr>
          <w:lang w:val="en-US"/>
        </w:rPr>
        <w:t xml:space="preserve"> UNDP 15.3.2021, s. 3.</w:t>
      </w:r>
    </w:p>
  </w:footnote>
  <w:footnote w:id="77">
    <w:p w14:paraId="563588B8" w14:textId="22ADEA94" w:rsidR="000F4614" w:rsidRDefault="000F4614">
      <w:pPr>
        <w:pStyle w:val="Alaviitteenteksti"/>
      </w:pPr>
      <w:r>
        <w:rPr>
          <w:rStyle w:val="Alaviitteenviite"/>
        </w:rPr>
        <w:footnoteRef/>
      </w:r>
      <w:r>
        <w:t xml:space="preserve"> Raportin alaviitteessä XXVI tuodaan esiin, että </w:t>
      </w:r>
      <w:r w:rsidR="00B016C5">
        <w:t>r</w:t>
      </w:r>
      <w:r w:rsidR="00B016C5" w:rsidRPr="00B016C5">
        <w:t xml:space="preserve">ikoslaki -1886- sisältää säännöksiä, joiden voidaan tulkita tekevän seksityöstä rangaistavan rikoksen. Seksityötä voidaan pitää "vaarallisena tilana", esimerkiksi tilanteessa, jossa </w:t>
      </w:r>
      <w:proofErr w:type="spellStart"/>
      <w:r w:rsidR="00B016C5" w:rsidRPr="00B016C5">
        <w:t>prostitu</w:t>
      </w:r>
      <w:proofErr w:type="spellEnd"/>
      <w:r w:rsidR="00B016C5" w:rsidRPr="00B016C5">
        <w:t xml:space="preserve"> aiheuttaa julkisen skandaalin tai rikkoo toistuvasti poliisin käskyjä, rikoslain art. 3, 5 ja 6 kohdan mukaisesti. 71 §:n 3 momentin mukaisesti, rangaistaan turvaamistoimenpiteillä, joista säädetään 71 §:</w:t>
      </w:r>
      <w:proofErr w:type="spellStart"/>
      <w:r w:rsidR="00B016C5" w:rsidRPr="00B016C5">
        <w:t>ssä</w:t>
      </w:r>
      <w:proofErr w:type="spellEnd"/>
      <w:r w:rsidR="00B016C5" w:rsidRPr="00B016C5">
        <w:t>. 70. Nämä säännökset kumotaan tammikuussa 2019 hyväksytyllä uudella rikoslailla.</w:t>
      </w:r>
      <w:r w:rsidR="00B016C5">
        <w:t xml:space="preserve"> (UNDP 15.3.2021, s. 8, loppuviite xxvi.)</w:t>
      </w:r>
    </w:p>
  </w:footnote>
  <w:footnote w:id="78">
    <w:p w14:paraId="6C1DFEB4" w14:textId="41CA64EB" w:rsidR="000F4614" w:rsidRDefault="000F4614">
      <w:pPr>
        <w:pStyle w:val="Alaviitteenteksti"/>
      </w:pPr>
      <w:r>
        <w:rPr>
          <w:rStyle w:val="Alaviitteenviite"/>
        </w:rPr>
        <w:footnoteRef/>
      </w:r>
      <w:r>
        <w:t xml:space="preserve"> UNDP 15.3.2021, s.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64460B" w:rsidRPr="00A058E4" w14:paraId="7043B359" w14:textId="77777777" w:rsidTr="00110B17">
      <w:trPr>
        <w:tblHeader/>
      </w:trPr>
      <w:tc>
        <w:tcPr>
          <w:tcW w:w="3005" w:type="dxa"/>
          <w:tcBorders>
            <w:top w:val="nil"/>
            <w:left w:val="nil"/>
            <w:bottom w:val="nil"/>
            <w:right w:val="nil"/>
          </w:tcBorders>
        </w:tcPr>
        <w:p w14:paraId="774A2713" w14:textId="77777777" w:rsidR="0064460B" w:rsidRPr="00A058E4" w:rsidRDefault="0064460B">
          <w:pPr>
            <w:pStyle w:val="Yltunniste"/>
            <w:rPr>
              <w:sz w:val="16"/>
              <w:szCs w:val="16"/>
            </w:rPr>
          </w:pPr>
        </w:p>
      </w:tc>
      <w:tc>
        <w:tcPr>
          <w:tcW w:w="3005" w:type="dxa"/>
          <w:tcBorders>
            <w:top w:val="nil"/>
            <w:left w:val="nil"/>
            <w:bottom w:val="nil"/>
            <w:right w:val="nil"/>
          </w:tcBorders>
        </w:tcPr>
        <w:p w14:paraId="72C9EC93"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785BA2A"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280A888" w14:textId="77777777" w:rsidTr="00421708">
      <w:tc>
        <w:tcPr>
          <w:tcW w:w="3005" w:type="dxa"/>
          <w:tcBorders>
            <w:top w:val="nil"/>
            <w:left w:val="nil"/>
            <w:bottom w:val="nil"/>
            <w:right w:val="nil"/>
          </w:tcBorders>
        </w:tcPr>
        <w:p w14:paraId="70445238" w14:textId="77777777" w:rsidR="0064460B" w:rsidRPr="00A058E4" w:rsidRDefault="0064460B">
          <w:pPr>
            <w:pStyle w:val="Yltunniste"/>
            <w:rPr>
              <w:sz w:val="16"/>
              <w:szCs w:val="16"/>
            </w:rPr>
          </w:pPr>
        </w:p>
      </w:tc>
      <w:tc>
        <w:tcPr>
          <w:tcW w:w="3005" w:type="dxa"/>
          <w:tcBorders>
            <w:top w:val="nil"/>
            <w:left w:val="nil"/>
            <w:bottom w:val="nil"/>
            <w:right w:val="nil"/>
          </w:tcBorders>
        </w:tcPr>
        <w:p w14:paraId="081315F9" w14:textId="77777777" w:rsidR="0064460B" w:rsidRPr="00A058E4" w:rsidRDefault="0064460B">
          <w:pPr>
            <w:pStyle w:val="Yltunniste"/>
            <w:rPr>
              <w:sz w:val="16"/>
              <w:szCs w:val="16"/>
            </w:rPr>
          </w:pPr>
        </w:p>
      </w:tc>
      <w:tc>
        <w:tcPr>
          <w:tcW w:w="3006" w:type="dxa"/>
          <w:tcBorders>
            <w:top w:val="nil"/>
            <w:left w:val="nil"/>
            <w:bottom w:val="nil"/>
            <w:right w:val="nil"/>
          </w:tcBorders>
        </w:tcPr>
        <w:p w14:paraId="5F3EAD06" w14:textId="77777777" w:rsidR="0064460B" w:rsidRPr="00A058E4" w:rsidRDefault="0064460B" w:rsidP="00A058E4">
          <w:pPr>
            <w:pStyle w:val="Yltunniste"/>
            <w:jc w:val="right"/>
            <w:rPr>
              <w:sz w:val="16"/>
              <w:szCs w:val="16"/>
            </w:rPr>
          </w:pPr>
        </w:p>
      </w:tc>
    </w:tr>
    <w:tr w:rsidR="0064460B" w:rsidRPr="00A058E4" w14:paraId="6382DC75" w14:textId="77777777" w:rsidTr="00421708">
      <w:tc>
        <w:tcPr>
          <w:tcW w:w="3005" w:type="dxa"/>
          <w:tcBorders>
            <w:top w:val="nil"/>
            <w:left w:val="nil"/>
            <w:bottom w:val="nil"/>
            <w:right w:val="nil"/>
          </w:tcBorders>
        </w:tcPr>
        <w:p w14:paraId="1CCE2BB8" w14:textId="77777777" w:rsidR="0064460B" w:rsidRPr="00A058E4" w:rsidRDefault="0064460B">
          <w:pPr>
            <w:pStyle w:val="Yltunniste"/>
            <w:rPr>
              <w:sz w:val="16"/>
              <w:szCs w:val="16"/>
            </w:rPr>
          </w:pPr>
        </w:p>
      </w:tc>
      <w:tc>
        <w:tcPr>
          <w:tcW w:w="3005" w:type="dxa"/>
          <w:tcBorders>
            <w:top w:val="nil"/>
            <w:left w:val="nil"/>
            <w:bottom w:val="nil"/>
            <w:right w:val="nil"/>
          </w:tcBorders>
        </w:tcPr>
        <w:p w14:paraId="2C70022C" w14:textId="77777777" w:rsidR="0064460B" w:rsidRPr="00A058E4" w:rsidRDefault="0064460B">
          <w:pPr>
            <w:pStyle w:val="Yltunniste"/>
            <w:rPr>
              <w:sz w:val="16"/>
              <w:szCs w:val="16"/>
            </w:rPr>
          </w:pPr>
        </w:p>
      </w:tc>
      <w:tc>
        <w:tcPr>
          <w:tcW w:w="3006" w:type="dxa"/>
          <w:tcBorders>
            <w:top w:val="nil"/>
            <w:left w:val="nil"/>
            <w:bottom w:val="nil"/>
            <w:right w:val="nil"/>
          </w:tcBorders>
        </w:tcPr>
        <w:p w14:paraId="601011AC" w14:textId="77777777" w:rsidR="0064460B" w:rsidRPr="00A058E4" w:rsidRDefault="0064460B" w:rsidP="00A058E4">
          <w:pPr>
            <w:pStyle w:val="Yltunniste"/>
            <w:jc w:val="right"/>
            <w:rPr>
              <w:sz w:val="16"/>
              <w:szCs w:val="16"/>
            </w:rPr>
          </w:pPr>
        </w:p>
      </w:tc>
    </w:tr>
  </w:tbl>
  <w:p w14:paraId="2E5060B4"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D32DAF8" wp14:editId="330732D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873A37" w:rsidRPr="00A058E4" w14:paraId="18EB248E" w14:textId="77777777" w:rsidTr="004B2B44">
      <w:tc>
        <w:tcPr>
          <w:tcW w:w="3005" w:type="dxa"/>
          <w:tcBorders>
            <w:top w:val="nil"/>
            <w:left w:val="nil"/>
            <w:bottom w:val="nil"/>
            <w:right w:val="nil"/>
          </w:tcBorders>
        </w:tcPr>
        <w:p w14:paraId="31C45F2E" w14:textId="77777777" w:rsidR="00873A37" w:rsidRPr="00A058E4" w:rsidRDefault="00873A37">
          <w:pPr>
            <w:pStyle w:val="Yltunniste"/>
            <w:rPr>
              <w:sz w:val="16"/>
              <w:szCs w:val="16"/>
            </w:rPr>
          </w:pPr>
        </w:p>
      </w:tc>
      <w:tc>
        <w:tcPr>
          <w:tcW w:w="3005" w:type="dxa"/>
          <w:tcBorders>
            <w:top w:val="nil"/>
            <w:left w:val="nil"/>
            <w:bottom w:val="nil"/>
            <w:right w:val="nil"/>
          </w:tcBorders>
        </w:tcPr>
        <w:p w14:paraId="558444FF"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E57C9F2"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2FB8620" w14:textId="77777777" w:rsidTr="004B2B44">
      <w:tc>
        <w:tcPr>
          <w:tcW w:w="3005" w:type="dxa"/>
          <w:tcBorders>
            <w:top w:val="nil"/>
            <w:left w:val="nil"/>
            <w:bottom w:val="nil"/>
            <w:right w:val="nil"/>
          </w:tcBorders>
        </w:tcPr>
        <w:p w14:paraId="0FE614AF" w14:textId="77777777" w:rsidR="00873A37" w:rsidRPr="00A058E4" w:rsidRDefault="00873A37">
          <w:pPr>
            <w:pStyle w:val="Yltunniste"/>
            <w:rPr>
              <w:sz w:val="16"/>
              <w:szCs w:val="16"/>
            </w:rPr>
          </w:pPr>
        </w:p>
      </w:tc>
      <w:tc>
        <w:tcPr>
          <w:tcW w:w="3005" w:type="dxa"/>
          <w:tcBorders>
            <w:top w:val="nil"/>
            <w:left w:val="nil"/>
            <w:bottom w:val="nil"/>
            <w:right w:val="nil"/>
          </w:tcBorders>
        </w:tcPr>
        <w:p w14:paraId="08B440CA" w14:textId="77777777" w:rsidR="00873A37" w:rsidRPr="00A058E4" w:rsidRDefault="00873A37">
          <w:pPr>
            <w:pStyle w:val="Yltunniste"/>
            <w:rPr>
              <w:sz w:val="16"/>
              <w:szCs w:val="16"/>
            </w:rPr>
          </w:pPr>
        </w:p>
      </w:tc>
      <w:tc>
        <w:tcPr>
          <w:tcW w:w="3006" w:type="dxa"/>
          <w:tcBorders>
            <w:top w:val="nil"/>
            <w:left w:val="nil"/>
            <w:bottom w:val="nil"/>
            <w:right w:val="nil"/>
          </w:tcBorders>
        </w:tcPr>
        <w:p w14:paraId="0626363D" w14:textId="77777777" w:rsidR="00873A37" w:rsidRPr="00A058E4" w:rsidRDefault="00873A37" w:rsidP="00A058E4">
          <w:pPr>
            <w:pStyle w:val="Yltunniste"/>
            <w:jc w:val="right"/>
            <w:rPr>
              <w:sz w:val="16"/>
              <w:szCs w:val="16"/>
            </w:rPr>
          </w:pPr>
        </w:p>
      </w:tc>
    </w:tr>
    <w:tr w:rsidR="00873A37" w:rsidRPr="00A058E4" w14:paraId="3F7F1F44" w14:textId="77777777" w:rsidTr="004B2B44">
      <w:tc>
        <w:tcPr>
          <w:tcW w:w="3005" w:type="dxa"/>
          <w:tcBorders>
            <w:top w:val="nil"/>
            <w:left w:val="nil"/>
            <w:bottom w:val="nil"/>
            <w:right w:val="nil"/>
          </w:tcBorders>
        </w:tcPr>
        <w:p w14:paraId="06552370" w14:textId="77777777" w:rsidR="00873A37" w:rsidRPr="00A058E4" w:rsidRDefault="00873A37">
          <w:pPr>
            <w:pStyle w:val="Yltunniste"/>
            <w:rPr>
              <w:sz w:val="16"/>
              <w:szCs w:val="16"/>
            </w:rPr>
          </w:pPr>
        </w:p>
      </w:tc>
      <w:tc>
        <w:tcPr>
          <w:tcW w:w="3005" w:type="dxa"/>
          <w:tcBorders>
            <w:top w:val="nil"/>
            <w:left w:val="nil"/>
            <w:bottom w:val="nil"/>
            <w:right w:val="nil"/>
          </w:tcBorders>
        </w:tcPr>
        <w:p w14:paraId="0B3D40CE" w14:textId="77777777" w:rsidR="00873A37" w:rsidRPr="00A058E4" w:rsidRDefault="00873A37">
          <w:pPr>
            <w:pStyle w:val="Yltunniste"/>
            <w:rPr>
              <w:sz w:val="16"/>
              <w:szCs w:val="16"/>
            </w:rPr>
          </w:pPr>
        </w:p>
      </w:tc>
      <w:tc>
        <w:tcPr>
          <w:tcW w:w="3006" w:type="dxa"/>
          <w:tcBorders>
            <w:top w:val="nil"/>
            <w:left w:val="nil"/>
            <w:bottom w:val="nil"/>
            <w:right w:val="nil"/>
          </w:tcBorders>
        </w:tcPr>
        <w:p w14:paraId="47EBE363" w14:textId="77777777" w:rsidR="00873A37" w:rsidRPr="00A058E4" w:rsidRDefault="00873A37" w:rsidP="00A058E4">
          <w:pPr>
            <w:pStyle w:val="Yltunniste"/>
            <w:jc w:val="right"/>
            <w:rPr>
              <w:sz w:val="16"/>
              <w:szCs w:val="16"/>
            </w:rPr>
          </w:pPr>
        </w:p>
      </w:tc>
    </w:tr>
  </w:tbl>
  <w:p w14:paraId="0ADF3F89"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63708CD" wp14:editId="7859630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F3"/>
    <w:rsid w:val="000030E5"/>
    <w:rsid w:val="00010C97"/>
    <w:rsid w:val="0001289F"/>
    <w:rsid w:val="00012EC0"/>
    <w:rsid w:val="00013B40"/>
    <w:rsid w:val="00013F3D"/>
    <w:rsid w:val="000140FF"/>
    <w:rsid w:val="0001466A"/>
    <w:rsid w:val="00022D94"/>
    <w:rsid w:val="00023864"/>
    <w:rsid w:val="000449EA"/>
    <w:rsid w:val="000455E3"/>
    <w:rsid w:val="00046783"/>
    <w:rsid w:val="000510AB"/>
    <w:rsid w:val="00053F1D"/>
    <w:rsid w:val="000564EB"/>
    <w:rsid w:val="0006522D"/>
    <w:rsid w:val="000663E8"/>
    <w:rsid w:val="00067CAD"/>
    <w:rsid w:val="0007094E"/>
    <w:rsid w:val="00072438"/>
    <w:rsid w:val="00075EF4"/>
    <w:rsid w:val="00082DFE"/>
    <w:rsid w:val="0008366A"/>
    <w:rsid w:val="0009323F"/>
    <w:rsid w:val="00094387"/>
    <w:rsid w:val="000A51C3"/>
    <w:rsid w:val="000A7A56"/>
    <w:rsid w:val="000B4DE9"/>
    <w:rsid w:val="000B7ABB"/>
    <w:rsid w:val="000C291E"/>
    <w:rsid w:val="000C76B2"/>
    <w:rsid w:val="000D45F8"/>
    <w:rsid w:val="000E1A4B"/>
    <w:rsid w:val="000E2D54"/>
    <w:rsid w:val="000E693C"/>
    <w:rsid w:val="000F0B27"/>
    <w:rsid w:val="000F4614"/>
    <w:rsid w:val="000F4AD8"/>
    <w:rsid w:val="000F6F25"/>
    <w:rsid w:val="000F793B"/>
    <w:rsid w:val="00110468"/>
    <w:rsid w:val="00110B17"/>
    <w:rsid w:val="00117EA9"/>
    <w:rsid w:val="001231F1"/>
    <w:rsid w:val="00131B7A"/>
    <w:rsid w:val="001360E5"/>
    <w:rsid w:val="001366EE"/>
    <w:rsid w:val="00136FEB"/>
    <w:rsid w:val="0015362E"/>
    <w:rsid w:val="00164167"/>
    <w:rsid w:val="001678AD"/>
    <w:rsid w:val="001718F9"/>
    <w:rsid w:val="001741CB"/>
    <w:rsid w:val="001758C8"/>
    <w:rsid w:val="001914E9"/>
    <w:rsid w:val="0019229A"/>
    <w:rsid w:val="00193DC8"/>
    <w:rsid w:val="0019524D"/>
    <w:rsid w:val="00195763"/>
    <w:rsid w:val="001A239E"/>
    <w:rsid w:val="001A4752"/>
    <w:rsid w:val="001B2917"/>
    <w:rsid w:val="001B5A04"/>
    <w:rsid w:val="001B6B07"/>
    <w:rsid w:val="001C0382"/>
    <w:rsid w:val="001C1051"/>
    <w:rsid w:val="001C19A3"/>
    <w:rsid w:val="001C3EB2"/>
    <w:rsid w:val="001C422A"/>
    <w:rsid w:val="001C53E6"/>
    <w:rsid w:val="001D015C"/>
    <w:rsid w:val="001D1831"/>
    <w:rsid w:val="001D587F"/>
    <w:rsid w:val="001D5CAA"/>
    <w:rsid w:val="001D63F6"/>
    <w:rsid w:val="001E21A8"/>
    <w:rsid w:val="001F1B08"/>
    <w:rsid w:val="00206DFC"/>
    <w:rsid w:val="00214381"/>
    <w:rsid w:val="002248A2"/>
    <w:rsid w:val="00224FD6"/>
    <w:rsid w:val="0022712B"/>
    <w:rsid w:val="0022746C"/>
    <w:rsid w:val="002310E4"/>
    <w:rsid w:val="002350CB"/>
    <w:rsid w:val="00236605"/>
    <w:rsid w:val="00236745"/>
    <w:rsid w:val="00237C15"/>
    <w:rsid w:val="00244B19"/>
    <w:rsid w:val="00252F50"/>
    <w:rsid w:val="00253B21"/>
    <w:rsid w:val="002571E9"/>
    <w:rsid w:val="002629C5"/>
    <w:rsid w:val="00263B6D"/>
    <w:rsid w:val="00267906"/>
    <w:rsid w:val="00267E88"/>
    <w:rsid w:val="00272D9D"/>
    <w:rsid w:val="00276CE4"/>
    <w:rsid w:val="00295B9E"/>
    <w:rsid w:val="0029713E"/>
    <w:rsid w:val="002A3D51"/>
    <w:rsid w:val="002A6054"/>
    <w:rsid w:val="002B402B"/>
    <w:rsid w:val="002B4F5C"/>
    <w:rsid w:val="002B5E48"/>
    <w:rsid w:val="002C2668"/>
    <w:rsid w:val="002C4FEA"/>
    <w:rsid w:val="002C656A"/>
    <w:rsid w:val="002D0032"/>
    <w:rsid w:val="002D0CA2"/>
    <w:rsid w:val="002D39C5"/>
    <w:rsid w:val="002D70EF"/>
    <w:rsid w:val="002D7383"/>
    <w:rsid w:val="002E0B87"/>
    <w:rsid w:val="002E3FCF"/>
    <w:rsid w:val="002E642C"/>
    <w:rsid w:val="002E7DCF"/>
    <w:rsid w:val="002F40D6"/>
    <w:rsid w:val="002F4F87"/>
    <w:rsid w:val="00304E8E"/>
    <w:rsid w:val="003077A4"/>
    <w:rsid w:val="003135FC"/>
    <w:rsid w:val="00313CBC"/>
    <w:rsid w:val="00313CBF"/>
    <w:rsid w:val="0032021E"/>
    <w:rsid w:val="003226F0"/>
    <w:rsid w:val="00323716"/>
    <w:rsid w:val="00331E77"/>
    <w:rsid w:val="00335D68"/>
    <w:rsid w:val="0033622F"/>
    <w:rsid w:val="003375EF"/>
    <w:rsid w:val="00337E76"/>
    <w:rsid w:val="00341173"/>
    <w:rsid w:val="00342A30"/>
    <w:rsid w:val="00351B7D"/>
    <w:rsid w:val="003673C0"/>
    <w:rsid w:val="00370E4F"/>
    <w:rsid w:val="00373713"/>
    <w:rsid w:val="00376326"/>
    <w:rsid w:val="00377AEB"/>
    <w:rsid w:val="00381066"/>
    <w:rsid w:val="0038109C"/>
    <w:rsid w:val="0038473B"/>
    <w:rsid w:val="00385B1D"/>
    <w:rsid w:val="00390DB7"/>
    <w:rsid w:val="0039232D"/>
    <w:rsid w:val="003964A3"/>
    <w:rsid w:val="003976AD"/>
    <w:rsid w:val="003B144B"/>
    <w:rsid w:val="003B3150"/>
    <w:rsid w:val="003B387B"/>
    <w:rsid w:val="003B5B65"/>
    <w:rsid w:val="003C4049"/>
    <w:rsid w:val="003C5382"/>
    <w:rsid w:val="003D0AB9"/>
    <w:rsid w:val="003D4732"/>
    <w:rsid w:val="003F5BFA"/>
    <w:rsid w:val="004045B4"/>
    <w:rsid w:val="00410324"/>
    <w:rsid w:val="00410407"/>
    <w:rsid w:val="00413591"/>
    <w:rsid w:val="0041667A"/>
    <w:rsid w:val="00421708"/>
    <w:rsid w:val="004221B0"/>
    <w:rsid w:val="00423E56"/>
    <w:rsid w:val="004245AA"/>
    <w:rsid w:val="004256AB"/>
    <w:rsid w:val="00431A7D"/>
    <w:rsid w:val="0043343B"/>
    <w:rsid w:val="0043717D"/>
    <w:rsid w:val="00440722"/>
    <w:rsid w:val="004460C6"/>
    <w:rsid w:val="004533AE"/>
    <w:rsid w:val="00454946"/>
    <w:rsid w:val="00460ADC"/>
    <w:rsid w:val="00465DC6"/>
    <w:rsid w:val="0047544F"/>
    <w:rsid w:val="00475F14"/>
    <w:rsid w:val="00483E37"/>
    <w:rsid w:val="004A1E66"/>
    <w:rsid w:val="004A31AF"/>
    <w:rsid w:val="004A3E23"/>
    <w:rsid w:val="004A6C45"/>
    <w:rsid w:val="004A7CF1"/>
    <w:rsid w:val="004B2B44"/>
    <w:rsid w:val="004B34E1"/>
    <w:rsid w:val="004C1C47"/>
    <w:rsid w:val="004C23F9"/>
    <w:rsid w:val="004C3E2B"/>
    <w:rsid w:val="004D7499"/>
    <w:rsid w:val="004D76E3"/>
    <w:rsid w:val="004E3690"/>
    <w:rsid w:val="004E598B"/>
    <w:rsid w:val="004F15C9"/>
    <w:rsid w:val="004F28FE"/>
    <w:rsid w:val="004F4078"/>
    <w:rsid w:val="0050404E"/>
    <w:rsid w:val="00506060"/>
    <w:rsid w:val="00506CC9"/>
    <w:rsid w:val="00525360"/>
    <w:rsid w:val="00527E87"/>
    <w:rsid w:val="00543B88"/>
    <w:rsid w:val="00543F66"/>
    <w:rsid w:val="005535B3"/>
    <w:rsid w:val="00554136"/>
    <w:rsid w:val="00554A7A"/>
    <w:rsid w:val="0055582F"/>
    <w:rsid w:val="00555E75"/>
    <w:rsid w:val="00556532"/>
    <w:rsid w:val="0056613C"/>
    <w:rsid w:val="00566672"/>
    <w:rsid w:val="005719F7"/>
    <w:rsid w:val="005814A1"/>
    <w:rsid w:val="00583FE4"/>
    <w:rsid w:val="0058751E"/>
    <w:rsid w:val="005A309A"/>
    <w:rsid w:val="005A55F2"/>
    <w:rsid w:val="005A6CE3"/>
    <w:rsid w:val="005B00BB"/>
    <w:rsid w:val="005B3A3F"/>
    <w:rsid w:val="005B47D8"/>
    <w:rsid w:val="005B6C91"/>
    <w:rsid w:val="005D3A33"/>
    <w:rsid w:val="005D7EB5"/>
    <w:rsid w:val="005E2BC1"/>
    <w:rsid w:val="005F163B"/>
    <w:rsid w:val="0060063B"/>
    <w:rsid w:val="00601F27"/>
    <w:rsid w:val="00604A74"/>
    <w:rsid w:val="00613331"/>
    <w:rsid w:val="00613D2B"/>
    <w:rsid w:val="006201D7"/>
    <w:rsid w:val="00620595"/>
    <w:rsid w:val="00627C21"/>
    <w:rsid w:val="00633597"/>
    <w:rsid w:val="00633BBD"/>
    <w:rsid w:val="00634FEB"/>
    <w:rsid w:val="006352A0"/>
    <w:rsid w:val="0064460B"/>
    <w:rsid w:val="0064589F"/>
    <w:rsid w:val="00655C4C"/>
    <w:rsid w:val="00662B56"/>
    <w:rsid w:val="006631D0"/>
    <w:rsid w:val="0066501E"/>
    <w:rsid w:val="00666FD6"/>
    <w:rsid w:val="00671041"/>
    <w:rsid w:val="00671AC7"/>
    <w:rsid w:val="00676DA7"/>
    <w:rsid w:val="006847AB"/>
    <w:rsid w:val="00686CF3"/>
    <w:rsid w:val="0069181E"/>
    <w:rsid w:val="006A2F5D"/>
    <w:rsid w:val="006A4F5F"/>
    <w:rsid w:val="006B1508"/>
    <w:rsid w:val="006B3E85"/>
    <w:rsid w:val="006B4626"/>
    <w:rsid w:val="006C1987"/>
    <w:rsid w:val="006C7A99"/>
    <w:rsid w:val="006D1F1D"/>
    <w:rsid w:val="006D3068"/>
    <w:rsid w:val="006D690B"/>
    <w:rsid w:val="006E7D0B"/>
    <w:rsid w:val="006F0B7C"/>
    <w:rsid w:val="0070377D"/>
    <w:rsid w:val="0070621E"/>
    <w:rsid w:val="00707136"/>
    <w:rsid w:val="007133C2"/>
    <w:rsid w:val="007168DA"/>
    <w:rsid w:val="007212A4"/>
    <w:rsid w:val="00723843"/>
    <w:rsid w:val="00726BEA"/>
    <w:rsid w:val="0073068A"/>
    <w:rsid w:val="0074104A"/>
    <w:rsid w:val="0074158A"/>
    <w:rsid w:val="00741BF2"/>
    <w:rsid w:val="00751EBB"/>
    <w:rsid w:val="007609A8"/>
    <w:rsid w:val="00772240"/>
    <w:rsid w:val="007829E2"/>
    <w:rsid w:val="00785D58"/>
    <w:rsid w:val="00787CD8"/>
    <w:rsid w:val="0079459B"/>
    <w:rsid w:val="007B14BE"/>
    <w:rsid w:val="007B2D20"/>
    <w:rsid w:val="007B44A2"/>
    <w:rsid w:val="007B69DA"/>
    <w:rsid w:val="007C057B"/>
    <w:rsid w:val="007C1151"/>
    <w:rsid w:val="007C25EB"/>
    <w:rsid w:val="007C4B6F"/>
    <w:rsid w:val="007C5BB2"/>
    <w:rsid w:val="007E0069"/>
    <w:rsid w:val="007E673E"/>
    <w:rsid w:val="00800AA9"/>
    <w:rsid w:val="008020E6"/>
    <w:rsid w:val="00803B42"/>
    <w:rsid w:val="00810134"/>
    <w:rsid w:val="0081060A"/>
    <w:rsid w:val="0081087C"/>
    <w:rsid w:val="00814194"/>
    <w:rsid w:val="00823667"/>
    <w:rsid w:val="008350F0"/>
    <w:rsid w:val="00835734"/>
    <w:rsid w:val="0084029C"/>
    <w:rsid w:val="00841B5F"/>
    <w:rsid w:val="00845940"/>
    <w:rsid w:val="008571C0"/>
    <w:rsid w:val="008572EB"/>
    <w:rsid w:val="00860C12"/>
    <w:rsid w:val="008724F0"/>
    <w:rsid w:val="0087371C"/>
    <w:rsid w:val="00873A37"/>
    <w:rsid w:val="008755BF"/>
    <w:rsid w:val="008947C4"/>
    <w:rsid w:val="00894B62"/>
    <w:rsid w:val="008A07A8"/>
    <w:rsid w:val="008A6A77"/>
    <w:rsid w:val="008A79F1"/>
    <w:rsid w:val="008B2637"/>
    <w:rsid w:val="008B44DF"/>
    <w:rsid w:val="008B4C53"/>
    <w:rsid w:val="008C3171"/>
    <w:rsid w:val="008C3FF0"/>
    <w:rsid w:val="008C6A0E"/>
    <w:rsid w:val="008D20B9"/>
    <w:rsid w:val="008E0129"/>
    <w:rsid w:val="008E1575"/>
    <w:rsid w:val="008E77E9"/>
    <w:rsid w:val="008F20FD"/>
    <w:rsid w:val="008F2AAB"/>
    <w:rsid w:val="008F79B8"/>
    <w:rsid w:val="008F7F74"/>
    <w:rsid w:val="0090479F"/>
    <w:rsid w:val="00905609"/>
    <w:rsid w:val="009170B9"/>
    <w:rsid w:val="009174E0"/>
    <w:rsid w:val="009230EE"/>
    <w:rsid w:val="00940B93"/>
    <w:rsid w:val="00941FAB"/>
    <w:rsid w:val="00952982"/>
    <w:rsid w:val="009604A9"/>
    <w:rsid w:val="00966541"/>
    <w:rsid w:val="00976C8C"/>
    <w:rsid w:val="00980F1C"/>
    <w:rsid w:val="00981808"/>
    <w:rsid w:val="00996FAC"/>
    <w:rsid w:val="009A2501"/>
    <w:rsid w:val="009A3A2E"/>
    <w:rsid w:val="009A4130"/>
    <w:rsid w:val="009B606B"/>
    <w:rsid w:val="009D26CC"/>
    <w:rsid w:val="009D44A2"/>
    <w:rsid w:val="009E0F44"/>
    <w:rsid w:val="009E3B08"/>
    <w:rsid w:val="009E3C92"/>
    <w:rsid w:val="009F5DB5"/>
    <w:rsid w:val="00A04FF1"/>
    <w:rsid w:val="00A058E4"/>
    <w:rsid w:val="00A1397C"/>
    <w:rsid w:val="00A24B2C"/>
    <w:rsid w:val="00A279A5"/>
    <w:rsid w:val="00A31B20"/>
    <w:rsid w:val="00A35BCB"/>
    <w:rsid w:val="00A37DEB"/>
    <w:rsid w:val="00A44C51"/>
    <w:rsid w:val="00A522BB"/>
    <w:rsid w:val="00A57480"/>
    <w:rsid w:val="00A6466D"/>
    <w:rsid w:val="00A70FB2"/>
    <w:rsid w:val="00A72C54"/>
    <w:rsid w:val="00A74713"/>
    <w:rsid w:val="00A75870"/>
    <w:rsid w:val="00A7678F"/>
    <w:rsid w:val="00A8295C"/>
    <w:rsid w:val="00A8538B"/>
    <w:rsid w:val="00A900EA"/>
    <w:rsid w:val="00A93B2D"/>
    <w:rsid w:val="00A95E3F"/>
    <w:rsid w:val="00AC4FDE"/>
    <w:rsid w:val="00AC5E4B"/>
    <w:rsid w:val="00AC6F45"/>
    <w:rsid w:val="00AE0860"/>
    <w:rsid w:val="00AE08A1"/>
    <w:rsid w:val="00AE21E8"/>
    <w:rsid w:val="00AE54AA"/>
    <w:rsid w:val="00AE7C7B"/>
    <w:rsid w:val="00AF00B7"/>
    <w:rsid w:val="00AF03BC"/>
    <w:rsid w:val="00B016C5"/>
    <w:rsid w:val="00B0234C"/>
    <w:rsid w:val="00B04F15"/>
    <w:rsid w:val="00B069CF"/>
    <w:rsid w:val="00B07C42"/>
    <w:rsid w:val="00B112B8"/>
    <w:rsid w:val="00B2775F"/>
    <w:rsid w:val="00B33381"/>
    <w:rsid w:val="00B37882"/>
    <w:rsid w:val="00B529CE"/>
    <w:rsid w:val="00B52A4D"/>
    <w:rsid w:val="00B52DD7"/>
    <w:rsid w:val="00B65278"/>
    <w:rsid w:val="00B65FF2"/>
    <w:rsid w:val="00B70293"/>
    <w:rsid w:val="00B70C6D"/>
    <w:rsid w:val="00B7440B"/>
    <w:rsid w:val="00B87019"/>
    <w:rsid w:val="00B95693"/>
    <w:rsid w:val="00B96A72"/>
    <w:rsid w:val="00B97A96"/>
    <w:rsid w:val="00BA2164"/>
    <w:rsid w:val="00BB0B29"/>
    <w:rsid w:val="00BB2A6E"/>
    <w:rsid w:val="00BB785D"/>
    <w:rsid w:val="00BB7F45"/>
    <w:rsid w:val="00BC1CB7"/>
    <w:rsid w:val="00BC367A"/>
    <w:rsid w:val="00BC601A"/>
    <w:rsid w:val="00BD512C"/>
    <w:rsid w:val="00BD6051"/>
    <w:rsid w:val="00BE0837"/>
    <w:rsid w:val="00BE2758"/>
    <w:rsid w:val="00BE608B"/>
    <w:rsid w:val="00BE7E5C"/>
    <w:rsid w:val="00BF625A"/>
    <w:rsid w:val="00BF744C"/>
    <w:rsid w:val="00C06A16"/>
    <w:rsid w:val="00C06FCB"/>
    <w:rsid w:val="00C07EFA"/>
    <w:rsid w:val="00C1035E"/>
    <w:rsid w:val="00C112FB"/>
    <w:rsid w:val="00C114C3"/>
    <w:rsid w:val="00C1302F"/>
    <w:rsid w:val="00C16602"/>
    <w:rsid w:val="00C25F4A"/>
    <w:rsid w:val="00C306F3"/>
    <w:rsid w:val="00C312C8"/>
    <w:rsid w:val="00C348A3"/>
    <w:rsid w:val="00C3491E"/>
    <w:rsid w:val="00C40C80"/>
    <w:rsid w:val="00C53A05"/>
    <w:rsid w:val="00C60A8D"/>
    <w:rsid w:val="00C71D32"/>
    <w:rsid w:val="00C747DB"/>
    <w:rsid w:val="00C858B0"/>
    <w:rsid w:val="00C90D86"/>
    <w:rsid w:val="00C949F4"/>
    <w:rsid w:val="00C94FC7"/>
    <w:rsid w:val="00C95A8B"/>
    <w:rsid w:val="00CA1045"/>
    <w:rsid w:val="00CC25B9"/>
    <w:rsid w:val="00CC3CAE"/>
    <w:rsid w:val="00CE26C7"/>
    <w:rsid w:val="00CE4177"/>
    <w:rsid w:val="00CF5E09"/>
    <w:rsid w:val="00CF712C"/>
    <w:rsid w:val="00CF7586"/>
    <w:rsid w:val="00D120E6"/>
    <w:rsid w:val="00D130E2"/>
    <w:rsid w:val="00D133CC"/>
    <w:rsid w:val="00D152E0"/>
    <w:rsid w:val="00D171E5"/>
    <w:rsid w:val="00D205C8"/>
    <w:rsid w:val="00D23AD0"/>
    <w:rsid w:val="00D24D52"/>
    <w:rsid w:val="00D34518"/>
    <w:rsid w:val="00D37291"/>
    <w:rsid w:val="00D44E07"/>
    <w:rsid w:val="00D46B65"/>
    <w:rsid w:val="00D47232"/>
    <w:rsid w:val="00D63AD1"/>
    <w:rsid w:val="00D6472E"/>
    <w:rsid w:val="00D66290"/>
    <w:rsid w:val="00D723F5"/>
    <w:rsid w:val="00D724F3"/>
    <w:rsid w:val="00D75FF7"/>
    <w:rsid w:val="00D80C39"/>
    <w:rsid w:val="00D80CF9"/>
    <w:rsid w:val="00D85581"/>
    <w:rsid w:val="00D86EA4"/>
    <w:rsid w:val="00D93433"/>
    <w:rsid w:val="00D9702B"/>
    <w:rsid w:val="00DA1719"/>
    <w:rsid w:val="00DA6C79"/>
    <w:rsid w:val="00DB1E92"/>
    <w:rsid w:val="00DB256D"/>
    <w:rsid w:val="00DB7123"/>
    <w:rsid w:val="00DC0C05"/>
    <w:rsid w:val="00DC1073"/>
    <w:rsid w:val="00DC5480"/>
    <w:rsid w:val="00DC565C"/>
    <w:rsid w:val="00DC6CD6"/>
    <w:rsid w:val="00DC729C"/>
    <w:rsid w:val="00DD0451"/>
    <w:rsid w:val="00DD20FF"/>
    <w:rsid w:val="00DD2A80"/>
    <w:rsid w:val="00DD4E43"/>
    <w:rsid w:val="00DE1A67"/>
    <w:rsid w:val="00DE1C15"/>
    <w:rsid w:val="00DE3B87"/>
    <w:rsid w:val="00DF4AD2"/>
    <w:rsid w:val="00DF4C39"/>
    <w:rsid w:val="00DF70B3"/>
    <w:rsid w:val="00E002A5"/>
    <w:rsid w:val="00E0146F"/>
    <w:rsid w:val="00E01537"/>
    <w:rsid w:val="00E04FCD"/>
    <w:rsid w:val="00E076F3"/>
    <w:rsid w:val="00E100BE"/>
    <w:rsid w:val="00E10F4B"/>
    <w:rsid w:val="00E1327A"/>
    <w:rsid w:val="00E15EE7"/>
    <w:rsid w:val="00E21614"/>
    <w:rsid w:val="00E21E16"/>
    <w:rsid w:val="00E2611F"/>
    <w:rsid w:val="00E36E37"/>
    <w:rsid w:val="00E37B7C"/>
    <w:rsid w:val="00E424D1"/>
    <w:rsid w:val="00E44896"/>
    <w:rsid w:val="00E53E66"/>
    <w:rsid w:val="00E5437B"/>
    <w:rsid w:val="00E55B42"/>
    <w:rsid w:val="00E61ADE"/>
    <w:rsid w:val="00E61B04"/>
    <w:rsid w:val="00E6371A"/>
    <w:rsid w:val="00E64CFC"/>
    <w:rsid w:val="00E65E35"/>
    <w:rsid w:val="00E66BD8"/>
    <w:rsid w:val="00E72966"/>
    <w:rsid w:val="00E82B8D"/>
    <w:rsid w:val="00E85D86"/>
    <w:rsid w:val="00E9185D"/>
    <w:rsid w:val="00EA211A"/>
    <w:rsid w:val="00EA4FE4"/>
    <w:rsid w:val="00EA7A82"/>
    <w:rsid w:val="00EB031A"/>
    <w:rsid w:val="00EB0BB5"/>
    <w:rsid w:val="00EB1553"/>
    <w:rsid w:val="00EB347C"/>
    <w:rsid w:val="00EB6C6D"/>
    <w:rsid w:val="00EC45CF"/>
    <w:rsid w:val="00ED148F"/>
    <w:rsid w:val="00ED1C5A"/>
    <w:rsid w:val="00EF6FCF"/>
    <w:rsid w:val="00F04424"/>
    <w:rsid w:val="00F04AE6"/>
    <w:rsid w:val="00F24CAB"/>
    <w:rsid w:val="00F40646"/>
    <w:rsid w:val="00F43553"/>
    <w:rsid w:val="00F50B13"/>
    <w:rsid w:val="00F561E5"/>
    <w:rsid w:val="00F61D61"/>
    <w:rsid w:val="00F64BFB"/>
    <w:rsid w:val="00F75550"/>
    <w:rsid w:val="00F76534"/>
    <w:rsid w:val="00F7660B"/>
    <w:rsid w:val="00F803FD"/>
    <w:rsid w:val="00F8086B"/>
    <w:rsid w:val="00F81E6B"/>
    <w:rsid w:val="00F82F9C"/>
    <w:rsid w:val="00F937B6"/>
    <w:rsid w:val="00F9400E"/>
    <w:rsid w:val="00FB0239"/>
    <w:rsid w:val="00FB090D"/>
    <w:rsid w:val="00FB4752"/>
    <w:rsid w:val="00FC0084"/>
    <w:rsid w:val="00FC6822"/>
    <w:rsid w:val="00FD638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78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C07EFA"/>
    <w:rPr>
      <w:sz w:val="16"/>
      <w:szCs w:val="16"/>
    </w:rPr>
  </w:style>
  <w:style w:type="paragraph" w:styleId="Kommentinteksti">
    <w:name w:val="annotation text"/>
    <w:basedOn w:val="Normaali"/>
    <w:link w:val="KommentintekstiChar"/>
    <w:uiPriority w:val="99"/>
    <w:unhideWhenUsed/>
    <w:rsid w:val="00C07EFA"/>
    <w:pPr>
      <w:spacing w:line="240" w:lineRule="auto"/>
    </w:pPr>
    <w:rPr>
      <w:szCs w:val="20"/>
    </w:rPr>
  </w:style>
  <w:style w:type="character" w:customStyle="1" w:styleId="KommentintekstiChar">
    <w:name w:val="Kommentin teksti Char"/>
    <w:basedOn w:val="Kappaleenoletusfontti"/>
    <w:link w:val="Kommentinteksti"/>
    <w:uiPriority w:val="99"/>
    <w:rsid w:val="00C07EFA"/>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C07EFA"/>
    <w:rPr>
      <w:b/>
      <w:bCs/>
    </w:rPr>
  </w:style>
  <w:style w:type="character" w:customStyle="1" w:styleId="KommentinotsikkoChar">
    <w:name w:val="Kommentin otsikko Char"/>
    <w:basedOn w:val="KommentintekstiChar"/>
    <w:link w:val="Kommentinotsikko"/>
    <w:uiPriority w:val="99"/>
    <w:semiHidden/>
    <w:rsid w:val="00C07EFA"/>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2961278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3418698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lexdocs/laws/pt/ao/ao026pt.pdf" TargetMode="External"/><Relationship Id="rId18" Type="http://schemas.openxmlformats.org/officeDocument/2006/relationships/hyperlink" Target="https://bti-project.org/fileadmin/api/content/en/downloads/reports/country_report_2024_AGO.pdf" TargetMode="External"/><Relationship Id="rId26" Type="http://schemas.openxmlformats.org/officeDocument/2006/relationships/hyperlink" Target="https://shunculture.com/article/is-prostitution-a-crime-in-angola" TargetMode="External"/><Relationship Id="rId39" Type="http://schemas.openxmlformats.org/officeDocument/2006/relationships/hyperlink" Target="https://cdn.walkfree.org/content/uploads/2023/09/28074213/GSI-Snapshot-Angola.pdf" TargetMode="External"/><Relationship Id="rId21" Type="http://schemas.openxmlformats.org/officeDocument/2006/relationships/hyperlink" Target="https://freedomhouse.org/country/angola/freedom-world/2023" TargetMode="External"/><Relationship Id="rId34" Type="http://schemas.openxmlformats.org/officeDocument/2006/relationships/hyperlink" Target="https://www.unodc.org/unodc/en/frontpage/2024/May/joining-forces_-angolas-steps-to-incorporate-civil-society-in-the-fight-against-transnational-organized-crime.html" TargetMode="External"/><Relationship Id="rId42" Type="http://schemas.openxmlformats.org/officeDocument/2006/relationships/header" Target="header2.xml"/><Relationship Id="rId47" Type="http://schemas.openxmlformats.org/officeDocument/2006/relationships/customXml" Target="../customXml/item2.xml"/><Relationship Id="rId50"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x.ao/docs/assembleia-nacional/2014/lei-n-o-3-14-de-10-de-fevereiro/" TargetMode="External"/><Relationship Id="rId29" Type="http://schemas.openxmlformats.org/officeDocument/2006/relationships/hyperlink" Target="https://www.cmi.no/publications/5976-violence-against-women-urban-poverty-angola" TargetMode="External"/><Relationship Id="rId11" Type="http://schemas.openxmlformats.org/officeDocument/2006/relationships/hyperlink" Target="https://www.afrobarometer.org/wp-content/uploads/2023/01/AD586-Angolans-see-GBV-as-top-priority-Afrobarometer-5jan23.pdf" TargetMode="External"/><Relationship Id="rId24" Type="http://schemas.openxmlformats.org/officeDocument/2006/relationships/hyperlink" Target="https://observador.pt/2020/07/16/angola-forma-tecnicos-contra-trafico-de-seres-humanos-com-registo-de-mais-de-100-casos/" TargetMode="External"/><Relationship Id="rId32" Type="http://schemas.openxmlformats.org/officeDocument/2006/relationships/hyperlink" Target="https://docs.un.org/en/A/HRC/WG.6/48/AGO/2" TargetMode="External"/><Relationship Id="rId37" Type="http://schemas.openxmlformats.org/officeDocument/2006/relationships/hyperlink" Target="https://www.verangola.net/va/en/052024/Society/40089/Only-27-percent-of-human-trafficking-cases-in-the-last-five-years-in-the-country-went-to-trial.htm" TargetMode="External"/><Relationship Id="rId40" Type="http://schemas.openxmlformats.org/officeDocument/2006/relationships/hyperlink" Target="https://iris.who.int/bitstream/handle/10665/341591/WHO-SRH-21.7-eng.pdf?sequence=1"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lex.ao/docs/presidente-da-republica/2020/decreto-presidencial-n-o-31-20-de-14-de-fevereiro/" TargetMode="External"/><Relationship Id="rId23" Type="http://schemas.openxmlformats.org/officeDocument/2006/relationships/hyperlink" Target="https://maisafrika.com/en/news/last-minute/Angola-human-rights-under-siege/" TargetMode="External"/><Relationship Id="rId28" Type="http://schemas.openxmlformats.org/officeDocument/2006/relationships/hyperlink" Target="https://pmc.ncbi.nlm.nih.gov/articles/PMC10791757/pdf/737_2023_Article_1376.pdf" TargetMode="External"/><Relationship Id="rId36" Type="http://schemas.openxmlformats.org/officeDocument/2006/relationships/hyperlink" Target="https://2021-2025.state.gov/reports/2024-trafficking-in-persons-report/angola/" TargetMode="External"/><Relationship Id="rId49" Type="http://schemas.openxmlformats.org/officeDocument/2006/relationships/customXml" Target="../customXml/item4.xml"/><Relationship Id="rId10" Type="http://schemas.openxmlformats.org/officeDocument/2006/relationships/hyperlink" Target="https://www.afrobarometer.org/wp-content/uploads/2024/11/AD906-Angolans-see-worsening-corruption-Afrobarometer-21nov24.pdf" TargetMode="External"/><Relationship Id="rId19" Type="http://schemas.openxmlformats.org/officeDocument/2006/relationships/hyperlink" Target="https://africa.ocindex.net/assets/downloads/2023/english/ocindex_summary_angola.pdf" TargetMode="External"/><Relationship Id="rId31" Type="http://schemas.openxmlformats.org/officeDocument/2006/relationships/hyperlink" Target="https://docs.un.org/e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iafrica.org/news/15677/catholic-bishop-in-angola-raises-alarm-over-rising-human-trafficking-amid-porous-borders" TargetMode="External"/><Relationship Id="rId14" Type="http://schemas.openxmlformats.org/officeDocument/2006/relationships/hyperlink" Target="https://lex.ao/docs/assembleia-nacional/2020/lei-n-o-1-20-de-22-de-janeiro/" TargetMode="External"/><Relationship Id="rId22" Type="http://schemas.openxmlformats.org/officeDocument/2006/relationships/hyperlink" Target="https://www.ganintegrity.com/country-profiles/angola/" TargetMode="External"/><Relationship Id="rId27" Type="http://schemas.openxmlformats.org/officeDocument/2006/relationships/hyperlink" Target="https://shunculture.com/article/is-angola-corrupt" TargetMode="External"/><Relationship Id="rId30" Type="http://schemas.openxmlformats.org/officeDocument/2006/relationships/hyperlink" Target="https://www.undp.org/sites/g/files/zskgke326/files/migration/ao/UNDP_AO_PolicyBrief_LEA_Angola_English_D2_HighResolution.pdf" TargetMode="External"/><Relationship Id="rId35" Type="http://schemas.openxmlformats.org/officeDocument/2006/relationships/hyperlink" Target="https://www.dol.gov/sites/dolgov/files/ILAB/child_labor_reports/tda2023/Angola.pdf" TargetMode="External"/><Relationship Id="rId43" Type="http://schemas.openxmlformats.org/officeDocument/2006/relationships/footer" Target="footer1.xml"/><Relationship Id="rId48" Type="http://schemas.openxmlformats.org/officeDocument/2006/relationships/customXml" Target="../customXml/item3.xml"/><Relationship Id="rId8" Type="http://schemas.openxmlformats.org/officeDocument/2006/relationships/hyperlink" Target="https://www.ecoi.net/en/document/2086173.html" TargetMode="External"/><Relationship Id="rId51" Type="http://schemas.openxmlformats.org/officeDocument/2006/relationships/customXml" Target="../customXml/item6.xml"/><Relationship Id="rId3" Type="http://schemas.openxmlformats.org/officeDocument/2006/relationships/styles" Target="styles.xml"/><Relationship Id="rId12" Type="http://schemas.openxmlformats.org/officeDocument/2006/relationships/hyperlink" Target="https://faolex.fao.org/docs/pdf/ang205985.pdf" TargetMode="External"/><Relationship Id="rId17" Type="http://schemas.openxmlformats.org/officeDocument/2006/relationships/hyperlink" Target="https://archive.gazettes.africa/archive/ao/2010/ao-government-gazette-dated-2010-01-20-no-12.pdf" TargetMode="External"/><Relationship Id="rId25" Type="http://schemas.openxmlformats.org/officeDocument/2006/relationships/hyperlink" Target="https://www.ecoi.net/en/file/local/2118909/enstate-report-angola-2016-2023.pdf" TargetMode="External"/><Relationship Id="rId33" Type="http://schemas.openxmlformats.org/officeDocument/2006/relationships/hyperlink" Target="https://treaties.un.org/pages/ViewDetails.aspx?src=TREATY&amp;mtdsg_no=XVIII-12&amp;chapter=18&amp;clang=_en" TargetMode="External"/><Relationship Id="rId38" Type="http://schemas.openxmlformats.org/officeDocument/2006/relationships/hyperlink" Target="https://www.voaportugues.com/a/tr%C3%A1fico-de-seres-humanos-causa-clima-de-terror-em-zonas-de-angola/7888686.html" TargetMode="External"/><Relationship Id="rId46" Type="http://schemas.openxmlformats.org/officeDocument/2006/relationships/theme" Target="theme/theme1.xml"/><Relationship Id="rId20" Type="http://schemas.openxmlformats.org/officeDocument/2006/relationships/hyperlink" Target="https://freedomhouse.org/country/angola/freedom-world/202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563192FFB245B3B314E858F24DA9D5"/>
        <w:category>
          <w:name w:val="Yleiset"/>
          <w:gallery w:val="placeholder"/>
        </w:category>
        <w:types>
          <w:type w:val="bbPlcHdr"/>
        </w:types>
        <w:behaviors>
          <w:behavior w:val="content"/>
        </w:behaviors>
        <w:guid w:val="{ECC17BF1-5ABB-4DD7-ACF8-457DFCE17E8D}"/>
      </w:docPartPr>
      <w:docPartBody>
        <w:p w:rsidR="00122F2F" w:rsidRDefault="00820FA6">
          <w:pPr>
            <w:pStyle w:val="1D563192FFB245B3B314E858F24DA9D5"/>
          </w:pPr>
          <w:r w:rsidRPr="00AA10D2">
            <w:rPr>
              <w:rStyle w:val="Paikkamerkkiteksti"/>
            </w:rPr>
            <w:t>Kirjoita tekstiä napsauttamalla tai napauttamalla tätä.</w:t>
          </w:r>
        </w:p>
      </w:docPartBody>
    </w:docPart>
    <w:docPart>
      <w:docPartPr>
        <w:name w:val="F50FF85D814D4604B5D7BBC35BBC25D0"/>
        <w:category>
          <w:name w:val="Yleiset"/>
          <w:gallery w:val="placeholder"/>
        </w:category>
        <w:types>
          <w:type w:val="bbPlcHdr"/>
        </w:types>
        <w:behaviors>
          <w:behavior w:val="content"/>
        </w:behaviors>
        <w:guid w:val="{28F2B882-87C8-4864-B05E-8A4A353B7BBB}"/>
      </w:docPartPr>
      <w:docPartBody>
        <w:p w:rsidR="00122F2F" w:rsidRDefault="00820FA6">
          <w:pPr>
            <w:pStyle w:val="F50FF85D814D4604B5D7BBC35BBC25D0"/>
          </w:pPr>
          <w:r w:rsidRPr="00AA10D2">
            <w:rPr>
              <w:rStyle w:val="Paikkamerkkiteksti"/>
            </w:rPr>
            <w:t>Kirjoita tekstiä napsauttamalla tai napauttamalla tätä.</w:t>
          </w:r>
        </w:p>
      </w:docPartBody>
    </w:docPart>
    <w:docPart>
      <w:docPartPr>
        <w:name w:val="73E35D4A449249C0A4D50338FECCCAF8"/>
        <w:category>
          <w:name w:val="Yleiset"/>
          <w:gallery w:val="placeholder"/>
        </w:category>
        <w:types>
          <w:type w:val="bbPlcHdr"/>
        </w:types>
        <w:behaviors>
          <w:behavior w:val="content"/>
        </w:behaviors>
        <w:guid w:val="{6F39912E-235A-45B9-8D06-F92A7BA47609}"/>
      </w:docPartPr>
      <w:docPartBody>
        <w:p w:rsidR="00122F2F" w:rsidRDefault="00820FA6">
          <w:pPr>
            <w:pStyle w:val="73E35D4A449249C0A4D50338FECCCAF8"/>
          </w:pPr>
          <w:r w:rsidRPr="00810134">
            <w:rPr>
              <w:rStyle w:val="Paikkamerkkiteksti"/>
              <w:lang w:val="en-GB"/>
            </w:rPr>
            <w:t>.</w:t>
          </w:r>
        </w:p>
      </w:docPartBody>
    </w:docPart>
    <w:docPart>
      <w:docPartPr>
        <w:name w:val="3B7C4137206E472CBCD1AE708423B80B"/>
        <w:category>
          <w:name w:val="Yleiset"/>
          <w:gallery w:val="placeholder"/>
        </w:category>
        <w:types>
          <w:type w:val="bbPlcHdr"/>
        </w:types>
        <w:behaviors>
          <w:behavior w:val="content"/>
        </w:behaviors>
        <w:guid w:val="{6FA0AC0D-7903-44C8-9487-7B5684399E25}"/>
      </w:docPartPr>
      <w:docPartBody>
        <w:p w:rsidR="00122F2F" w:rsidRDefault="00820FA6">
          <w:pPr>
            <w:pStyle w:val="3B7C4137206E472CBCD1AE708423B80B"/>
          </w:pPr>
          <w:r w:rsidRPr="00AA10D2">
            <w:rPr>
              <w:rStyle w:val="Paikkamerkkiteksti"/>
            </w:rPr>
            <w:t>Kirjoita tekstiä napsauttamalla tai napauttamalla tätä.</w:t>
          </w:r>
        </w:p>
      </w:docPartBody>
    </w:docPart>
    <w:docPart>
      <w:docPartPr>
        <w:name w:val="2F93039715CF4ACB9F89032042EEDD79"/>
        <w:category>
          <w:name w:val="Yleiset"/>
          <w:gallery w:val="placeholder"/>
        </w:category>
        <w:types>
          <w:type w:val="bbPlcHdr"/>
        </w:types>
        <w:behaviors>
          <w:behavior w:val="content"/>
        </w:behaviors>
        <w:guid w:val="{7D87C068-FAE9-40A5-8A8F-FC29095D373A}"/>
      </w:docPartPr>
      <w:docPartBody>
        <w:p w:rsidR="00122F2F" w:rsidRDefault="00820FA6">
          <w:pPr>
            <w:pStyle w:val="2F93039715CF4ACB9F89032042EEDD79"/>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A6"/>
    <w:rsid w:val="0010543B"/>
    <w:rsid w:val="00122F2F"/>
    <w:rsid w:val="001A3B8D"/>
    <w:rsid w:val="005F5A7D"/>
    <w:rsid w:val="006D6A31"/>
    <w:rsid w:val="00820FA6"/>
    <w:rsid w:val="00833DE8"/>
    <w:rsid w:val="009C7C6B"/>
    <w:rsid w:val="009F60C4"/>
    <w:rsid w:val="00A65AD5"/>
    <w:rsid w:val="00BC13D4"/>
    <w:rsid w:val="00C94F57"/>
    <w:rsid w:val="00CE6860"/>
    <w:rsid w:val="00FC789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D563192FFB245B3B314E858F24DA9D5">
    <w:name w:val="1D563192FFB245B3B314E858F24DA9D5"/>
  </w:style>
  <w:style w:type="paragraph" w:customStyle="1" w:styleId="F50FF85D814D4604B5D7BBC35BBC25D0">
    <w:name w:val="F50FF85D814D4604B5D7BBC35BBC25D0"/>
  </w:style>
  <w:style w:type="paragraph" w:customStyle="1" w:styleId="73E35D4A449249C0A4D50338FECCCAF8">
    <w:name w:val="73E35D4A449249C0A4D50338FECCCAF8"/>
  </w:style>
  <w:style w:type="paragraph" w:customStyle="1" w:styleId="3B7C4137206E472CBCD1AE708423B80B">
    <w:name w:val="3B7C4137206E472CBCD1AE708423B80B"/>
  </w:style>
  <w:style w:type="paragraph" w:customStyle="1" w:styleId="2F93039715CF4ACB9F89032042EEDD79">
    <w:name w:val="2F93039715CF4ACB9F89032042EED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HUMAN TRAFFICKING,GENDER DISCRIMINATION,PROSTITUTION,CHILDREN'S RIGHTS,FORCED LABOUR,CHILD-RELATED WORK,STATE PROTECTION,SLAVERY,NATIONAL LEGISLATION,INTERNATIONAL CRIME,DUE PROCESS OF LAW,ACCESS TO JUSTICE,GOVERNMENT POLICY,AVAILABILITY,INVESTIGATION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Angola</TermName>
          <TermId xmlns="http://schemas.microsoft.com/office/infopath/2007/PartnerControls">582e6bdd-1d57-4147-813c-87977e9d1baa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2025-08-04T22:00:00+00:00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24</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Angola / Ihmiskaupan uhrit
Angola / Victims of Human Trafficking
Kysymykset
1. Minkälaista ihmiskauppaa Angolassa esiintyy? Mitä ihmiskauppaan liittyvää lainsäädäntöä Angolassa on?
2. Voivatko ihmiskaupan uhrit saada Angolassa viranomaissuojelua ja tukipalveluita? Onko viranomaissuojelua mahdollista saada, jos uhan aiheuttaja työskentelee merkittävässä asemassa?
3. Miten Angolassa suhtaudutaan ihmiskaupan uhreihin, erityisesti ulkomailta palaaviin ja seksuaalisen hyväksikäytön uhreihin?
Questions
1. What kind of human trafficking takes place in Angola? What is the legislation on human trafficking in Angola?
2. Can victims of human trafficking in Angola access protection and support services from the authorities? Is it possible to obtain protection from the authorities if the person causing the threat is employed in a significant position?
3. What is the attitude in Angola towards victims of human trafficking, especially those returning from abroad</COIDocAbstract>
    <COIWSGroundsRejection xmlns="b5be3156-7e14-46bc-bfca-5c242eb3de3f" xsi:nil="true"/>
    <COIDocAuthors xmlns="e235e197-502c-49f1-8696-39d199cd5131">
      <Value>143</Value>
    </COIDocAuthors>
    <COIDocID xmlns="b5be3156-7e14-46bc-bfca-5c242eb3de3f">893</COIDocID>
    <_dlc_DocId xmlns="e235e197-502c-49f1-8696-39d199cd5131">FI011-215589946-12590</_dlc_DocId>
    <_dlc_DocIdUrl xmlns="e235e197-502c-49f1-8696-39d199cd5131">
      <Url>https://coiadmin.euaa.europa.eu/administration/finland/_layouts/15/DocIdRedir.aspx?ID=FI011-215589946-12590</Url>
      <Description>FI011-215589946-12590</Description>
    </_dlc_DocIdUrl>
  </documentManagement>
</p:properties>
</file>

<file path=customXml/itemProps1.xml><?xml version="1.0" encoding="utf-8"?>
<ds:datastoreItem xmlns:ds="http://schemas.openxmlformats.org/officeDocument/2006/customXml" ds:itemID="{CE9C6CF0-712E-42C6-8DAB-35FEE029FC1C}">
  <ds:schemaRefs>
    <ds:schemaRef ds:uri="http://schemas.openxmlformats.org/officeDocument/2006/bibliography"/>
  </ds:schemaRefs>
</ds:datastoreItem>
</file>

<file path=customXml/itemProps2.xml><?xml version="1.0" encoding="utf-8"?>
<ds:datastoreItem xmlns:ds="http://schemas.openxmlformats.org/officeDocument/2006/customXml" ds:itemID="{5F3520B7-EB43-424C-86F3-0298FE100DC9}"/>
</file>

<file path=customXml/itemProps3.xml><?xml version="1.0" encoding="utf-8"?>
<ds:datastoreItem xmlns:ds="http://schemas.openxmlformats.org/officeDocument/2006/customXml" ds:itemID="{F1B09E18-1FC0-4BFC-B03E-2EA656873DB5}"/>
</file>

<file path=customXml/itemProps4.xml><?xml version="1.0" encoding="utf-8"?>
<ds:datastoreItem xmlns:ds="http://schemas.openxmlformats.org/officeDocument/2006/customXml" ds:itemID="{E7CDFE19-69F0-4848-9E51-18432CF61A03}"/>
</file>

<file path=customXml/itemProps5.xml><?xml version="1.0" encoding="utf-8"?>
<ds:datastoreItem xmlns:ds="http://schemas.openxmlformats.org/officeDocument/2006/customXml" ds:itemID="{B9AAD834-2891-42ED-9899-33CFC15F1DDC}"/>
</file>

<file path=customXml/itemProps6.xml><?xml version="1.0" encoding="utf-8"?>
<ds:datastoreItem xmlns:ds="http://schemas.openxmlformats.org/officeDocument/2006/customXml" ds:itemID="{23E8B8A1-BB7C-4E86-8EC0-E25AF0429002}"/>
</file>

<file path=docProps/app.xml><?xml version="1.0" encoding="utf-8"?>
<Properties xmlns="http://schemas.openxmlformats.org/officeDocument/2006/extended-properties" xmlns:vt="http://schemas.openxmlformats.org/officeDocument/2006/docPropsVTypes">
  <Template>Normal</Template>
  <TotalTime>0</TotalTime>
  <Pages>15</Pages>
  <Words>5211</Words>
  <Characters>42216</Characters>
  <Application>Microsoft Office Word</Application>
  <DocSecurity>0</DocSecurity>
  <Lines>351</Lines>
  <Paragraphs>94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Angola / Ihmiskaupan uhrit // Angola / Victims of Human Trafficking</dc:title>
  <dc:creator/>
  <cp:lastModifiedBy/>
  <cp:revision>1</cp:revision>
  <dcterms:created xsi:type="dcterms:W3CDTF">2025-08-05T08:31:00Z</dcterms:created>
  <dcterms:modified xsi:type="dcterms:W3CDTF">2025-08-05T08:31:00Z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25965dcf-e688-4ae8-8ec6-a44b283d2503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24;#Angola|582e6bdd-1d57-4147-813c-87977e9d1baa</vt:lpwstr>
  </property>
  <property fmtid="{D5CDD505-2E9C-101B-9397-08002B2CF9AE}" pid="9" name="COIInformTypeMM">
    <vt:lpwstr>4;#Response to COI Query|74af11f0-82c2-4825-bd8f-d6b1cac3a3aa</vt:lpwstr>
  </property>
</Properties>
</file>