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A04D5"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3478456F"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050C75F0" w14:textId="77777777" w:rsidR="00800AA9" w:rsidRPr="00800AA9" w:rsidRDefault="00800AA9" w:rsidP="00C348A3">
      <w:pPr>
        <w:spacing w:before="0" w:after="0"/>
      </w:pPr>
      <w:r w:rsidRPr="00BB7F45">
        <w:rPr>
          <w:b/>
        </w:rPr>
        <w:t>Asiakirjan tunnus:</w:t>
      </w:r>
      <w:r>
        <w:t xml:space="preserve"> KT</w:t>
      </w:r>
      <w:r w:rsidR="003126DF">
        <w:t>1128</w:t>
      </w:r>
    </w:p>
    <w:p w14:paraId="4A153E05" w14:textId="6C4AEAE4" w:rsidR="00800AA9" w:rsidRDefault="00800AA9" w:rsidP="00C348A3">
      <w:pPr>
        <w:spacing w:before="0" w:after="0"/>
      </w:pPr>
      <w:r w:rsidRPr="00BB7F45">
        <w:rPr>
          <w:b/>
        </w:rPr>
        <w:t>Päivämäärä</w:t>
      </w:r>
      <w:r>
        <w:t xml:space="preserve">: </w:t>
      </w:r>
      <w:r w:rsidR="00534015">
        <w:t>12</w:t>
      </w:r>
      <w:r w:rsidR="00810134">
        <w:t>.</w:t>
      </w:r>
      <w:r w:rsidR="00534015">
        <w:t>6</w:t>
      </w:r>
      <w:r w:rsidR="00810134">
        <w:t>.</w:t>
      </w:r>
      <w:r w:rsidR="00534015">
        <w:t>2025</w:t>
      </w:r>
    </w:p>
    <w:p w14:paraId="2BF92ABF" w14:textId="77777777"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14:paraId="10E9AE91" w14:textId="77777777" w:rsidR="00800AA9" w:rsidRPr="00633BBD" w:rsidRDefault="006A22CE" w:rsidP="00800AA9">
      <w:pPr>
        <w:rPr>
          <w:rStyle w:val="Otsikko1Char"/>
          <w:b w:val="0"/>
          <w:sz w:val="20"/>
          <w:szCs w:val="20"/>
        </w:rPr>
      </w:pPr>
      <w:r>
        <w:rPr>
          <w:b/>
        </w:rPr>
        <w:pict w14:anchorId="2D1B97F6">
          <v:rect id="_x0000_i1025" style="width:0;height:1.5pt" o:hralign="center" o:hrstd="t" o:hr="t" fillcolor="#a0a0a0" stroked="f"/>
        </w:pict>
      </w:r>
    </w:p>
    <w:p w14:paraId="6FDAA798" w14:textId="72710691" w:rsidR="008020E6" w:rsidRPr="00543F66" w:rsidRDefault="006A22CE"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FD2193BDB4164F37B1BED4964E23E141"/>
          </w:placeholder>
          <w:text/>
        </w:sdtPr>
        <w:sdtEndPr>
          <w:rPr>
            <w:rStyle w:val="Otsikko1Char"/>
          </w:rPr>
        </w:sdtEndPr>
        <w:sdtContent>
          <w:r w:rsidR="00A57272">
            <w:rPr>
              <w:rStyle w:val="Otsikko1Char"/>
              <w:rFonts w:cs="Times New Roman"/>
              <w:b/>
              <w:szCs w:val="24"/>
            </w:rPr>
            <w:t xml:space="preserve">Turkki / </w:t>
          </w:r>
          <w:proofErr w:type="spellStart"/>
          <w:r w:rsidR="00A57272">
            <w:rPr>
              <w:rStyle w:val="Otsikko1Char"/>
              <w:rFonts w:cs="Times New Roman"/>
              <w:b/>
              <w:szCs w:val="24"/>
            </w:rPr>
            <w:t>Shafi'i</w:t>
          </w:r>
          <w:proofErr w:type="spellEnd"/>
          <w:r w:rsidR="00A57272">
            <w:rPr>
              <w:rStyle w:val="Otsikko1Char"/>
              <w:rFonts w:cs="Times New Roman"/>
              <w:b/>
              <w:szCs w:val="24"/>
            </w:rPr>
            <w:t>-koulukunta ja naisten mahdollisuus avioitua koulukuntaan kuulumattoman kanssa</w:t>
          </w:r>
        </w:sdtContent>
      </w:sdt>
    </w:p>
    <w:sdt>
      <w:sdtPr>
        <w:rPr>
          <w:rStyle w:val="Otsikko1Char"/>
          <w:rFonts w:cs="Times New Roman"/>
          <w:b/>
          <w:szCs w:val="24"/>
          <w:lang w:val="en-US"/>
        </w:rPr>
        <w:alias w:val="Country / Title in English"/>
        <w:tag w:val="Country / Title in English"/>
        <w:id w:val="2146699517"/>
        <w:lock w:val="sdtLocked"/>
        <w:placeholder>
          <w:docPart w:val="6189A21C0571448A9BD3BCAAB79DF8D7"/>
        </w:placeholder>
        <w:text/>
      </w:sdtPr>
      <w:sdtEndPr>
        <w:rPr>
          <w:rStyle w:val="Otsikko1Char"/>
        </w:rPr>
      </w:sdtEndPr>
      <w:sdtContent>
        <w:p w14:paraId="325C77E4" w14:textId="04F3043C" w:rsidR="00082DFE" w:rsidRPr="00565C04" w:rsidRDefault="00A57272" w:rsidP="00543F66">
          <w:pPr>
            <w:pStyle w:val="POTSIKKO"/>
            <w:rPr>
              <w:lang w:val="en-US"/>
            </w:rPr>
          </w:pPr>
          <w:r>
            <w:rPr>
              <w:rStyle w:val="Otsikko1Char"/>
              <w:rFonts w:cs="Times New Roman"/>
              <w:b/>
              <w:szCs w:val="24"/>
              <w:lang w:val="en-US"/>
            </w:rPr>
            <w:t xml:space="preserve">Turkey / The </w:t>
          </w:r>
          <w:proofErr w:type="spellStart"/>
          <w:r>
            <w:rPr>
              <w:rStyle w:val="Otsikko1Char"/>
              <w:rFonts w:cs="Times New Roman"/>
              <w:b/>
              <w:szCs w:val="24"/>
              <w:lang w:val="en-US"/>
            </w:rPr>
            <w:t>Shafi'i</w:t>
          </w:r>
          <w:proofErr w:type="spellEnd"/>
          <w:r>
            <w:rPr>
              <w:rStyle w:val="Otsikko1Char"/>
              <w:rFonts w:cs="Times New Roman"/>
              <w:b/>
              <w:szCs w:val="24"/>
              <w:lang w:val="en-US"/>
            </w:rPr>
            <w:t xml:space="preserve"> school and the possibility for women to marry a non-member</w:t>
          </w:r>
        </w:p>
      </w:sdtContent>
    </w:sdt>
    <w:p w14:paraId="20704178" w14:textId="77777777" w:rsidR="00082DFE" w:rsidRDefault="006A22CE" w:rsidP="00082DFE">
      <w:pPr>
        <w:rPr>
          <w:b/>
        </w:rPr>
      </w:pPr>
      <w:r>
        <w:rPr>
          <w:b/>
        </w:rPr>
        <w:pict w14:anchorId="16A195E1">
          <v:rect id="_x0000_i1026" style="width:0;height:1.5pt" o:hralign="center" o:hrstd="t" o:hr="t" fillcolor="#a0a0a0" stroked="f"/>
        </w:pict>
      </w:r>
    </w:p>
    <w:p w14:paraId="0D8C51B1"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AE3CF478F0164CF285D449AE1031E952"/>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BF66B679B1E54C7483D7FBDD291077A1"/>
            </w:placeholder>
            <w:text w:multiLine="1"/>
          </w:sdtPr>
          <w:sdtEndPr>
            <w:rPr>
              <w:rStyle w:val="KysymyksetChar"/>
            </w:rPr>
          </w:sdtEndPr>
          <w:sdtContent>
            <w:p w14:paraId="5B26B683" w14:textId="38815382" w:rsidR="00810134" w:rsidRPr="001678AD" w:rsidRDefault="00A57272" w:rsidP="00565C04">
              <w:pPr>
                <w:pStyle w:val="Lainaus"/>
                <w:ind w:left="0"/>
                <w:jc w:val="left"/>
                <w:rPr>
                  <w:i w:val="0"/>
                  <w:iCs w:val="0"/>
                  <w:color w:val="000000" w:themeColor="text1"/>
                </w:rPr>
              </w:pPr>
              <w:r>
                <w:rPr>
                  <w:rStyle w:val="KysymyksetChar"/>
                </w:rPr>
                <w:t xml:space="preserve">1. Mikä on islamin </w:t>
              </w:r>
              <w:proofErr w:type="spellStart"/>
              <w:r>
                <w:rPr>
                  <w:rStyle w:val="KysymyksetChar"/>
                </w:rPr>
                <w:t>shafi’i</w:t>
              </w:r>
              <w:proofErr w:type="spellEnd"/>
              <w:r>
                <w:rPr>
                  <w:rStyle w:val="KysymyksetChar"/>
                </w:rPr>
                <w:t xml:space="preserve"> koulukunnan esiintyvyys Turkissa? Minkä etnisyyksien/kansanosan keskuudessa esiintyy?</w:t>
              </w:r>
              <w:r>
                <w:rPr>
                  <w:rStyle w:val="KysymyksetChar"/>
                </w:rPr>
                <w:br/>
                <w:t xml:space="preserve">2. Voivatko </w:t>
              </w:r>
              <w:proofErr w:type="spellStart"/>
              <w:r>
                <w:rPr>
                  <w:rStyle w:val="KysymyksetChar"/>
                </w:rPr>
                <w:t>shafi</w:t>
              </w:r>
              <w:proofErr w:type="spellEnd"/>
              <w:r>
                <w:rPr>
                  <w:rStyle w:val="KysymyksetChar"/>
                </w:rPr>
                <w:t>-naiset mennä (vapaasti) naimisiin muihin uskontokuntiin tai islamin koulukuntiin kuuluvien kanssa? Miten yhteisön sisällä suhtaudutaan siihen, että naiset menevät naimisiin jonkun siihen kuulumattoman kanssa?</w:t>
              </w:r>
            </w:p>
          </w:sdtContent>
        </w:sdt>
      </w:sdtContent>
    </w:sdt>
    <w:p w14:paraId="773496CE" w14:textId="77777777" w:rsidR="00082DFE" w:rsidRPr="00FF34EA" w:rsidRDefault="00082DFE" w:rsidP="00C348A3">
      <w:pPr>
        <w:pStyle w:val="Numeroimatonotsikko"/>
        <w:rPr>
          <w:lang w:val="en-US"/>
        </w:rPr>
      </w:pPr>
      <w:r w:rsidRPr="00FF34EA">
        <w:rPr>
          <w:lang w:val="en-US"/>
        </w:rPr>
        <w:t>Questions</w:t>
      </w:r>
    </w:p>
    <w:sdt>
      <w:sdtPr>
        <w:rPr>
          <w:rStyle w:val="KysymyksetChar"/>
          <w:lang w:val="en-GB"/>
        </w:rPr>
        <w:alias w:val="Questions"/>
        <w:tag w:val="Fill in the questions here"/>
        <w:id w:val="-849104524"/>
        <w:lock w:val="sdtLocked"/>
        <w:placeholder>
          <w:docPart w:val="6B993ECE08DF4235BE2B0E7E20A8AE95"/>
        </w:placeholder>
        <w:text w:multiLine="1"/>
      </w:sdtPr>
      <w:sdtContent>
        <w:p w14:paraId="378A4729" w14:textId="25E27A6B" w:rsidR="00082DFE" w:rsidRPr="00496956" w:rsidRDefault="00F44460" w:rsidP="00496956">
          <w:pPr>
            <w:pStyle w:val="Lainaus"/>
            <w:ind w:left="0"/>
            <w:jc w:val="left"/>
            <w:rPr>
              <w:rStyle w:val="KysymyksetChar"/>
              <w:lang w:val="en-US"/>
            </w:rPr>
          </w:pPr>
          <w:r w:rsidRPr="00F44460">
            <w:rPr>
              <w:rStyle w:val="KysymyksetChar"/>
              <w:lang w:val="en-GB"/>
            </w:rPr>
            <w:t xml:space="preserve">1. What is the prevalence of the </w:t>
          </w:r>
          <w:proofErr w:type="spellStart"/>
          <w:r w:rsidRPr="00F44460">
            <w:rPr>
              <w:rStyle w:val="KysymyksetChar"/>
              <w:lang w:val="en-GB"/>
            </w:rPr>
            <w:t>Shafi'i</w:t>
          </w:r>
          <w:proofErr w:type="spellEnd"/>
          <w:r w:rsidRPr="00F44460">
            <w:rPr>
              <w:rStyle w:val="KysymyksetChar"/>
              <w:lang w:val="en-GB"/>
            </w:rPr>
            <w:t xml:space="preserve"> school of Islam in Turkey? Among which ethnicities/section of the population does it occur?</w:t>
          </w:r>
          <w:r w:rsidRPr="00F44460">
            <w:rPr>
              <w:rStyle w:val="KysymyksetChar"/>
              <w:lang w:val="en-GB"/>
            </w:rPr>
            <w:br/>
            <w:t xml:space="preserve">2. Can </w:t>
          </w:r>
          <w:proofErr w:type="spellStart"/>
          <w:r w:rsidRPr="00F44460">
            <w:rPr>
              <w:rStyle w:val="KysymyksetChar"/>
              <w:lang w:val="en-GB"/>
            </w:rPr>
            <w:t>Shafi'i</w:t>
          </w:r>
          <w:proofErr w:type="spellEnd"/>
          <w:r w:rsidRPr="00F44460">
            <w:rPr>
              <w:rStyle w:val="KysymyksetChar"/>
              <w:lang w:val="en-GB"/>
            </w:rPr>
            <w:t xml:space="preserve"> women (freely) marry members of other religions or schools of Islam? What is the attitude within the community towards women marrying someone outside it?</w:t>
          </w:r>
        </w:p>
      </w:sdtContent>
    </w:sdt>
    <w:p w14:paraId="4ED8C024" w14:textId="77777777" w:rsidR="00082DFE" w:rsidRPr="00082DFE" w:rsidRDefault="006A22CE" w:rsidP="00082DFE">
      <w:pPr>
        <w:pStyle w:val="LeiptekstiMigri"/>
        <w:ind w:left="0"/>
        <w:rPr>
          <w:lang w:val="en-GB"/>
        </w:rPr>
      </w:pPr>
      <w:r>
        <w:rPr>
          <w:b/>
        </w:rPr>
        <w:pict w14:anchorId="4FFFA697">
          <v:rect id="_x0000_i1027" style="width:0;height:1.5pt" o:hralign="center" o:hrstd="t" o:hr="t" fillcolor="#a0a0a0" stroked="f"/>
        </w:pict>
      </w:r>
    </w:p>
    <w:p w14:paraId="6C501385" w14:textId="77777777" w:rsidR="00543F66" w:rsidRDefault="00496956" w:rsidP="00543F66">
      <w:pPr>
        <w:pStyle w:val="Otsikko1"/>
      </w:pPr>
      <w:bookmarkStart w:id="0" w:name="_Hlk129259295"/>
      <w:r w:rsidRPr="00496956">
        <w:t xml:space="preserve">Mikä on islamin </w:t>
      </w:r>
      <w:proofErr w:type="spellStart"/>
      <w:r w:rsidRPr="00496956">
        <w:t>shafi’i</w:t>
      </w:r>
      <w:proofErr w:type="spellEnd"/>
      <w:r w:rsidRPr="00496956">
        <w:t xml:space="preserve"> koulukunnan esiintyvyys Turkissa? Minkä etnisyyksien/kansanosan keskuudessa esiintyy?</w:t>
      </w:r>
    </w:p>
    <w:p w14:paraId="2DCFF265" w14:textId="230E51AC" w:rsidR="00496956" w:rsidRPr="00496956" w:rsidRDefault="00BF3CB8" w:rsidP="00FF34EA">
      <w:r>
        <w:t xml:space="preserve">Australian ulkoministeriön Turkkia käsittelevän </w:t>
      </w:r>
      <w:r w:rsidR="003D744F">
        <w:t>16.5.2025 julkais</w:t>
      </w:r>
      <w:r w:rsidR="000329D5">
        <w:t>tun</w:t>
      </w:r>
      <w:r w:rsidR="003D744F">
        <w:t xml:space="preserve"> yleisen maatietoraportin mukaan suurin osa</w:t>
      </w:r>
      <w:r w:rsidR="00F44460">
        <w:t xml:space="preserve"> maan noin 15 miljoonasta</w:t>
      </w:r>
      <w:r w:rsidR="003D744F">
        <w:t xml:space="preserve"> kurdista on sunnimuslimeja</w:t>
      </w:r>
      <w:r w:rsidR="000329D5">
        <w:t xml:space="preserve"> ja kuulu</w:t>
      </w:r>
      <w:r w:rsidR="00C756A8">
        <w:t xml:space="preserve">u </w:t>
      </w:r>
      <w:proofErr w:type="spellStart"/>
      <w:r w:rsidR="000329D5">
        <w:t>S</w:t>
      </w:r>
      <w:r w:rsidR="003D744F">
        <w:t>hafi'i</w:t>
      </w:r>
      <w:proofErr w:type="spellEnd"/>
      <w:r w:rsidR="003D744F">
        <w:t>-koulukuntaa</w:t>
      </w:r>
      <w:r w:rsidR="000329D5">
        <w:t>n.</w:t>
      </w:r>
      <w:r w:rsidR="003D744F">
        <w:t xml:space="preserve"> </w:t>
      </w:r>
      <w:r w:rsidR="000329D5">
        <w:t>U</w:t>
      </w:r>
      <w:r w:rsidR="003D744F">
        <w:t xml:space="preserve">seimmat etniset turkkilaiset </w:t>
      </w:r>
      <w:r w:rsidR="000329D5">
        <w:t>kuuluvat Hanafi-koulukuntaan</w:t>
      </w:r>
      <w:r w:rsidR="003D744F">
        <w:t xml:space="preserve">. Turkin uskonnolliset viranomaiset näkevät koulukunnat yhdenvertaisina. Raportin mukaan </w:t>
      </w:r>
      <w:proofErr w:type="spellStart"/>
      <w:r w:rsidR="003D744F">
        <w:t>Shafi'i</w:t>
      </w:r>
      <w:proofErr w:type="spellEnd"/>
      <w:r w:rsidR="003D744F">
        <w:t xml:space="preserve">-koulukunnan </w:t>
      </w:r>
      <w:r w:rsidR="00C756A8">
        <w:t>edustajiin</w:t>
      </w:r>
      <w:r w:rsidR="003D744F">
        <w:t xml:space="preserve"> ei kohdistu syrjintää</w:t>
      </w:r>
      <w:r w:rsidR="00C756A8">
        <w:t xml:space="preserve"> uskonnollisin perustein</w:t>
      </w:r>
      <w:r w:rsidR="003D744F">
        <w:t>.</w:t>
      </w:r>
      <w:r w:rsidR="003D744F">
        <w:rPr>
          <w:rStyle w:val="Alaviitteenviite"/>
        </w:rPr>
        <w:footnoteReference w:id="1"/>
      </w:r>
      <w:r w:rsidR="00FF34EA">
        <w:t xml:space="preserve"> </w:t>
      </w:r>
    </w:p>
    <w:p w14:paraId="1D92D5D3" w14:textId="09937EB1" w:rsidR="00543F66" w:rsidRDefault="00496956" w:rsidP="00496956">
      <w:pPr>
        <w:pStyle w:val="Otsikko1"/>
      </w:pPr>
      <w:r w:rsidRPr="00496956">
        <w:lastRenderedPageBreak/>
        <w:t xml:space="preserve">Voivatko </w:t>
      </w:r>
      <w:proofErr w:type="spellStart"/>
      <w:r w:rsidRPr="00496956">
        <w:t>shafi</w:t>
      </w:r>
      <w:proofErr w:type="spellEnd"/>
      <w:r w:rsidRPr="00496956">
        <w:t xml:space="preserve">-naiset mennä (vapaasti) naimisiin muihin uskontokuntiin tai islamin koulukuntiin kuuluvien kanssa? </w:t>
      </w:r>
    </w:p>
    <w:p w14:paraId="4631E1FC" w14:textId="77777777" w:rsidR="00C756A8" w:rsidRDefault="00C756A8" w:rsidP="00E43C79">
      <w:r w:rsidRPr="00C756A8">
        <w:t xml:space="preserve">Turkin lain mukaan avioliiton solmiminen eri uskontokuntien ja islamin koulukuntien edustajien välillä on sallittu, mutta tutkimukseen käytettävistä olevista lähteistä ei löytynyt tarkkaa tietoa yhteisön ulkopuolisen henkilön kanssa avioituvien </w:t>
      </w:r>
      <w:proofErr w:type="spellStart"/>
      <w:r w:rsidRPr="00C756A8">
        <w:t>shafi</w:t>
      </w:r>
      <w:proofErr w:type="spellEnd"/>
      <w:r w:rsidRPr="00C756A8">
        <w:t xml:space="preserve">-naisten yhteisönsä puolelta kokemasta mahdollisesta painostuksesta. </w:t>
      </w:r>
    </w:p>
    <w:p w14:paraId="046B0930" w14:textId="40C808DB" w:rsidR="009C3FCD" w:rsidRDefault="00C756A8" w:rsidP="00E43C79">
      <w:r>
        <w:t xml:space="preserve">Aviotumista säätelevän </w:t>
      </w:r>
      <w:r w:rsidR="00E43C79">
        <w:t xml:space="preserve">Turkin siviililain 134. artiklan mukaan mies ja nainen voivat hakea </w:t>
      </w:r>
      <w:r w:rsidRPr="00C756A8">
        <w:t>jommankumman osapuolen kotipaikkakunnan</w:t>
      </w:r>
      <w:r w:rsidR="00E43C79">
        <w:t xml:space="preserve"> avioliittoja rekisteröivästä virastosta. Avioliittovirkailija on </w:t>
      </w:r>
      <w:r w:rsidR="00A952F5">
        <w:t xml:space="preserve">kunnissa ja kaupungeissa </w:t>
      </w:r>
      <w:r w:rsidR="00E43C79">
        <w:t>pormestari</w:t>
      </w:r>
      <w:r w:rsidR="00A952F5">
        <w:t xml:space="preserve"> </w:t>
      </w:r>
      <w:r w:rsidR="00E43C79">
        <w:t>tai muu virkailija, jolle on annettu tämä tehtävä</w:t>
      </w:r>
      <w:r w:rsidR="00A952F5">
        <w:t>.</w:t>
      </w:r>
      <w:r w:rsidR="00E43C79">
        <w:t xml:space="preserve"> </w:t>
      </w:r>
      <w:r w:rsidR="00A952F5">
        <w:t>K</w:t>
      </w:r>
      <w:r w:rsidR="00E43C79">
        <w:t xml:space="preserve">ylissä </w:t>
      </w:r>
      <w:r w:rsidR="00EC09CB" w:rsidRPr="00EC09CB">
        <w:t>virkailijana toimii</w:t>
      </w:r>
      <w:r w:rsidR="00EC09CB" w:rsidRPr="00EC09CB">
        <w:t xml:space="preserve"> </w:t>
      </w:r>
      <w:r w:rsidR="00E43C79">
        <w:t>kylän päämies.</w:t>
      </w:r>
      <w:r w:rsidR="00E43C79">
        <w:rPr>
          <w:rStyle w:val="Alaviitteenviite"/>
        </w:rPr>
        <w:footnoteReference w:id="2"/>
      </w:r>
      <w:r w:rsidR="00E43C79">
        <w:t xml:space="preserve"> </w:t>
      </w:r>
      <w:r w:rsidR="00EC09CB" w:rsidRPr="00EC09CB">
        <w:t>Artiklojen 137 ja 139 mukaan avioliittovirkailija tutkii avioliiton mahdolliset esteet ja jos sellaisia ei ole, hän antaa parille kuusi kuukautta voimassa olevan luvan avioitua avioliittovirkailijan läsnä ollessa.</w:t>
      </w:r>
      <w:r w:rsidR="00EC09CB">
        <w:rPr>
          <w:rStyle w:val="Alaviitteenviite"/>
        </w:rPr>
        <w:footnoteReference w:id="3"/>
      </w:r>
      <w:r w:rsidR="00E43C79">
        <w:t xml:space="preserve">141. artiklan mukaan Avioliittoon vihkiminen on suoritettava kahden </w:t>
      </w:r>
      <w:r w:rsidR="00A952F5">
        <w:t xml:space="preserve">täysi-ikäisen </w:t>
      </w:r>
      <w:r w:rsidR="00E43C79">
        <w:t xml:space="preserve">todistajan läsnä ollessa, joilla on avioliittovirkailijan </w:t>
      </w:r>
      <w:r w:rsidR="009C3FCD">
        <w:t xml:space="preserve">toteama </w:t>
      </w:r>
      <w:r w:rsidR="00E43C79">
        <w:t>henkinen pätevyys. Osapuolten pyynnöstä vihkiminen voidaan avioliittovirkailijan sopivaksi katsomissa tiloissa.</w:t>
      </w:r>
      <w:r w:rsidR="00E43C79">
        <w:rPr>
          <w:rStyle w:val="Alaviitteenviite"/>
        </w:rPr>
        <w:footnoteReference w:id="4"/>
      </w:r>
      <w:r w:rsidR="000329D5">
        <w:t xml:space="preserve"> 142. artiklan mukaan a</w:t>
      </w:r>
      <w:r w:rsidR="000329D5" w:rsidRPr="000329D5">
        <w:t xml:space="preserve">violiittovirkailija esittää </w:t>
      </w:r>
      <w:r w:rsidR="009C3FCD">
        <w:t xml:space="preserve">molemmille </w:t>
      </w:r>
      <w:r w:rsidR="000329D5" w:rsidRPr="000329D5">
        <w:t xml:space="preserve">osapuolille saman kysymyksen eli sen, ovatko he halukkaita avioitumaan keskenään. Kun he vastaavat myöntävästi, avioliitto solmitaan. </w:t>
      </w:r>
      <w:r w:rsidR="000329D5">
        <w:t>A</w:t>
      </w:r>
      <w:r w:rsidR="000329D5" w:rsidRPr="000329D5">
        <w:t>violiittovirkailija julistaa avioliiton solmituksi lain mukaisesti molempien osapuolten suostumuksella.</w:t>
      </w:r>
      <w:r w:rsidR="000329D5">
        <w:rPr>
          <w:rStyle w:val="Alaviitteenviite"/>
        </w:rPr>
        <w:footnoteReference w:id="5"/>
      </w:r>
      <w:r w:rsidR="000329D5">
        <w:t xml:space="preserve"> </w:t>
      </w:r>
    </w:p>
    <w:p w14:paraId="5508A202" w14:textId="33A0BA51" w:rsidR="00055ED7" w:rsidRDefault="006A22CE" w:rsidP="00055ED7">
      <w:proofErr w:type="spellStart"/>
      <w:r>
        <w:t>The</w:t>
      </w:r>
      <w:proofErr w:type="spellEnd"/>
      <w:r>
        <w:t xml:space="preserve"> New </w:t>
      </w:r>
      <w:proofErr w:type="spellStart"/>
      <w:r>
        <w:t>Arab</w:t>
      </w:r>
      <w:proofErr w:type="spellEnd"/>
      <w:r>
        <w:t xml:space="preserve">-verkkomedian aihetta käsittelevän 22.11.2017 julkaiseman artikkelin mukaan vuonna 2015 </w:t>
      </w:r>
      <w:r w:rsidRPr="00985B03">
        <w:t>Turkin perustuslakituomioistuin ei enää velvoittanut pariskuntia rekisteröimään siviililiittoaan ennen uskonnollisen seremonian järjestämistä.</w:t>
      </w:r>
      <w:r>
        <w:t xml:space="preserve"> </w:t>
      </w:r>
      <w:r w:rsidRPr="00985B03">
        <w:t>Muutoksen perusteluna oli, että aivan kuten pariskunnat voivat elää yhdessä ilman avioliittoa, myös niiden, jotka haluavat liittonsa pysyvän epävirallisena, olisi voitava tehdä niin. Kriitikot kuitenkin väittävät, että nämä kaksi eivät ole vertailukelpoisia ja että uskonnollisilla häillä on erilainen ”sosiaalinen painoarvo” ja erilaiset velvollisuudet ilman oikeuksia.</w:t>
      </w:r>
      <w:r>
        <w:rPr>
          <w:rStyle w:val="Alaviitteenviite"/>
        </w:rPr>
        <w:footnoteReference w:id="6"/>
      </w:r>
      <w:r>
        <w:t xml:space="preserve"> </w:t>
      </w:r>
      <w:r w:rsidR="00055ED7">
        <w:t xml:space="preserve">Vuonna 2017 voimaan tullut </w:t>
      </w:r>
      <w:r>
        <w:t>avioliitolain uudistus</w:t>
      </w:r>
      <w:r w:rsidR="00055ED7">
        <w:t xml:space="preserve"> antoi valtion </w:t>
      </w:r>
      <w:proofErr w:type="spellStart"/>
      <w:r w:rsidR="00055ED7">
        <w:t>mufteille</w:t>
      </w:r>
      <w:proofErr w:type="spellEnd"/>
      <w:r w:rsidR="00055ED7">
        <w:t xml:space="preserve"> samat valtuudet kuin avioliiton rekisteröinnistä vastaavilla viranomaisilla (</w:t>
      </w:r>
      <w:r w:rsidR="00055ED7" w:rsidRPr="00FE3015">
        <w:t>kun</w:t>
      </w:r>
      <w:r w:rsidR="00055ED7">
        <w:t xml:space="preserve">tien </w:t>
      </w:r>
      <w:r w:rsidR="00055ED7" w:rsidRPr="00FE3015">
        <w:t>virkamiehet, kyläpäälliköt ja ulkomaanedustustot</w:t>
      </w:r>
      <w:r w:rsidR="00055ED7">
        <w:t>)</w:t>
      </w:r>
      <w:r w:rsidR="00055ED7" w:rsidRPr="00FE3015">
        <w:t xml:space="preserve"> </w:t>
      </w:r>
      <w:r w:rsidR="00055ED7">
        <w:t xml:space="preserve">rekisteröidä avioliittoja. Hallinto perusteli uudistusta sillä, että se vähentää rekisteröimättömien avioliittojen määrää, kun taas oppositio ja naisjärjestöt ovat kritisoineet sen heikentävän Turkin sekularismia ja lisäävän lapsiavioliittoja. </w:t>
      </w:r>
      <w:proofErr w:type="spellStart"/>
      <w:r w:rsidR="00055ED7">
        <w:t>Al</w:t>
      </w:r>
      <w:proofErr w:type="spellEnd"/>
      <w:r w:rsidR="00055ED7">
        <w:t xml:space="preserve">-Jazeeran lakiuudistusta käsittelevän artikkelin mukaan </w:t>
      </w:r>
      <w:r w:rsidR="00055ED7" w:rsidRPr="00197BEE">
        <w:t>Turkin maaseudulla ei ole harvinaista, että jotkut ihmiset järjestävät uskonnollisen seremonian suorittamatta avioliiton rekisteröintiin vaadittavaa siviiliseremoniaa. Tämä jättää kuitenkin usein parit ja erityisesti naiset entistä haavoittuvampaan asemaan, koska heillä ei ole siviiliavioliiton tuomia laillisia oikeuksia.</w:t>
      </w:r>
      <w:r w:rsidR="00055ED7">
        <w:rPr>
          <w:rStyle w:val="Alaviitteenviite"/>
        </w:rPr>
        <w:footnoteReference w:id="7"/>
      </w:r>
      <w:r w:rsidR="00055ED7">
        <w:t xml:space="preserve"> </w:t>
      </w:r>
      <w:r w:rsidR="00D72713">
        <w:t xml:space="preserve">Kulttuurintutkimukseen ja ihmisoikeuksiin keskittyvän </w:t>
      </w:r>
      <w:proofErr w:type="spellStart"/>
      <w:r w:rsidR="002E5625">
        <w:t>Reset</w:t>
      </w:r>
      <w:proofErr w:type="spellEnd"/>
      <w:r w:rsidR="002E5625">
        <w:t xml:space="preserve"> </w:t>
      </w:r>
      <w:proofErr w:type="spellStart"/>
      <w:r w:rsidR="002E5625">
        <w:t>Dialogues</w:t>
      </w:r>
      <w:proofErr w:type="spellEnd"/>
      <w:r w:rsidR="002E5625">
        <w:t xml:space="preserve">-järjestön </w:t>
      </w:r>
      <w:r w:rsidR="00D72713">
        <w:t xml:space="preserve">julkaiseman lakiuudistusta käsittelevän artikkelin mukaan </w:t>
      </w:r>
      <w:r w:rsidR="00041282">
        <w:t xml:space="preserve">hallinto mainosti lakia </w:t>
      </w:r>
      <w:r w:rsidR="00041282" w:rsidRPr="00041282">
        <w:t xml:space="preserve">byrokraattisten menettelyjen yksinkertaistamisena ja totesi, että siinä tehdään ero kuntien virkamiesten virallisesti rekisteröimien siviiliavioliittojen ja korkeasti koulutettujen uskonnollisten virkamiesten, </w:t>
      </w:r>
      <w:proofErr w:type="spellStart"/>
      <w:r w:rsidR="00041282" w:rsidRPr="00041282">
        <w:t>muftien</w:t>
      </w:r>
      <w:proofErr w:type="spellEnd"/>
      <w:r w:rsidR="00041282" w:rsidRPr="00041282">
        <w:t>, eikä paikallisten imaamien tekemien avioliittojen välillä.</w:t>
      </w:r>
      <w:r w:rsidR="00041282">
        <w:t xml:space="preserve"> </w:t>
      </w:r>
      <w:r w:rsidR="001A3841">
        <w:t>O</w:t>
      </w:r>
      <w:r w:rsidR="00041282" w:rsidRPr="00041282">
        <w:t xml:space="preserve">ppositio tuomitsee jyrkästi tämän näkökohdan, jota se pitää kaksinaismoraalina, joka heikentää kansalaisten tasa-arvoa lain edessä. </w:t>
      </w:r>
      <w:proofErr w:type="spellStart"/>
      <w:r w:rsidR="000313AF" w:rsidRPr="000313AF">
        <w:t>Muftit</w:t>
      </w:r>
      <w:proofErr w:type="spellEnd"/>
      <w:r w:rsidR="000313AF" w:rsidRPr="000313AF">
        <w:t xml:space="preserve"> </w:t>
      </w:r>
      <w:r w:rsidR="001A3841">
        <w:t>ovat</w:t>
      </w:r>
      <w:r w:rsidR="000313AF" w:rsidRPr="000313AF">
        <w:t xml:space="preserve"> uskonnollisia asiantuntijoita, jotka ovat valmistuneet uskonnollisista ammattikouluista (</w:t>
      </w:r>
      <w:proofErr w:type="spellStart"/>
      <w:r w:rsidR="000313AF" w:rsidRPr="000313AF">
        <w:t>Imam-Hatip</w:t>
      </w:r>
      <w:proofErr w:type="spellEnd"/>
      <w:r w:rsidR="000313AF" w:rsidRPr="000313AF">
        <w:t xml:space="preserve">) ja teologisista tiedekunnista, </w:t>
      </w:r>
      <w:r w:rsidR="001A3841">
        <w:t>mutta he ovat</w:t>
      </w:r>
      <w:r w:rsidR="000313AF" w:rsidRPr="000313AF">
        <w:t xml:space="preserve"> myös byrokraatteja, virkamiehiä, jotka ovat valtion virastojen palveluksessa, ja uskonnollisia </w:t>
      </w:r>
      <w:r w:rsidR="000313AF" w:rsidRPr="000313AF">
        <w:lastRenderedPageBreak/>
        <w:t>oppineita, jotka ovat valtion virastojen palveluksessa, eli uskonnollisten asioiden puheenjohtajiston (</w:t>
      </w:r>
      <w:proofErr w:type="spellStart"/>
      <w:r w:rsidR="000313AF" w:rsidRPr="000313AF">
        <w:t>Diyanet</w:t>
      </w:r>
      <w:proofErr w:type="spellEnd"/>
      <w:r w:rsidR="000313AF" w:rsidRPr="000313AF">
        <w:t>) palveluksessa.</w:t>
      </w:r>
      <w:r w:rsidR="000313AF">
        <w:t xml:space="preserve"> Artikkelin mukaan AKP-hallinto käyttää </w:t>
      </w:r>
      <w:proofErr w:type="spellStart"/>
      <w:r w:rsidR="000313AF">
        <w:t>Diyanetia</w:t>
      </w:r>
      <w:proofErr w:type="spellEnd"/>
      <w:r w:rsidR="000313AF">
        <w:t xml:space="preserve"> sen suosiman perinteisen perhemallin suojeluun.</w:t>
      </w:r>
      <w:r w:rsidR="000313AF">
        <w:rPr>
          <w:rStyle w:val="Alaviitteenviite"/>
        </w:rPr>
        <w:footnoteReference w:id="8"/>
      </w:r>
    </w:p>
    <w:p w14:paraId="1B62BBC1" w14:textId="4F932638" w:rsidR="00E202CF" w:rsidRDefault="001A3841" w:rsidP="00055ED7">
      <w:proofErr w:type="spellStart"/>
      <w:r>
        <w:t>Reset</w:t>
      </w:r>
      <w:proofErr w:type="spellEnd"/>
      <w:r>
        <w:t xml:space="preserve"> </w:t>
      </w:r>
      <w:proofErr w:type="spellStart"/>
      <w:r>
        <w:t>Dialogues</w:t>
      </w:r>
      <w:proofErr w:type="spellEnd"/>
      <w:r>
        <w:t xml:space="preserve"> -järjestön </w:t>
      </w:r>
      <w:proofErr w:type="gramStart"/>
      <w:r>
        <w:t>mukaan</w:t>
      </w:r>
      <w:proofErr w:type="gramEnd"/>
      <w:r>
        <w:t xml:space="preserve"> v</w:t>
      </w:r>
      <w:r w:rsidRPr="001A3841">
        <w:t>aikka Turkin vuoden 2016 virallisten tilastojen mukaan 97 prosenttia Turkissa solmituista avioliitoista on ensin rekisteröity kunnanvirastossa ja sen jälkeen juhlittu uskonnollisella seremonialla, viime vuosikymmenen aikana imaamien solmimista uskonnollisista avioliitoista (</w:t>
      </w:r>
      <w:proofErr w:type="spellStart"/>
      <w:r w:rsidRPr="001A3841">
        <w:t>imam-nikah</w:t>
      </w:r>
      <w:proofErr w:type="spellEnd"/>
      <w:r w:rsidRPr="001A3841">
        <w:t>) on tullut hurskaan elämäntyylin symboli, joka on tarkoitus tuoda julkisesti julki arjessa. Tietojen mukaan 1,8 prosenttia vastikään avioituneista pareista valitsi yksinomaan siviilivihkimisen ja vielä vähemmän, 1,1 prosenttia, suoritti yksinomaan uskonnollisen avioliiton. Koska jälkimmäisiä ei kuitenkaan rekisteröidä virallisesti, niiden tarkan lukumäärän määrittäminen on vaikeaa.</w:t>
      </w:r>
      <w:r>
        <w:rPr>
          <w:rStyle w:val="Alaviitteenviite"/>
        </w:rPr>
        <w:footnoteReference w:id="9"/>
      </w:r>
    </w:p>
    <w:p w14:paraId="1F5ACE2E" w14:textId="76E879BC" w:rsidR="009C3FCD" w:rsidRDefault="001A3841" w:rsidP="00E43C79">
      <w:r>
        <w:t>Siviilil</w:t>
      </w:r>
      <w:r w:rsidR="000329D5">
        <w:t>ain 143. artiklan mukaan v</w:t>
      </w:r>
      <w:r w:rsidR="000329D5" w:rsidRPr="000329D5">
        <w:t>ihkimisen jälkeen avioliittovirkailija antaa osapuolille avioliittotodistuksen. Uskonnollista seremoniaa ei saa suorittaa ilman siviilivihkimistodistuksen esittämistä.  Avioliiton pätevyys ei riipu uskonnollisesta seremoniasta.</w:t>
      </w:r>
      <w:r w:rsidR="000329D5">
        <w:rPr>
          <w:rStyle w:val="Alaviitteenviite"/>
        </w:rPr>
        <w:footnoteReference w:id="10"/>
      </w:r>
      <w:r w:rsidR="000329D5">
        <w:t xml:space="preserve"> </w:t>
      </w:r>
      <w:r w:rsidR="00550D80">
        <w:t>Turkin valtion lainsäädännön mukaan</w:t>
      </w:r>
      <w:r w:rsidR="00A952F5">
        <w:t xml:space="preserve"> </w:t>
      </w:r>
      <w:r w:rsidR="009C3FCD" w:rsidRPr="009C3FCD">
        <w:t>avioliittosopimus</w:t>
      </w:r>
      <w:r w:rsidR="009C3FCD" w:rsidRPr="009C3FCD">
        <w:t xml:space="preserve"> </w:t>
      </w:r>
      <w:r w:rsidR="00550D80">
        <w:t>ei perustu uskonnolliseen avioliittoon, vaan valtion avioliittoviranomaisten rekisteriin.</w:t>
      </w:r>
      <w:r w:rsidR="00C37EB0">
        <w:rPr>
          <w:rStyle w:val="Alaviitteenviite"/>
        </w:rPr>
        <w:footnoteReference w:id="11"/>
      </w:r>
      <w:r w:rsidR="000329D5">
        <w:t xml:space="preserve"> </w:t>
      </w:r>
      <w:r w:rsidR="00550D80">
        <w:t xml:space="preserve">Tämä tarkoittaa sitä, että </w:t>
      </w:r>
      <w:r w:rsidR="00C37EB0">
        <w:t>henkilöt</w:t>
      </w:r>
      <w:r w:rsidR="00550D80">
        <w:t xml:space="preserve"> voivat muodostaa avioliiton heidän uskonnollisesta taustastaan riippumatta.</w:t>
      </w:r>
      <w:r w:rsidR="00550D80">
        <w:rPr>
          <w:rStyle w:val="Alaviitteenviite"/>
        </w:rPr>
        <w:footnoteReference w:id="12"/>
      </w:r>
      <w:r w:rsidR="00FE3015">
        <w:t xml:space="preserve"> </w:t>
      </w:r>
    </w:p>
    <w:p w14:paraId="058C52D7" w14:textId="38AA64FE" w:rsidR="001D6101" w:rsidRDefault="00C90A34" w:rsidP="00550D80">
      <w:r>
        <w:t xml:space="preserve">Islamilaista lakineuvontaa antavan </w:t>
      </w:r>
      <w:proofErr w:type="spellStart"/>
      <w:r>
        <w:t>Al-Dorar</w:t>
      </w:r>
      <w:proofErr w:type="spellEnd"/>
      <w:r>
        <w:t xml:space="preserve"> </w:t>
      </w:r>
      <w:proofErr w:type="spellStart"/>
      <w:r>
        <w:t>Al-Asaniiyah</w:t>
      </w:r>
      <w:proofErr w:type="spellEnd"/>
      <w:r>
        <w:t xml:space="preserve"> -sivuston mukaan kaikki neljä sunni-islamilaista koulukuntaa katsovat</w:t>
      </w:r>
      <w:r w:rsidR="009C3FCD">
        <w:t>,</w:t>
      </w:r>
      <w:r>
        <w:t xml:space="preserve"> että nainen voi mennä naimisiin miehen kanssa kunhan hän on muslimi, eikä hän ole vääräuskoinen.</w:t>
      </w:r>
      <w:r>
        <w:rPr>
          <w:rStyle w:val="Alaviitteenviite"/>
        </w:rPr>
        <w:footnoteReference w:id="13"/>
      </w:r>
      <w:r>
        <w:t xml:space="preserve"> </w:t>
      </w:r>
      <w:r w:rsidR="00824D06">
        <w:t>Islamilais</w:t>
      </w:r>
      <w:r w:rsidR="00F56DC7">
        <w:t xml:space="preserve">esta avioliittolaista neuvoja antavan </w:t>
      </w:r>
      <w:proofErr w:type="spellStart"/>
      <w:r w:rsidR="00824D06">
        <w:t>Halal</w:t>
      </w:r>
      <w:proofErr w:type="spellEnd"/>
      <w:r w:rsidR="00824D06">
        <w:t xml:space="preserve"> </w:t>
      </w:r>
      <w:proofErr w:type="spellStart"/>
      <w:r w:rsidR="00824D06">
        <w:t>Marriage</w:t>
      </w:r>
      <w:proofErr w:type="spellEnd"/>
      <w:r w:rsidR="00824D06">
        <w:t xml:space="preserve"> </w:t>
      </w:r>
      <w:proofErr w:type="spellStart"/>
      <w:r w:rsidR="00824D06">
        <w:t>Contract</w:t>
      </w:r>
      <w:proofErr w:type="spellEnd"/>
      <w:r w:rsidR="00824D06">
        <w:t>-sivuston eri islamilaisia koulukuntia edustavien muslimien välistä avioliittoa arvioivan sivuston mukaan pariskunta voi jatkaa edustamansa islamilaisen lain koulukunnan</w:t>
      </w:r>
      <w:r w:rsidR="00817E04">
        <w:t xml:space="preserve"> käytänteiden noudattamista myös avioliiton jälkeen. He voivat myös halutessaan omaksua puolisonsa edustaman koulukunnan tai uuden koulukunnan</w:t>
      </w:r>
      <w:r w:rsidR="00A952F5">
        <w:t xml:space="preserve"> käytänteet islamin harjoittamisessa</w:t>
      </w:r>
      <w:r w:rsidR="00817E04">
        <w:t>.</w:t>
      </w:r>
      <w:r w:rsidR="00817E04">
        <w:rPr>
          <w:rStyle w:val="Alaviitteenviite"/>
        </w:rPr>
        <w:footnoteReference w:id="14"/>
      </w:r>
      <w:r w:rsidR="00817E04">
        <w:t xml:space="preserve"> </w:t>
      </w:r>
    </w:p>
    <w:p w14:paraId="5D5F3E37" w14:textId="192273CE" w:rsidR="00F56DC7" w:rsidRDefault="00F56DC7" w:rsidP="00550D80">
      <w:pPr>
        <w:rPr>
          <w:rFonts w:cs="Century Gothic"/>
        </w:rPr>
      </w:pPr>
      <w:r>
        <w:t xml:space="preserve">Vuonna 2018 julkaistussa </w:t>
      </w:r>
      <w:proofErr w:type="spellStart"/>
      <w:r>
        <w:t>The</w:t>
      </w:r>
      <w:proofErr w:type="spellEnd"/>
      <w:r>
        <w:t xml:space="preserve"> </w:t>
      </w:r>
      <w:proofErr w:type="spellStart"/>
      <w:r>
        <w:t>Kurds</w:t>
      </w:r>
      <w:proofErr w:type="spellEnd"/>
      <w:r>
        <w:t xml:space="preserve"> Encyclopedia of Life, Culture and </w:t>
      </w:r>
      <w:proofErr w:type="spellStart"/>
      <w:r>
        <w:t>Society</w:t>
      </w:r>
      <w:proofErr w:type="spellEnd"/>
      <w:r>
        <w:t xml:space="preserve"> kirjan </w:t>
      </w:r>
      <w:proofErr w:type="spellStart"/>
      <w:r>
        <w:t>Gulistan</w:t>
      </w:r>
      <w:proofErr w:type="spellEnd"/>
      <w:r>
        <w:t xml:space="preserve"> </w:t>
      </w:r>
      <w:proofErr w:type="spellStart"/>
      <w:r>
        <w:t>Gurbeyn</w:t>
      </w:r>
      <w:proofErr w:type="spellEnd"/>
      <w:r>
        <w:t xml:space="preserve"> ja Vedat </w:t>
      </w:r>
      <w:proofErr w:type="spellStart"/>
      <w:r>
        <w:t>Dayanin</w:t>
      </w:r>
      <w:proofErr w:type="spellEnd"/>
      <w:r>
        <w:t xml:space="preserve"> Turkin kurdeja käsittelevässä kappaleessa todetaan, että </w:t>
      </w:r>
      <w:r w:rsidR="00A952F5">
        <w:t xml:space="preserve">erot </w:t>
      </w:r>
      <w:proofErr w:type="spellStart"/>
      <w:r w:rsidR="008514CB" w:rsidRPr="008514CB">
        <w:t>Shafi'i</w:t>
      </w:r>
      <w:proofErr w:type="spellEnd"/>
      <w:r>
        <w:rPr>
          <w:rFonts w:cs="Century Gothic"/>
        </w:rPr>
        <w:t xml:space="preserve"> ja Hanafi-koulukunnan välisessä uskonnon harjoittamisen käytännöissä ja säännöissä on vain vähäistä.</w:t>
      </w:r>
      <w:r>
        <w:rPr>
          <w:rStyle w:val="Alaviitteenviite"/>
          <w:rFonts w:cs="Century Gothic"/>
        </w:rPr>
        <w:footnoteReference w:id="15"/>
      </w:r>
      <w:r w:rsidR="00DB5130">
        <w:rPr>
          <w:rFonts w:cs="Century Gothic"/>
        </w:rPr>
        <w:t xml:space="preserve"> </w:t>
      </w:r>
      <w:proofErr w:type="spellStart"/>
      <w:r w:rsidR="00DB5130">
        <w:rPr>
          <w:rFonts w:cs="Century Gothic"/>
        </w:rPr>
        <w:t>Shafi’i</w:t>
      </w:r>
      <w:proofErr w:type="spellEnd"/>
      <w:r w:rsidR="00DB5130">
        <w:rPr>
          <w:rFonts w:cs="Century Gothic"/>
        </w:rPr>
        <w:t xml:space="preserve"> koulukunnassa avioliiton ehtona on kuitenkin </w:t>
      </w:r>
      <w:r w:rsidR="003326C7">
        <w:rPr>
          <w:rFonts w:cs="Century Gothic"/>
        </w:rPr>
        <w:t xml:space="preserve">naisen </w:t>
      </w:r>
      <w:r w:rsidR="00DB5130">
        <w:rPr>
          <w:rFonts w:cs="Century Gothic"/>
        </w:rPr>
        <w:t>huoltajan (</w:t>
      </w:r>
      <w:proofErr w:type="spellStart"/>
      <w:r w:rsidR="00DB5130">
        <w:rPr>
          <w:rFonts w:cs="Century Gothic"/>
        </w:rPr>
        <w:t>ar</w:t>
      </w:r>
      <w:proofErr w:type="spellEnd"/>
      <w:r w:rsidR="00DB5130">
        <w:rPr>
          <w:rFonts w:cs="Century Gothic"/>
        </w:rPr>
        <w:t xml:space="preserve">. </w:t>
      </w:r>
      <w:proofErr w:type="spellStart"/>
      <w:r w:rsidR="00DB5130" w:rsidRPr="00913109">
        <w:rPr>
          <w:rFonts w:cs="Century Gothic"/>
          <w:i/>
          <w:iCs/>
        </w:rPr>
        <w:t>wali</w:t>
      </w:r>
      <w:proofErr w:type="spellEnd"/>
      <w:r w:rsidR="00DB5130">
        <w:rPr>
          <w:rFonts w:cs="Century Gothic"/>
        </w:rPr>
        <w:t>)</w:t>
      </w:r>
      <w:r w:rsidR="006D44FA">
        <w:rPr>
          <w:rStyle w:val="Alaviitteenviite"/>
          <w:rFonts w:cs="Century Gothic"/>
        </w:rPr>
        <w:footnoteReference w:id="16"/>
      </w:r>
      <w:r w:rsidR="00DB5130">
        <w:rPr>
          <w:rFonts w:cs="Century Gothic"/>
        </w:rPr>
        <w:t xml:space="preserve"> hyväksyntä </w:t>
      </w:r>
      <w:r w:rsidR="00913109">
        <w:rPr>
          <w:rFonts w:cs="Century Gothic"/>
        </w:rPr>
        <w:t>av</w:t>
      </w:r>
      <w:r w:rsidR="00456C04">
        <w:rPr>
          <w:rFonts w:cs="Century Gothic"/>
        </w:rPr>
        <w:t>i</w:t>
      </w:r>
      <w:r w:rsidR="00913109">
        <w:rPr>
          <w:rFonts w:cs="Century Gothic"/>
        </w:rPr>
        <w:t>oliitolle</w:t>
      </w:r>
      <w:r w:rsidR="00DB5130">
        <w:rPr>
          <w:rFonts w:cs="Century Gothic"/>
        </w:rPr>
        <w:t>.</w:t>
      </w:r>
      <w:r w:rsidR="00DB5130">
        <w:rPr>
          <w:rStyle w:val="Alaviitteenviite"/>
          <w:rFonts w:cs="Century Gothic"/>
        </w:rPr>
        <w:footnoteReference w:id="17"/>
      </w:r>
      <w:r w:rsidR="003326C7" w:rsidRPr="003326C7">
        <w:t xml:space="preserve"> </w:t>
      </w:r>
      <w:r w:rsidR="003326C7">
        <w:t>Turkin laissa vaatimusta täysi-ikäisen ja oikeustoimikelpoisen henkilön huoltajan hyväksynnälle ei ole.</w:t>
      </w:r>
      <w:r w:rsidR="003326C7">
        <w:rPr>
          <w:rStyle w:val="Alaviitteenviite"/>
        </w:rPr>
        <w:footnoteReference w:id="18"/>
      </w:r>
    </w:p>
    <w:p w14:paraId="1178B5DC" w14:textId="70DBD6AD" w:rsidR="002E5625" w:rsidRDefault="002E5625" w:rsidP="002E5625">
      <w:r w:rsidRPr="00197BEE">
        <w:t xml:space="preserve">Istanbulin asianajajaliiton naisten oikeuksien keskuksen edustaja </w:t>
      </w:r>
      <w:proofErr w:type="spellStart"/>
      <w:r w:rsidRPr="00197BEE">
        <w:t>Aydeniz</w:t>
      </w:r>
      <w:proofErr w:type="spellEnd"/>
      <w:r w:rsidRPr="00197BEE">
        <w:t xml:space="preserve"> </w:t>
      </w:r>
      <w:proofErr w:type="spellStart"/>
      <w:r w:rsidRPr="00197BEE">
        <w:t>Alisbah</w:t>
      </w:r>
      <w:proofErr w:type="spellEnd"/>
      <w:r w:rsidRPr="00197BEE">
        <w:t xml:space="preserve"> Tuskan </w:t>
      </w:r>
      <w:r>
        <w:t xml:space="preserve">arvioi </w:t>
      </w:r>
      <w:proofErr w:type="spellStart"/>
      <w:r>
        <w:t>Al</w:t>
      </w:r>
      <w:proofErr w:type="spellEnd"/>
      <w:r>
        <w:t>-Jazeeran</w:t>
      </w:r>
      <w:r w:rsidR="00B06CE8">
        <w:t xml:space="preserve"> vuonna 2017</w:t>
      </w:r>
      <w:r>
        <w:t xml:space="preserve"> haastattelussa</w:t>
      </w:r>
      <w:r w:rsidR="00B06CE8">
        <w:t xml:space="preserve"> koskien avioliittolain uudistusta</w:t>
      </w:r>
      <w:r>
        <w:t>,</w:t>
      </w:r>
      <w:r w:rsidRPr="00197BEE">
        <w:t xml:space="preserve"> että laki lisäisi </w:t>
      </w:r>
      <w:r w:rsidRPr="00197BEE">
        <w:lastRenderedPageBreak/>
        <w:t>lapsiavioliittojen määrää maassa, jossa tällaisia tapauksia on paljon imaamien suorittamien seremonioiden kautta.</w:t>
      </w:r>
      <w:r>
        <w:t xml:space="preserve"> Hän </w:t>
      </w:r>
      <w:proofErr w:type="gramStart"/>
      <w:r>
        <w:t>katsoo</w:t>
      </w:r>
      <w:proofErr w:type="gramEnd"/>
      <w:r>
        <w:t xml:space="preserve"> että </w:t>
      </w:r>
      <w:proofErr w:type="spellStart"/>
      <w:r>
        <w:t>muftien</w:t>
      </w:r>
      <w:proofErr w:type="spellEnd"/>
      <w:r>
        <w:t xml:space="preserve"> sopimia avioliittoja on vaikea valvoa.</w:t>
      </w:r>
      <w:r>
        <w:rPr>
          <w:rStyle w:val="Alaviitteenviite"/>
        </w:rPr>
        <w:footnoteReference w:id="19"/>
      </w:r>
      <w:r>
        <w:t xml:space="preserve"> Saksalainen Heinrich Böll </w:t>
      </w:r>
      <w:proofErr w:type="spellStart"/>
      <w:r>
        <w:t>Stiftung</w:t>
      </w:r>
      <w:proofErr w:type="spellEnd"/>
      <w:r>
        <w:t xml:space="preserve">-ajatushautomon mukaan kurdilaisen ja vasemmistolaisen HDP-puolueen kansanedustaja </w:t>
      </w:r>
      <w:proofErr w:type="spellStart"/>
      <w:r w:rsidRPr="00544D51">
        <w:t>Hüda</w:t>
      </w:r>
      <w:proofErr w:type="spellEnd"/>
      <w:r w:rsidRPr="00544D51">
        <w:t xml:space="preserve"> </w:t>
      </w:r>
      <w:proofErr w:type="spellStart"/>
      <w:r w:rsidRPr="00544D51">
        <w:t>Kaya</w:t>
      </w:r>
      <w:proofErr w:type="spellEnd"/>
      <w:r>
        <w:t xml:space="preserve"> arvioi että lakiuudistus tulisi rajoittamaan erityisesti konservatiivisten naisten avioliitto- ja avioero-oikeuksia.</w:t>
      </w:r>
      <w:r>
        <w:rPr>
          <w:rStyle w:val="Alaviitteenviite"/>
        </w:rPr>
        <w:footnoteReference w:id="20"/>
      </w:r>
      <w:r>
        <w:t xml:space="preserve"> </w:t>
      </w:r>
    </w:p>
    <w:p w14:paraId="109F1C01" w14:textId="661BA8F1" w:rsidR="00550D80" w:rsidRDefault="00550D80" w:rsidP="00550D80">
      <w:pPr>
        <w:pStyle w:val="Otsikko2"/>
      </w:pPr>
      <w:r w:rsidRPr="00496956">
        <w:t>Miten yhteisön sisällä suhtaudutaan siihen, että naiset menevät naimisiin jonkun siihen kuulumattoman kanssa?</w:t>
      </w:r>
    </w:p>
    <w:p w14:paraId="6519C7D8" w14:textId="3411817B" w:rsidR="00456C04" w:rsidRDefault="00456C04" w:rsidP="00AD426B">
      <w:r w:rsidRPr="00456C04">
        <w:t xml:space="preserve">Lisäisin tähän alkuun taas tiedon, että tutkimukseen käytettävissä olevista lähteistä yhteisön suhtautumisesta </w:t>
      </w:r>
      <w:proofErr w:type="spellStart"/>
      <w:r w:rsidRPr="00456C04">
        <w:t>Shafi</w:t>
      </w:r>
      <w:proofErr w:type="spellEnd"/>
      <w:r w:rsidRPr="00456C04">
        <w:t xml:space="preserve">-naisten avioitumiseen yhteisön ulkopuolisten henkilöjen kanssa ei löytynyt tarkkaa tietoa, ja että esimerkiksi </w:t>
      </w:r>
      <w:proofErr w:type="spellStart"/>
      <w:r w:rsidRPr="00456C04">
        <w:t>shafi</w:t>
      </w:r>
      <w:proofErr w:type="spellEnd"/>
      <w:r w:rsidRPr="00456C04">
        <w:t xml:space="preserve">-naisten avioliitoista muiden uskonnollisten ryhmien edustajien kuten kristittyjen ja </w:t>
      </w:r>
      <w:proofErr w:type="spellStart"/>
      <w:r w:rsidRPr="00456C04">
        <w:t>alevien</w:t>
      </w:r>
      <w:proofErr w:type="spellEnd"/>
      <w:r w:rsidRPr="00456C04">
        <w:t xml:space="preserve"> kanssa ei löytynyt juurikaan tietoa.</w:t>
      </w:r>
    </w:p>
    <w:p w14:paraId="1EA12334" w14:textId="52CBFFF5" w:rsidR="00AB1CB8" w:rsidRDefault="00AB1CB8" w:rsidP="00AB1CB8">
      <w:proofErr w:type="spellStart"/>
      <w:r w:rsidRPr="003B6CA2">
        <w:t>Norwegian</w:t>
      </w:r>
      <w:proofErr w:type="spellEnd"/>
      <w:r w:rsidRPr="003B6CA2">
        <w:t xml:space="preserve"> Helsinki </w:t>
      </w:r>
      <w:proofErr w:type="spellStart"/>
      <w:r w:rsidRPr="003B6CA2">
        <w:t>Committee</w:t>
      </w:r>
      <w:proofErr w:type="spellEnd"/>
      <w:r w:rsidRPr="003B6CA2">
        <w:t xml:space="preserve">- ja </w:t>
      </w:r>
      <w:proofErr w:type="spellStart"/>
      <w:r w:rsidRPr="003B6CA2">
        <w:t>Freedom</w:t>
      </w:r>
      <w:proofErr w:type="spellEnd"/>
      <w:r w:rsidRPr="003B6CA2">
        <w:t xml:space="preserve"> of </w:t>
      </w:r>
      <w:proofErr w:type="spellStart"/>
      <w:r w:rsidRPr="003B6CA2">
        <w:t>Belief</w:t>
      </w:r>
      <w:proofErr w:type="spellEnd"/>
      <w:r w:rsidRPr="003B6CA2">
        <w:t>-kansalaisjärjestöjen</w:t>
      </w:r>
      <w:r>
        <w:t xml:space="preserve"> vuonna 2022 julkaiseman uskonnon vapautta Turkissa käsittelevän raportin mukaan useisiin naisiin erilaisista taustoista, mukaan lukien </w:t>
      </w:r>
      <w:proofErr w:type="spellStart"/>
      <w:r>
        <w:t>shafi</w:t>
      </w:r>
      <w:proofErr w:type="spellEnd"/>
      <w:r>
        <w:t xml:space="preserve">-taustausiin naisiin, kohdistuu rajoitteita heidän uskonnollisen ilmaisun vapauteensa heidän perheensä ja heidän yhteisönsä taholta. Raportissa kuitenkin todetaan, että nämä syrjinnän muodot vaatisivat lisää kenttätutkimusta. Raportin mukaan naiset kohtaavat haasteita, jos heidän asenteensa ja käytännöt eroavat valtaa pitävien tahojen kannasta. Näitä haasteita voidaan kokea perheessä, kotona, työpaikalla, uskonnollisessa tai vakaumuksellisessa yhteisössä ja laajemmassa yhteisössä, jossa nainen elää. Usein hallitsevan </w:t>
      </w:r>
      <w:proofErr w:type="spellStart"/>
      <w:r>
        <w:t>paternalismin</w:t>
      </w:r>
      <w:proofErr w:type="spellEnd"/>
      <w:r>
        <w:t xml:space="preserve"> motivoimina ja toisinaan suojelevan </w:t>
      </w:r>
      <w:proofErr w:type="spellStart"/>
      <w:r>
        <w:t>paternalismin</w:t>
      </w:r>
      <w:proofErr w:type="spellEnd"/>
      <w:r>
        <w:t xml:space="preserve"> taakse kätkeytyneinä miesten päätökset ovat merkittävässä asemassa määriteltäessä rajoja sille, miten naiset voivat nauttia oikeudesta uskonnon- tai vakaumuksenvapauteen ja sukupuolten väliseen tasa-arvoon.</w:t>
      </w:r>
      <w:r>
        <w:rPr>
          <w:rStyle w:val="Alaviitteenviite"/>
        </w:rPr>
        <w:footnoteReference w:id="21"/>
      </w:r>
      <w:r>
        <w:t xml:space="preserve"> </w:t>
      </w:r>
    </w:p>
    <w:p w14:paraId="5C8A0D5F" w14:textId="2914990A" w:rsidR="00A91F1C" w:rsidRDefault="00B761C6" w:rsidP="00AD426B">
      <w:r>
        <w:t xml:space="preserve">Akateemikko Adam </w:t>
      </w:r>
      <w:proofErr w:type="spellStart"/>
      <w:r>
        <w:t>Kocher</w:t>
      </w:r>
      <w:proofErr w:type="spellEnd"/>
      <w:r>
        <w:t xml:space="preserve"> arvioi vuonna 2002 julkaistussa artikkelissaan koskien PKK:n vaikutusvallan vähenemistä Turkissa, että turkkilaisten ja kurdilaisten sunnien väliset avioliitot ovat yleisempiä kuin sunnien ja </w:t>
      </w:r>
      <w:proofErr w:type="spellStart"/>
      <w:r>
        <w:t>alevien</w:t>
      </w:r>
      <w:proofErr w:type="spellEnd"/>
      <w:r>
        <w:t xml:space="preserve"> väliset avioliitot.</w:t>
      </w:r>
      <w:r>
        <w:rPr>
          <w:rStyle w:val="Alaviitteenviite"/>
        </w:rPr>
        <w:footnoteReference w:id="22"/>
      </w:r>
      <w:r>
        <w:t xml:space="preserve"> Akateemikko </w:t>
      </w:r>
      <w:proofErr w:type="spellStart"/>
      <w:r w:rsidRPr="00B761C6">
        <w:t>Ayse</w:t>
      </w:r>
      <w:proofErr w:type="spellEnd"/>
      <w:r w:rsidRPr="00B761C6">
        <w:t xml:space="preserve"> </w:t>
      </w:r>
      <w:proofErr w:type="spellStart"/>
      <w:r w:rsidRPr="00B761C6">
        <w:t>Gunduz</w:t>
      </w:r>
      <w:proofErr w:type="spellEnd"/>
      <w:r w:rsidRPr="00B761C6">
        <w:t xml:space="preserve"> </w:t>
      </w:r>
      <w:proofErr w:type="spellStart"/>
      <w:r w:rsidRPr="00B761C6">
        <w:t>Hosgor</w:t>
      </w:r>
      <w:r>
        <w:t>in</w:t>
      </w:r>
      <w:proofErr w:type="spellEnd"/>
      <w:r>
        <w:t xml:space="preserve"> vuonna 2002 julkaisemassa artikkelissa </w:t>
      </w:r>
      <w:r w:rsidR="00703136">
        <w:t>arvioidaan,</w:t>
      </w:r>
      <w:r>
        <w:t xml:space="preserve"> että vaikka Turkissa on vahva tendenssi mennä naimisiin etnisen ryhmän sisällä, eri ryhmien väliset avioliitot ovat yleistyneet 1960-luvulta saakka. Tällaisia avioliittoja tapahtuu useammin suuremmissa kaupungeissa ja alueilla joissa toinen ryhmä on pieni. Turkkilaisten ja kurdien välisissä avioliitoissa on </w:t>
      </w:r>
      <w:r w:rsidR="00913109">
        <w:t>tavallista,</w:t>
      </w:r>
      <w:r>
        <w:t xml:space="preserve"> että mies on kurdi ja vaimo turkkilainen. Ryhmien välisiä avioliittoja solmivat eniten korkeasti koulutetut kurdit ja matalasti koulutetut turkkilaiset.</w:t>
      </w:r>
      <w:r>
        <w:rPr>
          <w:rStyle w:val="Alaviitteenviite"/>
        </w:rPr>
        <w:footnoteReference w:id="23"/>
      </w:r>
      <w:r>
        <w:t xml:space="preserve"> </w:t>
      </w:r>
      <w:r w:rsidR="00913109">
        <w:t xml:space="preserve">Akateemikkojen </w:t>
      </w:r>
      <w:proofErr w:type="spellStart"/>
      <w:r w:rsidR="00913109" w:rsidRPr="00913109">
        <w:t>Sinan</w:t>
      </w:r>
      <w:proofErr w:type="spellEnd"/>
      <w:r w:rsidR="00913109" w:rsidRPr="00913109">
        <w:t xml:space="preserve"> </w:t>
      </w:r>
      <w:proofErr w:type="spellStart"/>
      <w:r w:rsidR="00913109" w:rsidRPr="00913109">
        <w:t>Zeyneloğlu</w:t>
      </w:r>
      <w:r w:rsidR="00913109">
        <w:t>n</w:t>
      </w:r>
      <w:proofErr w:type="spellEnd"/>
      <w:r w:rsidR="00913109">
        <w:t xml:space="preserve">, </w:t>
      </w:r>
      <w:proofErr w:type="spellStart"/>
      <w:r w:rsidR="00913109" w:rsidRPr="00913109">
        <w:t>Yaprak</w:t>
      </w:r>
      <w:proofErr w:type="spellEnd"/>
      <w:r w:rsidR="00913109" w:rsidRPr="00913109">
        <w:t xml:space="preserve"> </w:t>
      </w:r>
      <w:proofErr w:type="spellStart"/>
      <w:r w:rsidR="00913109" w:rsidRPr="00913109">
        <w:t>Civelek</w:t>
      </w:r>
      <w:r w:rsidR="00913109">
        <w:t>in</w:t>
      </w:r>
      <w:proofErr w:type="spellEnd"/>
      <w:r w:rsidR="00913109">
        <w:t xml:space="preserve"> ja </w:t>
      </w:r>
      <w:r w:rsidR="00913109" w:rsidRPr="00913109">
        <w:t xml:space="preserve">Ibrahim </w:t>
      </w:r>
      <w:proofErr w:type="spellStart"/>
      <w:r w:rsidR="00913109" w:rsidRPr="00913109">
        <w:t>Sirkeci</w:t>
      </w:r>
      <w:r w:rsidR="00913109">
        <w:t>n</w:t>
      </w:r>
      <w:proofErr w:type="spellEnd"/>
      <w:r w:rsidR="00913109">
        <w:t xml:space="preserve"> vuonna 201</w:t>
      </w:r>
      <w:r w:rsidR="00A91F1C">
        <w:t>6</w:t>
      </w:r>
      <w:r w:rsidR="00913109">
        <w:t xml:space="preserve"> julkaistu artikkeli kurdien muuttoliikettä ja avioliittoja käsittelevän artikkeli tukee näkemystä, jonka mukaan koulutustaso vaikuttaa kurdien valmiuteen avioitua muiden etnisten ryhmien edustajien kanssa. Vuonna 2003 kerättyyn terveydelliseen kyselytutkimukseen ja vuoden 2000 väestölaskentaan perustuva </w:t>
      </w:r>
      <w:r w:rsidR="00703136">
        <w:t>artikkeli</w:t>
      </w:r>
      <w:r w:rsidR="00913109">
        <w:t xml:space="preserve"> arvio</w:t>
      </w:r>
      <w:r w:rsidR="00703136">
        <w:t>i</w:t>
      </w:r>
      <w:r w:rsidR="00456C04">
        <w:t>,</w:t>
      </w:r>
      <w:r w:rsidR="00913109">
        <w:t xml:space="preserve"> että kurdimiesten muiden etnisten ryhmien kanssa tekemien avioliittojen</w:t>
      </w:r>
      <w:r w:rsidR="00703136">
        <w:t xml:space="preserve"> suurempi</w:t>
      </w:r>
      <w:r w:rsidR="00913109">
        <w:t xml:space="preserve"> aste johtuu miesten</w:t>
      </w:r>
      <w:r w:rsidR="00703136">
        <w:t xml:space="preserve"> naisia</w:t>
      </w:r>
      <w:r w:rsidR="00913109">
        <w:t xml:space="preserve"> </w:t>
      </w:r>
      <w:proofErr w:type="gramStart"/>
      <w:r w:rsidR="00913109">
        <w:t>korkeammasta</w:t>
      </w:r>
      <w:proofErr w:type="gramEnd"/>
      <w:r w:rsidR="00913109">
        <w:t xml:space="preserve"> koulutusasteessa. Tutkimuksen mukaan </w:t>
      </w:r>
      <w:r w:rsidR="00A91F1C">
        <w:t>k</w:t>
      </w:r>
      <w:r w:rsidR="00A91F1C" w:rsidRPr="00A91F1C">
        <w:t>urdinaisten avioituminen</w:t>
      </w:r>
      <w:r w:rsidR="008514CB">
        <w:t xml:space="preserve"> muiden etnisten ryhmien edustajien kanssa</w:t>
      </w:r>
      <w:r w:rsidR="00A91F1C" w:rsidRPr="00A91F1C">
        <w:t xml:space="preserve"> on yleisempää kuin miespuolisten ikätovereidensa, kun he ovat suorittaneet peruskoulun tai jatko-opinnot.</w:t>
      </w:r>
      <w:r w:rsidR="00A91F1C">
        <w:rPr>
          <w:rStyle w:val="Alaviitteenviite"/>
        </w:rPr>
        <w:footnoteReference w:id="24"/>
      </w:r>
    </w:p>
    <w:p w14:paraId="2B8F8AFD" w14:textId="1E55EF68" w:rsidR="00AD426B" w:rsidRDefault="00AD426B" w:rsidP="00AD426B">
      <w:r>
        <w:lastRenderedPageBreak/>
        <w:t xml:space="preserve">Akateemikkojen </w:t>
      </w:r>
      <w:proofErr w:type="spellStart"/>
      <w:r>
        <w:t>Sarguk</w:t>
      </w:r>
      <w:proofErr w:type="spellEnd"/>
      <w:r>
        <w:t xml:space="preserve"> </w:t>
      </w:r>
      <w:proofErr w:type="spellStart"/>
      <w:r>
        <w:t>Zekin</w:t>
      </w:r>
      <w:proofErr w:type="spellEnd"/>
      <w:r>
        <w:t xml:space="preserve"> ja </w:t>
      </w:r>
      <w:proofErr w:type="spellStart"/>
      <w:r>
        <w:t>Ekrem</w:t>
      </w:r>
      <w:proofErr w:type="spellEnd"/>
      <w:r>
        <w:t xml:space="preserve"> </w:t>
      </w:r>
      <w:proofErr w:type="spellStart"/>
      <w:r>
        <w:t>Karakocin</w:t>
      </w:r>
      <w:proofErr w:type="spellEnd"/>
      <w:r>
        <w:t xml:space="preserve"> vuonna 2016 julkaiseman haastatteluihin ja kyselyihin perustuvan turkkilaisten ja kurdilaisten välistä suvaitsevaisuutta tarkastelevaan tutkimukseen osallistuneista turkkilaisista 56,2 % ja kurdeista 77,7 % hyväksyisi vastakkaista etnistä ryhmää edustavan vävyn tai pojan vaimon. Ero on suurempi, kuin kysyttäessä hyväksyttävyyttä </w:t>
      </w:r>
      <w:r w:rsidR="008514CB">
        <w:t xml:space="preserve">toimi liikekumppanina </w:t>
      </w:r>
      <w:r>
        <w:t>vastakkaisen etnisen ryhmän edustaj</w:t>
      </w:r>
      <w:r w:rsidR="008514CB">
        <w:t xml:space="preserve">an kanssa </w:t>
      </w:r>
      <w:r>
        <w:t xml:space="preserve">(turkkilaisilla 58,8 % ja kurdeilla 85 %), </w:t>
      </w:r>
      <w:r w:rsidR="008514CB">
        <w:t xml:space="preserve">jos vastakkaisen etnisen ryhmän edustaja olisi hänen </w:t>
      </w:r>
      <w:r>
        <w:t>vuokralainen (turkkilaisilla 67,6 % ja kurdeilla 89,5 %) tai naapuri (turkkilaisilla 81 % ja kurdeilla 95 %).</w:t>
      </w:r>
      <w:r>
        <w:rPr>
          <w:rStyle w:val="Alaviitteenviite"/>
        </w:rPr>
        <w:footnoteReference w:id="25"/>
      </w:r>
      <w:r>
        <w:t xml:space="preserve"> Artikkelin mukaan uskonnollisuus ei lisää turkkilaisiin kohdistuvaa suvaitsevaisuutta kurdien keskuudessa.</w:t>
      </w:r>
      <w:r>
        <w:rPr>
          <w:rStyle w:val="Alaviitteenviite"/>
        </w:rPr>
        <w:footnoteReference w:id="26"/>
      </w:r>
    </w:p>
    <w:p w14:paraId="1E214FA6" w14:textId="141D3006" w:rsidR="009A19F5" w:rsidRDefault="00B0784B" w:rsidP="00AA1EC0">
      <w:r>
        <w:t xml:space="preserve">Akateemikko </w:t>
      </w:r>
      <w:proofErr w:type="spellStart"/>
      <w:r w:rsidRPr="00B0784B">
        <w:t>Mehmet</w:t>
      </w:r>
      <w:proofErr w:type="spellEnd"/>
      <w:r w:rsidRPr="00B0784B">
        <w:t xml:space="preserve"> Nuri </w:t>
      </w:r>
      <w:proofErr w:type="spellStart"/>
      <w:r w:rsidRPr="00B0784B">
        <w:t>Gültekin</w:t>
      </w:r>
      <w:proofErr w:type="spellEnd"/>
      <w:r>
        <w:t xml:space="preserve"> kertoo vuonna 2011 julkaistussa turkkilaisten ja kurdien välisiä avioliittoja käsittelevässä </w:t>
      </w:r>
      <w:r w:rsidR="00817E04">
        <w:t>artikkelissa,</w:t>
      </w:r>
      <w:r>
        <w:t xml:space="preserve"> että aiheesta ollaan ennen hänen artikkeliansa kirjoitettu kaksi tutkimusta. Toinen on yksityisen KONDA-kyselytutkimusyhtiön vuonna 1992 julkaisema tutkimus ja toinen tutkijoiden </w:t>
      </w:r>
      <w:proofErr w:type="spellStart"/>
      <w:r w:rsidRPr="00B0784B">
        <w:t>Gündüz-Hoşgör</w:t>
      </w:r>
      <w:r>
        <w:t>in</w:t>
      </w:r>
      <w:proofErr w:type="spellEnd"/>
      <w:r w:rsidRPr="00B0784B">
        <w:t xml:space="preserve"> </w:t>
      </w:r>
      <w:proofErr w:type="spellStart"/>
      <w:r w:rsidRPr="00B0784B">
        <w:t>Smits</w:t>
      </w:r>
      <w:r>
        <w:t>in</w:t>
      </w:r>
      <w:proofErr w:type="spellEnd"/>
      <w:r>
        <w:t xml:space="preserve"> vuonna 2002 julkaisema tutkimus, jossa analysoitiin Turkin terveys- ja demografiatilastoja vuodesta 1993 vuoteen 1998. Näissä tutkimuksissa pyrittiin arvioimaan turkkilaisten ja kurdien välisten avioliittojen astetta, sekä luokan, työpaikan ja maantieteen vaikutusta siihen. Nämä tutkimukset </w:t>
      </w:r>
      <w:r w:rsidR="00817E04">
        <w:t>osoittavat,</w:t>
      </w:r>
      <w:r>
        <w:t xml:space="preserve"> että tänä aikana </w:t>
      </w:r>
      <w:r w:rsidR="00FF4F30">
        <w:t xml:space="preserve">yleinen </w:t>
      </w:r>
      <w:r w:rsidR="00703136">
        <w:t xml:space="preserve">ryhmien edustajien välisen </w:t>
      </w:r>
      <w:r w:rsidR="00FF4F30">
        <w:t>avioliiton muoto o</w:t>
      </w:r>
      <w:r w:rsidR="00703136">
        <w:t>li</w:t>
      </w:r>
      <w:r w:rsidR="00FF4F30">
        <w:t xml:space="preserve"> kurdilaisen aviomiehen ja turkkilaisen vaimon välinen liitto</w:t>
      </w:r>
      <w:r w:rsidR="00703136">
        <w:t>.</w:t>
      </w:r>
      <w:r w:rsidR="00FF4F30">
        <w:t xml:space="preserve"> </w:t>
      </w:r>
      <w:r w:rsidR="00703136">
        <w:t>Tutkimukset viittasivat</w:t>
      </w:r>
      <w:r w:rsidR="00FF4F30">
        <w:t xml:space="preserve"> ryhmien välisten avioliittojen kasvu</w:t>
      </w:r>
      <w:r w:rsidR="00703136">
        <w:t>un</w:t>
      </w:r>
      <w:r w:rsidR="00FF4F30">
        <w:t>. Tutkimuksissa todet</w:t>
      </w:r>
      <w:r w:rsidR="00703136">
        <w:t>tii</w:t>
      </w:r>
      <w:r w:rsidR="00FF4F30">
        <w:t xml:space="preserve">n myös kurdilaisten vaimojen harvinaisuus turkkilaisten ja kurdien välisissä </w:t>
      </w:r>
      <w:r w:rsidR="00AD426B">
        <w:t>avioliitoissa</w:t>
      </w:r>
      <w:r w:rsidR="00FF4F30">
        <w:t>.</w:t>
      </w:r>
      <w:r w:rsidR="00FF4F30">
        <w:rPr>
          <w:rStyle w:val="Alaviitteenviite"/>
        </w:rPr>
        <w:footnoteReference w:id="27"/>
      </w:r>
      <w:r w:rsidR="00AD426B">
        <w:t xml:space="preserve"> </w:t>
      </w:r>
      <w:r w:rsidR="009A19F5">
        <w:t xml:space="preserve">Artikkelin mukaan </w:t>
      </w:r>
      <w:r w:rsidR="00817E04">
        <w:t>avioliitot,</w:t>
      </w:r>
      <w:r w:rsidR="009A19F5">
        <w:t xml:space="preserve"> joissa on kurdilainen vaimo ja turkkilainen mies ovat alkaneet yleistyä köyhemmän väestön keskuudessa kaupungistumisen myötä.</w:t>
      </w:r>
      <w:r w:rsidR="009A19F5">
        <w:rPr>
          <w:rStyle w:val="Alaviitteenviite"/>
        </w:rPr>
        <w:footnoteReference w:id="28"/>
      </w:r>
      <w:r w:rsidR="009A19F5">
        <w:t xml:space="preserve"> Toinen </w:t>
      </w:r>
      <w:proofErr w:type="gramStart"/>
      <w:r w:rsidR="009A19F5">
        <w:t>tapa</w:t>
      </w:r>
      <w:proofErr w:type="gramEnd"/>
      <w:r w:rsidR="009A19F5">
        <w:t xml:space="preserve"> jolla kurdilaiset naiset ovat menneet naimisiin turkkilaisten miesten kanssa on tapaukset joissa pari on kohdannut miehen suorittaessa asepalvelusta naisen kotipaikkakunnan lähellä. Joissain tapauksissa kurdinainen saatetaan naittaa hänen perheensä toimesta myötäjäisiä vastaan turkkilaiselle miehelle.</w:t>
      </w:r>
      <w:r w:rsidR="009A19F5">
        <w:rPr>
          <w:rStyle w:val="Alaviitteenviite"/>
        </w:rPr>
        <w:footnoteReference w:id="29"/>
      </w:r>
      <w:r w:rsidR="00841770">
        <w:t xml:space="preserve"> Akateemikko Anna </w:t>
      </w:r>
      <w:proofErr w:type="spellStart"/>
      <w:r w:rsidR="00841770">
        <w:t>Grabolle-Celiker</w:t>
      </w:r>
      <w:proofErr w:type="spellEnd"/>
      <w:r w:rsidR="00841770">
        <w:t xml:space="preserve"> toteaa vuonna 2013 julkaistussa etnografisessa tutkimuksessaan Vanin alueen kurdeista, että suurin osa Vanin alueen kylien avioliitoista on kurdien välisiä. Hän kuitenkin arvioi, että joidenkin kurdien sosiaalinen nousu yhteiskunnassa tulee lisäämään etnisten ryhmien välisiä avioliittoja. Kuitenkin kurdien ja romanien väliset avioliitot ovat yhä tabu kurdilaisyhteisöissä. </w:t>
      </w:r>
      <w:r w:rsidR="00CA37FC">
        <w:t>Etnisten ryhmien väliset avioliitot ovat yleisempiä s</w:t>
      </w:r>
      <w:r w:rsidR="00841770">
        <w:t xml:space="preserve">uurissa </w:t>
      </w:r>
      <w:r w:rsidR="00CA37FC">
        <w:t>kaupungeissa,</w:t>
      </w:r>
      <w:r w:rsidR="00841770">
        <w:t xml:space="preserve"> jotka ovat keränneet runsaasti työperäistä muuttoliikettä. </w:t>
      </w:r>
      <w:proofErr w:type="spellStart"/>
      <w:r w:rsidR="00CA37FC">
        <w:t>Grabolle-Celiker</w:t>
      </w:r>
      <w:proofErr w:type="spellEnd"/>
      <w:r w:rsidR="00841770">
        <w:t xml:space="preserve"> toteaa</w:t>
      </w:r>
      <w:r w:rsidR="00CA37FC">
        <w:t xml:space="preserve"> pariskunnan</w:t>
      </w:r>
      <w:r w:rsidR="00841770">
        <w:t xml:space="preserve"> </w:t>
      </w:r>
      <w:proofErr w:type="spellStart"/>
      <w:r w:rsidR="00841770">
        <w:t>sosio</w:t>
      </w:r>
      <w:proofErr w:type="spellEnd"/>
      <w:r w:rsidR="00841770">
        <w:t xml:space="preserve">-ekonomisen taustan olevan etnisyyttä merkittävämpi tekijä avioliittojen </w:t>
      </w:r>
      <w:r w:rsidR="00CA37FC">
        <w:t>mahdollistajana</w:t>
      </w:r>
      <w:r w:rsidR="00841770">
        <w:t xml:space="preserve">. Toisaalta monien </w:t>
      </w:r>
      <w:proofErr w:type="spellStart"/>
      <w:r w:rsidR="00CA37FC">
        <w:t>v</w:t>
      </w:r>
      <w:r w:rsidR="00841770">
        <w:t>anilaisten</w:t>
      </w:r>
      <w:proofErr w:type="spellEnd"/>
      <w:r w:rsidR="00841770">
        <w:t xml:space="preserve"> kurdien keskuudessa on yhä vastahakoisuutta eri uskontokuntia edustavien (tarkoittaen sunnimuslimien ja </w:t>
      </w:r>
      <w:proofErr w:type="spellStart"/>
      <w:r w:rsidR="004D4E2E">
        <w:t>alevien</w:t>
      </w:r>
      <w:proofErr w:type="spellEnd"/>
      <w:r w:rsidR="004D4E2E">
        <w:t>) välisille avioliitoille.</w:t>
      </w:r>
      <w:r w:rsidR="00841770">
        <w:rPr>
          <w:rStyle w:val="Alaviitteenviite"/>
        </w:rPr>
        <w:footnoteReference w:id="30"/>
      </w:r>
    </w:p>
    <w:p w14:paraId="597B5910" w14:textId="2DDB0D71" w:rsidR="00B83389" w:rsidRDefault="009A19F5" w:rsidP="00AA1EC0">
      <w:proofErr w:type="spellStart"/>
      <w:r w:rsidRPr="00B0784B">
        <w:t>Mehmet</w:t>
      </w:r>
      <w:proofErr w:type="spellEnd"/>
      <w:r w:rsidRPr="00B0784B">
        <w:t xml:space="preserve"> Nuri </w:t>
      </w:r>
      <w:proofErr w:type="spellStart"/>
      <w:r w:rsidRPr="00B0784B">
        <w:t>Gültekin</w:t>
      </w:r>
      <w:proofErr w:type="spellEnd"/>
      <w:r>
        <w:t xml:space="preserve"> a</w:t>
      </w:r>
      <w:r w:rsidR="00AD426B">
        <w:t xml:space="preserve">rtikkelissa arvioidaan, että yksi syy </w:t>
      </w:r>
      <w:proofErr w:type="gramStart"/>
      <w:r w:rsidR="00CA37FC">
        <w:t>sille</w:t>
      </w:r>
      <w:proofErr w:type="gramEnd"/>
      <w:r w:rsidR="00CA37FC">
        <w:t xml:space="preserve"> että kurdimiehet menevät kurdinaisia useammin naimisiin muiden etnisten ryhmien edustajien kanssa</w:t>
      </w:r>
      <w:r w:rsidR="00AD426B">
        <w:t xml:space="preserve"> on yhä voimissa olevat vahvat osittain feodaaliset arvojärjestelmät ja kulttuurin </w:t>
      </w:r>
      <w:r w:rsidR="00817E04">
        <w:t>muodot,</w:t>
      </w:r>
      <w:r w:rsidR="00AD426B">
        <w:t xml:space="preserve"> jotka eristävät naisia tai vangitsevat heidät kylään, kotiin tai heidän sukulaistensa alaisuuteen. Tässä patriarkaalisessa ajattelutavassa naiset nähdään ”kunnian” ruumiillistumina tai äiteinä, eikä yksilöinä. </w:t>
      </w:r>
      <w:r w:rsidR="00D51459">
        <w:t>Yhteisön miehet pyrkivät suojelemaan heimonsa miesten kunniaa ”suojelemalla” tai ”alistamalla” yhteisön naisia. Artikkelin mukaan avioliitot turkkilaisten miesten ja kurdinaisten välillä estetään perinteisten sosiaalisten rakenteiden kautta. Artikkelissa arvioidaan, että turkkilaisten miesten ja kurdilaisten naisten välisten avioliittojen puute liittyy kurdinaisten asemaan ja siihen että heidät pidetään poissa modernista koulutusjärjestelm</w:t>
      </w:r>
      <w:r w:rsidR="00AA1EC0">
        <w:t xml:space="preserve">ä. Tämän lisäksi </w:t>
      </w:r>
      <w:r w:rsidR="00AA1EC0">
        <w:lastRenderedPageBreak/>
        <w:t>heidän sukulaisensa kontrolloivat heidän kehojaan ja asenteitaan.</w:t>
      </w:r>
      <w:r w:rsidR="00D51459">
        <w:rPr>
          <w:rStyle w:val="Alaviitteenviite"/>
        </w:rPr>
        <w:footnoteReference w:id="31"/>
      </w:r>
      <w:r w:rsidR="008C4DE6">
        <w:t xml:space="preserve"> Artikkelin mukaan kurdilainen maskuliinisuus ja patriarkaalinen sosiaalinen arvojärjestelmä näkee naisten koulutuksen, modernin käytöksen ja työmahdollisuudet ”epäkunniallisina” asioina.</w:t>
      </w:r>
      <w:r w:rsidR="008C4DE6">
        <w:rPr>
          <w:rStyle w:val="Alaviitteenviite"/>
        </w:rPr>
        <w:footnoteReference w:id="32"/>
      </w:r>
      <w:r w:rsidR="00B83389">
        <w:t xml:space="preserve"> </w:t>
      </w:r>
    </w:p>
    <w:p w14:paraId="20526A1B" w14:textId="3A88900F" w:rsidR="00AA1EC0" w:rsidRPr="00B83389" w:rsidRDefault="00B83389" w:rsidP="00AA1EC0">
      <w:r>
        <w:t xml:space="preserve">Toisaalta </w:t>
      </w:r>
      <w:proofErr w:type="spellStart"/>
      <w:r w:rsidRPr="00B83389">
        <w:t>Grabolle-Celiker</w:t>
      </w:r>
      <w:proofErr w:type="spellEnd"/>
      <w:r w:rsidRPr="00B83389">
        <w:t xml:space="preserve"> toteaa </w:t>
      </w:r>
      <w:r>
        <w:t xml:space="preserve">Vanissa tekemiensä haastattelujen perusteella, että </w:t>
      </w:r>
      <w:r w:rsidR="00CA37FC">
        <w:t xml:space="preserve">Kaakkois-Turkin </w:t>
      </w:r>
      <w:r>
        <w:t xml:space="preserve">maaseudulla perheet ovat aikaisempaa </w:t>
      </w:r>
      <w:r w:rsidR="00456C04" w:rsidRPr="00456C04">
        <w:t>kiinnostuneempia</w:t>
      </w:r>
      <w:r>
        <w:t xml:space="preserve"> tyttäriensä preferensseistä avioliiton suhteen, keskustelevan tyttärien</w:t>
      </w:r>
      <w:r w:rsidR="00CA37FC">
        <w:t>sä</w:t>
      </w:r>
      <w:r>
        <w:t xml:space="preserve"> kanssa</w:t>
      </w:r>
      <w:r w:rsidR="00CA37FC">
        <w:t xml:space="preserve"> aikaisempaa useammin</w:t>
      </w:r>
      <w:r>
        <w:t xml:space="preserve"> ennen </w:t>
      </w:r>
      <w:r w:rsidR="00456C04" w:rsidRPr="00456C04">
        <w:t>sulhasehdokkaiden</w:t>
      </w:r>
      <w:r>
        <w:t xml:space="preserve"> vierailua ja ant</w:t>
      </w:r>
      <w:r w:rsidR="00CA37FC">
        <w:t>avat</w:t>
      </w:r>
      <w:r>
        <w:t xml:space="preserve"> heille aikaa tutustua mieheen. Kuitenkin avioliittojen sopimiseen tehtävät sopimukset </w:t>
      </w:r>
      <w:r w:rsidR="00456C04">
        <w:t xml:space="preserve">yhteisöissä </w:t>
      </w:r>
      <w:r>
        <w:t>tehdään sukujen välisten kanavien kautta, vaikka lähes kaikkia avioliitto</w:t>
      </w:r>
      <w:r w:rsidR="00CA37FC">
        <w:t xml:space="preserve">jen katsotaankin </w:t>
      </w:r>
      <w:r>
        <w:t xml:space="preserve">perustuvan pariskunnan väliseen rakkauteen. Kaupungeissa järjestetyt avioliitot </w:t>
      </w:r>
      <w:r w:rsidR="00456C04">
        <w:t>vähenevät samalla kun</w:t>
      </w:r>
      <w:r>
        <w:t xml:space="preserve"> kahden nuoren ihmisen </w:t>
      </w:r>
      <w:r w:rsidR="00456C04">
        <w:t>väliset liitot lisääntyvät</w:t>
      </w:r>
      <w:r>
        <w:t xml:space="preserve"> ja Vanissa </w:t>
      </w:r>
      <w:r w:rsidR="00CA37FC">
        <w:t>pariskunnat</w:t>
      </w:r>
      <w:r>
        <w:t xml:space="preserve"> ovat saattaneet tavata toisensa ja tykästyneet toisiinsa ennen avioliittoa. Nuorille naisille saatavilla olevat työ- </w:t>
      </w:r>
      <w:r w:rsidR="00913109">
        <w:t>ja koulutusmahdollisuudet</w:t>
      </w:r>
      <w:r>
        <w:t xml:space="preserve"> ovat lisänneet </w:t>
      </w:r>
      <w:r w:rsidR="00CA37FC">
        <w:t>avioliittoja,</w:t>
      </w:r>
      <w:r>
        <w:t xml:space="preserve"> jotka ovat alkaneet nuorten ihmisten välisestä sosialisoinnista</w:t>
      </w:r>
      <w:r w:rsidR="00CA37FC">
        <w:t>.</w:t>
      </w:r>
      <w:r>
        <w:t xml:space="preserve"> </w:t>
      </w:r>
      <w:r w:rsidR="00CA37FC">
        <w:t>M</w:t>
      </w:r>
      <w:r>
        <w:t xml:space="preserve">yös kommunikaatioteknologia kuten matkapuhelimet ovat lisänneet mahdollisuuksia tähän. Avioliittoa ei kuitenkaan edelleenkään nähdä </w:t>
      </w:r>
      <w:r w:rsidR="00286599">
        <w:t>ainoastaan kahden ihmisen välisenä liittona, sillä ne perustuvat perheiden välisiin sopimuksiin. Nuorten on yhä saatava vanhempiensa suostumus avioliittoon, joilla on myös veto-oikeus niiden solmimiseen. Naisiin kohdistuu painetta mennä naimisiin tietyssä iässä ja ainoastaan kouluttautuminen, mitä kaikki perheet eivät hyväksy, voi viivästyttää tätä päätöstä.</w:t>
      </w:r>
      <w:r>
        <w:rPr>
          <w:rStyle w:val="Alaviitteenviite"/>
        </w:rPr>
        <w:footnoteReference w:id="33"/>
      </w:r>
    </w:p>
    <w:bookmarkEnd w:id="0"/>
    <w:p w14:paraId="1A7FB80A" w14:textId="77777777" w:rsidR="00082DFE" w:rsidRPr="00FF34EA" w:rsidRDefault="00082DFE" w:rsidP="00550D80">
      <w:pPr>
        <w:pStyle w:val="Otsikko2"/>
        <w:numPr>
          <w:ilvl w:val="0"/>
          <w:numId w:val="0"/>
        </w:numPr>
        <w:rPr>
          <w:lang w:val="en-US"/>
        </w:rPr>
      </w:pPr>
      <w:proofErr w:type="spellStart"/>
      <w:r w:rsidRPr="00FF34EA">
        <w:rPr>
          <w:lang w:val="en-US"/>
        </w:rPr>
        <w:t>Lähteet</w:t>
      </w:r>
      <w:proofErr w:type="spellEnd"/>
    </w:p>
    <w:p w14:paraId="4C5F1AFD" w14:textId="33709270" w:rsidR="00550D80" w:rsidRPr="00534015" w:rsidRDefault="00550D80" w:rsidP="00A22357">
      <w:pPr>
        <w:jc w:val="left"/>
        <w:rPr>
          <w:lang w:val="en-US"/>
        </w:rPr>
      </w:pPr>
      <w:proofErr w:type="spellStart"/>
      <w:r w:rsidRPr="00550D80">
        <w:rPr>
          <w:lang w:val="en-US"/>
        </w:rPr>
        <w:t>Adha</w:t>
      </w:r>
      <w:proofErr w:type="spellEnd"/>
      <w:r w:rsidRPr="00550D80">
        <w:rPr>
          <w:lang w:val="en-US"/>
        </w:rPr>
        <w:t xml:space="preserve">, Nurul 2020. </w:t>
      </w:r>
      <w:r>
        <w:rPr>
          <w:lang w:val="en-US"/>
        </w:rPr>
        <w:t>“</w:t>
      </w:r>
      <w:r w:rsidRPr="00550D80">
        <w:rPr>
          <w:lang w:val="en-US"/>
        </w:rPr>
        <w:t>The Human Rights and Women in the Context of Interfaith Marriage and Inheritance: A Comparative Analysis of Family Law in Muslim Countries</w:t>
      </w:r>
      <w:r>
        <w:rPr>
          <w:lang w:val="en-US"/>
        </w:rPr>
        <w:t>”</w:t>
      </w:r>
      <w:r w:rsidR="00E5241B">
        <w:rPr>
          <w:lang w:val="en-US"/>
        </w:rPr>
        <w:t xml:space="preserve">, </w:t>
      </w:r>
      <w:proofErr w:type="spellStart"/>
      <w:r w:rsidR="00E5241B">
        <w:rPr>
          <w:lang w:val="en-US"/>
        </w:rPr>
        <w:t>teoksessa</w:t>
      </w:r>
      <w:proofErr w:type="spellEnd"/>
      <w:r w:rsidR="00E5241B">
        <w:rPr>
          <w:lang w:val="en-US"/>
        </w:rPr>
        <w:t>:</w:t>
      </w:r>
      <w:r>
        <w:rPr>
          <w:lang w:val="en-US"/>
        </w:rPr>
        <w:t xml:space="preserve"> </w:t>
      </w:r>
      <w:r w:rsidRPr="00550D80">
        <w:rPr>
          <w:i/>
          <w:iCs/>
          <w:lang w:val="en-US"/>
        </w:rPr>
        <w:t>Proceedings of the 1st International Conference on Recent Innovations</w:t>
      </w:r>
      <w:r w:rsidR="00E5241B">
        <w:rPr>
          <w:lang w:val="en-US"/>
        </w:rPr>
        <w:t xml:space="preserve">. </w:t>
      </w:r>
      <w:proofErr w:type="spellStart"/>
      <w:r w:rsidR="00E5241B">
        <w:rPr>
          <w:lang w:val="en-US"/>
        </w:rPr>
        <w:t>Toim</w:t>
      </w:r>
      <w:proofErr w:type="spellEnd"/>
      <w:r w:rsidR="00E5241B">
        <w:rPr>
          <w:lang w:val="en-US"/>
        </w:rPr>
        <w:t xml:space="preserve">. </w:t>
      </w:r>
      <w:r w:rsidR="00E5241B" w:rsidRPr="00E5241B">
        <w:rPr>
          <w:lang w:val="en-US"/>
        </w:rPr>
        <w:t>SCITEPRESS – Science and Technology Publications</w:t>
      </w:r>
      <w:r w:rsidR="00E5241B">
        <w:rPr>
          <w:lang w:val="en-US"/>
        </w:rPr>
        <w:t>, s. 964</w:t>
      </w:r>
      <w:bookmarkStart w:id="1" w:name="_Hlk200117057"/>
      <w:r w:rsidR="00E5241B" w:rsidRPr="00E5241B">
        <w:rPr>
          <w:lang w:val="en-US"/>
        </w:rPr>
        <w:t>–</w:t>
      </w:r>
      <w:bookmarkEnd w:id="1"/>
      <w:r w:rsidR="00E5241B">
        <w:rPr>
          <w:lang w:val="en-US"/>
        </w:rPr>
        <w:t xml:space="preserve">971. </w:t>
      </w:r>
      <w:proofErr w:type="spellStart"/>
      <w:r w:rsidR="00E5241B" w:rsidRPr="00534015">
        <w:rPr>
          <w:lang w:val="en-US"/>
        </w:rPr>
        <w:t>Saatavilla</w:t>
      </w:r>
      <w:proofErr w:type="spellEnd"/>
      <w:r w:rsidR="00E5241B" w:rsidRPr="00534015">
        <w:rPr>
          <w:lang w:val="en-US"/>
        </w:rPr>
        <w:t xml:space="preserve"> </w:t>
      </w:r>
      <w:proofErr w:type="spellStart"/>
      <w:r w:rsidR="00E5241B" w:rsidRPr="00534015">
        <w:rPr>
          <w:lang w:val="en-US"/>
        </w:rPr>
        <w:t>osoitteesta</w:t>
      </w:r>
      <w:proofErr w:type="spellEnd"/>
      <w:r w:rsidR="00E5241B" w:rsidRPr="00534015">
        <w:rPr>
          <w:lang w:val="en-US"/>
        </w:rPr>
        <w:t xml:space="preserve">: </w:t>
      </w:r>
      <w:hyperlink r:id="rId8" w:history="1">
        <w:r w:rsidR="00E5241B" w:rsidRPr="00534015">
          <w:rPr>
            <w:rStyle w:val="Hyperlinkki"/>
            <w:lang w:val="en-US"/>
          </w:rPr>
          <w:t>https://www.scitepress.org/Papers/2018/99211/pdf/index.html</w:t>
        </w:r>
      </w:hyperlink>
      <w:r w:rsidR="00E5241B" w:rsidRPr="00534015">
        <w:rPr>
          <w:lang w:val="en-US"/>
        </w:rPr>
        <w:t xml:space="preserve"> (</w:t>
      </w:r>
      <w:proofErr w:type="spellStart"/>
      <w:r w:rsidR="00E5241B" w:rsidRPr="00534015">
        <w:rPr>
          <w:lang w:val="en-US"/>
        </w:rPr>
        <w:t>Käyty</w:t>
      </w:r>
      <w:proofErr w:type="spellEnd"/>
      <w:r w:rsidR="00E5241B" w:rsidRPr="00534015">
        <w:rPr>
          <w:lang w:val="en-US"/>
        </w:rPr>
        <w:t xml:space="preserve">: 6.6.2025). </w:t>
      </w:r>
    </w:p>
    <w:p w14:paraId="30C41F0A" w14:textId="03336DF2" w:rsidR="00873A37" w:rsidRDefault="003D744F" w:rsidP="00A22357">
      <w:pPr>
        <w:jc w:val="left"/>
        <w:rPr>
          <w:i/>
          <w:iCs/>
        </w:rPr>
      </w:pPr>
      <w:r w:rsidRPr="003D744F">
        <w:rPr>
          <w:lang w:val="en-US"/>
        </w:rPr>
        <w:t>DFAT (Department of Foreign Affairs a</w:t>
      </w:r>
      <w:r>
        <w:rPr>
          <w:lang w:val="en-US"/>
        </w:rPr>
        <w:t xml:space="preserve">nd Trade) 16.5.2025. </w:t>
      </w:r>
      <w:r>
        <w:rPr>
          <w:i/>
          <w:iCs/>
          <w:lang w:val="en-US"/>
        </w:rPr>
        <w:t xml:space="preserve">DFAT Country Information Report </w:t>
      </w:r>
      <w:r w:rsidRPr="003D744F">
        <w:rPr>
          <w:i/>
          <w:iCs/>
          <w:lang w:val="en-US"/>
        </w:rPr>
        <w:t>TÜRKIYE</w:t>
      </w:r>
      <w:r>
        <w:rPr>
          <w:i/>
          <w:iCs/>
          <w:lang w:val="en-US"/>
        </w:rPr>
        <w:t xml:space="preserve">. </w:t>
      </w:r>
      <w:hyperlink r:id="rId9" w:history="1">
        <w:r w:rsidRPr="003D744F">
          <w:rPr>
            <w:rStyle w:val="Hyperlinkki"/>
          </w:rPr>
          <w:t>https://www.dfat.gov.au/sites/default/files/country-information-report-turkey.pdf</w:t>
        </w:r>
      </w:hyperlink>
      <w:r w:rsidRPr="003D744F">
        <w:t xml:space="preserve"> (Käyty: 23.5.2025).</w:t>
      </w:r>
      <w:r>
        <w:rPr>
          <w:i/>
          <w:iCs/>
        </w:rPr>
        <w:t xml:space="preserve"> </w:t>
      </w:r>
    </w:p>
    <w:p w14:paraId="670D88E5" w14:textId="0EBE5C3A" w:rsidR="00C90A34" w:rsidRPr="00534015" w:rsidRDefault="00C90A34" w:rsidP="00A22357">
      <w:pPr>
        <w:jc w:val="left"/>
      </w:pPr>
      <w:proofErr w:type="spellStart"/>
      <w:r w:rsidRPr="00C90A34">
        <w:t>Al-Dorar</w:t>
      </w:r>
      <w:proofErr w:type="spellEnd"/>
      <w:r w:rsidRPr="00C90A34">
        <w:t xml:space="preserve"> </w:t>
      </w:r>
      <w:proofErr w:type="spellStart"/>
      <w:r w:rsidRPr="00C90A34">
        <w:t>Al-Asaniiyah</w:t>
      </w:r>
      <w:proofErr w:type="spellEnd"/>
      <w:r w:rsidRPr="00C90A34">
        <w:t xml:space="preserve"> [päiväämätön].</w:t>
      </w:r>
      <w:r>
        <w:t xml:space="preserve"> </w:t>
      </w:r>
      <w:r w:rsidRPr="00C90A34">
        <w:rPr>
          <w:i/>
          <w:iCs/>
          <w:lang w:val="en-US"/>
        </w:rPr>
        <w:t>Section 2: Conditions of Marriage Contract</w:t>
      </w:r>
      <w:r w:rsidRPr="00C90A34">
        <w:rPr>
          <w:lang w:val="en-US"/>
        </w:rPr>
        <w:t>.</w:t>
      </w:r>
      <w:r>
        <w:rPr>
          <w:lang w:val="en-US"/>
        </w:rPr>
        <w:t xml:space="preserve"> </w:t>
      </w:r>
      <w:hyperlink r:id="rId10" w:history="1">
        <w:r w:rsidRPr="00534015">
          <w:rPr>
            <w:rStyle w:val="Hyperlinkki"/>
          </w:rPr>
          <w:t>https://dorar.net/en/feqhia/351</w:t>
        </w:r>
      </w:hyperlink>
      <w:r w:rsidRPr="00534015">
        <w:t xml:space="preserve"> (Käyty: 6.6.2025). </w:t>
      </w:r>
    </w:p>
    <w:p w14:paraId="6082ED9A" w14:textId="37129607" w:rsidR="00841770" w:rsidRPr="00841770" w:rsidRDefault="00841770" w:rsidP="00A22357">
      <w:pPr>
        <w:jc w:val="left"/>
        <w:rPr>
          <w:rFonts w:cs="Century Gothic"/>
          <w:lang w:val="en-US"/>
        </w:rPr>
      </w:pPr>
      <w:proofErr w:type="spellStart"/>
      <w:r w:rsidRPr="00841770">
        <w:rPr>
          <w:lang w:val="en-US"/>
        </w:rPr>
        <w:t>Grabolle-Celiker</w:t>
      </w:r>
      <w:proofErr w:type="spellEnd"/>
      <w:r w:rsidRPr="00841770">
        <w:rPr>
          <w:lang w:val="en-US"/>
        </w:rPr>
        <w:t xml:space="preserve">, Anna 2013. </w:t>
      </w:r>
      <w:r w:rsidRPr="00841770">
        <w:rPr>
          <w:i/>
          <w:iCs/>
          <w:lang w:val="en-US"/>
        </w:rPr>
        <w:t>Kurdish Life in Contemporary T</w:t>
      </w:r>
      <w:r>
        <w:rPr>
          <w:i/>
          <w:iCs/>
          <w:lang w:val="en-US"/>
        </w:rPr>
        <w:t>urkey</w:t>
      </w:r>
      <w:r>
        <w:rPr>
          <w:lang w:val="en-US"/>
        </w:rPr>
        <w:t xml:space="preserve">. I.B. Tauris, London. </w:t>
      </w:r>
    </w:p>
    <w:p w14:paraId="79E3A82D" w14:textId="518C9A71" w:rsidR="00CD608B" w:rsidRDefault="00CD608B" w:rsidP="00A22357">
      <w:pPr>
        <w:jc w:val="left"/>
        <w:rPr>
          <w:lang w:val="en-US"/>
        </w:rPr>
      </w:pPr>
      <w:proofErr w:type="spellStart"/>
      <w:r w:rsidRPr="00534015">
        <w:rPr>
          <w:lang w:val="en-US"/>
        </w:rPr>
        <w:t>Gurbey</w:t>
      </w:r>
      <w:proofErr w:type="spellEnd"/>
      <w:r w:rsidRPr="00534015">
        <w:rPr>
          <w:lang w:val="en-US"/>
        </w:rPr>
        <w:t>, Gulistan</w:t>
      </w:r>
      <w:r w:rsidR="007B1BAD">
        <w:rPr>
          <w:lang w:val="en-US"/>
        </w:rPr>
        <w:t xml:space="preserve">; </w:t>
      </w:r>
      <w:r w:rsidRPr="00534015">
        <w:rPr>
          <w:lang w:val="en-US"/>
        </w:rPr>
        <w:t xml:space="preserve">Dayan, </w:t>
      </w:r>
      <w:proofErr w:type="spellStart"/>
      <w:r w:rsidRPr="00534015">
        <w:rPr>
          <w:lang w:val="en-US"/>
        </w:rPr>
        <w:t>Vedat</w:t>
      </w:r>
      <w:proofErr w:type="spellEnd"/>
      <w:r w:rsidRPr="00534015">
        <w:rPr>
          <w:lang w:val="en-US"/>
        </w:rPr>
        <w:t xml:space="preserve"> 2018. </w:t>
      </w:r>
      <w:proofErr w:type="gramStart"/>
      <w:r w:rsidRPr="00534015">
        <w:rPr>
          <w:lang w:val="en-US"/>
        </w:rPr>
        <w:t>”Turkey</w:t>
      </w:r>
      <w:proofErr w:type="gramEnd"/>
      <w:r w:rsidRPr="00534015">
        <w:rPr>
          <w:lang w:val="en-US"/>
        </w:rPr>
        <w:t xml:space="preserve">”. </w:t>
      </w:r>
      <w:proofErr w:type="spellStart"/>
      <w:r w:rsidRPr="00CD608B">
        <w:rPr>
          <w:lang w:val="en-US"/>
        </w:rPr>
        <w:t>Te</w:t>
      </w:r>
      <w:r>
        <w:rPr>
          <w:lang w:val="en-US"/>
        </w:rPr>
        <w:t>oksessa</w:t>
      </w:r>
      <w:proofErr w:type="spellEnd"/>
      <w:r>
        <w:rPr>
          <w:lang w:val="en-US"/>
        </w:rPr>
        <w:t xml:space="preserve">: </w:t>
      </w:r>
      <w:r>
        <w:rPr>
          <w:i/>
          <w:iCs/>
          <w:lang w:val="en-US"/>
        </w:rPr>
        <w:t>The Kurds: Encyclopedia of Life, Culture and Society</w:t>
      </w:r>
      <w:r>
        <w:rPr>
          <w:lang w:val="en-US"/>
        </w:rPr>
        <w:t>. Maisel, S. (</w:t>
      </w:r>
      <w:proofErr w:type="spellStart"/>
      <w:r>
        <w:rPr>
          <w:lang w:val="en-US"/>
        </w:rPr>
        <w:t>toim</w:t>
      </w:r>
      <w:proofErr w:type="spellEnd"/>
      <w:r>
        <w:rPr>
          <w:lang w:val="en-US"/>
        </w:rPr>
        <w:t>.). ABC Clio, Denver, s. 288</w:t>
      </w:r>
      <w:bookmarkStart w:id="2" w:name="_Hlk200096370"/>
      <w:r w:rsidRPr="00CD608B">
        <w:rPr>
          <w:lang w:val="en-US"/>
        </w:rPr>
        <w:t>–</w:t>
      </w:r>
      <w:bookmarkEnd w:id="2"/>
      <w:r>
        <w:rPr>
          <w:lang w:val="en-US"/>
        </w:rPr>
        <w:t>307.</w:t>
      </w:r>
    </w:p>
    <w:p w14:paraId="61F7D1E4" w14:textId="029A2BF8" w:rsidR="003C1CC2" w:rsidRDefault="003C1CC2" w:rsidP="00A22357">
      <w:pPr>
        <w:jc w:val="left"/>
        <w:rPr>
          <w:lang w:val="en-US"/>
        </w:rPr>
      </w:pPr>
      <w:proofErr w:type="spellStart"/>
      <w:r w:rsidRPr="00FB5F3B">
        <w:rPr>
          <w:lang w:val="en-US"/>
        </w:rPr>
        <w:t>Gültekin</w:t>
      </w:r>
      <w:proofErr w:type="spellEnd"/>
      <w:r w:rsidRPr="00FB5F3B">
        <w:rPr>
          <w:lang w:val="en-US"/>
        </w:rPr>
        <w:t xml:space="preserve">, Mehmet Nuri 2011. </w:t>
      </w:r>
      <w:proofErr w:type="gramStart"/>
      <w:r w:rsidRPr="00FB5F3B">
        <w:rPr>
          <w:lang w:val="en-US"/>
        </w:rPr>
        <w:t>”</w:t>
      </w:r>
      <w:r w:rsidR="00FB5F3B" w:rsidRPr="00FB5F3B">
        <w:rPr>
          <w:lang w:val="en-US"/>
        </w:rPr>
        <w:t>Debates</w:t>
      </w:r>
      <w:proofErr w:type="gramEnd"/>
      <w:r w:rsidR="00FB5F3B" w:rsidRPr="00FB5F3B">
        <w:rPr>
          <w:lang w:val="en-US"/>
        </w:rPr>
        <w:t xml:space="preserve"> on inter-ethnic marriages:</w:t>
      </w:r>
      <w:r w:rsidR="00FB5F3B">
        <w:rPr>
          <w:lang w:val="en-US"/>
        </w:rPr>
        <w:t xml:space="preserve"> </w:t>
      </w:r>
      <w:r w:rsidR="00FB5F3B" w:rsidRPr="00FB5F3B">
        <w:rPr>
          <w:lang w:val="en-US"/>
        </w:rPr>
        <w:t>assimilation or integration? The Turkish perspective</w:t>
      </w:r>
      <w:r w:rsidR="00FB5F3B">
        <w:rPr>
          <w:lang w:val="en-US"/>
        </w:rPr>
        <w:t xml:space="preserve">”. </w:t>
      </w:r>
      <w:r w:rsidR="00FB5F3B" w:rsidRPr="00550D80">
        <w:rPr>
          <w:i/>
          <w:iCs/>
          <w:lang w:val="en-US"/>
        </w:rPr>
        <w:t xml:space="preserve">Papers, </w:t>
      </w:r>
      <w:r w:rsidR="00FB5F3B" w:rsidRPr="00550D80">
        <w:rPr>
          <w:lang w:val="en-US"/>
        </w:rPr>
        <w:t xml:space="preserve">vol. 97, no. 1, s. 151–166. </w:t>
      </w:r>
      <w:proofErr w:type="spellStart"/>
      <w:r w:rsidR="00FB5F3B" w:rsidRPr="00550D80">
        <w:rPr>
          <w:lang w:val="en-US"/>
        </w:rPr>
        <w:t>Saatavilla</w:t>
      </w:r>
      <w:proofErr w:type="spellEnd"/>
      <w:r w:rsidR="00FB5F3B" w:rsidRPr="00550D80">
        <w:rPr>
          <w:lang w:val="en-US"/>
        </w:rPr>
        <w:t xml:space="preserve">: </w:t>
      </w:r>
      <w:hyperlink r:id="rId11" w:history="1">
        <w:r w:rsidR="00FB5F3B" w:rsidRPr="00550D80">
          <w:rPr>
            <w:rStyle w:val="Hyperlinkki"/>
            <w:lang w:val="en-US"/>
          </w:rPr>
          <w:t>https://ddd.uab.cat/pub/papers/02102862v97n1/papers_a2012v97n1p151.pdf</w:t>
        </w:r>
      </w:hyperlink>
      <w:r w:rsidR="00FB5F3B" w:rsidRPr="00550D80">
        <w:rPr>
          <w:lang w:val="en-US"/>
        </w:rPr>
        <w:t xml:space="preserve"> (</w:t>
      </w:r>
      <w:proofErr w:type="spellStart"/>
      <w:r w:rsidR="00FB5F3B" w:rsidRPr="00550D80">
        <w:rPr>
          <w:lang w:val="en-US"/>
        </w:rPr>
        <w:t>Käyty</w:t>
      </w:r>
      <w:proofErr w:type="spellEnd"/>
      <w:r w:rsidR="00FB5F3B" w:rsidRPr="00550D80">
        <w:rPr>
          <w:lang w:val="en-US"/>
        </w:rPr>
        <w:t xml:space="preserve">: 4.6.2025). </w:t>
      </w:r>
    </w:p>
    <w:p w14:paraId="15BE5D25" w14:textId="77777777" w:rsidR="00741C06" w:rsidRDefault="00817E04" w:rsidP="00A22357">
      <w:pPr>
        <w:jc w:val="left"/>
        <w:rPr>
          <w:lang w:val="en-US"/>
        </w:rPr>
      </w:pPr>
      <w:r w:rsidRPr="00817E04">
        <w:rPr>
          <w:lang w:val="en-US"/>
        </w:rPr>
        <w:t xml:space="preserve">Halal Marriage Contract </w:t>
      </w:r>
    </w:p>
    <w:p w14:paraId="6F956903" w14:textId="401107D7" w:rsidR="00817E04" w:rsidRDefault="00817E04" w:rsidP="00741C06">
      <w:pPr>
        <w:ind w:left="720"/>
        <w:jc w:val="left"/>
      </w:pPr>
      <w:r w:rsidRPr="00817E04">
        <w:rPr>
          <w:lang w:val="en-US"/>
        </w:rPr>
        <w:t>[päivääm</w:t>
      </w:r>
      <w:r>
        <w:rPr>
          <w:lang w:val="en-US"/>
        </w:rPr>
        <w:t xml:space="preserve">ätön]. </w:t>
      </w:r>
      <w:r w:rsidRPr="00817E04">
        <w:rPr>
          <w:i/>
          <w:iCs/>
          <w:lang w:val="en-US"/>
        </w:rPr>
        <w:t>Inter-Madhhab Marriage: Choosing a Legal School for Your Muslim Wedding</w:t>
      </w:r>
      <w:r>
        <w:rPr>
          <w:lang w:val="en-US"/>
        </w:rPr>
        <w:t xml:space="preserve">. </w:t>
      </w:r>
      <w:hyperlink r:id="rId12" w:history="1">
        <w:r w:rsidR="00741C06" w:rsidRPr="008F120C">
          <w:rPr>
            <w:rStyle w:val="Hyperlinkki"/>
          </w:rPr>
          <w:t>https://halalmarriagecontract.com/guide/what-should-future-spouses-do-if-they-follow-different-legal-schools-madhab/</w:t>
        </w:r>
      </w:hyperlink>
      <w:r w:rsidRPr="00817E04">
        <w:t xml:space="preserve"> (Kä</w:t>
      </w:r>
      <w:r>
        <w:t xml:space="preserve">yty: 6.6.2025). </w:t>
      </w:r>
    </w:p>
    <w:p w14:paraId="686695C0" w14:textId="0711017F" w:rsidR="00741C06" w:rsidRPr="00741C06" w:rsidRDefault="00741C06" w:rsidP="00741C06">
      <w:pPr>
        <w:ind w:left="720"/>
        <w:rPr>
          <w:lang w:val="en-US"/>
        </w:rPr>
      </w:pPr>
      <w:r w:rsidRPr="00741C06">
        <w:rPr>
          <w:lang w:val="en-US"/>
        </w:rPr>
        <w:lastRenderedPageBreak/>
        <w:t xml:space="preserve">[päiväämätön]b. </w:t>
      </w:r>
      <w:r w:rsidRPr="00741C06">
        <w:rPr>
          <w:i/>
          <w:iCs/>
          <w:lang w:val="en-US"/>
        </w:rPr>
        <w:t xml:space="preserve">Islamic Marriage Contract Differences: Comparing Sunni Madhhabs (Hanafi, Maliki, </w:t>
      </w:r>
      <w:proofErr w:type="spellStart"/>
      <w:r w:rsidRPr="00741C06">
        <w:rPr>
          <w:i/>
          <w:iCs/>
          <w:lang w:val="en-US"/>
        </w:rPr>
        <w:t>Shafi'i</w:t>
      </w:r>
      <w:proofErr w:type="spellEnd"/>
      <w:r w:rsidRPr="00741C06">
        <w:rPr>
          <w:i/>
          <w:iCs/>
          <w:lang w:val="en-US"/>
        </w:rPr>
        <w:t>, Hanbali)</w:t>
      </w:r>
      <w:r>
        <w:rPr>
          <w:lang w:val="en-US"/>
        </w:rPr>
        <w:t xml:space="preserve">. </w:t>
      </w:r>
      <w:hyperlink r:id="rId13" w:history="1">
        <w:r w:rsidRPr="008F120C">
          <w:rPr>
            <w:rStyle w:val="Hyperlinkki"/>
            <w:lang w:val="en-US"/>
          </w:rPr>
          <w:t>https://halalmarriagecontract.com/differences-between-schools/</w:t>
        </w:r>
      </w:hyperlink>
      <w:r>
        <w:rPr>
          <w:lang w:val="en-US"/>
        </w:rPr>
        <w:t xml:space="preserve"> (</w:t>
      </w:r>
      <w:proofErr w:type="spellStart"/>
      <w:r>
        <w:rPr>
          <w:lang w:val="en-US"/>
        </w:rPr>
        <w:t>Käyty</w:t>
      </w:r>
      <w:proofErr w:type="spellEnd"/>
      <w:r>
        <w:rPr>
          <w:lang w:val="en-US"/>
        </w:rPr>
        <w:t xml:space="preserve">: 6.6.2025). </w:t>
      </w:r>
    </w:p>
    <w:p w14:paraId="1ECC7F1F" w14:textId="266351B2" w:rsidR="00544D51" w:rsidRPr="00544D51" w:rsidRDefault="00544D51" w:rsidP="00A22357">
      <w:pPr>
        <w:jc w:val="left"/>
        <w:rPr>
          <w:lang w:val="en-US"/>
        </w:rPr>
      </w:pPr>
      <w:r w:rsidRPr="00544D51">
        <w:rPr>
          <w:lang w:val="sv-SE"/>
        </w:rPr>
        <w:t>Heinrich Böll Stiftung 8.11.2017</w:t>
      </w:r>
      <w:r>
        <w:rPr>
          <w:lang w:val="sv-SE"/>
        </w:rPr>
        <w:t>.</w:t>
      </w:r>
      <w:r>
        <w:rPr>
          <w:lang w:val="sv-SE"/>
        </w:rPr>
        <w:t xml:space="preserve"> </w:t>
      </w:r>
      <w:r w:rsidRPr="00544D51">
        <w:rPr>
          <w:i/>
          <w:iCs/>
          <w:lang w:val="en-US"/>
        </w:rPr>
        <w:t>The Mufti Law</w:t>
      </w:r>
      <w:r w:rsidRPr="00544D51">
        <w:rPr>
          <w:lang w:val="en-US"/>
        </w:rPr>
        <w:t xml:space="preserve">. </w:t>
      </w:r>
      <w:hyperlink r:id="rId14" w:history="1">
        <w:r w:rsidRPr="002C44FE">
          <w:rPr>
            <w:rStyle w:val="Hyperlinkki"/>
            <w:lang w:val="en-US"/>
          </w:rPr>
          <w:t>https://tr.boell.org/en/2017/11/08/mufti-law</w:t>
        </w:r>
      </w:hyperlink>
      <w:r>
        <w:rPr>
          <w:lang w:val="en-US"/>
        </w:rPr>
        <w:t xml:space="preserve"> (</w:t>
      </w:r>
      <w:proofErr w:type="spellStart"/>
      <w:r>
        <w:rPr>
          <w:lang w:val="en-US"/>
        </w:rPr>
        <w:t>Käyty</w:t>
      </w:r>
      <w:proofErr w:type="spellEnd"/>
      <w:r>
        <w:rPr>
          <w:lang w:val="en-US"/>
        </w:rPr>
        <w:t xml:space="preserve">: 12.6.2025). </w:t>
      </w:r>
    </w:p>
    <w:p w14:paraId="0882C6F4" w14:textId="4C2767F8" w:rsidR="00B761C6" w:rsidRDefault="00B761C6" w:rsidP="00A22357">
      <w:pPr>
        <w:jc w:val="left"/>
        <w:rPr>
          <w:lang w:val="en-US"/>
        </w:rPr>
      </w:pPr>
      <w:proofErr w:type="spellStart"/>
      <w:r w:rsidRPr="00544D51">
        <w:rPr>
          <w:lang w:val="sv-SE"/>
        </w:rPr>
        <w:t>Hosgor</w:t>
      </w:r>
      <w:proofErr w:type="spellEnd"/>
      <w:r w:rsidRPr="00544D51">
        <w:rPr>
          <w:lang w:val="sv-SE"/>
        </w:rPr>
        <w:t xml:space="preserve">, </w:t>
      </w:r>
      <w:proofErr w:type="spellStart"/>
      <w:r w:rsidRPr="00544D51">
        <w:rPr>
          <w:lang w:val="sv-SE"/>
        </w:rPr>
        <w:t>Ayse</w:t>
      </w:r>
      <w:proofErr w:type="spellEnd"/>
      <w:r w:rsidRPr="00544D51">
        <w:rPr>
          <w:lang w:val="sv-SE"/>
        </w:rPr>
        <w:t xml:space="preserve"> </w:t>
      </w:r>
      <w:proofErr w:type="spellStart"/>
      <w:r w:rsidRPr="00544D51">
        <w:rPr>
          <w:lang w:val="sv-SE"/>
        </w:rPr>
        <w:t>Gunduz</w:t>
      </w:r>
      <w:proofErr w:type="spellEnd"/>
      <w:r w:rsidRPr="00544D51">
        <w:rPr>
          <w:lang w:val="sv-SE"/>
        </w:rPr>
        <w:t xml:space="preserve"> 2002. </w:t>
      </w:r>
      <w:r>
        <w:rPr>
          <w:lang w:val="en-US"/>
        </w:rPr>
        <w:t>“</w:t>
      </w:r>
      <w:r w:rsidRPr="00B761C6">
        <w:rPr>
          <w:lang w:val="en-US"/>
        </w:rPr>
        <w:t>Intermarriage between Turks and Kurds in Contemporary Turkey: Inter-ethnic Relations in an Urbanizing Environment</w:t>
      </w:r>
      <w:r>
        <w:rPr>
          <w:lang w:val="en-US"/>
        </w:rPr>
        <w:t xml:space="preserve">”. </w:t>
      </w:r>
      <w:r w:rsidRPr="00B761C6">
        <w:rPr>
          <w:i/>
          <w:iCs/>
          <w:lang w:val="en-US"/>
        </w:rPr>
        <w:t>European Sociological Review</w:t>
      </w:r>
      <w:r>
        <w:rPr>
          <w:lang w:val="en-US"/>
        </w:rPr>
        <w:t xml:space="preserve">, vol. </w:t>
      </w:r>
      <w:r w:rsidR="00F1675B">
        <w:rPr>
          <w:lang w:val="en-US"/>
        </w:rPr>
        <w:t xml:space="preserve">18, no. 4. </w:t>
      </w:r>
      <w:proofErr w:type="spellStart"/>
      <w:r w:rsidR="00F1675B" w:rsidRPr="005168A4">
        <w:rPr>
          <w:lang w:val="en-US"/>
        </w:rPr>
        <w:t>Saatavilla</w:t>
      </w:r>
      <w:proofErr w:type="spellEnd"/>
      <w:r w:rsidR="00F1675B" w:rsidRPr="005168A4">
        <w:rPr>
          <w:lang w:val="en-US"/>
        </w:rPr>
        <w:t xml:space="preserve">: </w:t>
      </w:r>
      <w:hyperlink r:id="rId15" w:history="1">
        <w:r w:rsidR="00F1675B" w:rsidRPr="005168A4">
          <w:rPr>
            <w:rStyle w:val="Hyperlinkki"/>
            <w:lang w:val="en-US"/>
          </w:rPr>
          <w:t>https://www.researchgate.net/publication/31412034_Intermarriage_between_Turks_and_Kurds_in_Contemporary_Turkey_Inter-ethnic_Relations_in_an_Urbanizing_Environment</w:t>
        </w:r>
      </w:hyperlink>
      <w:r w:rsidR="00F1675B" w:rsidRPr="005168A4">
        <w:rPr>
          <w:lang w:val="en-US"/>
        </w:rPr>
        <w:t xml:space="preserve"> (</w:t>
      </w:r>
      <w:proofErr w:type="spellStart"/>
      <w:r w:rsidR="00F1675B" w:rsidRPr="005168A4">
        <w:rPr>
          <w:lang w:val="en-US"/>
        </w:rPr>
        <w:t>Käyty</w:t>
      </w:r>
      <w:proofErr w:type="spellEnd"/>
      <w:r w:rsidR="00F1675B" w:rsidRPr="005168A4">
        <w:rPr>
          <w:lang w:val="en-US"/>
        </w:rPr>
        <w:t xml:space="preserve">: 3.6.2025). </w:t>
      </w:r>
    </w:p>
    <w:p w14:paraId="7B6E43C0" w14:textId="3D1E9DAF" w:rsidR="00DB5130" w:rsidRDefault="00426F53" w:rsidP="00DB5130">
      <w:pPr>
        <w:jc w:val="left"/>
      </w:pPr>
      <w:proofErr w:type="spellStart"/>
      <w:r w:rsidRPr="00426F53">
        <w:rPr>
          <w:lang w:val="en-US"/>
        </w:rPr>
        <w:t>Ikamet</w:t>
      </w:r>
      <w:proofErr w:type="spellEnd"/>
      <w:r w:rsidRPr="00426F53">
        <w:rPr>
          <w:lang w:val="en-US"/>
        </w:rPr>
        <w:t xml:space="preserve"> 6.12.2020. </w:t>
      </w:r>
      <w:r w:rsidRPr="00426F53">
        <w:rPr>
          <w:i/>
          <w:iCs/>
          <w:lang w:val="en-US"/>
        </w:rPr>
        <w:t>Getting Married in Turkey: What you Need to Know</w:t>
      </w:r>
      <w:r>
        <w:rPr>
          <w:lang w:val="en-US"/>
        </w:rPr>
        <w:t xml:space="preserve">. </w:t>
      </w:r>
      <w:hyperlink r:id="rId16" w:history="1">
        <w:r w:rsidRPr="00426F53">
          <w:rPr>
            <w:rStyle w:val="Hyperlinkki"/>
          </w:rPr>
          <w:t>https://ikamet.com/blog/getting-married-in-turkey-what-you-need-to-know/</w:t>
        </w:r>
      </w:hyperlink>
      <w:r w:rsidRPr="00426F53">
        <w:t xml:space="preserve"> (Kä</w:t>
      </w:r>
      <w:r>
        <w:t xml:space="preserve">yty: 6.6.2025). </w:t>
      </w:r>
    </w:p>
    <w:p w14:paraId="5A9411D9" w14:textId="2C37F0E4" w:rsidR="00FE3015" w:rsidRPr="00FE3015" w:rsidRDefault="00FE3015" w:rsidP="00DB5130">
      <w:pPr>
        <w:jc w:val="left"/>
      </w:pPr>
      <w:r w:rsidRPr="00FE3015">
        <w:rPr>
          <w:lang w:val="en-US"/>
        </w:rPr>
        <w:t xml:space="preserve">Al-Jazeera 19.10.2017. </w:t>
      </w:r>
      <w:r w:rsidRPr="00FE3015">
        <w:rPr>
          <w:i/>
          <w:iCs/>
          <w:lang w:val="en-US"/>
        </w:rPr>
        <w:t>Turkey: Religious officials to perform civil marriages</w:t>
      </w:r>
      <w:r>
        <w:rPr>
          <w:lang w:val="en-US"/>
        </w:rPr>
        <w:t xml:space="preserve">. </w:t>
      </w:r>
      <w:hyperlink r:id="rId17" w:history="1">
        <w:r w:rsidRPr="00FE3015">
          <w:rPr>
            <w:rStyle w:val="Hyperlinkki"/>
          </w:rPr>
          <w:t>https://www.aljazeera.com/news/2017/10/19/turkey-religious-officials-to-perform-civil-marriages/</w:t>
        </w:r>
      </w:hyperlink>
      <w:r w:rsidRPr="00FE3015">
        <w:t xml:space="preserve"> (Kä</w:t>
      </w:r>
      <w:r>
        <w:t xml:space="preserve">yty: 9.6.2025). </w:t>
      </w:r>
    </w:p>
    <w:p w14:paraId="3327A457" w14:textId="162A27F4" w:rsidR="00F35B79" w:rsidRDefault="00F35B79" w:rsidP="00A22357">
      <w:pPr>
        <w:jc w:val="left"/>
        <w:rPr>
          <w:lang w:val="en-US"/>
        </w:rPr>
      </w:pPr>
      <w:r w:rsidRPr="00F35B79">
        <w:rPr>
          <w:lang w:val="en-US"/>
        </w:rPr>
        <w:t xml:space="preserve">Kocher, Adam 2002. </w:t>
      </w:r>
      <w:proofErr w:type="gramStart"/>
      <w:r w:rsidRPr="00F35B79">
        <w:rPr>
          <w:lang w:val="en-US"/>
        </w:rPr>
        <w:t>”The</w:t>
      </w:r>
      <w:proofErr w:type="gramEnd"/>
      <w:r w:rsidRPr="00F35B79">
        <w:rPr>
          <w:lang w:val="en-US"/>
        </w:rPr>
        <w:t xml:space="preserve"> Decline of PKK and the Viability of a One-state Solution in Turkey</w:t>
      </w:r>
      <w:r>
        <w:rPr>
          <w:lang w:val="en-US"/>
        </w:rPr>
        <w:t xml:space="preserve">”. </w:t>
      </w:r>
      <w:r>
        <w:rPr>
          <w:i/>
          <w:iCs/>
          <w:lang w:val="en-US"/>
        </w:rPr>
        <w:t>International Journal on Multicultural Societies</w:t>
      </w:r>
      <w:r>
        <w:rPr>
          <w:lang w:val="en-US"/>
        </w:rPr>
        <w:t>, vol. 4, no. 1, s. 1</w:t>
      </w:r>
      <w:bookmarkStart w:id="3" w:name="_Hlk199936106"/>
      <w:r w:rsidRPr="00F35B79">
        <w:rPr>
          <w:lang w:val="en-US"/>
        </w:rPr>
        <w:t>–</w:t>
      </w:r>
      <w:bookmarkEnd w:id="3"/>
      <w:r>
        <w:rPr>
          <w:lang w:val="en-US"/>
        </w:rPr>
        <w:t xml:space="preserve">20. </w:t>
      </w:r>
      <w:proofErr w:type="spellStart"/>
      <w:r>
        <w:rPr>
          <w:lang w:val="en-US"/>
        </w:rPr>
        <w:t>Saatavilla</w:t>
      </w:r>
      <w:proofErr w:type="spellEnd"/>
      <w:r>
        <w:rPr>
          <w:lang w:val="en-US"/>
        </w:rPr>
        <w:t xml:space="preserve">: </w:t>
      </w:r>
      <w:hyperlink r:id="rId18" w:history="1">
        <w:r w:rsidRPr="00172A87">
          <w:rPr>
            <w:rStyle w:val="Hyperlinkki"/>
            <w:lang w:val="en-US"/>
          </w:rPr>
          <w:t>https://www.kurdipedia.org/files/books/2013/75810.PDF</w:t>
        </w:r>
      </w:hyperlink>
      <w:r>
        <w:rPr>
          <w:lang w:val="en-US"/>
        </w:rPr>
        <w:t xml:space="preserve"> (</w:t>
      </w:r>
      <w:proofErr w:type="spellStart"/>
      <w:r>
        <w:rPr>
          <w:lang w:val="en-US"/>
        </w:rPr>
        <w:t>Käyty</w:t>
      </w:r>
      <w:proofErr w:type="spellEnd"/>
      <w:r>
        <w:rPr>
          <w:lang w:val="en-US"/>
        </w:rPr>
        <w:t xml:space="preserve">: 3.6.2025). </w:t>
      </w:r>
    </w:p>
    <w:p w14:paraId="6A4B6B4B" w14:textId="4032FC38" w:rsidR="00DB5130" w:rsidRDefault="00DB5130" w:rsidP="00A22357">
      <w:pPr>
        <w:jc w:val="left"/>
      </w:pPr>
      <w:proofErr w:type="spellStart"/>
      <w:r>
        <w:rPr>
          <w:lang w:val="en-US"/>
        </w:rPr>
        <w:t>Maydan</w:t>
      </w:r>
      <w:proofErr w:type="spellEnd"/>
      <w:r>
        <w:rPr>
          <w:lang w:val="en-US"/>
        </w:rPr>
        <w:t xml:space="preserve"> Islamic Thought 9.12.2019. </w:t>
      </w:r>
      <w:r w:rsidRPr="00DB5130">
        <w:rPr>
          <w:i/>
          <w:iCs/>
          <w:lang w:val="en-US"/>
        </w:rPr>
        <w:t xml:space="preserve">Female Agency in Marriage in the </w:t>
      </w:r>
      <w:proofErr w:type="spellStart"/>
      <w:r w:rsidRPr="00DB5130">
        <w:rPr>
          <w:rFonts w:ascii="Calibri" w:hAnsi="Calibri" w:cs="Calibri"/>
          <w:i/>
          <w:iCs/>
          <w:lang w:val="en-US"/>
        </w:rPr>
        <w:t>Ḥ</w:t>
      </w:r>
      <w:r w:rsidRPr="00DB5130">
        <w:rPr>
          <w:i/>
          <w:iCs/>
          <w:lang w:val="en-US"/>
        </w:rPr>
        <w:t>anafī</w:t>
      </w:r>
      <w:proofErr w:type="spellEnd"/>
      <w:r w:rsidRPr="00DB5130">
        <w:rPr>
          <w:i/>
          <w:iCs/>
          <w:lang w:val="en-US"/>
        </w:rPr>
        <w:t xml:space="preserve"> School of Law: Between Damascus and Transoxiana</w:t>
      </w:r>
      <w:r>
        <w:rPr>
          <w:lang w:val="en-US"/>
        </w:rPr>
        <w:t xml:space="preserve">. </w:t>
      </w:r>
      <w:hyperlink r:id="rId19" w:history="1">
        <w:r w:rsidRPr="00DB5130">
          <w:rPr>
            <w:rStyle w:val="Hyperlinkki"/>
          </w:rPr>
          <w:t>https://themaydan.com/2019/12/female-agency-in-marriage-in-the-%E1%B8%A5anafi-school-of-law-between-damascus-and-transoxiana/</w:t>
        </w:r>
      </w:hyperlink>
      <w:r w:rsidRPr="00DB5130">
        <w:t xml:space="preserve"> (Kä</w:t>
      </w:r>
      <w:r>
        <w:t xml:space="preserve">yty: 6.6.2025). </w:t>
      </w:r>
    </w:p>
    <w:p w14:paraId="7F02D6C4" w14:textId="1D5A952A" w:rsidR="00985B03" w:rsidRPr="00985B03" w:rsidRDefault="00985B03" w:rsidP="00A22357">
      <w:pPr>
        <w:jc w:val="left"/>
      </w:pPr>
      <w:r w:rsidRPr="00985B03">
        <w:rPr>
          <w:lang w:val="en-US"/>
        </w:rPr>
        <w:t>The New Arab 22.11.2017.</w:t>
      </w:r>
      <w:r w:rsidRPr="00985B03">
        <w:rPr>
          <w:lang w:val="en-US"/>
        </w:rPr>
        <w:t xml:space="preserve"> </w:t>
      </w:r>
      <w:r w:rsidRPr="00985B03">
        <w:rPr>
          <w:i/>
          <w:iCs/>
          <w:lang w:val="en-US"/>
        </w:rPr>
        <w:t>The 'mufti marriage law' and child brides in Turkey</w:t>
      </w:r>
      <w:r>
        <w:rPr>
          <w:lang w:val="en-US"/>
        </w:rPr>
        <w:t xml:space="preserve">. </w:t>
      </w:r>
      <w:hyperlink r:id="rId20" w:history="1">
        <w:r w:rsidRPr="00985B03">
          <w:rPr>
            <w:rStyle w:val="Hyperlinkki"/>
          </w:rPr>
          <w:t>https://www.newarab.com/analysis/mufti-marriage-law-and-child-brides-turkey</w:t>
        </w:r>
      </w:hyperlink>
      <w:r w:rsidRPr="00985B03">
        <w:t xml:space="preserve"> (Kä</w:t>
      </w:r>
      <w:r>
        <w:t xml:space="preserve">yty: 12.6.2025). </w:t>
      </w:r>
    </w:p>
    <w:p w14:paraId="4702F8C6" w14:textId="5D30193C" w:rsidR="00CD11A2" w:rsidRDefault="00CD11A2" w:rsidP="00A22357">
      <w:pPr>
        <w:jc w:val="left"/>
      </w:pPr>
      <w:r w:rsidRPr="00CD11A2">
        <w:rPr>
          <w:lang w:val="en-US"/>
        </w:rPr>
        <w:t>Norwegian Helsinki Committee &amp; Freedom of Belief</w:t>
      </w:r>
      <w:r>
        <w:rPr>
          <w:lang w:val="en-US"/>
        </w:rPr>
        <w:t xml:space="preserve"> 2022. </w:t>
      </w:r>
      <w:r>
        <w:rPr>
          <w:i/>
          <w:iCs/>
          <w:lang w:val="en-US"/>
        </w:rPr>
        <w:t>An Appeal to Move Forward from Aspirations to Actions. Monitoring Report on the Right to Freedom of Religion or Belief in Turkey</w:t>
      </w:r>
      <w:r>
        <w:rPr>
          <w:lang w:val="en-US"/>
        </w:rPr>
        <w:t xml:space="preserve">. </w:t>
      </w:r>
      <w:hyperlink r:id="rId21" w:history="1">
        <w:r w:rsidRPr="00CD11A2">
          <w:rPr>
            <w:rStyle w:val="Hyperlinkki"/>
          </w:rPr>
          <w:t>https://inancozgurlugugirisimi.org/wp-content/uploads/2022/04/iog-monitoring-report-on-forb-2022-en.pdf</w:t>
        </w:r>
      </w:hyperlink>
      <w:r w:rsidRPr="00CD11A2">
        <w:t xml:space="preserve"> (Kä</w:t>
      </w:r>
      <w:r>
        <w:t xml:space="preserve">yty: 23.5.2025). </w:t>
      </w:r>
    </w:p>
    <w:p w14:paraId="194502F8" w14:textId="59542328" w:rsidR="00E202CF" w:rsidRPr="00E202CF" w:rsidRDefault="00E202CF" w:rsidP="00A22357">
      <w:pPr>
        <w:jc w:val="left"/>
      </w:pPr>
      <w:r w:rsidRPr="00E202CF">
        <w:rPr>
          <w:lang w:val="en-US"/>
        </w:rPr>
        <w:t>Reset Dialogues 6.11.2017.</w:t>
      </w:r>
      <w:r w:rsidRPr="00E202CF">
        <w:rPr>
          <w:lang w:val="en-US"/>
        </w:rPr>
        <w:t xml:space="preserve"> </w:t>
      </w:r>
      <w:r w:rsidRPr="00E202CF">
        <w:rPr>
          <w:i/>
          <w:iCs/>
          <w:lang w:val="en-US"/>
        </w:rPr>
        <w:t>Turkish Marriages between Religion and the State</w:t>
      </w:r>
      <w:r>
        <w:rPr>
          <w:lang w:val="en-US"/>
        </w:rPr>
        <w:t xml:space="preserve">. </w:t>
      </w:r>
      <w:hyperlink r:id="rId22" w:history="1">
        <w:r w:rsidRPr="00E202CF">
          <w:rPr>
            <w:rStyle w:val="Hyperlinkki"/>
          </w:rPr>
          <w:t>https://www.resetdoc.org/story/turkish-marriages-religion-state/</w:t>
        </w:r>
      </w:hyperlink>
      <w:r w:rsidRPr="00E202CF">
        <w:t xml:space="preserve"> (Käy</w:t>
      </w:r>
      <w:r>
        <w:t xml:space="preserve">ty: 12.6.2025). </w:t>
      </w:r>
    </w:p>
    <w:p w14:paraId="40B029E3" w14:textId="7672384D" w:rsidR="006D44FA" w:rsidRPr="006D44FA" w:rsidRDefault="006D44FA" w:rsidP="00A22357">
      <w:pPr>
        <w:jc w:val="left"/>
      </w:pPr>
      <w:proofErr w:type="spellStart"/>
      <w:r w:rsidRPr="00534015">
        <w:rPr>
          <w:lang w:val="en-US"/>
        </w:rPr>
        <w:t>Shafifiqh</w:t>
      </w:r>
      <w:proofErr w:type="spellEnd"/>
      <w:r w:rsidRPr="00534015">
        <w:rPr>
          <w:lang w:val="en-US"/>
        </w:rPr>
        <w:t xml:space="preserve"> [</w:t>
      </w:r>
      <w:proofErr w:type="spellStart"/>
      <w:r w:rsidRPr="00534015">
        <w:rPr>
          <w:lang w:val="en-US"/>
        </w:rPr>
        <w:t>päiväämätön</w:t>
      </w:r>
      <w:proofErr w:type="spellEnd"/>
      <w:r w:rsidRPr="00534015">
        <w:rPr>
          <w:lang w:val="en-US"/>
        </w:rPr>
        <w:t xml:space="preserve">]. </w:t>
      </w:r>
      <w:r w:rsidRPr="006D44FA">
        <w:rPr>
          <w:i/>
          <w:iCs/>
          <w:lang w:val="en-US"/>
        </w:rPr>
        <w:t xml:space="preserve">Is a Marriage without a </w:t>
      </w:r>
      <w:proofErr w:type="spellStart"/>
      <w:r w:rsidRPr="006D44FA">
        <w:rPr>
          <w:i/>
          <w:iCs/>
          <w:lang w:val="en-US"/>
        </w:rPr>
        <w:t>Wali</w:t>
      </w:r>
      <w:proofErr w:type="spellEnd"/>
      <w:r w:rsidRPr="006D44FA">
        <w:rPr>
          <w:i/>
          <w:iCs/>
          <w:lang w:val="en-US"/>
        </w:rPr>
        <w:t xml:space="preserve"> </w:t>
      </w:r>
      <w:proofErr w:type="gramStart"/>
      <w:r w:rsidRPr="006D44FA">
        <w:rPr>
          <w:i/>
          <w:iCs/>
          <w:lang w:val="en-US"/>
        </w:rPr>
        <w:t>Valid?</w:t>
      </w:r>
      <w:r>
        <w:rPr>
          <w:lang w:val="en-US"/>
        </w:rPr>
        <w:t>.</w:t>
      </w:r>
      <w:proofErr w:type="gramEnd"/>
      <w:r>
        <w:rPr>
          <w:lang w:val="en-US"/>
        </w:rPr>
        <w:t xml:space="preserve"> </w:t>
      </w:r>
      <w:hyperlink r:id="rId23" w:history="1">
        <w:r w:rsidRPr="006D44FA">
          <w:rPr>
            <w:rStyle w:val="Hyperlinkki"/>
          </w:rPr>
          <w:t>https://shafifiqh.com/Answer/is-a-marriage-without-a-wali-valid/</w:t>
        </w:r>
      </w:hyperlink>
      <w:r w:rsidRPr="006D44FA">
        <w:t xml:space="preserve"> (Kä</w:t>
      </w:r>
      <w:r>
        <w:t xml:space="preserve">yty: 6.6.2025). </w:t>
      </w:r>
    </w:p>
    <w:p w14:paraId="5F4F34BF" w14:textId="3E50E6B9" w:rsidR="00426F53" w:rsidRPr="00426F53" w:rsidRDefault="00426F53" w:rsidP="00A22357">
      <w:pPr>
        <w:jc w:val="left"/>
      </w:pPr>
      <w:r>
        <w:t xml:space="preserve">Turkki 2001. </w:t>
      </w:r>
      <w:proofErr w:type="spellStart"/>
      <w:r w:rsidRPr="00426F53">
        <w:rPr>
          <w:i/>
          <w:iCs/>
        </w:rPr>
        <w:t>Civil</w:t>
      </w:r>
      <w:proofErr w:type="spellEnd"/>
      <w:r w:rsidRPr="00426F53">
        <w:rPr>
          <w:i/>
          <w:iCs/>
        </w:rPr>
        <w:t xml:space="preserve"> </w:t>
      </w:r>
      <w:proofErr w:type="spellStart"/>
      <w:r w:rsidRPr="00426F53">
        <w:rPr>
          <w:i/>
          <w:iCs/>
        </w:rPr>
        <w:t>Code</w:t>
      </w:r>
      <w:proofErr w:type="spellEnd"/>
      <w:r>
        <w:t xml:space="preserve">. </w:t>
      </w:r>
      <w:hyperlink r:id="rId24" w:history="1">
        <w:r w:rsidRPr="00426F53">
          <w:rPr>
            <w:rStyle w:val="Hyperlinkki"/>
          </w:rPr>
          <w:t>https://rm.coe.int/turkish-civil-code-family-law-book/1680a3bcd4</w:t>
        </w:r>
      </w:hyperlink>
      <w:r w:rsidRPr="00426F53">
        <w:t xml:space="preserve"> (Kä</w:t>
      </w:r>
      <w:r>
        <w:t xml:space="preserve">yty: 6.6.2025). </w:t>
      </w:r>
    </w:p>
    <w:p w14:paraId="394832C8" w14:textId="5CF08BB4" w:rsidR="00C37EB0" w:rsidRPr="00534015" w:rsidRDefault="00C37EB0" w:rsidP="00A22357">
      <w:pPr>
        <w:jc w:val="left"/>
        <w:rPr>
          <w:lang w:val="en-US"/>
        </w:rPr>
      </w:pPr>
      <w:r w:rsidRPr="00C37EB0">
        <w:rPr>
          <w:lang w:val="en-US"/>
        </w:rPr>
        <w:t>UNHCR</w:t>
      </w:r>
      <w:r>
        <w:rPr>
          <w:lang w:val="en-US"/>
        </w:rPr>
        <w:t xml:space="preserve"> </w:t>
      </w:r>
      <w:r w:rsidRPr="00C37EB0">
        <w:rPr>
          <w:lang w:val="en-US"/>
        </w:rPr>
        <w:t>Türkiye (United Nations High Commissioner for Refugees</w:t>
      </w:r>
      <w:r>
        <w:rPr>
          <w:lang w:val="en-US"/>
        </w:rPr>
        <w:t xml:space="preserve">) </w:t>
      </w:r>
      <w:r w:rsidRPr="00C37EB0">
        <w:rPr>
          <w:lang w:val="en-US"/>
        </w:rPr>
        <w:t>[päiväämätön]</w:t>
      </w:r>
      <w:r>
        <w:rPr>
          <w:lang w:val="en-US"/>
        </w:rPr>
        <w:t xml:space="preserve">. </w:t>
      </w:r>
      <w:r>
        <w:rPr>
          <w:i/>
          <w:iCs/>
          <w:lang w:val="en-US"/>
        </w:rPr>
        <w:t>Marriage and Divorce</w:t>
      </w:r>
      <w:r>
        <w:rPr>
          <w:lang w:val="en-US"/>
        </w:rPr>
        <w:t xml:space="preserve">. </w:t>
      </w:r>
      <w:hyperlink r:id="rId25" w:history="1">
        <w:r w:rsidRPr="00534015">
          <w:rPr>
            <w:rStyle w:val="Hyperlinkki"/>
            <w:lang w:val="en-US"/>
          </w:rPr>
          <w:t>https://help.unhcr.org/turkiye/social-economic-and-civil-matters/marriage-and-divorce/</w:t>
        </w:r>
      </w:hyperlink>
      <w:r w:rsidRPr="00534015">
        <w:rPr>
          <w:lang w:val="en-US"/>
        </w:rPr>
        <w:t xml:space="preserve"> (</w:t>
      </w:r>
      <w:proofErr w:type="spellStart"/>
      <w:r w:rsidRPr="00534015">
        <w:rPr>
          <w:lang w:val="en-US"/>
        </w:rPr>
        <w:t>Käyty</w:t>
      </w:r>
      <w:proofErr w:type="spellEnd"/>
      <w:r w:rsidRPr="00534015">
        <w:rPr>
          <w:lang w:val="en-US"/>
        </w:rPr>
        <w:t xml:space="preserve">: 6.6.2025). </w:t>
      </w:r>
    </w:p>
    <w:p w14:paraId="47EE7A3A" w14:textId="348D8BA5" w:rsidR="00B636F2" w:rsidRDefault="00B636F2" w:rsidP="00A22357">
      <w:pPr>
        <w:jc w:val="left"/>
        <w:rPr>
          <w:lang w:val="en-US"/>
        </w:rPr>
      </w:pPr>
      <w:proofErr w:type="spellStart"/>
      <w:r w:rsidRPr="00B636F2">
        <w:rPr>
          <w:lang w:val="en-US"/>
        </w:rPr>
        <w:t>Zekin</w:t>
      </w:r>
      <w:proofErr w:type="spellEnd"/>
      <w:r w:rsidRPr="00B636F2">
        <w:rPr>
          <w:lang w:val="en-US"/>
        </w:rPr>
        <w:t xml:space="preserve">, </w:t>
      </w:r>
      <w:proofErr w:type="spellStart"/>
      <w:r w:rsidRPr="00B636F2">
        <w:rPr>
          <w:lang w:val="en-US"/>
        </w:rPr>
        <w:t>Sarguk</w:t>
      </w:r>
      <w:proofErr w:type="spellEnd"/>
      <w:r w:rsidR="007B1BAD">
        <w:rPr>
          <w:lang w:val="en-US"/>
        </w:rPr>
        <w:t xml:space="preserve">; </w:t>
      </w:r>
      <w:proofErr w:type="spellStart"/>
      <w:r w:rsidRPr="00B636F2">
        <w:rPr>
          <w:lang w:val="en-US"/>
        </w:rPr>
        <w:t>Karakoc</w:t>
      </w:r>
      <w:proofErr w:type="spellEnd"/>
      <w:r w:rsidRPr="00B636F2">
        <w:rPr>
          <w:lang w:val="en-US"/>
        </w:rPr>
        <w:t xml:space="preserve">, </w:t>
      </w:r>
      <w:proofErr w:type="spellStart"/>
      <w:r w:rsidRPr="00B636F2">
        <w:rPr>
          <w:lang w:val="en-US"/>
        </w:rPr>
        <w:t>Ekrem</w:t>
      </w:r>
      <w:proofErr w:type="spellEnd"/>
      <w:r w:rsidRPr="00B636F2">
        <w:rPr>
          <w:lang w:val="en-US"/>
        </w:rPr>
        <w:t xml:space="preserve"> 2016.” Inter-ethnic (In)tolerance between Turks and Kurds: Implications for Turkish </w:t>
      </w:r>
      <w:proofErr w:type="spellStart"/>
      <w:r w:rsidRPr="00B636F2">
        <w:rPr>
          <w:lang w:val="en-US"/>
        </w:rPr>
        <w:t>Democratisation</w:t>
      </w:r>
      <w:proofErr w:type="spellEnd"/>
      <w:r>
        <w:rPr>
          <w:lang w:val="en-US"/>
        </w:rPr>
        <w:t xml:space="preserve">”. </w:t>
      </w:r>
      <w:r>
        <w:rPr>
          <w:i/>
          <w:iCs/>
          <w:lang w:val="en-US"/>
        </w:rPr>
        <w:t>South European Society and Politics</w:t>
      </w:r>
      <w:r>
        <w:rPr>
          <w:lang w:val="en-US"/>
        </w:rPr>
        <w:t>, vol. 22, no. 2, s. 197</w:t>
      </w:r>
      <w:r w:rsidRPr="00B636F2">
        <w:rPr>
          <w:lang w:val="en-US"/>
        </w:rPr>
        <w:t>–</w:t>
      </w:r>
      <w:r>
        <w:rPr>
          <w:lang w:val="en-US"/>
        </w:rPr>
        <w:t>216.</w:t>
      </w:r>
    </w:p>
    <w:p w14:paraId="2E3069CC" w14:textId="77E8C459" w:rsidR="00A91F1C" w:rsidRPr="00A91F1C" w:rsidRDefault="00A91F1C" w:rsidP="00A91F1C">
      <w:proofErr w:type="spellStart"/>
      <w:r w:rsidRPr="00A91F1C">
        <w:rPr>
          <w:lang w:val="en-US"/>
        </w:rPr>
        <w:lastRenderedPageBreak/>
        <w:t>Zeyneloğlu</w:t>
      </w:r>
      <w:proofErr w:type="spellEnd"/>
      <w:r w:rsidRPr="00A91F1C">
        <w:rPr>
          <w:lang w:val="en-US"/>
        </w:rPr>
        <w:t>, Sinan</w:t>
      </w:r>
      <w:r w:rsidR="007B1BAD">
        <w:rPr>
          <w:lang w:val="en-US"/>
        </w:rPr>
        <w:t>;</w:t>
      </w:r>
      <w:r w:rsidRPr="00A91F1C">
        <w:rPr>
          <w:lang w:val="en-US"/>
        </w:rPr>
        <w:t xml:space="preserve"> </w:t>
      </w:r>
      <w:proofErr w:type="spellStart"/>
      <w:r w:rsidRPr="00A91F1C">
        <w:rPr>
          <w:lang w:val="en-US"/>
        </w:rPr>
        <w:t>Civelek</w:t>
      </w:r>
      <w:proofErr w:type="spellEnd"/>
      <w:r w:rsidRPr="00A91F1C">
        <w:rPr>
          <w:lang w:val="en-US"/>
        </w:rPr>
        <w:t xml:space="preserve">, </w:t>
      </w:r>
      <w:proofErr w:type="spellStart"/>
      <w:r w:rsidRPr="00A91F1C">
        <w:rPr>
          <w:lang w:val="en-US"/>
        </w:rPr>
        <w:t>Yaprak</w:t>
      </w:r>
      <w:proofErr w:type="spellEnd"/>
      <w:r w:rsidR="007B1BAD">
        <w:rPr>
          <w:lang w:val="en-US"/>
        </w:rPr>
        <w:t xml:space="preserve">; </w:t>
      </w:r>
      <w:proofErr w:type="spellStart"/>
      <w:r w:rsidRPr="00A91F1C">
        <w:rPr>
          <w:lang w:val="en-US"/>
        </w:rPr>
        <w:t>Sirkeci</w:t>
      </w:r>
      <w:proofErr w:type="spellEnd"/>
      <w:r w:rsidRPr="00A91F1C">
        <w:rPr>
          <w:lang w:val="en-US"/>
        </w:rPr>
        <w:t>, Ib</w:t>
      </w:r>
      <w:r>
        <w:rPr>
          <w:lang w:val="en-US"/>
        </w:rPr>
        <w:t>rahim 2016. “</w:t>
      </w:r>
      <w:r w:rsidRPr="00A91F1C">
        <w:rPr>
          <w:lang w:val="en-US"/>
        </w:rPr>
        <w:t>Inter-regional Migration and Intermarriage among Kurds in Turkey</w:t>
      </w:r>
      <w:r>
        <w:rPr>
          <w:lang w:val="en-US"/>
        </w:rPr>
        <w:t>”.</w:t>
      </w:r>
      <w:r w:rsidRPr="00A91F1C">
        <w:rPr>
          <w:lang w:val="en-US"/>
        </w:rPr>
        <w:t xml:space="preserve"> </w:t>
      </w:r>
      <w:proofErr w:type="spellStart"/>
      <w:r w:rsidRPr="00A91F1C">
        <w:rPr>
          <w:i/>
          <w:iCs/>
        </w:rPr>
        <w:t>Economics</w:t>
      </w:r>
      <w:proofErr w:type="spellEnd"/>
      <w:r w:rsidRPr="00A91F1C">
        <w:rPr>
          <w:i/>
          <w:iCs/>
        </w:rPr>
        <w:t xml:space="preserve"> and </w:t>
      </w:r>
      <w:proofErr w:type="spellStart"/>
      <w:r w:rsidRPr="00A91F1C">
        <w:rPr>
          <w:i/>
          <w:iCs/>
        </w:rPr>
        <w:t>Sociology</w:t>
      </w:r>
      <w:proofErr w:type="spellEnd"/>
      <w:r w:rsidRPr="00A91F1C">
        <w:t xml:space="preserve">, vol. 9, no. 1, s. 139-161. Saatavilla osoitteesta: </w:t>
      </w:r>
      <w:hyperlink r:id="rId26" w:history="1">
        <w:r w:rsidRPr="00A91F1C">
          <w:rPr>
            <w:rStyle w:val="Hyperlinkki"/>
          </w:rPr>
          <w:t>https://www.economics-sociology.eu/files/14_220_Zeyneloglu_Civelek_Sirkeci.pdf</w:t>
        </w:r>
      </w:hyperlink>
      <w:r w:rsidRPr="00A91F1C">
        <w:t xml:space="preserve"> (Kä</w:t>
      </w:r>
      <w:r>
        <w:t xml:space="preserve">yty: 9.6.2025). </w:t>
      </w:r>
    </w:p>
    <w:p w14:paraId="580EA928" w14:textId="77777777" w:rsidR="00082DFE" w:rsidRPr="001D5CAA" w:rsidRDefault="006A22CE" w:rsidP="00082DFE">
      <w:pPr>
        <w:pStyle w:val="LeiptekstiMigri"/>
        <w:ind w:left="0"/>
        <w:rPr>
          <w:lang w:val="en-GB"/>
        </w:rPr>
      </w:pPr>
      <w:r>
        <w:rPr>
          <w:b/>
        </w:rPr>
        <w:pict w14:anchorId="1DA6BE22">
          <v:rect id="_x0000_i1028" style="width:0;height:1.5pt" o:hralign="center" o:hrstd="t" o:hr="t" fillcolor="#a0a0a0" stroked="f"/>
        </w:pict>
      </w:r>
    </w:p>
    <w:p w14:paraId="457C4C95" w14:textId="77777777" w:rsidR="00082DFE" w:rsidRDefault="001D63F6" w:rsidP="00810134">
      <w:pPr>
        <w:pStyle w:val="Numeroimatonotsikko"/>
      </w:pPr>
      <w:r>
        <w:t>Tietoja vastauksesta</w:t>
      </w:r>
    </w:p>
    <w:p w14:paraId="4C92BCEE"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3466D745" w14:textId="77777777" w:rsidR="001D63F6" w:rsidRPr="00BC367A" w:rsidRDefault="001D63F6" w:rsidP="00810134">
      <w:pPr>
        <w:pStyle w:val="Numeroimatonotsikko"/>
        <w:rPr>
          <w:lang w:val="en-GB"/>
        </w:rPr>
      </w:pPr>
      <w:r w:rsidRPr="00BC367A">
        <w:rPr>
          <w:lang w:val="en-GB"/>
        </w:rPr>
        <w:t>Information on the response</w:t>
      </w:r>
    </w:p>
    <w:p w14:paraId="685D3F9D" w14:textId="77777777"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5C5E6A29" w14:textId="77777777" w:rsidR="00B112B8" w:rsidRPr="00A35BCB" w:rsidRDefault="00B112B8" w:rsidP="00A35BCB">
      <w:pPr>
        <w:rPr>
          <w:lang w:val="en-GB"/>
        </w:rPr>
      </w:pPr>
    </w:p>
    <w:sectPr w:rsidR="00B112B8" w:rsidRPr="00A35BCB" w:rsidSect="00072438">
      <w:headerReference w:type="default" r:id="rId27"/>
      <w:headerReference w:type="first" r:id="rId28"/>
      <w:footerReference w:type="first" r:id="rId29"/>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B23DE" w14:textId="77777777" w:rsidR="00B76B55" w:rsidRDefault="00B76B55" w:rsidP="007E0069">
      <w:pPr>
        <w:spacing w:after="0" w:line="240" w:lineRule="auto"/>
      </w:pPr>
      <w:r>
        <w:separator/>
      </w:r>
    </w:p>
  </w:endnote>
  <w:endnote w:type="continuationSeparator" w:id="0">
    <w:p w14:paraId="2023DBA6" w14:textId="77777777" w:rsidR="00B76B55" w:rsidRDefault="00B76B55"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FF77"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17C56A10" w14:textId="77777777" w:rsidTr="00483E37">
      <w:trPr>
        <w:trHeight w:val="189"/>
      </w:trPr>
      <w:tc>
        <w:tcPr>
          <w:tcW w:w="1560" w:type="dxa"/>
        </w:tcPr>
        <w:p w14:paraId="181F6853" w14:textId="77777777" w:rsidR="004D76E3" w:rsidRPr="00A83D54" w:rsidRDefault="004D76E3" w:rsidP="00337E76">
          <w:pPr>
            <w:pStyle w:val="Alatunniste"/>
            <w:rPr>
              <w:sz w:val="14"/>
              <w:szCs w:val="14"/>
            </w:rPr>
          </w:pPr>
        </w:p>
      </w:tc>
      <w:tc>
        <w:tcPr>
          <w:tcW w:w="2551" w:type="dxa"/>
        </w:tcPr>
        <w:p w14:paraId="07F207CE" w14:textId="77777777" w:rsidR="004D76E3" w:rsidRPr="00A83D54" w:rsidRDefault="004D76E3" w:rsidP="00337E76">
          <w:pPr>
            <w:pStyle w:val="Alatunniste"/>
            <w:rPr>
              <w:sz w:val="14"/>
              <w:szCs w:val="14"/>
            </w:rPr>
          </w:pPr>
        </w:p>
      </w:tc>
      <w:tc>
        <w:tcPr>
          <w:tcW w:w="2552" w:type="dxa"/>
        </w:tcPr>
        <w:p w14:paraId="6B222088" w14:textId="77777777" w:rsidR="004D76E3" w:rsidRPr="00A83D54" w:rsidRDefault="004D76E3" w:rsidP="00337E76">
          <w:pPr>
            <w:pStyle w:val="Alatunniste"/>
            <w:rPr>
              <w:sz w:val="14"/>
              <w:szCs w:val="14"/>
            </w:rPr>
          </w:pPr>
        </w:p>
      </w:tc>
      <w:tc>
        <w:tcPr>
          <w:tcW w:w="2830" w:type="dxa"/>
        </w:tcPr>
        <w:p w14:paraId="1746F22D" w14:textId="77777777" w:rsidR="004D76E3" w:rsidRPr="00A83D54" w:rsidRDefault="004D76E3" w:rsidP="00337E76">
          <w:pPr>
            <w:pStyle w:val="Alatunniste"/>
            <w:rPr>
              <w:sz w:val="14"/>
              <w:szCs w:val="14"/>
            </w:rPr>
          </w:pPr>
        </w:p>
      </w:tc>
    </w:tr>
    <w:tr w:rsidR="004D76E3" w:rsidRPr="00A83D54" w14:paraId="06D09393" w14:textId="77777777" w:rsidTr="00483E37">
      <w:trPr>
        <w:trHeight w:val="189"/>
      </w:trPr>
      <w:tc>
        <w:tcPr>
          <w:tcW w:w="1560" w:type="dxa"/>
        </w:tcPr>
        <w:p w14:paraId="0B82A6C1" w14:textId="77777777" w:rsidR="004D76E3" w:rsidRPr="00A83D54" w:rsidRDefault="004D76E3" w:rsidP="00337E76">
          <w:pPr>
            <w:pStyle w:val="Alatunniste"/>
            <w:rPr>
              <w:sz w:val="14"/>
              <w:szCs w:val="14"/>
            </w:rPr>
          </w:pPr>
        </w:p>
      </w:tc>
      <w:tc>
        <w:tcPr>
          <w:tcW w:w="2551" w:type="dxa"/>
        </w:tcPr>
        <w:p w14:paraId="2E4403C5" w14:textId="77777777" w:rsidR="004D76E3" w:rsidRPr="00A83D54" w:rsidRDefault="004D76E3" w:rsidP="00337E76">
          <w:pPr>
            <w:pStyle w:val="Alatunniste"/>
            <w:rPr>
              <w:sz w:val="14"/>
              <w:szCs w:val="14"/>
            </w:rPr>
          </w:pPr>
        </w:p>
      </w:tc>
      <w:tc>
        <w:tcPr>
          <w:tcW w:w="2552" w:type="dxa"/>
        </w:tcPr>
        <w:p w14:paraId="02516540" w14:textId="77777777" w:rsidR="004D76E3" w:rsidRPr="00A83D54" w:rsidRDefault="004D76E3" w:rsidP="00337E76">
          <w:pPr>
            <w:pStyle w:val="Alatunniste"/>
            <w:rPr>
              <w:sz w:val="14"/>
              <w:szCs w:val="14"/>
            </w:rPr>
          </w:pPr>
        </w:p>
      </w:tc>
      <w:tc>
        <w:tcPr>
          <w:tcW w:w="2830" w:type="dxa"/>
        </w:tcPr>
        <w:p w14:paraId="07A60313" w14:textId="77777777" w:rsidR="004D76E3" w:rsidRPr="00A83D54" w:rsidRDefault="004D76E3" w:rsidP="00337E76">
          <w:pPr>
            <w:pStyle w:val="Alatunniste"/>
            <w:rPr>
              <w:sz w:val="14"/>
              <w:szCs w:val="14"/>
            </w:rPr>
          </w:pPr>
        </w:p>
      </w:tc>
    </w:tr>
    <w:tr w:rsidR="004D76E3" w:rsidRPr="00A83D54" w14:paraId="7731D3E3" w14:textId="77777777" w:rsidTr="00483E37">
      <w:trPr>
        <w:trHeight w:val="189"/>
      </w:trPr>
      <w:tc>
        <w:tcPr>
          <w:tcW w:w="1560" w:type="dxa"/>
        </w:tcPr>
        <w:p w14:paraId="0ABA2432" w14:textId="77777777" w:rsidR="004D76E3" w:rsidRPr="00A83D54" w:rsidRDefault="004D76E3" w:rsidP="00337E76">
          <w:pPr>
            <w:pStyle w:val="Alatunniste"/>
            <w:rPr>
              <w:sz w:val="14"/>
              <w:szCs w:val="14"/>
            </w:rPr>
          </w:pPr>
        </w:p>
      </w:tc>
      <w:tc>
        <w:tcPr>
          <w:tcW w:w="2551" w:type="dxa"/>
        </w:tcPr>
        <w:p w14:paraId="220B466B" w14:textId="77777777" w:rsidR="004D76E3" w:rsidRPr="00A83D54" w:rsidRDefault="004D76E3" w:rsidP="00337E76">
          <w:pPr>
            <w:pStyle w:val="Alatunniste"/>
            <w:rPr>
              <w:sz w:val="14"/>
              <w:szCs w:val="14"/>
            </w:rPr>
          </w:pPr>
        </w:p>
      </w:tc>
      <w:tc>
        <w:tcPr>
          <w:tcW w:w="2552" w:type="dxa"/>
        </w:tcPr>
        <w:p w14:paraId="259948E9" w14:textId="77777777" w:rsidR="004D76E3" w:rsidRPr="00A83D54" w:rsidRDefault="004D76E3" w:rsidP="00337E76">
          <w:pPr>
            <w:pStyle w:val="Alatunniste"/>
            <w:rPr>
              <w:sz w:val="14"/>
              <w:szCs w:val="14"/>
            </w:rPr>
          </w:pPr>
        </w:p>
      </w:tc>
      <w:tc>
        <w:tcPr>
          <w:tcW w:w="2830" w:type="dxa"/>
        </w:tcPr>
        <w:p w14:paraId="048ED945" w14:textId="77777777" w:rsidR="004D76E3" w:rsidRPr="00A83D54" w:rsidRDefault="004D76E3" w:rsidP="00337E76">
          <w:pPr>
            <w:pStyle w:val="Alatunniste"/>
            <w:rPr>
              <w:sz w:val="14"/>
              <w:szCs w:val="14"/>
            </w:rPr>
          </w:pPr>
        </w:p>
      </w:tc>
    </w:tr>
  </w:tbl>
  <w:p w14:paraId="4D9AAD47"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5D00D301" wp14:editId="03ABB418">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41F65E20"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33D3D" w14:textId="77777777" w:rsidR="00B76B55" w:rsidRDefault="00B76B55" w:rsidP="007E0069">
      <w:pPr>
        <w:spacing w:after="0" w:line="240" w:lineRule="auto"/>
      </w:pPr>
      <w:r>
        <w:separator/>
      </w:r>
    </w:p>
  </w:footnote>
  <w:footnote w:type="continuationSeparator" w:id="0">
    <w:p w14:paraId="653CB94F" w14:textId="77777777" w:rsidR="00B76B55" w:rsidRDefault="00B76B55" w:rsidP="007E0069">
      <w:pPr>
        <w:spacing w:after="0" w:line="240" w:lineRule="auto"/>
      </w:pPr>
      <w:r>
        <w:continuationSeparator/>
      </w:r>
    </w:p>
  </w:footnote>
  <w:footnote w:id="1">
    <w:p w14:paraId="4D275DE5" w14:textId="77777777" w:rsidR="003D744F" w:rsidRPr="003D744F" w:rsidRDefault="003D744F">
      <w:pPr>
        <w:pStyle w:val="Alaviitteenteksti"/>
        <w:rPr>
          <w:lang w:val="en-US"/>
        </w:rPr>
      </w:pPr>
      <w:r>
        <w:rPr>
          <w:rStyle w:val="Alaviitteenviite"/>
        </w:rPr>
        <w:footnoteRef/>
      </w:r>
      <w:r w:rsidRPr="003D744F">
        <w:rPr>
          <w:lang w:val="en-US"/>
        </w:rPr>
        <w:t xml:space="preserve"> DFAT (Department of Foreign Affairs a</w:t>
      </w:r>
      <w:r>
        <w:rPr>
          <w:lang w:val="en-US"/>
        </w:rPr>
        <w:t>nd Trade) 16.5.2025, s. 12.</w:t>
      </w:r>
    </w:p>
  </w:footnote>
  <w:footnote w:id="2">
    <w:p w14:paraId="77A3CD9B" w14:textId="5763B4A8" w:rsidR="00E43C79" w:rsidRPr="00EC09CB" w:rsidRDefault="00E43C79">
      <w:pPr>
        <w:pStyle w:val="Alaviitteenteksti"/>
        <w:rPr>
          <w:lang w:val="sv-SE"/>
        </w:rPr>
      </w:pPr>
      <w:r>
        <w:rPr>
          <w:rStyle w:val="Alaviitteenviite"/>
        </w:rPr>
        <w:footnoteRef/>
      </w:r>
      <w:r w:rsidRPr="00EC09CB">
        <w:rPr>
          <w:lang w:val="sv-SE"/>
        </w:rPr>
        <w:t xml:space="preserve"> </w:t>
      </w:r>
      <w:proofErr w:type="spellStart"/>
      <w:r w:rsidRPr="00EC09CB">
        <w:rPr>
          <w:lang w:val="sv-SE"/>
        </w:rPr>
        <w:t>Turkki</w:t>
      </w:r>
      <w:proofErr w:type="spellEnd"/>
      <w:r w:rsidRPr="00EC09CB">
        <w:rPr>
          <w:lang w:val="sv-SE"/>
        </w:rPr>
        <w:t xml:space="preserve"> 2001, </w:t>
      </w:r>
      <w:proofErr w:type="spellStart"/>
      <w:r w:rsidRPr="00EC09CB">
        <w:rPr>
          <w:lang w:val="sv-SE"/>
        </w:rPr>
        <w:t>artikla</w:t>
      </w:r>
      <w:proofErr w:type="spellEnd"/>
      <w:r w:rsidRPr="00EC09CB">
        <w:rPr>
          <w:lang w:val="sv-SE"/>
        </w:rPr>
        <w:t xml:space="preserve"> 134.</w:t>
      </w:r>
    </w:p>
  </w:footnote>
  <w:footnote w:id="3">
    <w:p w14:paraId="588674AE" w14:textId="5B300C0D" w:rsidR="00EC09CB" w:rsidRPr="00EC09CB" w:rsidRDefault="00EC09CB">
      <w:pPr>
        <w:pStyle w:val="Alaviitteenteksti"/>
        <w:rPr>
          <w:lang w:val="sv-SE"/>
        </w:rPr>
      </w:pPr>
      <w:r>
        <w:rPr>
          <w:rStyle w:val="Alaviitteenviite"/>
        </w:rPr>
        <w:footnoteRef/>
      </w:r>
      <w:r w:rsidRPr="00EC09CB">
        <w:rPr>
          <w:lang w:val="sv-SE"/>
        </w:rPr>
        <w:t xml:space="preserve"> </w:t>
      </w:r>
      <w:proofErr w:type="spellStart"/>
      <w:r w:rsidRPr="00EC09CB">
        <w:rPr>
          <w:lang w:val="sv-SE"/>
        </w:rPr>
        <w:t>Tur</w:t>
      </w:r>
      <w:r>
        <w:rPr>
          <w:lang w:val="sv-SE"/>
        </w:rPr>
        <w:t>kki</w:t>
      </w:r>
      <w:proofErr w:type="spellEnd"/>
      <w:r>
        <w:rPr>
          <w:lang w:val="sv-SE"/>
        </w:rPr>
        <w:t xml:space="preserve"> 2001, </w:t>
      </w:r>
      <w:proofErr w:type="spellStart"/>
      <w:r>
        <w:rPr>
          <w:lang w:val="sv-SE"/>
        </w:rPr>
        <w:t>artiklat</w:t>
      </w:r>
      <w:proofErr w:type="spellEnd"/>
      <w:r>
        <w:rPr>
          <w:lang w:val="sv-SE"/>
        </w:rPr>
        <w:t xml:space="preserve"> 137, 139.</w:t>
      </w:r>
    </w:p>
  </w:footnote>
  <w:footnote w:id="4">
    <w:p w14:paraId="03D5C4BE" w14:textId="32800526" w:rsidR="00E43C79" w:rsidRPr="00EC09CB" w:rsidRDefault="00E43C79">
      <w:pPr>
        <w:pStyle w:val="Alaviitteenteksti"/>
        <w:rPr>
          <w:lang w:val="sv-SE"/>
        </w:rPr>
      </w:pPr>
      <w:r>
        <w:rPr>
          <w:rStyle w:val="Alaviitteenviite"/>
        </w:rPr>
        <w:footnoteRef/>
      </w:r>
      <w:r w:rsidRPr="00EC09CB">
        <w:rPr>
          <w:lang w:val="sv-SE"/>
        </w:rPr>
        <w:t xml:space="preserve"> </w:t>
      </w:r>
      <w:proofErr w:type="spellStart"/>
      <w:r w:rsidRPr="00EC09CB">
        <w:rPr>
          <w:lang w:val="sv-SE"/>
        </w:rPr>
        <w:t>Turkki</w:t>
      </w:r>
      <w:proofErr w:type="spellEnd"/>
      <w:r w:rsidRPr="00EC09CB">
        <w:rPr>
          <w:lang w:val="sv-SE"/>
        </w:rPr>
        <w:t xml:space="preserve"> 2001, </w:t>
      </w:r>
      <w:proofErr w:type="spellStart"/>
      <w:r w:rsidRPr="00EC09CB">
        <w:rPr>
          <w:lang w:val="sv-SE"/>
        </w:rPr>
        <w:t>artikla</w:t>
      </w:r>
      <w:proofErr w:type="spellEnd"/>
      <w:r w:rsidRPr="00EC09CB">
        <w:rPr>
          <w:lang w:val="sv-SE"/>
        </w:rPr>
        <w:t xml:space="preserve"> 141.</w:t>
      </w:r>
    </w:p>
  </w:footnote>
  <w:footnote w:id="5">
    <w:p w14:paraId="7357261A" w14:textId="5EA50AFB" w:rsidR="000329D5" w:rsidRDefault="000329D5" w:rsidP="000329D5">
      <w:pPr>
        <w:pStyle w:val="Alaviitteenteksti"/>
      </w:pPr>
      <w:r>
        <w:rPr>
          <w:rStyle w:val="Alaviitteenviite"/>
        </w:rPr>
        <w:footnoteRef/>
      </w:r>
      <w:r>
        <w:t xml:space="preserve"> Turkki 2001, artikla 142.</w:t>
      </w:r>
    </w:p>
  </w:footnote>
  <w:footnote w:id="6">
    <w:p w14:paraId="2314E5CB" w14:textId="77777777" w:rsidR="006A22CE" w:rsidRPr="002E5625" w:rsidRDefault="006A22CE" w:rsidP="006A22CE">
      <w:pPr>
        <w:pStyle w:val="Alaviitteenteksti"/>
        <w:rPr>
          <w:lang w:val="en-US"/>
        </w:rPr>
      </w:pPr>
      <w:r>
        <w:rPr>
          <w:rStyle w:val="Alaviitteenviite"/>
        </w:rPr>
        <w:footnoteRef/>
      </w:r>
      <w:r w:rsidRPr="002E5625">
        <w:rPr>
          <w:lang w:val="en-US"/>
        </w:rPr>
        <w:t xml:space="preserve"> The New Arab 22.11.2017.</w:t>
      </w:r>
    </w:p>
  </w:footnote>
  <w:footnote w:id="7">
    <w:p w14:paraId="7AB2E421" w14:textId="77777777" w:rsidR="00055ED7" w:rsidRPr="006A22CE" w:rsidRDefault="00055ED7" w:rsidP="00055ED7">
      <w:pPr>
        <w:pStyle w:val="Alaviitteenteksti"/>
        <w:rPr>
          <w:lang w:val="en-US"/>
        </w:rPr>
      </w:pPr>
      <w:r>
        <w:rPr>
          <w:rStyle w:val="Alaviitteenviite"/>
        </w:rPr>
        <w:footnoteRef/>
      </w:r>
      <w:r w:rsidRPr="006A22CE">
        <w:rPr>
          <w:lang w:val="en-US"/>
        </w:rPr>
        <w:t xml:space="preserve"> Al-Jazeera 19.10.2017.</w:t>
      </w:r>
    </w:p>
  </w:footnote>
  <w:footnote w:id="8">
    <w:p w14:paraId="2CD69300" w14:textId="5F2FF088" w:rsidR="000313AF" w:rsidRPr="001A3841" w:rsidRDefault="000313AF">
      <w:pPr>
        <w:pStyle w:val="Alaviitteenteksti"/>
        <w:rPr>
          <w:lang w:val="sv-SE"/>
        </w:rPr>
      </w:pPr>
      <w:r>
        <w:rPr>
          <w:rStyle w:val="Alaviitteenviite"/>
        </w:rPr>
        <w:footnoteRef/>
      </w:r>
      <w:r w:rsidRPr="001A3841">
        <w:rPr>
          <w:lang w:val="sv-SE"/>
        </w:rPr>
        <w:t xml:space="preserve"> </w:t>
      </w:r>
      <w:proofErr w:type="spellStart"/>
      <w:r w:rsidR="00E202CF" w:rsidRPr="001A3841">
        <w:rPr>
          <w:lang w:val="sv-SE"/>
        </w:rPr>
        <w:t>Reset</w:t>
      </w:r>
      <w:proofErr w:type="spellEnd"/>
      <w:r w:rsidR="00E202CF" w:rsidRPr="001A3841">
        <w:rPr>
          <w:lang w:val="sv-SE"/>
        </w:rPr>
        <w:t xml:space="preserve"> </w:t>
      </w:r>
      <w:proofErr w:type="spellStart"/>
      <w:r w:rsidR="00E202CF" w:rsidRPr="001A3841">
        <w:rPr>
          <w:lang w:val="sv-SE"/>
        </w:rPr>
        <w:t>Dialogues</w:t>
      </w:r>
      <w:proofErr w:type="spellEnd"/>
      <w:r w:rsidR="00E202CF" w:rsidRPr="001A3841">
        <w:rPr>
          <w:lang w:val="sv-SE"/>
        </w:rPr>
        <w:t xml:space="preserve"> 6.11.2017.</w:t>
      </w:r>
    </w:p>
  </w:footnote>
  <w:footnote w:id="9">
    <w:p w14:paraId="5B2E152C" w14:textId="38981E59" w:rsidR="001A3841" w:rsidRPr="001A3841" w:rsidRDefault="001A3841">
      <w:pPr>
        <w:pStyle w:val="Alaviitteenteksti"/>
        <w:rPr>
          <w:lang w:val="sv-SE"/>
        </w:rPr>
      </w:pPr>
      <w:r>
        <w:rPr>
          <w:rStyle w:val="Alaviitteenviite"/>
        </w:rPr>
        <w:footnoteRef/>
      </w:r>
      <w:r w:rsidRPr="001A3841">
        <w:rPr>
          <w:lang w:val="sv-SE"/>
        </w:rPr>
        <w:t xml:space="preserve"> </w:t>
      </w:r>
      <w:proofErr w:type="spellStart"/>
      <w:r w:rsidRPr="001A3841">
        <w:rPr>
          <w:lang w:val="sv-SE"/>
        </w:rPr>
        <w:t>Reset</w:t>
      </w:r>
      <w:proofErr w:type="spellEnd"/>
      <w:r w:rsidRPr="001A3841">
        <w:rPr>
          <w:lang w:val="sv-SE"/>
        </w:rPr>
        <w:t xml:space="preserve"> </w:t>
      </w:r>
      <w:proofErr w:type="spellStart"/>
      <w:r w:rsidRPr="001A3841">
        <w:rPr>
          <w:lang w:val="sv-SE"/>
        </w:rPr>
        <w:t>Dialogues</w:t>
      </w:r>
      <w:proofErr w:type="spellEnd"/>
      <w:r w:rsidRPr="001A3841">
        <w:rPr>
          <w:lang w:val="sv-SE"/>
        </w:rPr>
        <w:t xml:space="preserve"> 6.11.2017.</w:t>
      </w:r>
    </w:p>
  </w:footnote>
  <w:footnote w:id="10">
    <w:p w14:paraId="5BDC5EDC" w14:textId="21589CCC" w:rsidR="000329D5" w:rsidRPr="00544D51" w:rsidRDefault="000329D5">
      <w:pPr>
        <w:pStyle w:val="Alaviitteenteksti"/>
        <w:rPr>
          <w:lang w:val="sv-SE"/>
        </w:rPr>
      </w:pPr>
      <w:r>
        <w:rPr>
          <w:rStyle w:val="Alaviitteenviite"/>
        </w:rPr>
        <w:footnoteRef/>
      </w:r>
      <w:r w:rsidRPr="00544D51">
        <w:rPr>
          <w:lang w:val="sv-SE"/>
        </w:rPr>
        <w:t xml:space="preserve"> </w:t>
      </w:r>
      <w:proofErr w:type="spellStart"/>
      <w:r w:rsidRPr="00544D51">
        <w:rPr>
          <w:lang w:val="sv-SE"/>
        </w:rPr>
        <w:t>Turkki</w:t>
      </w:r>
      <w:proofErr w:type="spellEnd"/>
      <w:r w:rsidRPr="00544D51">
        <w:rPr>
          <w:lang w:val="sv-SE"/>
        </w:rPr>
        <w:t xml:space="preserve"> 2001, </w:t>
      </w:r>
      <w:proofErr w:type="spellStart"/>
      <w:r w:rsidRPr="00544D51">
        <w:rPr>
          <w:lang w:val="sv-SE"/>
        </w:rPr>
        <w:t>artikla</w:t>
      </w:r>
      <w:proofErr w:type="spellEnd"/>
      <w:r w:rsidRPr="00544D51">
        <w:rPr>
          <w:lang w:val="sv-SE"/>
        </w:rPr>
        <w:t xml:space="preserve"> 143.</w:t>
      </w:r>
    </w:p>
  </w:footnote>
  <w:footnote w:id="11">
    <w:p w14:paraId="418A7AFC" w14:textId="4935BA26" w:rsidR="00C37EB0" w:rsidRDefault="00C37EB0">
      <w:pPr>
        <w:pStyle w:val="Alaviitteenteksti"/>
      </w:pPr>
      <w:r>
        <w:rPr>
          <w:rStyle w:val="Alaviitteenviite"/>
        </w:rPr>
        <w:footnoteRef/>
      </w:r>
      <w:r w:rsidR="00E43C79">
        <w:t xml:space="preserve"> </w:t>
      </w:r>
      <w:r>
        <w:t xml:space="preserve">UNHCR </w:t>
      </w:r>
      <w:proofErr w:type="spellStart"/>
      <w:r w:rsidRPr="00C37EB0">
        <w:t>Türkiye</w:t>
      </w:r>
      <w:proofErr w:type="spellEnd"/>
      <w:r w:rsidRPr="00C37EB0">
        <w:t xml:space="preserve"> </w:t>
      </w:r>
      <w:r>
        <w:t xml:space="preserve">[päiväämätön]; </w:t>
      </w:r>
      <w:proofErr w:type="spellStart"/>
      <w:r>
        <w:t>Adha</w:t>
      </w:r>
      <w:proofErr w:type="spellEnd"/>
      <w:r>
        <w:t xml:space="preserve">, </w:t>
      </w:r>
      <w:proofErr w:type="spellStart"/>
      <w:r>
        <w:t>Nurul</w:t>
      </w:r>
      <w:proofErr w:type="spellEnd"/>
      <w:r>
        <w:t xml:space="preserve"> 2020, s. 965.</w:t>
      </w:r>
    </w:p>
  </w:footnote>
  <w:footnote w:id="12">
    <w:p w14:paraId="178A3A05" w14:textId="3B64BEF7" w:rsidR="00550D80" w:rsidRDefault="00550D80">
      <w:pPr>
        <w:pStyle w:val="Alaviitteenteksti"/>
      </w:pPr>
      <w:r>
        <w:rPr>
          <w:rStyle w:val="Alaviitteenviite"/>
        </w:rPr>
        <w:footnoteRef/>
      </w:r>
      <w:r>
        <w:t xml:space="preserve"> </w:t>
      </w:r>
      <w:r w:rsidR="00B94055">
        <w:t xml:space="preserve">Ks. </w:t>
      </w:r>
      <w:proofErr w:type="spellStart"/>
      <w:r w:rsidR="00B94055">
        <w:t>esim</w:t>
      </w:r>
      <w:proofErr w:type="spellEnd"/>
      <w:r w:rsidR="00B94055">
        <w:t xml:space="preserve">: </w:t>
      </w:r>
      <w:proofErr w:type="spellStart"/>
      <w:r w:rsidR="00B94055">
        <w:t>Ikamet</w:t>
      </w:r>
      <w:proofErr w:type="spellEnd"/>
      <w:r w:rsidR="00B94055">
        <w:t xml:space="preserve"> </w:t>
      </w:r>
      <w:r w:rsidR="00426F53">
        <w:t>6.12.2020;</w:t>
      </w:r>
      <w:r w:rsidR="00B94055">
        <w:t xml:space="preserve"> </w:t>
      </w:r>
      <w:proofErr w:type="spellStart"/>
      <w:r>
        <w:t>Adha</w:t>
      </w:r>
      <w:proofErr w:type="spellEnd"/>
      <w:r>
        <w:t xml:space="preserve">, </w:t>
      </w:r>
      <w:proofErr w:type="spellStart"/>
      <w:r>
        <w:t>Nurul</w:t>
      </w:r>
      <w:proofErr w:type="spellEnd"/>
      <w:r>
        <w:t xml:space="preserve"> 2020, s. 965. </w:t>
      </w:r>
    </w:p>
  </w:footnote>
  <w:footnote w:id="13">
    <w:p w14:paraId="0B5A7E2C" w14:textId="7F49488E" w:rsidR="00C90A34" w:rsidRPr="00C90A34" w:rsidRDefault="00C90A34">
      <w:pPr>
        <w:pStyle w:val="Alaviitteenteksti"/>
      </w:pPr>
      <w:r>
        <w:rPr>
          <w:rStyle w:val="Alaviitteenviite"/>
        </w:rPr>
        <w:footnoteRef/>
      </w:r>
      <w:r w:rsidRPr="00C90A34">
        <w:t xml:space="preserve"> </w:t>
      </w:r>
      <w:proofErr w:type="spellStart"/>
      <w:r w:rsidRPr="00C90A34">
        <w:t>Al-Dorar</w:t>
      </w:r>
      <w:proofErr w:type="spellEnd"/>
      <w:r w:rsidRPr="00C90A34">
        <w:t xml:space="preserve"> </w:t>
      </w:r>
      <w:proofErr w:type="spellStart"/>
      <w:r w:rsidRPr="00C90A34">
        <w:t>Al-Asaniiyah</w:t>
      </w:r>
      <w:proofErr w:type="spellEnd"/>
      <w:r w:rsidRPr="00C90A34">
        <w:t xml:space="preserve"> [päivää</w:t>
      </w:r>
      <w:r>
        <w:t xml:space="preserve">mätön]. </w:t>
      </w:r>
    </w:p>
  </w:footnote>
  <w:footnote w:id="14">
    <w:p w14:paraId="20B9F680" w14:textId="482ED2EA" w:rsidR="00817E04" w:rsidRPr="00817E04" w:rsidRDefault="00817E04">
      <w:pPr>
        <w:pStyle w:val="Alaviitteenteksti"/>
        <w:rPr>
          <w:lang w:val="en-US"/>
        </w:rPr>
      </w:pPr>
      <w:r>
        <w:rPr>
          <w:rStyle w:val="Alaviitteenviite"/>
        </w:rPr>
        <w:footnoteRef/>
      </w:r>
      <w:r w:rsidRPr="00817E04">
        <w:rPr>
          <w:lang w:val="en-US"/>
        </w:rPr>
        <w:t xml:space="preserve"> Halal Marriage Contract [päivääm</w:t>
      </w:r>
      <w:r>
        <w:rPr>
          <w:lang w:val="en-US"/>
        </w:rPr>
        <w:t xml:space="preserve">ätön]. </w:t>
      </w:r>
    </w:p>
  </w:footnote>
  <w:footnote w:id="15">
    <w:p w14:paraId="79BE4590" w14:textId="182B8D3D" w:rsidR="00F56DC7" w:rsidRPr="004C203D" w:rsidRDefault="00F56DC7" w:rsidP="00F56DC7">
      <w:pPr>
        <w:pStyle w:val="Alaviitteenteksti"/>
        <w:rPr>
          <w:lang w:val="en-US"/>
        </w:rPr>
      </w:pPr>
      <w:r>
        <w:rPr>
          <w:rStyle w:val="Alaviitteenviite"/>
        </w:rPr>
        <w:footnoteRef/>
      </w:r>
      <w:r w:rsidRPr="004C203D">
        <w:rPr>
          <w:lang w:val="en-US"/>
        </w:rPr>
        <w:t xml:space="preserve"> </w:t>
      </w:r>
      <w:proofErr w:type="spellStart"/>
      <w:r w:rsidRPr="004C203D">
        <w:rPr>
          <w:lang w:val="en-US"/>
        </w:rPr>
        <w:t>Gurbey</w:t>
      </w:r>
      <w:proofErr w:type="spellEnd"/>
      <w:r w:rsidRPr="004C203D">
        <w:rPr>
          <w:lang w:val="en-US"/>
        </w:rPr>
        <w:t>, Gulistan</w:t>
      </w:r>
      <w:r w:rsidR="007B1BAD" w:rsidRPr="004C203D">
        <w:rPr>
          <w:lang w:val="en-US"/>
        </w:rPr>
        <w:t>;</w:t>
      </w:r>
      <w:r w:rsidRPr="004C203D">
        <w:rPr>
          <w:lang w:val="en-US"/>
        </w:rPr>
        <w:t xml:space="preserve"> Dayan, </w:t>
      </w:r>
      <w:proofErr w:type="spellStart"/>
      <w:r w:rsidRPr="004C203D">
        <w:rPr>
          <w:lang w:val="en-US"/>
        </w:rPr>
        <w:t>Vedat</w:t>
      </w:r>
      <w:proofErr w:type="spellEnd"/>
      <w:r w:rsidRPr="004C203D">
        <w:rPr>
          <w:lang w:val="en-US"/>
        </w:rPr>
        <w:t xml:space="preserve"> 2018, s. 290. </w:t>
      </w:r>
    </w:p>
  </w:footnote>
  <w:footnote w:id="16">
    <w:p w14:paraId="3199B471" w14:textId="3E38B00F" w:rsidR="006D44FA" w:rsidRPr="004E4F6C" w:rsidRDefault="006D44FA">
      <w:pPr>
        <w:pStyle w:val="Alaviitteenteksti"/>
      </w:pPr>
      <w:r>
        <w:rPr>
          <w:rStyle w:val="Alaviitteenviite"/>
        </w:rPr>
        <w:footnoteRef/>
      </w:r>
      <w:r w:rsidRPr="004E4F6C">
        <w:t xml:space="preserve"> Huoltaja</w:t>
      </w:r>
      <w:r w:rsidR="004E4F6C" w:rsidRPr="004E4F6C">
        <w:t xml:space="preserve">n tulee olla </w:t>
      </w:r>
      <w:r w:rsidR="00D84723">
        <w:t xml:space="preserve">(merkitykseltään seuraavassa järjestyksessä) </w:t>
      </w:r>
      <w:r w:rsidR="004E4F6C" w:rsidRPr="004E4F6C">
        <w:t>naisen s</w:t>
      </w:r>
      <w:r w:rsidR="004E4F6C">
        <w:t xml:space="preserve">uvun </w:t>
      </w:r>
      <w:r w:rsidR="00D84723" w:rsidRPr="00D84723">
        <w:t xml:space="preserve">1) miespuolinen ylenevässä polvessa oleva mies; 2) lähin miespuolinen sukulainen miespuolisessa polvessa isän jälkeläisten joukossa; 3) lähin miespuolinen sukulainen miespuolisessa polvessa isoisän jälkeläisten joukossa; 4) hänen miespuoliset sukulaisensa perillisjärjestyksessä; 5) </w:t>
      </w:r>
      <w:r w:rsidR="00703136" w:rsidRPr="00703136">
        <w:t>julkisen vallan edustaja</w:t>
      </w:r>
      <w:r w:rsidR="00D84723" w:rsidRPr="00D84723">
        <w:t>.</w:t>
      </w:r>
      <w:r w:rsidR="00D84723">
        <w:t xml:space="preserve"> Lähde: </w:t>
      </w:r>
      <w:proofErr w:type="spellStart"/>
      <w:r w:rsidR="00D84723" w:rsidRPr="004E4F6C">
        <w:t>Maydan</w:t>
      </w:r>
      <w:proofErr w:type="spellEnd"/>
      <w:r w:rsidR="00D84723" w:rsidRPr="004E4F6C">
        <w:t xml:space="preserve"> </w:t>
      </w:r>
      <w:proofErr w:type="spellStart"/>
      <w:r w:rsidR="00D84723" w:rsidRPr="004E4F6C">
        <w:t>Islamic</w:t>
      </w:r>
      <w:proofErr w:type="spellEnd"/>
      <w:r w:rsidR="00D84723" w:rsidRPr="004E4F6C">
        <w:t xml:space="preserve"> </w:t>
      </w:r>
      <w:proofErr w:type="spellStart"/>
      <w:r w:rsidR="00D84723" w:rsidRPr="004E4F6C">
        <w:t>Thought</w:t>
      </w:r>
      <w:proofErr w:type="spellEnd"/>
      <w:r w:rsidR="00D84723" w:rsidRPr="004E4F6C">
        <w:t xml:space="preserve"> 9.12.2019</w:t>
      </w:r>
      <w:r w:rsidR="00D84723">
        <w:t>.</w:t>
      </w:r>
    </w:p>
  </w:footnote>
  <w:footnote w:id="17">
    <w:p w14:paraId="634613EF" w14:textId="56CE5EA7" w:rsidR="00DB5130" w:rsidRPr="004E4F6C" w:rsidRDefault="00DB5130">
      <w:pPr>
        <w:pStyle w:val="Alaviitteenteksti"/>
      </w:pPr>
      <w:r>
        <w:rPr>
          <w:rStyle w:val="Alaviitteenviite"/>
        </w:rPr>
        <w:footnoteRef/>
      </w:r>
      <w:r w:rsidRPr="004E4F6C">
        <w:t xml:space="preserve"> Ks. </w:t>
      </w:r>
      <w:proofErr w:type="spellStart"/>
      <w:r w:rsidRPr="004E4F6C">
        <w:t>esim</w:t>
      </w:r>
      <w:proofErr w:type="spellEnd"/>
      <w:r w:rsidRPr="004E4F6C">
        <w:t xml:space="preserve">: </w:t>
      </w:r>
      <w:proofErr w:type="spellStart"/>
      <w:r w:rsidRPr="004E4F6C">
        <w:t>Maydan</w:t>
      </w:r>
      <w:proofErr w:type="spellEnd"/>
      <w:r w:rsidRPr="004E4F6C">
        <w:t xml:space="preserve"> </w:t>
      </w:r>
      <w:proofErr w:type="spellStart"/>
      <w:r w:rsidRPr="004E4F6C">
        <w:t>Islamic</w:t>
      </w:r>
      <w:proofErr w:type="spellEnd"/>
      <w:r w:rsidRPr="004E4F6C">
        <w:t xml:space="preserve"> </w:t>
      </w:r>
      <w:proofErr w:type="spellStart"/>
      <w:r w:rsidRPr="004E4F6C">
        <w:t>Thought</w:t>
      </w:r>
      <w:proofErr w:type="spellEnd"/>
      <w:r w:rsidRPr="004E4F6C">
        <w:t xml:space="preserve"> 9.12.2019; </w:t>
      </w:r>
      <w:proofErr w:type="spellStart"/>
      <w:r w:rsidR="00741C06" w:rsidRPr="004E4F6C">
        <w:t>Halal</w:t>
      </w:r>
      <w:proofErr w:type="spellEnd"/>
      <w:r w:rsidR="00741C06" w:rsidRPr="004E4F6C">
        <w:t xml:space="preserve"> </w:t>
      </w:r>
      <w:proofErr w:type="spellStart"/>
      <w:r w:rsidR="00741C06" w:rsidRPr="004E4F6C">
        <w:t>Marriage</w:t>
      </w:r>
      <w:proofErr w:type="spellEnd"/>
      <w:r w:rsidR="00741C06" w:rsidRPr="004E4F6C">
        <w:t xml:space="preserve"> </w:t>
      </w:r>
      <w:proofErr w:type="spellStart"/>
      <w:r w:rsidR="00741C06" w:rsidRPr="004E4F6C">
        <w:t>Contract</w:t>
      </w:r>
      <w:proofErr w:type="spellEnd"/>
      <w:r w:rsidR="00741C06" w:rsidRPr="004E4F6C">
        <w:t xml:space="preserve"> [päiväämätön]b; </w:t>
      </w:r>
      <w:proofErr w:type="spellStart"/>
      <w:r w:rsidR="006D44FA" w:rsidRPr="004E4F6C">
        <w:t>Shafifiqh</w:t>
      </w:r>
      <w:proofErr w:type="spellEnd"/>
      <w:r w:rsidR="006D44FA" w:rsidRPr="004E4F6C">
        <w:t xml:space="preserve"> [päiväämätön]. </w:t>
      </w:r>
    </w:p>
  </w:footnote>
  <w:footnote w:id="18">
    <w:p w14:paraId="132CEDE3" w14:textId="4021E1E2" w:rsidR="003326C7" w:rsidRPr="003326C7" w:rsidRDefault="003326C7">
      <w:pPr>
        <w:pStyle w:val="Alaviitteenteksti"/>
        <w:rPr>
          <w:lang w:val="en-US"/>
        </w:rPr>
      </w:pPr>
      <w:r>
        <w:rPr>
          <w:rStyle w:val="Alaviitteenviite"/>
        </w:rPr>
        <w:footnoteRef/>
      </w:r>
      <w:r w:rsidRPr="003326C7">
        <w:rPr>
          <w:lang w:val="en-US"/>
        </w:rPr>
        <w:t xml:space="preserve"> </w:t>
      </w:r>
      <w:proofErr w:type="spellStart"/>
      <w:r w:rsidRPr="003326C7">
        <w:rPr>
          <w:lang w:val="en-US"/>
        </w:rPr>
        <w:t>Turkki</w:t>
      </w:r>
      <w:proofErr w:type="spellEnd"/>
      <w:r w:rsidRPr="003326C7">
        <w:rPr>
          <w:lang w:val="en-US"/>
        </w:rPr>
        <w:t xml:space="preserve"> 2001, </w:t>
      </w:r>
      <w:proofErr w:type="spellStart"/>
      <w:r w:rsidRPr="003326C7">
        <w:rPr>
          <w:lang w:val="en-US"/>
        </w:rPr>
        <w:t>a</w:t>
      </w:r>
      <w:r>
        <w:rPr>
          <w:lang w:val="en-US"/>
        </w:rPr>
        <w:t>rtiklat</w:t>
      </w:r>
      <w:proofErr w:type="spellEnd"/>
      <w:r>
        <w:rPr>
          <w:lang w:val="en-US"/>
        </w:rPr>
        <w:t xml:space="preserve"> </w:t>
      </w:r>
      <w:r w:rsidRPr="003326C7">
        <w:rPr>
          <w:lang w:val="en-US"/>
        </w:rPr>
        <w:t>124–128</w:t>
      </w:r>
      <w:r>
        <w:rPr>
          <w:lang w:val="en-US"/>
        </w:rPr>
        <w:t>.</w:t>
      </w:r>
    </w:p>
  </w:footnote>
  <w:footnote w:id="19">
    <w:p w14:paraId="21B03FE9" w14:textId="77777777" w:rsidR="002E5625" w:rsidRPr="002E5625" w:rsidRDefault="002E5625" w:rsidP="002E5625">
      <w:pPr>
        <w:pStyle w:val="Alaviitteenteksti"/>
        <w:rPr>
          <w:lang w:val="sv-SE"/>
        </w:rPr>
      </w:pPr>
      <w:r>
        <w:rPr>
          <w:rStyle w:val="Alaviitteenviite"/>
        </w:rPr>
        <w:footnoteRef/>
      </w:r>
      <w:r w:rsidRPr="002E5625">
        <w:rPr>
          <w:lang w:val="sv-SE"/>
        </w:rPr>
        <w:t xml:space="preserve"> Al-Jazeera 19.10.2017.</w:t>
      </w:r>
    </w:p>
  </w:footnote>
  <w:footnote w:id="20">
    <w:p w14:paraId="019098BA" w14:textId="77777777" w:rsidR="002E5625" w:rsidRPr="00544D51" w:rsidRDefault="002E5625" w:rsidP="002E5625">
      <w:pPr>
        <w:pStyle w:val="Alaviitteenteksti"/>
        <w:rPr>
          <w:lang w:val="sv-SE"/>
        </w:rPr>
      </w:pPr>
      <w:r>
        <w:rPr>
          <w:rStyle w:val="Alaviitteenviite"/>
        </w:rPr>
        <w:footnoteRef/>
      </w:r>
      <w:r w:rsidRPr="00544D51">
        <w:rPr>
          <w:lang w:val="sv-SE"/>
        </w:rPr>
        <w:t xml:space="preserve"> Heinrich Böll Stiftung 8.11.2017</w:t>
      </w:r>
      <w:r>
        <w:rPr>
          <w:lang w:val="sv-SE"/>
        </w:rPr>
        <w:t>.</w:t>
      </w:r>
    </w:p>
  </w:footnote>
  <w:footnote w:id="21">
    <w:p w14:paraId="2E42C6A9" w14:textId="77777777" w:rsidR="00AB1CB8" w:rsidRPr="00CD11A2" w:rsidRDefault="00AB1CB8" w:rsidP="00AB1CB8">
      <w:pPr>
        <w:pStyle w:val="Alaviitteenteksti"/>
        <w:rPr>
          <w:lang w:val="en-US"/>
        </w:rPr>
      </w:pPr>
      <w:r>
        <w:rPr>
          <w:rStyle w:val="Alaviitteenviite"/>
        </w:rPr>
        <w:footnoteRef/>
      </w:r>
      <w:r w:rsidRPr="00CD11A2">
        <w:rPr>
          <w:lang w:val="en-US"/>
        </w:rPr>
        <w:t xml:space="preserve"> Norwegian Helsinki Committee &amp; Freedom of Belief</w:t>
      </w:r>
      <w:r>
        <w:rPr>
          <w:lang w:val="en-US"/>
        </w:rPr>
        <w:t xml:space="preserve"> 2022, s. 61.</w:t>
      </w:r>
    </w:p>
  </w:footnote>
  <w:footnote w:id="22">
    <w:p w14:paraId="03F761B5" w14:textId="77777777" w:rsidR="00B761C6" w:rsidRPr="00817E04" w:rsidRDefault="00B761C6" w:rsidP="00B761C6">
      <w:pPr>
        <w:pStyle w:val="Alaviitteenteksti"/>
        <w:rPr>
          <w:lang w:val="en-US"/>
        </w:rPr>
      </w:pPr>
      <w:r>
        <w:rPr>
          <w:rStyle w:val="Alaviitteenviite"/>
        </w:rPr>
        <w:footnoteRef/>
      </w:r>
      <w:r w:rsidRPr="00817E04">
        <w:rPr>
          <w:lang w:val="en-US"/>
        </w:rPr>
        <w:t xml:space="preserve"> Kocher, Adam 2002, s. 12.</w:t>
      </w:r>
    </w:p>
  </w:footnote>
  <w:footnote w:id="23">
    <w:p w14:paraId="4D2A374E" w14:textId="27BBBFA6" w:rsidR="00B761C6" w:rsidRPr="00B761C6" w:rsidRDefault="00B761C6">
      <w:pPr>
        <w:pStyle w:val="Alaviitteenteksti"/>
        <w:rPr>
          <w:lang w:val="en-US"/>
        </w:rPr>
      </w:pPr>
      <w:r>
        <w:rPr>
          <w:rStyle w:val="Alaviitteenviite"/>
        </w:rPr>
        <w:footnoteRef/>
      </w:r>
      <w:r w:rsidRPr="00B761C6">
        <w:rPr>
          <w:lang w:val="en-US"/>
        </w:rPr>
        <w:t xml:space="preserve"> </w:t>
      </w:r>
      <w:proofErr w:type="spellStart"/>
      <w:r>
        <w:rPr>
          <w:lang w:val="en-US"/>
        </w:rPr>
        <w:t>Hosgor</w:t>
      </w:r>
      <w:proofErr w:type="spellEnd"/>
      <w:r>
        <w:rPr>
          <w:lang w:val="en-US"/>
        </w:rPr>
        <w:t xml:space="preserve">, </w:t>
      </w:r>
      <w:proofErr w:type="spellStart"/>
      <w:r>
        <w:rPr>
          <w:lang w:val="en-US"/>
        </w:rPr>
        <w:t>Ayse</w:t>
      </w:r>
      <w:proofErr w:type="spellEnd"/>
      <w:r>
        <w:rPr>
          <w:lang w:val="en-US"/>
        </w:rPr>
        <w:t xml:space="preserve"> </w:t>
      </w:r>
      <w:proofErr w:type="spellStart"/>
      <w:r>
        <w:rPr>
          <w:lang w:val="en-US"/>
        </w:rPr>
        <w:t>Gunduz</w:t>
      </w:r>
      <w:proofErr w:type="spellEnd"/>
      <w:r>
        <w:rPr>
          <w:lang w:val="en-US"/>
        </w:rPr>
        <w:t xml:space="preserve"> 2002.</w:t>
      </w:r>
    </w:p>
  </w:footnote>
  <w:footnote w:id="24">
    <w:p w14:paraId="34EA949D" w14:textId="00FC8332" w:rsidR="00A91F1C" w:rsidRPr="00A91F1C" w:rsidRDefault="00A91F1C">
      <w:pPr>
        <w:pStyle w:val="Alaviitteenteksti"/>
        <w:rPr>
          <w:lang w:val="en-US"/>
        </w:rPr>
      </w:pPr>
      <w:r>
        <w:rPr>
          <w:rStyle w:val="Alaviitteenviite"/>
        </w:rPr>
        <w:footnoteRef/>
      </w:r>
      <w:r w:rsidRPr="00A91F1C">
        <w:rPr>
          <w:lang w:val="en-US"/>
        </w:rPr>
        <w:t xml:space="preserve"> </w:t>
      </w:r>
      <w:proofErr w:type="spellStart"/>
      <w:r w:rsidRPr="00A91F1C">
        <w:rPr>
          <w:lang w:val="en-US"/>
        </w:rPr>
        <w:t>Zeyneloğlu</w:t>
      </w:r>
      <w:proofErr w:type="spellEnd"/>
      <w:r w:rsidRPr="00A91F1C">
        <w:rPr>
          <w:lang w:val="en-US"/>
        </w:rPr>
        <w:t>, Sinan</w:t>
      </w:r>
      <w:r w:rsidR="007B1BAD">
        <w:rPr>
          <w:lang w:val="en-US"/>
        </w:rPr>
        <w:t>;</w:t>
      </w:r>
      <w:r w:rsidRPr="00A91F1C">
        <w:rPr>
          <w:lang w:val="en-US"/>
        </w:rPr>
        <w:t xml:space="preserve"> </w:t>
      </w:r>
      <w:proofErr w:type="spellStart"/>
      <w:r w:rsidRPr="00A91F1C">
        <w:rPr>
          <w:lang w:val="en-US"/>
        </w:rPr>
        <w:t>Civelek</w:t>
      </w:r>
      <w:proofErr w:type="spellEnd"/>
      <w:r w:rsidRPr="00A91F1C">
        <w:rPr>
          <w:lang w:val="en-US"/>
        </w:rPr>
        <w:t xml:space="preserve">, </w:t>
      </w:r>
      <w:proofErr w:type="spellStart"/>
      <w:r w:rsidRPr="00A91F1C">
        <w:rPr>
          <w:lang w:val="en-US"/>
        </w:rPr>
        <w:t>Yaprak</w:t>
      </w:r>
      <w:proofErr w:type="spellEnd"/>
      <w:r w:rsidR="007B1BAD">
        <w:rPr>
          <w:lang w:val="en-US"/>
        </w:rPr>
        <w:t>;</w:t>
      </w:r>
      <w:r w:rsidRPr="00A91F1C">
        <w:rPr>
          <w:lang w:val="en-US"/>
        </w:rPr>
        <w:t xml:space="preserve"> </w:t>
      </w:r>
      <w:proofErr w:type="spellStart"/>
      <w:r w:rsidRPr="00A91F1C">
        <w:rPr>
          <w:lang w:val="en-US"/>
        </w:rPr>
        <w:t>Sirkeci</w:t>
      </w:r>
      <w:proofErr w:type="spellEnd"/>
      <w:r w:rsidRPr="00A91F1C">
        <w:rPr>
          <w:lang w:val="en-US"/>
        </w:rPr>
        <w:t>, Ib</w:t>
      </w:r>
      <w:r>
        <w:rPr>
          <w:lang w:val="en-US"/>
        </w:rPr>
        <w:t>rahim 2016, s. 139.</w:t>
      </w:r>
    </w:p>
  </w:footnote>
  <w:footnote w:id="25">
    <w:p w14:paraId="718A3879" w14:textId="5E064C6B" w:rsidR="00AD426B" w:rsidRPr="007B1BAD" w:rsidRDefault="00AD426B" w:rsidP="00AD426B">
      <w:pPr>
        <w:pStyle w:val="Alaviitteenteksti"/>
        <w:rPr>
          <w:lang w:val="sv-SE"/>
        </w:rPr>
      </w:pPr>
      <w:r>
        <w:rPr>
          <w:rStyle w:val="Alaviitteenviite"/>
        </w:rPr>
        <w:footnoteRef/>
      </w:r>
      <w:r w:rsidRPr="007B1BAD">
        <w:rPr>
          <w:lang w:val="sv-SE"/>
        </w:rPr>
        <w:t xml:space="preserve"> </w:t>
      </w:r>
      <w:proofErr w:type="spellStart"/>
      <w:r w:rsidRPr="007B1BAD">
        <w:rPr>
          <w:lang w:val="sv-SE"/>
        </w:rPr>
        <w:t>Zekin</w:t>
      </w:r>
      <w:proofErr w:type="spellEnd"/>
      <w:r w:rsidRPr="007B1BAD">
        <w:rPr>
          <w:lang w:val="sv-SE"/>
        </w:rPr>
        <w:t xml:space="preserve">, </w:t>
      </w:r>
      <w:proofErr w:type="spellStart"/>
      <w:r w:rsidRPr="007B1BAD">
        <w:rPr>
          <w:lang w:val="sv-SE"/>
        </w:rPr>
        <w:t>Sarguk</w:t>
      </w:r>
      <w:proofErr w:type="spellEnd"/>
      <w:r w:rsidR="007B1BAD" w:rsidRPr="007B1BAD">
        <w:rPr>
          <w:lang w:val="sv-SE"/>
        </w:rPr>
        <w:t>;</w:t>
      </w:r>
      <w:r w:rsidRPr="007B1BAD">
        <w:rPr>
          <w:lang w:val="sv-SE"/>
        </w:rPr>
        <w:t xml:space="preserve"> </w:t>
      </w:r>
      <w:proofErr w:type="spellStart"/>
      <w:r w:rsidRPr="007B1BAD">
        <w:rPr>
          <w:lang w:val="sv-SE"/>
        </w:rPr>
        <w:t>Karakoc</w:t>
      </w:r>
      <w:proofErr w:type="spellEnd"/>
      <w:r w:rsidRPr="007B1BAD">
        <w:rPr>
          <w:lang w:val="sv-SE"/>
        </w:rPr>
        <w:t>, Ekrem 2016, s. 209.</w:t>
      </w:r>
    </w:p>
  </w:footnote>
  <w:footnote w:id="26">
    <w:p w14:paraId="5EA5634E" w14:textId="6C4851E3" w:rsidR="00AD426B" w:rsidRPr="00B636F2" w:rsidRDefault="00AD426B" w:rsidP="00AD426B">
      <w:pPr>
        <w:pStyle w:val="Alaviitteenteksti"/>
        <w:rPr>
          <w:lang w:val="sv-SE"/>
        </w:rPr>
      </w:pPr>
      <w:r>
        <w:rPr>
          <w:rStyle w:val="Alaviitteenviite"/>
        </w:rPr>
        <w:footnoteRef/>
      </w:r>
      <w:r w:rsidRPr="00B636F2">
        <w:rPr>
          <w:lang w:val="sv-SE"/>
        </w:rPr>
        <w:t xml:space="preserve"> </w:t>
      </w:r>
      <w:proofErr w:type="spellStart"/>
      <w:r w:rsidRPr="007159A3">
        <w:rPr>
          <w:lang w:val="sv-SE"/>
        </w:rPr>
        <w:t>Zekin</w:t>
      </w:r>
      <w:proofErr w:type="spellEnd"/>
      <w:r w:rsidRPr="007159A3">
        <w:rPr>
          <w:lang w:val="sv-SE"/>
        </w:rPr>
        <w:t xml:space="preserve">, </w:t>
      </w:r>
      <w:proofErr w:type="spellStart"/>
      <w:r w:rsidRPr="007159A3">
        <w:rPr>
          <w:lang w:val="sv-SE"/>
        </w:rPr>
        <w:t>Sarguk</w:t>
      </w:r>
      <w:proofErr w:type="spellEnd"/>
      <w:r w:rsidR="007B1BAD">
        <w:rPr>
          <w:lang w:val="sv-SE"/>
        </w:rPr>
        <w:t>;</w:t>
      </w:r>
      <w:r w:rsidRPr="007159A3">
        <w:rPr>
          <w:lang w:val="sv-SE"/>
        </w:rPr>
        <w:t xml:space="preserve"> </w:t>
      </w:r>
      <w:proofErr w:type="spellStart"/>
      <w:r w:rsidRPr="007159A3">
        <w:rPr>
          <w:lang w:val="sv-SE"/>
        </w:rPr>
        <w:t>Karakoc</w:t>
      </w:r>
      <w:proofErr w:type="spellEnd"/>
      <w:r w:rsidRPr="007159A3">
        <w:rPr>
          <w:lang w:val="sv-SE"/>
        </w:rPr>
        <w:t>, Ekrem 2016, s</w:t>
      </w:r>
      <w:r>
        <w:rPr>
          <w:lang w:val="sv-SE"/>
        </w:rPr>
        <w:t>. 211.</w:t>
      </w:r>
    </w:p>
  </w:footnote>
  <w:footnote w:id="27">
    <w:p w14:paraId="78061C26" w14:textId="5462F403" w:rsidR="00FF4F30" w:rsidRPr="00550D80" w:rsidRDefault="00FF4F30">
      <w:pPr>
        <w:pStyle w:val="Alaviitteenteksti"/>
      </w:pPr>
      <w:r>
        <w:rPr>
          <w:rStyle w:val="Alaviitteenviite"/>
        </w:rPr>
        <w:footnoteRef/>
      </w:r>
      <w:r w:rsidRPr="00550D80">
        <w:t xml:space="preserve"> </w:t>
      </w:r>
      <w:proofErr w:type="spellStart"/>
      <w:r w:rsidRPr="00550D80">
        <w:t>Gültekin</w:t>
      </w:r>
      <w:proofErr w:type="spellEnd"/>
      <w:r w:rsidRPr="00550D80">
        <w:t xml:space="preserve">, </w:t>
      </w:r>
      <w:proofErr w:type="spellStart"/>
      <w:r w:rsidRPr="00550D80">
        <w:t>Mehmet</w:t>
      </w:r>
      <w:proofErr w:type="spellEnd"/>
      <w:r w:rsidRPr="00550D80">
        <w:t xml:space="preserve"> Nuri 2011, s. 155.</w:t>
      </w:r>
    </w:p>
  </w:footnote>
  <w:footnote w:id="28">
    <w:p w14:paraId="671A20CE" w14:textId="32E9A820" w:rsidR="009A19F5" w:rsidRPr="009A19F5" w:rsidRDefault="009A19F5">
      <w:pPr>
        <w:pStyle w:val="Alaviitteenteksti"/>
      </w:pPr>
      <w:r>
        <w:rPr>
          <w:rStyle w:val="Alaviitteenviite"/>
        </w:rPr>
        <w:footnoteRef/>
      </w:r>
      <w:r>
        <w:t xml:space="preserve"> </w:t>
      </w:r>
      <w:proofErr w:type="spellStart"/>
      <w:r w:rsidRPr="009A19F5">
        <w:t>Gültekin</w:t>
      </w:r>
      <w:proofErr w:type="spellEnd"/>
      <w:r w:rsidRPr="009A19F5">
        <w:t xml:space="preserve">, </w:t>
      </w:r>
      <w:proofErr w:type="spellStart"/>
      <w:r w:rsidRPr="009A19F5">
        <w:t>Mehmet</w:t>
      </w:r>
      <w:proofErr w:type="spellEnd"/>
      <w:r w:rsidRPr="009A19F5">
        <w:t xml:space="preserve"> Nuri 2011</w:t>
      </w:r>
      <w:r>
        <w:t>. s. 162.</w:t>
      </w:r>
    </w:p>
  </w:footnote>
  <w:footnote w:id="29">
    <w:p w14:paraId="0D8347F2" w14:textId="0868D40B" w:rsidR="009A19F5" w:rsidRDefault="009A19F5">
      <w:pPr>
        <w:pStyle w:val="Alaviitteenteksti"/>
      </w:pPr>
      <w:r>
        <w:rPr>
          <w:rStyle w:val="Alaviitteenviite"/>
        </w:rPr>
        <w:footnoteRef/>
      </w:r>
      <w:r>
        <w:t xml:space="preserve"> </w:t>
      </w:r>
      <w:proofErr w:type="spellStart"/>
      <w:r w:rsidRPr="009A19F5">
        <w:t>Gültekin</w:t>
      </w:r>
      <w:proofErr w:type="spellEnd"/>
      <w:r w:rsidRPr="009A19F5">
        <w:t xml:space="preserve">, </w:t>
      </w:r>
      <w:proofErr w:type="spellStart"/>
      <w:r w:rsidRPr="009A19F5">
        <w:t>Mehmet</w:t>
      </w:r>
      <w:proofErr w:type="spellEnd"/>
      <w:r w:rsidRPr="009A19F5">
        <w:t xml:space="preserve"> Nuri 2011, s.</w:t>
      </w:r>
      <w:r>
        <w:t xml:space="preserve"> 163.</w:t>
      </w:r>
    </w:p>
  </w:footnote>
  <w:footnote w:id="30">
    <w:p w14:paraId="69BD396A" w14:textId="16883BDA" w:rsidR="00841770" w:rsidRPr="00534015" w:rsidRDefault="00841770">
      <w:pPr>
        <w:pStyle w:val="Alaviitteenteksti"/>
      </w:pPr>
      <w:r>
        <w:rPr>
          <w:rStyle w:val="Alaviitteenviite"/>
        </w:rPr>
        <w:footnoteRef/>
      </w:r>
      <w:r w:rsidRPr="00534015">
        <w:t xml:space="preserve"> </w:t>
      </w:r>
      <w:proofErr w:type="spellStart"/>
      <w:r w:rsidRPr="00534015">
        <w:t>Grabolle-Celiker</w:t>
      </w:r>
      <w:proofErr w:type="spellEnd"/>
      <w:r w:rsidRPr="00534015">
        <w:t>, Anna 2013, s. 160</w:t>
      </w:r>
      <w:r w:rsidR="004D4E2E" w:rsidRPr="00534015">
        <w:t>–161</w:t>
      </w:r>
      <w:r w:rsidRPr="00534015">
        <w:t>.</w:t>
      </w:r>
    </w:p>
  </w:footnote>
  <w:footnote w:id="31">
    <w:p w14:paraId="2C2B841D" w14:textId="5BD6855A" w:rsidR="00D51459" w:rsidRPr="00534015" w:rsidRDefault="00D51459">
      <w:pPr>
        <w:pStyle w:val="Alaviitteenteksti"/>
      </w:pPr>
      <w:r>
        <w:rPr>
          <w:rStyle w:val="Alaviitteenviite"/>
        </w:rPr>
        <w:footnoteRef/>
      </w:r>
      <w:r w:rsidRPr="00534015">
        <w:t xml:space="preserve"> </w:t>
      </w:r>
      <w:proofErr w:type="spellStart"/>
      <w:r w:rsidRPr="00534015">
        <w:t>Gültekin</w:t>
      </w:r>
      <w:proofErr w:type="spellEnd"/>
      <w:r w:rsidRPr="00534015">
        <w:t xml:space="preserve">, </w:t>
      </w:r>
      <w:proofErr w:type="spellStart"/>
      <w:r w:rsidRPr="00534015">
        <w:t>Mehmet</w:t>
      </w:r>
      <w:proofErr w:type="spellEnd"/>
      <w:r w:rsidRPr="00534015">
        <w:t xml:space="preserve"> Nuri 2011, s. 156.</w:t>
      </w:r>
    </w:p>
  </w:footnote>
  <w:footnote w:id="32">
    <w:p w14:paraId="49B60FD6" w14:textId="0A79022E" w:rsidR="008C4DE6" w:rsidRPr="00550D80" w:rsidRDefault="008C4DE6">
      <w:pPr>
        <w:pStyle w:val="Alaviitteenteksti"/>
        <w:rPr>
          <w:lang w:val="en-US"/>
        </w:rPr>
      </w:pPr>
      <w:r>
        <w:rPr>
          <w:rStyle w:val="Alaviitteenviite"/>
        </w:rPr>
        <w:footnoteRef/>
      </w:r>
      <w:r w:rsidR="00F9637D" w:rsidRPr="00550D80">
        <w:rPr>
          <w:lang w:val="en-US"/>
        </w:rPr>
        <w:t xml:space="preserve"> </w:t>
      </w:r>
      <w:proofErr w:type="spellStart"/>
      <w:r w:rsidR="00F9637D" w:rsidRPr="00550D80">
        <w:rPr>
          <w:lang w:val="en-US"/>
        </w:rPr>
        <w:t>Gültekin</w:t>
      </w:r>
      <w:proofErr w:type="spellEnd"/>
      <w:r w:rsidR="00F9637D" w:rsidRPr="00550D80">
        <w:rPr>
          <w:lang w:val="en-US"/>
        </w:rPr>
        <w:t>, Mehmet Nuri 2011, s. 158.</w:t>
      </w:r>
    </w:p>
  </w:footnote>
  <w:footnote w:id="33">
    <w:p w14:paraId="5AAD3398" w14:textId="0D1C9DC7" w:rsidR="00B83389" w:rsidRPr="00B83389" w:rsidRDefault="00B83389">
      <w:pPr>
        <w:pStyle w:val="Alaviitteenteksti"/>
        <w:rPr>
          <w:lang w:val="en-US"/>
        </w:rPr>
      </w:pPr>
      <w:r>
        <w:rPr>
          <w:rStyle w:val="Alaviitteenviite"/>
        </w:rPr>
        <w:footnoteRef/>
      </w:r>
      <w:r w:rsidRPr="00B83389">
        <w:rPr>
          <w:lang w:val="en-US"/>
        </w:rPr>
        <w:t xml:space="preserve"> </w:t>
      </w:r>
      <w:proofErr w:type="spellStart"/>
      <w:r w:rsidRPr="00841770">
        <w:rPr>
          <w:lang w:val="en-US"/>
        </w:rPr>
        <w:t>Grabolle-Celiker</w:t>
      </w:r>
      <w:proofErr w:type="spellEnd"/>
      <w:r w:rsidRPr="00841770">
        <w:rPr>
          <w:lang w:val="en-US"/>
        </w:rPr>
        <w:t>, An</w:t>
      </w:r>
      <w:r>
        <w:rPr>
          <w:lang w:val="en-US"/>
        </w:rPr>
        <w:t>na 2013, s. 175</w:t>
      </w:r>
      <w:r w:rsidRPr="00B83389">
        <w:rPr>
          <w:lang w:val="en-US"/>
        </w:rPr>
        <w:t>–</w:t>
      </w:r>
      <w:r>
        <w:rPr>
          <w:lang w:val="en-US"/>
        </w:rPr>
        <w:t>176.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600" w:firstRow="0" w:lastRow="0" w:firstColumn="0" w:lastColumn="0" w:noHBand="1" w:noVBand="1"/>
    </w:tblPr>
    <w:tblGrid>
      <w:gridCol w:w="3005"/>
      <w:gridCol w:w="3005"/>
      <w:gridCol w:w="3006"/>
    </w:tblGrid>
    <w:tr w:rsidR="0064460B" w:rsidRPr="00A058E4" w14:paraId="3653AFB6" w14:textId="77777777" w:rsidTr="00110B17">
      <w:trPr>
        <w:tblHeader/>
      </w:trPr>
      <w:tc>
        <w:tcPr>
          <w:tcW w:w="3005" w:type="dxa"/>
          <w:tcBorders>
            <w:top w:val="nil"/>
            <w:left w:val="nil"/>
            <w:bottom w:val="nil"/>
            <w:right w:val="nil"/>
          </w:tcBorders>
        </w:tcPr>
        <w:p w14:paraId="221FF99F" w14:textId="77777777" w:rsidR="0064460B" w:rsidRPr="00A058E4" w:rsidRDefault="0064460B">
          <w:pPr>
            <w:pStyle w:val="Yltunniste"/>
            <w:rPr>
              <w:sz w:val="16"/>
              <w:szCs w:val="16"/>
            </w:rPr>
          </w:pPr>
        </w:p>
      </w:tc>
      <w:tc>
        <w:tcPr>
          <w:tcW w:w="3005" w:type="dxa"/>
          <w:tcBorders>
            <w:top w:val="nil"/>
            <w:left w:val="nil"/>
            <w:bottom w:val="nil"/>
            <w:right w:val="nil"/>
          </w:tcBorders>
        </w:tcPr>
        <w:p w14:paraId="3FB80322" w14:textId="77777777" w:rsidR="0064460B" w:rsidRPr="00A058E4" w:rsidRDefault="0064460B">
          <w:pPr>
            <w:pStyle w:val="Yltunniste"/>
            <w:rPr>
              <w:b/>
              <w:sz w:val="16"/>
              <w:szCs w:val="16"/>
            </w:rPr>
          </w:pPr>
        </w:p>
      </w:tc>
      <w:tc>
        <w:tcPr>
          <w:tcW w:w="3006" w:type="dxa"/>
          <w:tcBorders>
            <w:top w:val="nil"/>
            <w:left w:val="nil"/>
            <w:bottom w:val="nil"/>
            <w:right w:val="nil"/>
          </w:tcBorders>
        </w:tcPr>
        <w:p w14:paraId="115CF5F0"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44E24890" w14:textId="77777777" w:rsidTr="00421708">
      <w:tc>
        <w:tcPr>
          <w:tcW w:w="3005" w:type="dxa"/>
          <w:tcBorders>
            <w:top w:val="nil"/>
            <w:left w:val="nil"/>
            <w:bottom w:val="nil"/>
            <w:right w:val="nil"/>
          </w:tcBorders>
        </w:tcPr>
        <w:p w14:paraId="4388A372" w14:textId="77777777" w:rsidR="0064460B" w:rsidRPr="00A058E4" w:rsidRDefault="0064460B">
          <w:pPr>
            <w:pStyle w:val="Yltunniste"/>
            <w:rPr>
              <w:sz w:val="16"/>
              <w:szCs w:val="16"/>
            </w:rPr>
          </w:pPr>
        </w:p>
      </w:tc>
      <w:tc>
        <w:tcPr>
          <w:tcW w:w="3005" w:type="dxa"/>
          <w:tcBorders>
            <w:top w:val="nil"/>
            <w:left w:val="nil"/>
            <w:bottom w:val="nil"/>
            <w:right w:val="nil"/>
          </w:tcBorders>
        </w:tcPr>
        <w:p w14:paraId="6BF32D72" w14:textId="77777777" w:rsidR="0064460B" w:rsidRPr="00A058E4" w:rsidRDefault="0064460B">
          <w:pPr>
            <w:pStyle w:val="Yltunniste"/>
            <w:rPr>
              <w:sz w:val="16"/>
              <w:szCs w:val="16"/>
            </w:rPr>
          </w:pPr>
        </w:p>
      </w:tc>
      <w:tc>
        <w:tcPr>
          <w:tcW w:w="3006" w:type="dxa"/>
          <w:tcBorders>
            <w:top w:val="nil"/>
            <w:left w:val="nil"/>
            <w:bottom w:val="nil"/>
            <w:right w:val="nil"/>
          </w:tcBorders>
        </w:tcPr>
        <w:p w14:paraId="6B2350DE" w14:textId="77777777" w:rsidR="0064460B" w:rsidRPr="00A058E4" w:rsidRDefault="0064460B" w:rsidP="00A058E4">
          <w:pPr>
            <w:pStyle w:val="Yltunniste"/>
            <w:jc w:val="right"/>
            <w:rPr>
              <w:sz w:val="16"/>
              <w:szCs w:val="16"/>
            </w:rPr>
          </w:pPr>
        </w:p>
      </w:tc>
    </w:tr>
    <w:tr w:rsidR="0064460B" w:rsidRPr="00A058E4" w14:paraId="29C1A270" w14:textId="77777777" w:rsidTr="00421708">
      <w:tc>
        <w:tcPr>
          <w:tcW w:w="3005" w:type="dxa"/>
          <w:tcBorders>
            <w:top w:val="nil"/>
            <w:left w:val="nil"/>
            <w:bottom w:val="nil"/>
            <w:right w:val="nil"/>
          </w:tcBorders>
        </w:tcPr>
        <w:p w14:paraId="38069627" w14:textId="77777777" w:rsidR="0064460B" w:rsidRPr="00A058E4" w:rsidRDefault="0064460B">
          <w:pPr>
            <w:pStyle w:val="Yltunniste"/>
            <w:rPr>
              <w:sz w:val="16"/>
              <w:szCs w:val="16"/>
            </w:rPr>
          </w:pPr>
        </w:p>
      </w:tc>
      <w:tc>
        <w:tcPr>
          <w:tcW w:w="3005" w:type="dxa"/>
          <w:tcBorders>
            <w:top w:val="nil"/>
            <w:left w:val="nil"/>
            <w:bottom w:val="nil"/>
            <w:right w:val="nil"/>
          </w:tcBorders>
        </w:tcPr>
        <w:p w14:paraId="6FBB27D6" w14:textId="77777777" w:rsidR="0064460B" w:rsidRPr="00A058E4" w:rsidRDefault="0064460B">
          <w:pPr>
            <w:pStyle w:val="Yltunniste"/>
            <w:rPr>
              <w:sz w:val="16"/>
              <w:szCs w:val="16"/>
            </w:rPr>
          </w:pPr>
        </w:p>
      </w:tc>
      <w:tc>
        <w:tcPr>
          <w:tcW w:w="3006" w:type="dxa"/>
          <w:tcBorders>
            <w:top w:val="nil"/>
            <w:left w:val="nil"/>
            <w:bottom w:val="nil"/>
            <w:right w:val="nil"/>
          </w:tcBorders>
        </w:tcPr>
        <w:p w14:paraId="79F43C7E" w14:textId="77777777" w:rsidR="0064460B" w:rsidRPr="00A058E4" w:rsidRDefault="0064460B" w:rsidP="00A058E4">
          <w:pPr>
            <w:pStyle w:val="Yltunniste"/>
            <w:jc w:val="right"/>
            <w:rPr>
              <w:sz w:val="16"/>
              <w:szCs w:val="16"/>
            </w:rPr>
          </w:pPr>
        </w:p>
      </w:tc>
    </w:tr>
  </w:tbl>
  <w:p w14:paraId="0481757D"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5D00D10A" wp14:editId="036057DC">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4A0" w:firstRow="1" w:lastRow="0" w:firstColumn="1" w:lastColumn="0" w:noHBand="0" w:noVBand="1"/>
    </w:tblPr>
    <w:tblGrid>
      <w:gridCol w:w="3005"/>
      <w:gridCol w:w="3005"/>
      <w:gridCol w:w="3006"/>
    </w:tblGrid>
    <w:tr w:rsidR="00873A37" w:rsidRPr="00A058E4" w14:paraId="642B3AAB" w14:textId="77777777" w:rsidTr="004B2B44">
      <w:tc>
        <w:tcPr>
          <w:tcW w:w="3005" w:type="dxa"/>
          <w:tcBorders>
            <w:top w:val="nil"/>
            <w:left w:val="nil"/>
            <w:bottom w:val="nil"/>
            <w:right w:val="nil"/>
          </w:tcBorders>
        </w:tcPr>
        <w:p w14:paraId="064D1C27" w14:textId="77777777" w:rsidR="00873A37" w:rsidRPr="00A058E4" w:rsidRDefault="00873A37">
          <w:pPr>
            <w:pStyle w:val="Yltunniste"/>
            <w:rPr>
              <w:sz w:val="16"/>
              <w:szCs w:val="16"/>
            </w:rPr>
          </w:pPr>
        </w:p>
      </w:tc>
      <w:tc>
        <w:tcPr>
          <w:tcW w:w="3005" w:type="dxa"/>
          <w:tcBorders>
            <w:top w:val="nil"/>
            <w:left w:val="nil"/>
            <w:bottom w:val="nil"/>
            <w:right w:val="nil"/>
          </w:tcBorders>
        </w:tcPr>
        <w:p w14:paraId="573DAF40" w14:textId="77777777" w:rsidR="00873A37" w:rsidRPr="00A058E4" w:rsidRDefault="00873A37">
          <w:pPr>
            <w:pStyle w:val="Yltunniste"/>
            <w:rPr>
              <w:b/>
              <w:sz w:val="16"/>
              <w:szCs w:val="16"/>
            </w:rPr>
          </w:pPr>
        </w:p>
      </w:tc>
      <w:tc>
        <w:tcPr>
          <w:tcW w:w="3006" w:type="dxa"/>
          <w:tcBorders>
            <w:top w:val="nil"/>
            <w:left w:val="nil"/>
            <w:bottom w:val="nil"/>
            <w:right w:val="nil"/>
          </w:tcBorders>
        </w:tcPr>
        <w:p w14:paraId="74791518"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65014643" w14:textId="77777777" w:rsidTr="004B2B44">
      <w:tc>
        <w:tcPr>
          <w:tcW w:w="3005" w:type="dxa"/>
          <w:tcBorders>
            <w:top w:val="nil"/>
            <w:left w:val="nil"/>
            <w:bottom w:val="nil"/>
            <w:right w:val="nil"/>
          </w:tcBorders>
        </w:tcPr>
        <w:p w14:paraId="6976A330" w14:textId="77777777" w:rsidR="00873A37" w:rsidRPr="00A058E4" w:rsidRDefault="00873A37">
          <w:pPr>
            <w:pStyle w:val="Yltunniste"/>
            <w:rPr>
              <w:sz w:val="16"/>
              <w:szCs w:val="16"/>
            </w:rPr>
          </w:pPr>
        </w:p>
      </w:tc>
      <w:tc>
        <w:tcPr>
          <w:tcW w:w="3005" w:type="dxa"/>
          <w:tcBorders>
            <w:top w:val="nil"/>
            <w:left w:val="nil"/>
            <w:bottom w:val="nil"/>
            <w:right w:val="nil"/>
          </w:tcBorders>
        </w:tcPr>
        <w:p w14:paraId="075F45F4" w14:textId="77777777" w:rsidR="00873A37" w:rsidRPr="00A058E4" w:rsidRDefault="00873A37">
          <w:pPr>
            <w:pStyle w:val="Yltunniste"/>
            <w:rPr>
              <w:sz w:val="16"/>
              <w:szCs w:val="16"/>
            </w:rPr>
          </w:pPr>
        </w:p>
      </w:tc>
      <w:tc>
        <w:tcPr>
          <w:tcW w:w="3006" w:type="dxa"/>
          <w:tcBorders>
            <w:top w:val="nil"/>
            <w:left w:val="nil"/>
            <w:bottom w:val="nil"/>
            <w:right w:val="nil"/>
          </w:tcBorders>
        </w:tcPr>
        <w:p w14:paraId="6D0B4920" w14:textId="77777777" w:rsidR="00873A37" w:rsidRPr="00A058E4" w:rsidRDefault="00873A37" w:rsidP="00A058E4">
          <w:pPr>
            <w:pStyle w:val="Yltunniste"/>
            <w:jc w:val="right"/>
            <w:rPr>
              <w:sz w:val="16"/>
              <w:szCs w:val="16"/>
            </w:rPr>
          </w:pPr>
        </w:p>
      </w:tc>
    </w:tr>
    <w:tr w:rsidR="00873A37" w:rsidRPr="00A058E4" w14:paraId="627458E5" w14:textId="77777777" w:rsidTr="004B2B44">
      <w:tc>
        <w:tcPr>
          <w:tcW w:w="3005" w:type="dxa"/>
          <w:tcBorders>
            <w:top w:val="nil"/>
            <w:left w:val="nil"/>
            <w:bottom w:val="nil"/>
            <w:right w:val="nil"/>
          </w:tcBorders>
        </w:tcPr>
        <w:p w14:paraId="7CF15912" w14:textId="77777777" w:rsidR="00873A37" w:rsidRPr="00A058E4" w:rsidRDefault="00873A37">
          <w:pPr>
            <w:pStyle w:val="Yltunniste"/>
            <w:rPr>
              <w:sz w:val="16"/>
              <w:szCs w:val="16"/>
            </w:rPr>
          </w:pPr>
        </w:p>
      </w:tc>
      <w:tc>
        <w:tcPr>
          <w:tcW w:w="3005" w:type="dxa"/>
          <w:tcBorders>
            <w:top w:val="nil"/>
            <w:left w:val="nil"/>
            <w:bottom w:val="nil"/>
            <w:right w:val="nil"/>
          </w:tcBorders>
        </w:tcPr>
        <w:p w14:paraId="51F2F47C" w14:textId="77777777" w:rsidR="00873A37" w:rsidRPr="00A058E4" w:rsidRDefault="00873A37">
          <w:pPr>
            <w:pStyle w:val="Yltunniste"/>
            <w:rPr>
              <w:sz w:val="16"/>
              <w:szCs w:val="16"/>
            </w:rPr>
          </w:pPr>
        </w:p>
      </w:tc>
      <w:tc>
        <w:tcPr>
          <w:tcW w:w="3006" w:type="dxa"/>
          <w:tcBorders>
            <w:top w:val="nil"/>
            <w:left w:val="nil"/>
            <w:bottom w:val="nil"/>
            <w:right w:val="nil"/>
          </w:tcBorders>
        </w:tcPr>
        <w:p w14:paraId="709A1714" w14:textId="77777777" w:rsidR="00873A37" w:rsidRPr="00A058E4" w:rsidRDefault="00873A37" w:rsidP="00A058E4">
          <w:pPr>
            <w:pStyle w:val="Yltunniste"/>
            <w:jc w:val="right"/>
            <w:rPr>
              <w:sz w:val="16"/>
              <w:szCs w:val="16"/>
            </w:rPr>
          </w:pPr>
        </w:p>
      </w:tc>
    </w:tr>
  </w:tbl>
  <w:p w14:paraId="24832222"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221743A1" wp14:editId="718A2D82">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0218BEDE"/>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8"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C272BED"/>
    <w:multiLevelType w:val="multilevel"/>
    <w:tmpl w:val="EF286224"/>
    <w:numStyleLink w:val="Style1"/>
  </w:abstractNum>
  <w:abstractNum w:abstractNumId="24"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4"/>
  </w:num>
  <w:num w:numId="2">
    <w:abstractNumId w:val="20"/>
  </w:num>
  <w:num w:numId="3">
    <w:abstractNumId w:val="13"/>
  </w:num>
  <w:num w:numId="4">
    <w:abstractNumId w:val="12"/>
  </w:num>
  <w:num w:numId="5">
    <w:abstractNumId w:val="10"/>
  </w:num>
  <w:num w:numId="6">
    <w:abstractNumId w:val="15"/>
  </w:num>
  <w:num w:numId="7">
    <w:abstractNumId w:val="19"/>
  </w:num>
  <w:num w:numId="8">
    <w:abstractNumId w:val="18"/>
  </w:num>
  <w:num w:numId="9">
    <w:abstractNumId w:val="18"/>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7"/>
  </w:num>
  <w:num w:numId="19">
    <w:abstractNumId w:val="16"/>
  </w:num>
  <w:num w:numId="20">
    <w:abstractNumId w:val="23"/>
  </w:num>
  <w:num w:numId="21">
    <w:abstractNumId w:val="6"/>
  </w:num>
  <w:num w:numId="22">
    <w:abstractNumId w:val="21"/>
  </w:num>
  <w:num w:numId="23">
    <w:abstractNumId w:val="4"/>
  </w:num>
  <w:num w:numId="24">
    <w:abstractNumId w:val="7"/>
  </w:num>
  <w:num w:numId="25">
    <w:abstractNumId w:val="0"/>
  </w:num>
  <w:num w:numId="26">
    <w:abstractNumId w:val="22"/>
  </w:num>
  <w:num w:numId="27">
    <w:abstractNumId w:val="8"/>
  </w:num>
  <w:num w:numId="28">
    <w:abstractNumId w:val="5"/>
  </w:num>
  <w:num w:numId="29">
    <w:abstractNumId w:val="14"/>
  </w:num>
  <w:num w:numId="30">
    <w:abstractNumId w:val="3"/>
  </w:num>
  <w:num w:numId="31">
    <w:abstractNumId w:val="3"/>
  </w:num>
  <w:num w:numId="32">
    <w:abstractNumId w:val="3"/>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6DF"/>
    <w:rsid w:val="00010C97"/>
    <w:rsid w:val="0001289F"/>
    <w:rsid w:val="00012EC0"/>
    <w:rsid w:val="00013B40"/>
    <w:rsid w:val="00013F3D"/>
    <w:rsid w:val="000140FF"/>
    <w:rsid w:val="00022D94"/>
    <w:rsid w:val="00023864"/>
    <w:rsid w:val="00025D7A"/>
    <w:rsid w:val="000313AF"/>
    <w:rsid w:val="000329D5"/>
    <w:rsid w:val="00041282"/>
    <w:rsid w:val="000449EA"/>
    <w:rsid w:val="000455E3"/>
    <w:rsid w:val="00046783"/>
    <w:rsid w:val="00055ED7"/>
    <w:rsid w:val="000564EB"/>
    <w:rsid w:val="00061A93"/>
    <w:rsid w:val="000644BA"/>
    <w:rsid w:val="000663E8"/>
    <w:rsid w:val="0007094E"/>
    <w:rsid w:val="00072438"/>
    <w:rsid w:val="00082DFE"/>
    <w:rsid w:val="0009323F"/>
    <w:rsid w:val="000A1C10"/>
    <w:rsid w:val="000B7ABB"/>
    <w:rsid w:val="000D0B2C"/>
    <w:rsid w:val="000D45F8"/>
    <w:rsid w:val="000E1A4B"/>
    <w:rsid w:val="000E2D54"/>
    <w:rsid w:val="000E693C"/>
    <w:rsid w:val="000F4AD8"/>
    <w:rsid w:val="000F6F25"/>
    <w:rsid w:val="000F793B"/>
    <w:rsid w:val="00103FB7"/>
    <w:rsid w:val="00110468"/>
    <w:rsid w:val="00110B17"/>
    <w:rsid w:val="00117EA9"/>
    <w:rsid w:val="00131B7A"/>
    <w:rsid w:val="001360E5"/>
    <w:rsid w:val="001366EE"/>
    <w:rsid w:val="00136FEB"/>
    <w:rsid w:val="0015362E"/>
    <w:rsid w:val="001678AD"/>
    <w:rsid w:val="001741CB"/>
    <w:rsid w:val="001758C8"/>
    <w:rsid w:val="00190F2E"/>
    <w:rsid w:val="0019524D"/>
    <w:rsid w:val="00195763"/>
    <w:rsid w:val="00197BEE"/>
    <w:rsid w:val="001A07F4"/>
    <w:rsid w:val="001A3841"/>
    <w:rsid w:val="001A4752"/>
    <w:rsid w:val="001B2917"/>
    <w:rsid w:val="001B5A04"/>
    <w:rsid w:val="001B6B07"/>
    <w:rsid w:val="001C0382"/>
    <w:rsid w:val="001C3EB2"/>
    <w:rsid w:val="001C422A"/>
    <w:rsid w:val="001D015C"/>
    <w:rsid w:val="001D1831"/>
    <w:rsid w:val="001D587F"/>
    <w:rsid w:val="001D5CAA"/>
    <w:rsid w:val="001D6101"/>
    <w:rsid w:val="001D63F6"/>
    <w:rsid w:val="001E21A8"/>
    <w:rsid w:val="001F1B08"/>
    <w:rsid w:val="00206DFC"/>
    <w:rsid w:val="002248A2"/>
    <w:rsid w:val="00224FD6"/>
    <w:rsid w:val="0022712B"/>
    <w:rsid w:val="0022763D"/>
    <w:rsid w:val="002350CB"/>
    <w:rsid w:val="00237C15"/>
    <w:rsid w:val="00252F50"/>
    <w:rsid w:val="00253B21"/>
    <w:rsid w:val="002571E9"/>
    <w:rsid w:val="002629C5"/>
    <w:rsid w:val="00267906"/>
    <w:rsid w:val="00267E88"/>
    <w:rsid w:val="00272D9D"/>
    <w:rsid w:val="002859EA"/>
    <w:rsid w:val="00286599"/>
    <w:rsid w:val="002A3999"/>
    <w:rsid w:val="002A6054"/>
    <w:rsid w:val="002B072B"/>
    <w:rsid w:val="002B4F5C"/>
    <w:rsid w:val="002B5E48"/>
    <w:rsid w:val="002C2668"/>
    <w:rsid w:val="002C4FEA"/>
    <w:rsid w:val="002C656A"/>
    <w:rsid w:val="002D0032"/>
    <w:rsid w:val="002D70EF"/>
    <w:rsid w:val="002D7383"/>
    <w:rsid w:val="002E0B87"/>
    <w:rsid w:val="002E5625"/>
    <w:rsid w:val="002E7DCF"/>
    <w:rsid w:val="002F6E95"/>
    <w:rsid w:val="003077A4"/>
    <w:rsid w:val="003126DF"/>
    <w:rsid w:val="003135FC"/>
    <w:rsid w:val="00313CBC"/>
    <w:rsid w:val="00313CBF"/>
    <w:rsid w:val="0032021E"/>
    <w:rsid w:val="003226F0"/>
    <w:rsid w:val="003326C7"/>
    <w:rsid w:val="00335D68"/>
    <w:rsid w:val="0033622F"/>
    <w:rsid w:val="00337E76"/>
    <w:rsid w:val="00342A30"/>
    <w:rsid w:val="00351B7D"/>
    <w:rsid w:val="00362FB4"/>
    <w:rsid w:val="003673C0"/>
    <w:rsid w:val="00370E4F"/>
    <w:rsid w:val="00373713"/>
    <w:rsid w:val="00376326"/>
    <w:rsid w:val="00377AEB"/>
    <w:rsid w:val="0038473B"/>
    <w:rsid w:val="00385B1D"/>
    <w:rsid w:val="00390DB7"/>
    <w:rsid w:val="0039232D"/>
    <w:rsid w:val="003964A3"/>
    <w:rsid w:val="003976AD"/>
    <w:rsid w:val="003B144B"/>
    <w:rsid w:val="003B3150"/>
    <w:rsid w:val="003B6CA2"/>
    <w:rsid w:val="003C1CC2"/>
    <w:rsid w:val="003C4049"/>
    <w:rsid w:val="003C5382"/>
    <w:rsid w:val="003D0AB9"/>
    <w:rsid w:val="003D4732"/>
    <w:rsid w:val="003D744F"/>
    <w:rsid w:val="003F5BFA"/>
    <w:rsid w:val="004045B4"/>
    <w:rsid w:val="00410407"/>
    <w:rsid w:val="0041667A"/>
    <w:rsid w:val="00421708"/>
    <w:rsid w:val="004221B0"/>
    <w:rsid w:val="00423E56"/>
    <w:rsid w:val="00426F53"/>
    <w:rsid w:val="0043343B"/>
    <w:rsid w:val="0043717D"/>
    <w:rsid w:val="00440722"/>
    <w:rsid w:val="004460C6"/>
    <w:rsid w:val="00456C04"/>
    <w:rsid w:val="00460ADC"/>
    <w:rsid w:val="00465DC6"/>
    <w:rsid w:val="0047544F"/>
    <w:rsid w:val="004800C2"/>
    <w:rsid w:val="00483638"/>
    <w:rsid w:val="00483E37"/>
    <w:rsid w:val="0048741E"/>
    <w:rsid w:val="00496956"/>
    <w:rsid w:val="004A3E23"/>
    <w:rsid w:val="004B2B44"/>
    <w:rsid w:val="004B34E1"/>
    <w:rsid w:val="004C1C47"/>
    <w:rsid w:val="004C203D"/>
    <w:rsid w:val="004C23F9"/>
    <w:rsid w:val="004D4E2E"/>
    <w:rsid w:val="004D7499"/>
    <w:rsid w:val="004D76E3"/>
    <w:rsid w:val="004E4F6C"/>
    <w:rsid w:val="004E598B"/>
    <w:rsid w:val="004F15C9"/>
    <w:rsid w:val="004F28FE"/>
    <w:rsid w:val="004F4078"/>
    <w:rsid w:val="00505F37"/>
    <w:rsid w:val="005168A4"/>
    <w:rsid w:val="00525360"/>
    <w:rsid w:val="00527E87"/>
    <w:rsid w:val="00534015"/>
    <w:rsid w:val="00543B88"/>
    <w:rsid w:val="00543F66"/>
    <w:rsid w:val="00544D51"/>
    <w:rsid w:val="00550D80"/>
    <w:rsid w:val="00554136"/>
    <w:rsid w:val="00554A7A"/>
    <w:rsid w:val="0055582F"/>
    <w:rsid w:val="00555E75"/>
    <w:rsid w:val="00556532"/>
    <w:rsid w:val="005577F3"/>
    <w:rsid w:val="0055794E"/>
    <w:rsid w:val="00560EE2"/>
    <w:rsid w:val="00565C04"/>
    <w:rsid w:val="0056613C"/>
    <w:rsid w:val="00566672"/>
    <w:rsid w:val="005719F7"/>
    <w:rsid w:val="005814A1"/>
    <w:rsid w:val="00583FE4"/>
    <w:rsid w:val="005A309A"/>
    <w:rsid w:val="005B00BB"/>
    <w:rsid w:val="005B3A3F"/>
    <w:rsid w:val="005B47D8"/>
    <w:rsid w:val="005B6C91"/>
    <w:rsid w:val="005D3A33"/>
    <w:rsid w:val="005D3E4C"/>
    <w:rsid w:val="005D7EB5"/>
    <w:rsid w:val="005E2BC1"/>
    <w:rsid w:val="005F163B"/>
    <w:rsid w:val="0060063B"/>
    <w:rsid w:val="00601F27"/>
    <w:rsid w:val="00613331"/>
    <w:rsid w:val="00620595"/>
    <w:rsid w:val="00627C21"/>
    <w:rsid w:val="00633597"/>
    <w:rsid w:val="00633BBD"/>
    <w:rsid w:val="00634FEB"/>
    <w:rsid w:val="0064460B"/>
    <w:rsid w:val="0064589F"/>
    <w:rsid w:val="00655C4C"/>
    <w:rsid w:val="00662B56"/>
    <w:rsid w:val="00666FD6"/>
    <w:rsid w:val="00671041"/>
    <w:rsid w:val="00686CF3"/>
    <w:rsid w:val="00690219"/>
    <w:rsid w:val="0069181E"/>
    <w:rsid w:val="006A22CE"/>
    <w:rsid w:val="006A2F5D"/>
    <w:rsid w:val="006A4F5F"/>
    <w:rsid w:val="006B1508"/>
    <w:rsid w:val="006B3E85"/>
    <w:rsid w:val="006B4626"/>
    <w:rsid w:val="006C7A99"/>
    <w:rsid w:val="006D3068"/>
    <w:rsid w:val="006D44FA"/>
    <w:rsid w:val="006E7D0B"/>
    <w:rsid w:val="006F0B7C"/>
    <w:rsid w:val="006F76D3"/>
    <w:rsid w:val="00703136"/>
    <w:rsid w:val="0070377D"/>
    <w:rsid w:val="007159A3"/>
    <w:rsid w:val="007168DA"/>
    <w:rsid w:val="007212A4"/>
    <w:rsid w:val="00723843"/>
    <w:rsid w:val="0073068A"/>
    <w:rsid w:val="0074104A"/>
    <w:rsid w:val="0074158A"/>
    <w:rsid w:val="00741C06"/>
    <w:rsid w:val="00751EBB"/>
    <w:rsid w:val="00762023"/>
    <w:rsid w:val="007647F0"/>
    <w:rsid w:val="00772240"/>
    <w:rsid w:val="00785D58"/>
    <w:rsid w:val="007B0D54"/>
    <w:rsid w:val="007B1BAD"/>
    <w:rsid w:val="007B2D20"/>
    <w:rsid w:val="007C057B"/>
    <w:rsid w:val="007C1151"/>
    <w:rsid w:val="007C25EB"/>
    <w:rsid w:val="007C4B6F"/>
    <w:rsid w:val="007C5BB2"/>
    <w:rsid w:val="007E0069"/>
    <w:rsid w:val="00800AA9"/>
    <w:rsid w:val="008020E6"/>
    <w:rsid w:val="00803B42"/>
    <w:rsid w:val="00810134"/>
    <w:rsid w:val="00817E04"/>
    <w:rsid w:val="00824D06"/>
    <w:rsid w:val="008350F0"/>
    <w:rsid w:val="00835734"/>
    <w:rsid w:val="0084029C"/>
    <w:rsid w:val="00841770"/>
    <w:rsid w:val="00845940"/>
    <w:rsid w:val="008514CB"/>
    <w:rsid w:val="008571C0"/>
    <w:rsid w:val="00860C12"/>
    <w:rsid w:val="0087371C"/>
    <w:rsid w:val="00873A37"/>
    <w:rsid w:val="008755BF"/>
    <w:rsid w:val="008B2637"/>
    <w:rsid w:val="008B44DF"/>
    <w:rsid w:val="008B4C53"/>
    <w:rsid w:val="008C3171"/>
    <w:rsid w:val="008C3FF0"/>
    <w:rsid w:val="008C4DE6"/>
    <w:rsid w:val="008C6A0E"/>
    <w:rsid w:val="008E0129"/>
    <w:rsid w:val="008E102C"/>
    <w:rsid w:val="008E1575"/>
    <w:rsid w:val="008E22EE"/>
    <w:rsid w:val="008F20FD"/>
    <w:rsid w:val="008F2AAB"/>
    <w:rsid w:val="0090479F"/>
    <w:rsid w:val="00913109"/>
    <w:rsid w:val="009151E4"/>
    <w:rsid w:val="009170B9"/>
    <w:rsid w:val="009230EE"/>
    <w:rsid w:val="00941C41"/>
    <w:rsid w:val="00941FAB"/>
    <w:rsid w:val="009510D7"/>
    <w:rsid w:val="00952982"/>
    <w:rsid w:val="00966541"/>
    <w:rsid w:val="00980F1C"/>
    <w:rsid w:val="00981808"/>
    <w:rsid w:val="00985B03"/>
    <w:rsid w:val="009A19F5"/>
    <w:rsid w:val="009A3F73"/>
    <w:rsid w:val="009B606B"/>
    <w:rsid w:val="009C3FCD"/>
    <w:rsid w:val="009D26CC"/>
    <w:rsid w:val="009D44A2"/>
    <w:rsid w:val="009E0F44"/>
    <w:rsid w:val="009E3B08"/>
    <w:rsid w:val="009E3C92"/>
    <w:rsid w:val="00A04FF1"/>
    <w:rsid w:val="00A058E4"/>
    <w:rsid w:val="00A22357"/>
    <w:rsid w:val="00A35BCB"/>
    <w:rsid w:val="00A522BB"/>
    <w:rsid w:val="00A57272"/>
    <w:rsid w:val="00A57BA1"/>
    <w:rsid w:val="00A6466D"/>
    <w:rsid w:val="00A74713"/>
    <w:rsid w:val="00A7678F"/>
    <w:rsid w:val="00A8295C"/>
    <w:rsid w:val="00A900EA"/>
    <w:rsid w:val="00A91F1C"/>
    <w:rsid w:val="00A92D7E"/>
    <w:rsid w:val="00A93B2D"/>
    <w:rsid w:val="00A952F5"/>
    <w:rsid w:val="00AA1EC0"/>
    <w:rsid w:val="00AB1CB8"/>
    <w:rsid w:val="00AC4FDE"/>
    <w:rsid w:val="00AC5E4B"/>
    <w:rsid w:val="00AD29FA"/>
    <w:rsid w:val="00AD426B"/>
    <w:rsid w:val="00AE08A1"/>
    <w:rsid w:val="00AE21E8"/>
    <w:rsid w:val="00AE54AA"/>
    <w:rsid w:val="00AE7C7B"/>
    <w:rsid w:val="00AF03BC"/>
    <w:rsid w:val="00B0234C"/>
    <w:rsid w:val="00B06CE8"/>
    <w:rsid w:val="00B0784B"/>
    <w:rsid w:val="00B07C42"/>
    <w:rsid w:val="00B112B8"/>
    <w:rsid w:val="00B16184"/>
    <w:rsid w:val="00B33381"/>
    <w:rsid w:val="00B37882"/>
    <w:rsid w:val="00B529CE"/>
    <w:rsid w:val="00B52A4D"/>
    <w:rsid w:val="00B52DD7"/>
    <w:rsid w:val="00B636F2"/>
    <w:rsid w:val="00B65278"/>
    <w:rsid w:val="00B70293"/>
    <w:rsid w:val="00B7440B"/>
    <w:rsid w:val="00B761C6"/>
    <w:rsid w:val="00B76B55"/>
    <w:rsid w:val="00B83389"/>
    <w:rsid w:val="00B94055"/>
    <w:rsid w:val="00B96A72"/>
    <w:rsid w:val="00BA2164"/>
    <w:rsid w:val="00BB0B29"/>
    <w:rsid w:val="00BB785D"/>
    <w:rsid w:val="00BB7F45"/>
    <w:rsid w:val="00BC1CB7"/>
    <w:rsid w:val="00BC367A"/>
    <w:rsid w:val="00BE0837"/>
    <w:rsid w:val="00BE2758"/>
    <w:rsid w:val="00BE608B"/>
    <w:rsid w:val="00BE7E5C"/>
    <w:rsid w:val="00BF3CB8"/>
    <w:rsid w:val="00BF744C"/>
    <w:rsid w:val="00C06A16"/>
    <w:rsid w:val="00C06FCB"/>
    <w:rsid w:val="00C1035E"/>
    <w:rsid w:val="00C112FB"/>
    <w:rsid w:val="00C1302F"/>
    <w:rsid w:val="00C16602"/>
    <w:rsid w:val="00C25F4A"/>
    <w:rsid w:val="00C312C8"/>
    <w:rsid w:val="00C348A3"/>
    <w:rsid w:val="00C37EB0"/>
    <w:rsid w:val="00C40C80"/>
    <w:rsid w:val="00C747DB"/>
    <w:rsid w:val="00C756A8"/>
    <w:rsid w:val="00C90A34"/>
    <w:rsid w:val="00C90D86"/>
    <w:rsid w:val="00C94FC7"/>
    <w:rsid w:val="00C95A8B"/>
    <w:rsid w:val="00CA37FC"/>
    <w:rsid w:val="00CC25B9"/>
    <w:rsid w:val="00CC3CAE"/>
    <w:rsid w:val="00CD11A2"/>
    <w:rsid w:val="00CD608B"/>
    <w:rsid w:val="00CE26C7"/>
    <w:rsid w:val="00CF712C"/>
    <w:rsid w:val="00D04529"/>
    <w:rsid w:val="00D07479"/>
    <w:rsid w:val="00D130E2"/>
    <w:rsid w:val="00D152E0"/>
    <w:rsid w:val="00D171E5"/>
    <w:rsid w:val="00D205C8"/>
    <w:rsid w:val="00D24D52"/>
    <w:rsid w:val="00D37291"/>
    <w:rsid w:val="00D415B5"/>
    <w:rsid w:val="00D47232"/>
    <w:rsid w:val="00D50CBF"/>
    <w:rsid w:val="00D51459"/>
    <w:rsid w:val="00D572AE"/>
    <w:rsid w:val="00D6472E"/>
    <w:rsid w:val="00D724F3"/>
    <w:rsid w:val="00D72713"/>
    <w:rsid w:val="00D80CF9"/>
    <w:rsid w:val="00D84723"/>
    <w:rsid w:val="00D85581"/>
    <w:rsid w:val="00D93433"/>
    <w:rsid w:val="00D9702B"/>
    <w:rsid w:val="00DA04A3"/>
    <w:rsid w:val="00DB1E92"/>
    <w:rsid w:val="00DB256D"/>
    <w:rsid w:val="00DB5130"/>
    <w:rsid w:val="00DC1073"/>
    <w:rsid w:val="00DC5480"/>
    <w:rsid w:val="00DC565C"/>
    <w:rsid w:val="00DC6CD6"/>
    <w:rsid w:val="00DC729C"/>
    <w:rsid w:val="00DD0451"/>
    <w:rsid w:val="00DD2A80"/>
    <w:rsid w:val="00DE1C15"/>
    <w:rsid w:val="00DE3B87"/>
    <w:rsid w:val="00DF4C39"/>
    <w:rsid w:val="00E002A5"/>
    <w:rsid w:val="00E0146F"/>
    <w:rsid w:val="00E01537"/>
    <w:rsid w:val="00E100BE"/>
    <w:rsid w:val="00E10F4B"/>
    <w:rsid w:val="00E15EE7"/>
    <w:rsid w:val="00E202CF"/>
    <w:rsid w:val="00E37B7C"/>
    <w:rsid w:val="00E424D1"/>
    <w:rsid w:val="00E43C79"/>
    <w:rsid w:val="00E44896"/>
    <w:rsid w:val="00E5241B"/>
    <w:rsid w:val="00E5437B"/>
    <w:rsid w:val="00E61ADE"/>
    <w:rsid w:val="00E61B04"/>
    <w:rsid w:val="00E6371A"/>
    <w:rsid w:val="00E64CFC"/>
    <w:rsid w:val="00E66BD8"/>
    <w:rsid w:val="00E85D86"/>
    <w:rsid w:val="00E9185D"/>
    <w:rsid w:val="00EA211A"/>
    <w:rsid w:val="00EA4FE4"/>
    <w:rsid w:val="00EB013E"/>
    <w:rsid w:val="00EB031A"/>
    <w:rsid w:val="00EB0BB5"/>
    <w:rsid w:val="00EB347C"/>
    <w:rsid w:val="00EB6C6D"/>
    <w:rsid w:val="00EC09CB"/>
    <w:rsid w:val="00EC45CF"/>
    <w:rsid w:val="00ED148F"/>
    <w:rsid w:val="00EF6FCF"/>
    <w:rsid w:val="00F04424"/>
    <w:rsid w:val="00F04AE6"/>
    <w:rsid w:val="00F1675B"/>
    <w:rsid w:val="00F24CAB"/>
    <w:rsid w:val="00F35B79"/>
    <w:rsid w:val="00F40646"/>
    <w:rsid w:val="00F43553"/>
    <w:rsid w:val="00F44460"/>
    <w:rsid w:val="00F50B13"/>
    <w:rsid w:val="00F56DC7"/>
    <w:rsid w:val="00F61D61"/>
    <w:rsid w:val="00F75550"/>
    <w:rsid w:val="00F81E6B"/>
    <w:rsid w:val="00F82F9C"/>
    <w:rsid w:val="00F937B6"/>
    <w:rsid w:val="00F9400E"/>
    <w:rsid w:val="00F9637D"/>
    <w:rsid w:val="00FB0239"/>
    <w:rsid w:val="00FB090D"/>
    <w:rsid w:val="00FB4752"/>
    <w:rsid w:val="00FB5F3B"/>
    <w:rsid w:val="00FC0084"/>
    <w:rsid w:val="00FC095C"/>
    <w:rsid w:val="00FC6822"/>
    <w:rsid w:val="00FE3015"/>
    <w:rsid w:val="00FF3382"/>
    <w:rsid w:val="00FF34EA"/>
    <w:rsid w:val="00FF4F30"/>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E9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550D80"/>
    <w:pPr>
      <w:keepNext/>
      <w:keepLines/>
      <w:numPr>
        <w:ilvl w:val="1"/>
        <w:numId w:val="30"/>
      </w:numPr>
      <w:spacing w:before="240" w:after="240" w:line="320" w:lineRule="exact"/>
      <w:ind w:left="43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550D80"/>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560EE2"/>
    <w:rPr>
      <w:sz w:val="16"/>
      <w:szCs w:val="16"/>
    </w:rPr>
  </w:style>
  <w:style w:type="paragraph" w:styleId="Kommentinteksti">
    <w:name w:val="annotation text"/>
    <w:basedOn w:val="Normaali"/>
    <w:link w:val="KommentintekstiChar"/>
    <w:uiPriority w:val="99"/>
    <w:semiHidden/>
    <w:unhideWhenUsed/>
    <w:rsid w:val="00560EE2"/>
    <w:pPr>
      <w:spacing w:line="240" w:lineRule="auto"/>
    </w:pPr>
    <w:rPr>
      <w:szCs w:val="20"/>
    </w:rPr>
  </w:style>
  <w:style w:type="character" w:customStyle="1" w:styleId="KommentintekstiChar">
    <w:name w:val="Kommentin teksti Char"/>
    <w:basedOn w:val="Kappaleenoletusfontti"/>
    <w:link w:val="Kommentinteksti"/>
    <w:uiPriority w:val="99"/>
    <w:semiHidden/>
    <w:rsid w:val="00560EE2"/>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560EE2"/>
    <w:rPr>
      <w:b/>
      <w:bCs/>
    </w:rPr>
  </w:style>
  <w:style w:type="character" w:customStyle="1" w:styleId="KommentinotsikkoChar">
    <w:name w:val="Kommentin otsikko Char"/>
    <w:basedOn w:val="KommentintekstiChar"/>
    <w:link w:val="Kommentinotsikko"/>
    <w:uiPriority w:val="99"/>
    <w:semiHidden/>
    <w:rsid w:val="00560EE2"/>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541753269">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alalmarriagecontract.com/differences-between-schools/" TargetMode="External"/><Relationship Id="rId18" Type="http://schemas.openxmlformats.org/officeDocument/2006/relationships/hyperlink" Target="https://www.kurdipedia.org/files/books/2013/75810.PDF" TargetMode="External"/><Relationship Id="rId26" Type="http://schemas.openxmlformats.org/officeDocument/2006/relationships/hyperlink" Target="https://www.economics-sociology.eu/files/14_220_Zeyneloglu_Civelek_Sirkeci.pdf" TargetMode="External"/><Relationship Id="rId21" Type="http://schemas.openxmlformats.org/officeDocument/2006/relationships/hyperlink" Target="https://inancozgurlugugirisimi.org/wp-content/uploads/2022/04/iog-monitoring-report-on-forb-2022-en.pdf"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halalmarriagecontract.com/guide/what-should-future-spouses-do-if-they-follow-different-legal-schools-madhab/" TargetMode="External"/><Relationship Id="rId17" Type="http://schemas.openxmlformats.org/officeDocument/2006/relationships/hyperlink" Target="https://www.aljazeera.com/news/2017/10/19/turkey-religious-officials-to-perform-civil-marriages/" TargetMode="External"/><Relationship Id="rId25" Type="http://schemas.openxmlformats.org/officeDocument/2006/relationships/hyperlink" Target="https://help.unhcr.org/turkiye/social-economic-and-civil-matters/marriage-and-divorce/"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ikamet.com/blog/getting-married-in-turkey-what-you-need-to-know/" TargetMode="External"/><Relationship Id="rId20" Type="http://schemas.openxmlformats.org/officeDocument/2006/relationships/hyperlink" Target="https://www.newarab.com/analysis/mufti-marriage-law-and-child-brides-turkey"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dd.uab.cat/pub/papers/02102862v97n1/papers_a2012v97n1p151.pdf" TargetMode="External"/><Relationship Id="rId24" Type="http://schemas.openxmlformats.org/officeDocument/2006/relationships/hyperlink" Target="https://rm.coe.int/turkish-civil-code-family-law-book/1680a3bcd4" TargetMode="External"/><Relationship Id="rId32" Type="http://schemas.openxmlformats.org/officeDocument/2006/relationships/theme" Target="theme/theme1.xml"/><Relationship Id="rId37" Type="http://schemas.openxmlformats.org/officeDocument/2006/relationships/customXml" Target="../customXml/item6.xml"/><Relationship Id="rId5" Type="http://schemas.openxmlformats.org/officeDocument/2006/relationships/webSettings" Target="webSettings.xml"/><Relationship Id="rId15" Type="http://schemas.openxmlformats.org/officeDocument/2006/relationships/hyperlink" Target="https://www.researchgate.net/publication/31412034_Intermarriage_between_Turks_and_Kurds_in_Contemporary_Turkey_Inter-ethnic_Relations_in_an_Urbanizing_Environment" TargetMode="External"/><Relationship Id="rId23" Type="http://schemas.openxmlformats.org/officeDocument/2006/relationships/hyperlink" Target="https://shafifiqh.com/Answer/is-a-marriage-without-a-wali-valid/" TargetMode="External"/><Relationship Id="rId28" Type="http://schemas.openxmlformats.org/officeDocument/2006/relationships/header" Target="header2.xml"/><Relationship Id="rId36" Type="http://schemas.openxmlformats.org/officeDocument/2006/relationships/customXml" Target="../customXml/item5.xml"/><Relationship Id="rId10" Type="http://schemas.openxmlformats.org/officeDocument/2006/relationships/hyperlink" Target="https://dorar.net/en/feqhia/351" TargetMode="External"/><Relationship Id="rId19" Type="http://schemas.openxmlformats.org/officeDocument/2006/relationships/hyperlink" Target="https://themaydan.com/2019/12/female-agency-in-marriage-in-the-%E1%B8%A5anafi-school-of-law-between-damascus-and-transoxiana/"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dfat.gov.au/sites/default/files/country-information-report-turkey.pdf" TargetMode="External"/><Relationship Id="rId14" Type="http://schemas.openxmlformats.org/officeDocument/2006/relationships/hyperlink" Target="https://tr.boell.org/en/2017/11/08/mufti-law" TargetMode="External"/><Relationship Id="rId22" Type="http://schemas.openxmlformats.org/officeDocument/2006/relationships/hyperlink" Target="https://www.resetdoc.org/story/turkish-marriages-religion-state/" TargetMode="External"/><Relationship Id="rId27" Type="http://schemas.openxmlformats.org/officeDocument/2006/relationships/header" Target="header1.xml"/><Relationship Id="rId30" Type="http://schemas.openxmlformats.org/officeDocument/2006/relationships/fontTable" Target="fontTable.xml"/><Relationship Id="rId35" Type="http://schemas.openxmlformats.org/officeDocument/2006/relationships/customXml" Target="../customXml/item4.xml"/><Relationship Id="rId8" Type="http://schemas.openxmlformats.org/officeDocument/2006/relationships/hyperlink" Target="https://www.scitepress.org/Papers/2018/99211/pdf/index.html"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2193BDB4164F37B1BED4964E23E141"/>
        <w:category>
          <w:name w:val="Yleiset"/>
          <w:gallery w:val="placeholder"/>
        </w:category>
        <w:types>
          <w:type w:val="bbPlcHdr"/>
        </w:types>
        <w:behaviors>
          <w:behavior w:val="content"/>
        </w:behaviors>
        <w:guid w:val="{F1D0E3BD-5A40-47A2-AB75-31C949B89B5C}"/>
      </w:docPartPr>
      <w:docPartBody>
        <w:p w:rsidR="0076529E" w:rsidRDefault="00B539EB">
          <w:pPr>
            <w:pStyle w:val="FD2193BDB4164F37B1BED4964E23E141"/>
          </w:pPr>
          <w:r w:rsidRPr="00AA10D2">
            <w:rPr>
              <w:rStyle w:val="Paikkamerkkiteksti"/>
            </w:rPr>
            <w:t>Kirjoita tekstiä napsauttamalla tai napauttamalla tätä.</w:t>
          </w:r>
        </w:p>
      </w:docPartBody>
    </w:docPart>
    <w:docPart>
      <w:docPartPr>
        <w:name w:val="6189A21C0571448A9BD3BCAAB79DF8D7"/>
        <w:category>
          <w:name w:val="Yleiset"/>
          <w:gallery w:val="placeholder"/>
        </w:category>
        <w:types>
          <w:type w:val="bbPlcHdr"/>
        </w:types>
        <w:behaviors>
          <w:behavior w:val="content"/>
        </w:behaviors>
        <w:guid w:val="{9CE8D1C7-37B9-4F3B-8AA5-B0DBBD213A0A}"/>
      </w:docPartPr>
      <w:docPartBody>
        <w:p w:rsidR="0076529E" w:rsidRDefault="00B539EB">
          <w:pPr>
            <w:pStyle w:val="6189A21C0571448A9BD3BCAAB79DF8D7"/>
          </w:pPr>
          <w:r w:rsidRPr="00AA10D2">
            <w:rPr>
              <w:rStyle w:val="Paikkamerkkiteksti"/>
            </w:rPr>
            <w:t>Kirjoita tekstiä napsauttamalla tai napauttamalla tätä.</w:t>
          </w:r>
        </w:p>
      </w:docPartBody>
    </w:docPart>
    <w:docPart>
      <w:docPartPr>
        <w:name w:val="AE3CF478F0164CF285D449AE1031E952"/>
        <w:category>
          <w:name w:val="Yleiset"/>
          <w:gallery w:val="placeholder"/>
        </w:category>
        <w:types>
          <w:type w:val="bbPlcHdr"/>
        </w:types>
        <w:behaviors>
          <w:behavior w:val="content"/>
        </w:behaviors>
        <w:guid w:val="{544CC4F9-B807-485A-B559-56D0B850A608}"/>
      </w:docPartPr>
      <w:docPartBody>
        <w:p w:rsidR="0076529E" w:rsidRDefault="00B539EB">
          <w:pPr>
            <w:pStyle w:val="AE3CF478F0164CF285D449AE1031E952"/>
          </w:pPr>
          <w:r w:rsidRPr="00810134">
            <w:rPr>
              <w:rStyle w:val="Paikkamerkkiteksti"/>
              <w:lang w:val="en-GB"/>
            </w:rPr>
            <w:t>.</w:t>
          </w:r>
        </w:p>
      </w:docPartBody>
    </w:docPart>
    <w:docPart>
      <w:docPartPr>
        <w:name w:val="BF66B679B1E54C7483D7FBDD291077A1"/>
        <w:category>
          <w:name w:val="Yleiset"/>
          <w:gallery w:val="placeholder"/>
        </w:category>
        <w:types>
          <w:type w:val="bbPlcHdr"/>
        </w:types>
        <w:behaviors>
          <w:behavior w:val="content"/>
        </w:behaviors>
        <w:guid w:val="{2F839445-C250-431C-B2A5-16283684290C}"/>
      </w:docPartPr>
      <w:docPartBody>
        <w:p w:rsidR="0076529E" w:rsidRDefault="00B539EB">
          <w:pPr>
            <w:pStyle w:val="BF66B679B1E54C7483D7FBDD291077A1"/>
          </w:pPr>
          <w:r w:rsidRPr="00AA10D2">
            <w:rPr>
              <w:rStyle w:val="Paikkamerkkiteksti"/>
            </w:rPr>
            <w:t>Kirjoita tekstiä napsauttamalla tai napauttamalla tätä.</w:t>
          </w:r>
        </w:p>
      </w:docPartBody>
    </w:docPart>
    <w:docPart>
      <w:docPartPr>
        <w:name w:val="6B993ECE08DF4235BE2B0E7E20A8AE95"/>
        <w:category>
          <w:name w:val="Yleiset"/>
          <w:gallery w:val="placeholder"/>
        </w:category>
        <w:types>
          <w:type w:val="bbPlcHdr"/>
        </w:types>
        <w:behaviors>
          <w:behavior w:val="content"/>
        </w:behaviors>
        <w:guid w:val="{20C3478A-3F4B-4520-9F31-257A27F678BC}"/>
      </w:docPartPr>
      <w:docPartBody>
        <w:p w:rsidR="0076529E" w:rsidRDefault="00B539EB">
          <w:pPr>
            <w:pStyle w:val="6B993ECE08DF4235BE2B0E7E20A8AE95"/>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9EB"/>
    <w:rsid w:val="0076529E"/>
    <w:rsid w:val="009A77B9"/>
    <w:rsid w:val="00AE5CE0"/>
    <w:rsid w:val="00B539EB"/>
    <w:rsid w:val="00D72179"/>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FD2193BDB4164F37B1BED4964E23E141">
    <w:name w:val="FD2193BDB4164F37B1BED4964E23E141"/>
  </w:style>
  <w:style w:type="paragraph" w:customStyle="1" w:styleId="6189A21C0571448A9BD3BCAAB79DF8D7">
    <w:name w:val="6189A21C0571448A9BD3BCAAB79DF8D7"/>
  </w:style>
  <w:style w:type="paragraph" w:customStyle="1" w:styleId="AE3CF478F0164CF285D449AE1031E952">
    <w:name w:val="AE3CF478F0164CF285D449AE1031E952"/>
  </w:style>
  <w:style w:type="paragraph" w:customStyle="1" w:styleId="BF66B679B1E54C7483D7FBDD291077A1">
    <w:name w:val="BF66B679B1E54C7483D7FBDD291077A1"/>
  </w:style>
  <w:style w:type="paragraph" w:customStyle="1" w:styleId="6B993ECE08DF4235BE2B0E7E20A8AE95">
    <w:name w:val="6B993ECE08DF4235BE2B0E7E20A8AE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MARRIAGE,ISLAM,SHARIA,CIVIL LAW,MARITAL STATUS,HONOUR,KURDS,EARLY MARRIAGE,WOMEN,GENDER ROLE,WOMENS STATUS,RELIGION AND RELIGIONS,RELIGIOUS GROUPS,SECTS,ETHNIC GROUPS,SUNNISM,COMMUNITIES,LEGISLATION,PUBLIC AUTHORITIES,LEADERS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Turkey</TermName>
          <TermId xmlns="http://schemas.microsoft.com/office/infopath/2007/PartnerControls">df83b433-2dd9-4963-901b-8adea03d6f1e</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2025-06-11T22:00:00+00:00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20</Value>
      <Value>4</Value>
      <Value>115</Value>
      <Value>116</Value>
      <Value>1</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106</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Turkki / Shafi'i-koulukunta ja naisten mahdollisuus avioitua koulukuntaan kuulumattoman kanssa
Turkey / The Shafi'i school and the possibility for women to marry a non-member
Kysymykset
1. Mikä on islamin shafi’i koulukunnan esiintyvyys Turkissa? Minkä etnisyyksien/kansanosan keskuudessa esiintyy?
2. Voivatko shafi-naiset mennä (vapaasti) naimisiin muihin uskontokuntiin tai islamin koulukuntiin kuuluvien kanssa? Miten yhteisön sisällä suhtaudutaan siihen, että naiset menevät naimisiin jonkun siihen kuulumattoman kanssa?
Questions
1. What is the prevalence of the Shafi'i school of Islam in Turkey? Among which ethnicities/section of the population does it occur?
2. Can Shafi'i women (freely) marry members of other religions or schools of Islam? What is the attitude within the community towards women marrying someone outside it?
Mikä on islamin shafi’i koulukunnan esiintyvyys Turkissa? Minkä etnisyyksien/kansanosan keskuudessa esiintyy?
Australian</COIDocAbstract>
    <COIWSGroundsRejection xmlns="b5be3156-7e14-46bc-bfca-5c242eb3de3f" xsi:nil="true"/>
    <COIDocAuthors xmlns="e235e197-502c-49f1-8696-39d199cd5131">
      <Value>143</Value>
    </COIDocAuthors>
    <COIDocID xmlns="b5be3156-7e14-46bc-bfca-5c242eb3de3f">867</COIDocID>
    <_dlc_DocId xmlns="e235e197-502c-49f1-8696-39d199cd5131">FI011-215589946-12523</_dlc_DocId>
    <_dlc_DocIdUrl xmlns="e235e197-502c-49f1-8696-39d199cd5131">
      <Url>https://coiadmin.euaa.europa.eu/administration/finland/_layouts/15/DocIdRedir.aspx?ID=FI011-215589946-12523</Url>
      <Description>FI011-215589946-12523</Description>
    </_dlc_DocIdUrl>
  </documentManagement>
</p:properties>
</file>

<file path=customXml/itemProps1.xml><?xml version="1.0" encoding="utf-8"?>
<ds:datastoreItem xmlns:ds="http://schemas.openxmlformats.org/officeDocument/2006/customXml" ds:itemID="{DC4C5C58-91CC-4665-A9A0-55447068AC73}">
  <ds:schemaRefs>
    <ds:schemaRef ds:uri="http://schemas.openxmlformats.org/officeDocument/2006/bibliography"/>
  </ds:schemaRefs>
</ds:datastoreItem>
</file>

<file path=customXml/itemProps2.xml><?xml version="1.0" encoding="utf-8"?>
<ds:datastoreItem xmlns:ds="http://schemas.openxmlformats.org/officeDocument/2006/customXml" ds:itemID="{C969544D-DF0F-4EC8-975B-B5F279B143E6}"/>
</file>

<file path=customXml/itemProps3.xml><?xml version="1.0" encoding="utf-8"?>
<ds:datastoreItem xmlns:ds="http://schemas.openxmlformats.org/officeDocument/2006/customXml" ds:itemID="{5F33CC4E-3715-4922-861B-059FC3364042}"/>
</file>

<file path=customXml/itemProps4.xml><?xml version="1.0" encoding="utf-8"?>
<ds:datastoreItem xmlns:ds="http://schemas.openxmlformats.org/officeDocument/2006/customXml" ds:itemID="{E44C0F18-A814-4FD0-B083-CEC454E02F0A}"/>
</file>

<file path=customXml/itemProps5.xml><?xml version="1.0" encoding="utf-8"?>
<ds:datastoreItem xmlns:ds="http://schemas.openxmlformats.org/officeDocument/2006/customXml" ds:itemID="{4FF5F378-3035-4A02-9652-586246B95722}"/>
</file>

<file path=customXml/itemProps6.xml><?xml version="1.0" encoding="utf-8"?>
<ds:datastoreItem xmlns:ds="http://schemas.openxmlformats.org/officeDocument/2006/customXml" ds:itemID="{17B8B1CA-EFE6-4360-95EC-2F2E0F756079}"/>
</file>

<file path=docProps/app.xml><?xml version="1.0" encoding="utf-8"?>
<Properties xmlns="http://schemas.openxmlformats.org/officeDocument/2006/extended-properties" xmlns:vt="http://schemas.openxmlformats.org/officeDocument/2006/docPropsVTypes">
  <Template>Maatietopalvelu kyselyvastaus</Template>
  <TotalTime>0</TotalTime>
  <Pages>8</Pages>
  <Words>2840</Words>
  <Characters>23005</Characters>
  <Application>Microsoft Office Word</Application>
  <DocSecurity>0</DocSecurity>
  <Lines>191</Lines>
  <Paragraphs>51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25794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Turkki / Shafi'i-koulukunta ja naisten mahdollisuus avioitua koulukuntaan kuulumattoman kanssa // Turkey / The Shafi'i school and the possibility for women to marry a non-member</dc:title>
  <dc:creator/>
  <cp:lastModifiedBy/>
  <cp:revision>1</cp:revision>
  <dcterms:created xsi:type="dcterms:W3CDTF">2025-06-12T09:41:00Z</dcterms:created>
  <dcterms:modified xsi:type="dcterms:W3CDTF">2025-06-12T09:41:00Z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5d858cf4-fe54-4b96-9fe9-0beea20efbfa</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20;#Turkey|df83b433-2dd9-4963-901b-8adea03d6f1e</vt:lpwstr>
  </property>
  <property fmtid="{D5CDD505-2E9C-101B-9397-08002B2CF9AE}" pid="9" name="COIInformTypeMM">
    <vt:lpwstr>4;#Response to COI Query|74af11f0-82c2-4825-bd8f-d6b1cac3a3aa</vt:lpwstr>
  </property>
</Properties>
</file>