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B7C1"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E256A03"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C60DB85" w14:textId="77777777" w:rsidR="00800AA9" w:rsidRPr="00800AA9" w:rsidRDefault="00800AA9" w:rsidP="00C348A3">
      <w:pPr>
        <w:spacing w:before="0" w:after="0"/>
      </w:pPr>
      <w:r w:rsidRPr="00BB7F45">
        <w:rPr>
          <w:b/>
        </w:rPr>
        <w:t>Asiakirjan tunnus:</w:t>
      </w:r>
      <w:r>
        <w:t xml:space="preserve"> KT</w:t>
      </w:r>
      <w:r w:rsidR="007C444E">
        <w:t>1114</w:t>
      </w:r>
    </w:p>
    <w:p w14:paraId="7AD23C67" w14:textId="30D19F50" w:rsidR="00800AA9" w:rsidRDefault="00800AA9" w:rsidP="00C348A3">
      <w:pPr>
        <w:spacing w:before="0" w:after="0"/>
      </w:pPr>
      <w:r w:rsidRPr="001E030B">
        <w:rPr>
          <w:b/>
        </w:rPr>
        <w:t>Päivämäärä</w:t>
      </w:r>
      <w:r w:rsidRPr="001E030B">
        <w:t xml:space="preserve">: </w:t>
      </w:r>
      <w:r w:rsidR="001E030B" w:rsidRPr="001E030B">
        <w:t>2</w:t>
      </w:r>
      <w:r w:rsidR="00671DB6">
        <w:t>7</w:t>
      </w:r>
      <w:r w:rsidR="001E030B" w:rsidRPr="001E030B">
        <w:t>.6.2025</w:t>
      </w:r>
    </w:p>
    <w:p w14:paraId="6E64395F"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15F9D864" w14:textId="77777777" w:rsidR="00800AA9" w:rsidRPr="00633BBD" w:rsidRDefault="00592E1C" w:rsidP="00800AA9">
      <w:pPr>
        <w:rPr>
          <w:rStyle w:val="Otsikko1Char"/>
          <w:b w:val="0"/>
          <w:sz w:val="20"/>
          <w:szCs w:val="20"/>
        </w:rPr>
      </w:pPr>
      <w:r>
        <w:rPr>
          <w:b/>
        </w:rPr>
        <w:pict w14:anchorId="153C93EA">
          <v:rect id="_x0000_i1025" style="width:0;height:1.5pt" o:hralign="center" o:hrstd="t" o:hr="t" fillcolor="#a0a0a0" stroked="f"/>
        </w:pict>
      </w:r>
    </w:p>
    <w:p w14:paraId="2CEF36F1" w14:textId="77777777" w:rsidR="008020E6" w:rsidRPr="00CE6ED1" w:rsidRDefault="00592E1C"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F9F57E98B164FC4ADA9073A5A60FEA7"/>
          </w:placeholder>
          <w:text/>
        </w:sdtPr>
        <w:sdtEndPr>
          <w:rPr>
            <w:rStyle w:val="Otsikko1Char"/>
          </w:rPr>
        </w:sdtEndPr>
        <w:sdtContent>
          <w:r w:rsidR="00CE6ED1" w:rsidRPr="00CE6ED1">
            <w:rPr>
              <w:rStyle w:val="Otsikko1Char"/>
              <w:rFonts w:cs="Times New Roman"/>
              <w:b/>
              <w:szCs w:val="24"/>
            </w:rPr>
            <w:t>Jemen / Naisten asema</w:t>
          </w:r>
        </w:sdtContent>
      </w:sdt>
    </w:p>
    <w:sdt>
      <w:sdtPr>
        <w:rPr>
          <w:rStyle w:val="Otsikko1Char"/>
          <w:rFonts w:cs="Times New Roman"/>
          <w:b/>
          <w:szCs w:val="24"/>
        </w:rPr>
        <w:alias w:val="Country / Title in English"/>
        <w:tag w:val="Country / Title in English"/>
        <w:id w:val="2146699517"/>
        <w:lock w:val="sdtLocked"/>
        <w:placeholder>
          <w:docPart w:val="3D976219045E4F4C87C8B5BE3AA21FEC"/>
        </w:placeholder>
        <w:text/>
      </w:sdtPr>
      <w:sdtEndPr>
        <w:rPr>
          <w:rStyle w:val="Kappaleenoletusfontti"/>
          <w:rFonts w:eastAsia="Times New Roman"/>
        </w:rPr>
      </w:sdtEndPr>
      <w:sdtContent>
        <w:p w14:paraId="701B8162" w14:textId="13FB8B89" w:rsidR="00082DFE" w:rsidRPr="00CE6ED1" w:rsidRDefault="00CE6ED1" w:rsidP="00543F66">
          <w:pPr>
            <w:pStyle w:val="POTSIKKO"/>
          </w:pPr>
          <w:proofErr w:type="spellStart"/>
          <w:r w:rsidRPr="00CE6ED1">
            <w:rPr>
              <w:rStyle w:val="Otsikko1Char"/>
              <w:rFonts w:cs="Times New Roman"/>
              <w:b/>
              <w:szCs w:val="24"/>
            </w:rPr>
            <w:t>Yemen</w:t>
          </w:r>
          <w:proofErr w:type="spellEnd"/>
          <w:r w:rsidRPr="00CE6ED1">
            <w:rPr>
              <w:rStyle w:val="Otsikko1Char"/>
              <w:rFonts w:cs="Times New Roman"/>
              <w:b/>
              <w:szCs w:val="24"/>
            </w:rPr>
            <w:t xml:space="preserve"> / </w:t>
          </w:r>
          <w:proofErr w:type="spellStart"/>
          <w:r w:rsidR="0086274A">
            <w:rPr>
              <w:rStyle w:val="Otsikko1Char"/>
              <w:rFonts w:cs="Times New Roman"/>
              <w:b/>
              <w:szCs w:val="24"/>
            </w:rPr>
            <w:t>Women’s</w:t>
          </w:r>
          <w:proofErr w:type="spellEnd"/>
          <w:r w:rsidR="0086274A">
            <w:rPr>
              <w:rStyle w:val="Otsikko1Char"/>
              <w:rFonts w:cs="Times New Roman"/>
              <w:b/>
              <w:szCs w:val="24"/>
            </w:rPr>
            <w:t xml:space="preserve"> </w:t>
          </w:r>
          <w:proofErr w:type="spellStart"/>
          <w:r w:rsidR="0086274A">
            <w:rPr>
              <w:rStyle w:val="Otsikko1Char"/>
              <w:rFonts w:cs="Times New Roman"/>
              <w:b/>
              <w:szCs w:val="24"/>
            </w:rPr>
            <w:t>rights</w:t>
          </w:r>
          <w:proofErr w:type="spellEnd"/>
        </w:p>
      </w:sdtContent>
    </w:sdt>
    <w:p w14:paraId="6A3F7187" w14:textId="77777777" w:rsidR="00082DFE" w:rsidRDefault="00592E1C" w:rsidP="00082DFE">
      <w:pPr>
        <w:rPr>
          <w:b/>
        </w:rPr>
      </w:pPr>
      <w:r>
        <w:rPr>
          <w:b/>
        </w:rPr>
        <w:pict w14:anchorId="500326FD">
          <v:rect id="_x0000_i1026" style="width:0;height:1.5pt" o:hralign="center" o:hrstd="t" o:hr="t" fillcolor="#a0a0a0" stroked="f"/>
        </w:pict>
      </w:r>
    </w:p>
    <w:p w14:paraId="1EF33BA9"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A5C82125228428F967BC5886F185A5F"/>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0141D6A9E43F43F180B12819839AC12C"/>
            </w:placeholder>
            <w:text w:multiLine="1"/>
          </w:sdtPr>
          <w:sdtEndPr>
            <w:rPr>
              <w:rStyle w:val="KysymyksetChar"/>
            </w:rPr>
          </w:sdtEndPr>
          <w:sdtContent>
            <w:p w14:paraId="74448048" w14:textId="3EAD8492" w:rsidR="00810134" w:rsidRPr="001678AD" w:rsidRDefault="00AA3823" w:rsidP="00AA3823">
              <w:pPr>
                <w:pStyle w:val="Lainaus"/>
                <w:ind w:left="0"/>
                <w:jc w:val="left"/>
                <w:rPr>
                  <w:i w:val="0"/>
                  <w:iCs w:val="0"/>
                  <w:color w:val="000000" w:themeColor="text1"/>
                </w:rPr>
              </w:pPr>
              <w:r w:rsidRPr="00AA3823">
                <w:rPr>
                  <w:rStyle w:val="KysymyksetChar"/>
                </w:rPr>
                <w:t>1. Millaista naisten oikeuksiin liittyvää lainsäädäntöä on Jemenissä?</w:t>
              </w:r>
              <w:r w:rsidRPr="00AA3823">
                <w:rPr>
                  <w:rStyle w:val="KysymyksetChar"/>
                </w:rPr>
                <w:br/>
              </w:r>
              <w:r w:rsidR="00320D22">
                <w:rPr>
                  <w:rStyle w:val="KysymyksetChar"/>
                </w:rPr>
                <w:t>2</w:t>
              </w:r>
              <w:r w:rsidRPr="00AA3823">
                <w:rPr>
                  <w:rStyle w:val="KysymyksetChar"/>
                </w:rPr>
                <w:t>. Mikä on naisten poliittinen, taloudellinen ja sosiaalinen asema Jemenin yhteiskunnassa?</w:t>
              </w:r>
              <w:r>
                <w:rPr>
                  <w:rStyle w:val="KysymyksetChar"/>
                </w:rPr>
                <w:br/>
              </w:r>
              <w:r w:rsidR="00320D22">
                <w:rPr>
                  <w:rStyle w:val="KysymyksetChar"/>
                </w:rPr>
                <w:t>3</w:t>
              </w:r>
              <w:r w:rsidRPr="00AA3823">
                <w:rPr>
                  <w:rStyle w:val="KysymyksetChar"/>
                </w:rPr>
                <w:t>. Millainen on yksin elävän/turvaverkottoman naisen asema ja mahdollisuus elättää itsensä Jemenissä?</w:t>
              </w:r>
              <w:r w:rsidRPr="00AA3823">
                <w:rPr>
                  <w:rStyle w:val="KysymyksetChar"/>
                </w:rPr>
                <w:br/>
              </w:r>
              <w:r w:rsidR="00320D22">
                <w:rPr>
                  <w:rStyle w:val="KysymyksetChar"/>
                </w:rPr>
                <w:t>4</w:t>
              </w:r>
              <w:r w:rsidRPr="00AA3823">
                <w:rPr>
                  <w:rStyle w:val="KysymyksetChar"/>
                </w:rPr>
                <w:t>. Minkälaisia oikeudenloukkauksia erityisesti naisiin ja tyttöihin kohdistuu Jemenissä?</w:t>
              </w:r>
              <w:r w:rsidRPr="00AA3823">
                <w:rPr>
                  <w:rStyle w:val="KysymyksetChar"/>
                </w:rPr>
                <w:br/>
              </w:r>
              <w:r w:rsidR="00320D22">
                <w:rPr>
                  <w:rStyle w:val="KysymyksetChar"/>
                </w:rPr>
                <w:t>5</w:t>
              </w:r>
              <w:r w:rsidRPr="00AA3823">
                <w:rPr>
                  <w:rStyle w:val="KysymyksetChar"/>
                </w:rPr>
                <w:t>. Kuinka yleisiä pakkoavioliitot ovat Jemenissä? Mitä tietoja on saatavilla pakkoavioliitosta Jemenissä?</w:t>
              </w:r>
              <w:r w:rsidRPr="00AA3823">
                <w:rPr>
                  <w:rStyle w:val="KysymyksetChar"/>
                </w:rPr>
                <w:br/>
              </w:r>
              <w:r w:rsidR="00320D22">
                <w:rPr>
                  <w:rStyle w:val="KysymyksetChar"/>
                </w:rPr>
                <w:t>6</w:t>
              </w:r>
              <w:r w:rsidRPr="00AA3823">
                <w:rPr>
                  <w:rStyle w:val="KysymyksetChar"/>
                </w:rPr>
                <w:t>. Voivatko naiset saada viranomaissuojelua poliisilta? Voivatko naiset saada suojelua tai tukea muilta tahoilta (esim. järjestöiltä), mikäli he ovat joutuneet vakavan rikoksen, kuten seksuaalisen väkivallan tai lähisuhdeväkivallan kohteeksi? Miten Jemenin oikeuslaitos toimii naisiin kohdistuvien rikoksien oikeustapausten käsittelyssä?</w:t>
              </w:r>
            </w:p>
          </w:sdtContent>
        </w:sdt>
      </w:sdtContent>
    </w:sdt>
    <w:p w14:paraId="02FA4BB6" w14:textId="77777777" w:rsidR="00082DFE" w:rsidRPr="002832F7" w:rsidRDefault="00082DFE" w:rsidP="00C348A3">
      <w:pPr>
        <w:pStyle w:val="Numeroimatonotsikko"/>
      </w:pPr>
      <w:proofErr w:type="spellStart"/>
      <w:r w:rsidRPr="002832F7">
        <w:t>Questions</w:t>
      </w:r>
      <w:proofErr w:type="spellEnd"/>
    </w:p>
    <w:sdt>
      <w:sdtPr>
        <w:rPr>
          <w:rStyle w:val="KysymyksetChar"/>
          <w:lang w:val="en-US"/>
        </w:rPr>
        <w:alias w:val="Questions"/>
        <w:tag w:val="Fill in the questions here"/>
        <w:id w:val="-849104524"/>
        <w:lock w:val="sdtLocked"/>
        <w:placeholder>
          <w:docPart w:val="C8E60B9C651E4EE4A9CBA0BF30BD27C7"/>
        </w:placeholder>
        <w:text w:multiLine="1"/>
      </w:sdtPr>
      <w:sdtEndPr>
        <w:rPr>
          <w:rStyle w:val="KysymyksetChar"/>
        </w:rPr>
      </w:sdtEndPr>
      <w:sdtContent>
        <w:p w14:paraId="57373AD7" w14:textId="28208162" w:rsidR="00082DFE" w:rsidRPr="00225E8F" w:rsidRDefault="00320D22" w:rsidP="00320D22">
          <w:pPr>
            <w:pStyle w:val="Lainaus"/>
            <w:ind w:left="0"/>
            <w:jc w:val="left"/>
            <w:rPr>
              <w:rStyle w:val="KysymyksetChar"/>
              <w:lang w:val="en-US"/>
            </w:rPr>
          </w:pPr>
          <w:r w:rsidRPr="00FD1C5B">
            <w:rPr>
              <w:rStyle w:val="KysymyksetChar"/>
              <w:lang w:val="en-US"/>
            </w:rPr>
            <w:t>1. What is the legislation on women's rights in Yemen?</w:t>
          </w:r>
          <w:r w:rsidRPr="00FD1C5B">
            <w:rPr>
              <w:rStyle w:val="KysymyksetChar"/>
              <w:lang w:val="en-US"/>
            </w:rPr>
            <w:br/>
            <w:t xml:space="preserve">2. What is the political, economic and social status of women in Yemeni society? </w:t>
          </w:r>
          <w:r w:rsidRPr="00FD1C5B">
            <w:rPr>
              <w:rStyle w:val="KysymyksetChar"/>
              <w:lang w:val="en-US"/>
            </w:rPr>
            <w:br/>
            <w:t>3. What is the position of single/unprotected women and what are their prospects for living alone/unaccompanied in Yemen?</w:t>
          </w:r>
          <w:r w:rsidRPr="00FD1C5B">
            <w:rPr>
              <w:rStyle w:val="KysymyksetChar"/>
              <w:lang w:val="en-US"/>
            </w:rPr>
            <w:br/>
            <w:t>4. What kind of violations are women and girls specifically subject to in Yemen?</w:t>
          </w:r>
          <w:r w:rsidRPr="00FD1C5B">
            <w:rPr>
              <w:rStyle w:val="KysymyksetChar"/>
              <w:lang w:val="en-US"/>
            </w:rPr>
            <w:br/>
            <w:t>5. How widespread are forced marriages in Yemen? What information is available on forced marriage in Yemen?</w:t>
          </w:r>
          <w:r w:rsidRPr="00FD1C5B">
            <w:rPr>
              <w:rStyle w:val="KysymyksetChar"/>
              <w:lang w:val="en-US"/>
            </w:rPr>
            <w:br/>
            <w:t>6. Can women get protection from the police? Can women get protection or support from other bodies (e.g. organizations) if they are victims of serious crimes, such as sexual violence or intimate partner violence?</w:t>
          </w:r>
        </w:p>
      </w:sdtContent>
    </w:sdt>
    <w:p w14:paraId="7CD92D03" w14:textId="77777777" w:rsidR="00082DFE" w:rsidRPr="00082DFE" w:rsidRDefault="00592E1C" w:rsidP="00082DFE">
      <w:pPr>
        <w:pStyle w:val="LeiptekstiMigri"/>
        <w:ind w:left="0"/>
        <w:rPr>
          <w:lang w:val="en-GB"/>
        </w:rPr>
      </w:pPr>
      <w:r>
        <w:rPr>
          <w:b/>
        </w:rPr>
        <w:pict w14:anchorId="23FB8D7B">
          <v:rect id="_x0000_i1027" style="width:0;height:1.5pt" o:hralign="center" o:hrstd="t" o:hr="t" fillcolor="#a0a0a0" stroked="f"/>
        </w:pict>
      </w:r>
    </w:p>
    <w:p w14:paraId="32A0B3F1" w14:textId="77777777" w:rsidR="00543F66" w:rsidRDefault="004468D6" w:rsidP="004468D6">
      <w:pPr>
        <w:pStyle w:val="Otsikko1"/>
      </w:pPr>
      <w:bookmarkStart w:id="0" w:name="_Hlk129259295"/>
      <w:r w:rsidRPr="004468D6">
        <w:lastRenderedPageBreak/>
        <w:t>Millaista naisten oikeuksiin liittyvää lainsäädäntöä on Jemenissä?</w:t>
      </w:r>
    </w:p>
    <w:p w14:paraId="24A5AA4E" w14:textId="33BE2749" w:rsidR="00884F31" w:rsidRDefault="002239D9" w:rsidP="00884F31">
      <w:r>
        <w:t>Jemenin v</w:t>
      </w:r>
      <w:r w:rsidR="00C36587" w:rsidRPr="00C36587">
        <w:t>uoden 1991 perustuslain 41</w:t>
      </w:r>
      <w:r w:rsidR="00546992">
        <w:t>.</w:t>
      </w:r>
      <w:r w:rsidR="00C36587" w:rsidRPr="00C36587">
        <w:t xml:space="preserve"> artiklassa säädetään, että kansalaiset ovat yhdenvertaisia julkisten oikeuksien ja velvollisuuksien suhteen. </w:t>
      </w:r>
      <w:r w:rsidR="00884F31">
        <w:t>Perustuslain 31. artiklassa</w:t>
      </w:r>
      <w:r w:rsidR="00884F31" w:rsidRPr="00884F31">
        <w:t xml:space="preserve"> todetaan</w:t>
      </w:r>
      <w:r w:rsidR="00903DEB">
        <w:t xml:space="preserve"> myös</w:t>
      </w:r>
      <w:r w:rsidR="00884F31" w:rsidRPr="00884F31">
        <w:t xml:space="preserve">, että ”naiset ovat miesten sisaria”, ja että heillä on islamilaisen </w:t>
      </w:r>
      <w:proofErr w:type="spellStart"/>
      <w:r w:rsidR="00884F31" w:rsidRPr="00884F31">
        <w:t>sharian</w:t>
      </w:r>
      <w:proofErr w:type="spellEnd"/>
      <w:r w:rsidR="00884F31" w:rsidRPr="00884F31">
        <w:t xml:space="preserve"> takaamat ja edellyttämät ja laissa määrätyt oikeudet ja velvollisuudet.</w:t>
      </w:r>
      <w:r w:rsidR="00884F31">
        <w:rPr>
          <w:rStyle w:val="Alaviitteenviite"/>
        </w:rPr>
        <w:footnoteReference w:id="1"/>
      </w:r>
      <w:r w:rsidR="00884F31">
        <w:t xml:space="preserve"> </w:t>
      </w:r>
      <w:r w:rsidR="00AE386A">
        <w:t>Jemeniläisen Mwtana-ihmisoikeusjärjestön vuonna 202</w:t>
      </w:r>
      <w:r w:rsidR="000C2C04">
        <w:t>2 j</w:t>
      </w:r>
      <w:r w:rsidR="00AE386A">
        <w:t>ulkaisemassa naisiin kohdistuvaa väkivalt</w:t>
      </w:r>
      <w:r w:rsidR="001231FF">
        <w:t xml:space="preserve">aa käsittelevässä raportissa </w:t>
      </w:r>
      <w:r w:rsidR="00884F31">
        <w:t xml:space="preserve">todetaan, että nämä kaksi artiklaa ovat ristiriidassa keskenään. Jemenin perustuslaki on avoin monille tulkinnoille, mikä johtuu islamilaisen </w:t>
      </w:r>
      <w:proofErr w:type="spellStart"/>
      <w:r w:rsidR="00884F31">
        <w:t>sharia</w:t>
      </w:r>
      <w:proofErr w:type="spellEnd"/>
      <w:r w:rsidR="00884F31">
        <w:t>-oikeusoppineiden erimielisyydestä monissa naisiin liittyvissä kysymyksissä.</w:t>
      </w:r>
      <w:r w:rsidR="00884F31" w:rsidRPr="00ED3B45">
        <w:t xml:space="preserve"> Heidän keskuudessaan on myös tiukkoja naisten vastaisia mielipiteitä. </w:t>
      </w:r>
      <w:r w:rsidR="00884F31">
        <w:t>L</w:t>
      </w:r>
      <w:r w:rsidR="00884F31" w:rsidRPr="00ED3B45">
        <w:t xml:space="preserve">akiin liittyvä tulkinnanvaraisuus on mahdollistanut naisiin kohdistuvat mielivaltaiset käytänteet. </w:t>
      </w:r>
      <w:r w:rsidR="00884F31">
        <w:t>Mwtanan mukaan aviomies voi esimerkiksi estää elatusmaksut, hylätä vaimonsa kotiin ja pitää tätä vangittuna, jos nainen ei tottele miestään eikä täytä aviovelvollisuuksiaan.</w:t>
      </w:r>
      <w:r w:rsidR="00884F31">
        <w:rPr>
          <w:rStyle w:val="Alaviitteenviite"/>
        </w:rPr>
        <w:footnoteReference w:id="2"/>
      </w:r>
    </w:p>
    <w:p w14:paraId="307EA40A" w14:textId="48255783" w:rsidR="00C36587" w:rsidRDefault="0097221F" w:rsidP="0097221F">
      <w:pPr>
        <w:pStyle w:val="Kommentinteksti"/>
      </w:pPr>
      <w:r>
        <w:t>Jemenissä valmisteltiin vuonna 2015 uusi perustuslakiluonnos, jonka 75. artiklassa säädetään sukupuoleen perustuvasta syrjimättömyydestä</w:t>
      </w:r>
      <w:r w:rsidR="00C36587" w:rsidRPr="00C36587">
        <w:t>.</w:t>
      </w:r>
      <w:r w:rsidR="00B6551A">
        <w:rPr>
          <w:rStyle w:val="Alaviitteenviite"/>
        </w:rPr>
        <w:footnoteReference w:id="3"/>
      </w:r>
      <w:r w:rsidR="00AE386A">
        <w:t xml:space="preserve"> </w:t>
      </w:r>
      <w:r w:rsidR="00546992">
        <w:t xml:space="preserve">Uutta perustuslakia ei kuitenkaan </w:t>
      </w:r>
      <w:r w:rsidR="002239D9">
        <w:t>toistaiseksi</w:t>
      </w:r>
      <w:r w:rsidR="00546992">
        <w:t xml:space="preserve"> </w:t>
      </w:r>
      <w:r w:rsidR="0060765E">
        <w:t xml:space="preserve">ole </w:t>
      </w:r>
      <w:r w:rsidR="00546992">
        <w:t>otettu käyttöön sodan puhkeamisen vuoksi.</w:t>
      </w:r>
      <w:r w:rsidR="00546992">
        <w:rPr>
          <w:rStyle w:val="Alaviitteenviite"/>
        </w:rPr>
        <w:footnoteReference w:id="4"/>
      </w:r>
    </w:p>
    <w:p w14:paraId="4114D9C8" w14:textId="62C6074E" w:rsidR="0097221F" w:rsidRDefault="0097221F" w:rsidP="0097221F">
      <w:pPr>
        <w:pStyle w:val="Kommentinteksti"/>
      </w:pPr>
      <w:r>
        <w:t xml:space="preserve">YK:n kehitysohjelma (UNDP), YK:n tasa-arvojärjestö UN </w:t>
      </w:r>
      <w:proofErr w:type="spellStart"/>
      <w:r>
        <w:t>Women</w:t>
      </w:r>
      <w:proofErr w:type="spellEnd"/>
      <w:r>
        <w:t xml:space="preserve">, YK:n seksuaali- ja lisääntymisterveysjärjestö (UNFPA) ja YK:n Länsi-Aasian talous- ja sosiaalikomissio (ESCWA) julkaisivat vuonna 2018 raportin, joka käsittelee sukupuolten väliseen tasa-arvoon vaikuttavia lakeja ja sukupuoleen perustuvan väkivallan uhreille tarjolla olevaa suojelua Jemenissä. </w:t>
      </w:r>
      <w:r w:rsidRPr="00C230F7">
        <w:t xml:space="preserve">Raportin mukaan </w:t>
      </w:r>
      <w:r>
        <w:t>Jemen</w:t>
      </w:r>
      <w:r w:rsidRPr="00C230F7">
        <w:t xml:space="preserve"> </w:t>
      </w:r>
      <w:r>
        <w:t>liittyi</w:t>
      </w:r>
      <w:r w:rsidRPr="00C230F7">
        <w:t xml:space="preserve"> kaikkinaisen naisten syrjinnän poistamista koskeva</w:t>
      </w:r>
      <w:r>
        <w:t>a</w:t>
      </w:r>
      <w:r w:rsidRPr="00C230F7">
        <w:t>n yleissopimukse</w:t>
      </w:r>
      <w:r>
        <w:t>e</w:t>
      </w:r>
      <w:r w:rsidRPr="00C230F7">
        <w:t xml:space="preserve">n (engl. </w:t>
      </w:r>
      <w:r w:rsidRPr="00C230F7">
        <w:rPr>
          <w:lang w:val="en-US"/>
        </w:rPr>
        <w:t xml:space="preserve">The Convention on the Elimination of all Forms of Discrimination Against Women / CEDAW) vuonna 1984. </w:t>
      </w:r>
      <w:r w:rsidRPr="00C36587">
        <w:t>Se on tehnyt varauman 29</w:t>
      </w:r>
      <w:r>
        <w:t>.</w:t>
      </w:r>
      <w:r w:rsidRPr="00C36587">
        <w:t xml:space="preserve"> artiklan 1</w:t>
      </w:r>
      <w:r>
        <w:t>.</w:t>
      </w:r>
      <w:r w:rsidRPr="00C36587">
        <w:t xml:space="preserve"> kohtaan, joka</w:t>
      </w:r>
      <w:r>
        <w:t xml:space="preserve"> koskee kahden tai useamman sopimusvaltion välisiä riitoja sopimuksen tulkinnasta tai sen soveltamisesta.</w:t>
      </w:r>
      <w:r>
        <w:rPr>
          <w:rStyle w:val="Alaviitteenviite"/>
        </w:rPr>
        <w:footnoteReference w:id="5"/>
      </w:r>
    </w:p>
    <w:p w14:paraId="7B147A68" w14:textId="77777777" w:rsidR="00FB106C" w:rsidRDefault="00764535" w:rsidP="00FB106C">
      <w:pPr>
        <w:pStyle w:val="Otsikko2"/>
        <w:rPr>
          <w:lang w:val="en-US"/>
        </w:rPr>
      </w:pPr>
      <w:proofErr w:type="spellStart"/>
      <w:r>
        <w:rPr>
          <w:lang w:val="en-US"/>
        </w:rPr>
        <w:t>Rikoslaki</w:t>
      </w:r>
      <w:proofErr w:type="spellEnd"/>
    </w:p>
    <w:p w14:paraId="5BA8E895" w14:textId="1B26A4C3" w:rsidR="005A3282" w:rsidRDefault="002239D9" w:rsidP="005A3282">
      <w:r>
        <w:t xml:space="preserve">UNDP:n, UN </w:t>
      </w:r>
      <w:proofErr w:type="spellStart"/>
      <w:r>
        <w:t>Womenin</w:t>
      </w:r>
      <w:proofErr w:type="spellEnd"/>
      <w:r>
        <w:t xml:space="preserve">, UNFPA:n ja </w:t>
      </w:r>
      <w:proofErr w:type="spellStart"/>
      <w:r>
        <w:t>ESCWA:n</w:t>
      </w:r>
      <w:proofErr w:type="spellEnd"/>
      <w:r>
        <w:t xml:space="preserve"> </w:t>
      </w:r>
      <w:r w:rsidR="005D5B79">
        <w:t>vuoden 2018</w:t>
      </w:r>
      <w:r w:rsidR="005A3282">
        <w:t xml:space="preserve"> raportin mukaan </w:t>
      </w:r>
      <w:r w:rsidR="005A3282" w:rsidRPr="005A3282">
        <w:t>Jemenissä ei ole lainsäädäntöä k</w:t>
      </w:r>
      <w:r w:rsidR="005A3282">
        <w:t xml:space="preserve">oskien </w:t>
      </w:r>
      <w:r w:rsidR="00126E1B">
        <w:t>lähisuhdeväkivaltaa</w:t>
      </w:r>
      <w:r w:rsidR="005A3282">
        <w:t>.</w:t>
      </w:r>
      <w:r w:rsidR="005A3282">
        <w:rPr>
          <w:rStyle w:val="Alaviitteenviite"/>
        </w:rPr>
        <w:footnoteReference w:id="6"/>
      </w:r>
      <w:r w:rsidR="007F6DC0">
        <w:t xml:space="preserve"> Jemeniläisen Mwtana-järjestön mukaan m</w:t>
      </w:r>
      <w:r w:rsidR="007F6DC0" w:rsidRPr="00F1326F">
        <w:t>onet perheessä tehdyt rikokset ja rikkomukset kuuluvat rikoslain yleisten säännösten piiriin. Joissakin tapauksissa rangaistusta lievennetään suhteettomasti suhteessa rikoksen vakavuuteen.</w:t>
      </w:r>
      <w:r w:rsidR="007F6DC0">
        <w:rPr>
          <w:rStyle w:val="Alaviitteenviite"/>
        </w:rPr>
        <w:footnoteReference w:id="7"/>
      </w:r>
    </w:p>
    <w:p w14:paraId="79EF7F41" w14:textId="0053E194" w:rsidR="0008520F" w:rsidRDefault="00961C6A" w:rsidP="00CC1D40">
      <w:r>
        <w:t xml:space="preserve">Raiskaus on kriminalisoitu Jemenin </w:t>
      </w:r>
      <w:r w:rsidR="002239D9">
        <w:t xml:space="preserve">vuoden 1994 </w:t>
      </w:r>
      <w:r>
        <w:t>rikoslai</w:t>
      </w:r>
      <w:r w:rsidR="00E65AF9">
        <w:t>n 269. artiklassa</w:t>
      </w:r>
      <w:r>
        <w:t xml:space="preserve">. </w:t>
      </w:r>
      <w:r w:rsidR="00CC1D40">
        <w:t>R</w:t>
      </w:r>
      <w:r w:rsidR="00CC1D40" w:rsidRPr="00CC1D40">
        <w:t xml:space="preserve">ikoslaissa säädetään raiskauksesta </w:t>
      </w:r>
      <w:r w:rsidR="00CC1D40">
        <w:t xml:space="preserve">annettavaksi enintään </w:t>
      </w:r>
      <w:r w:rsidR="00CC1D40" w:rsidRPr="00CC1D40">
        <w:t xml:space="preserve">15 vuoden </w:t>
      </w:r>
      <w:r w:rsidR="00CC1D40">
        <w:t>vankeusrangaistus.</w:t>
      </w:r>
      <w:r w:rsidR="00CC1D40">
        <w:rPr>
          <w:rStyle w:val="Alaviitteenviite"/>
        </w:rPr>
        <w:footnoteReference w:id="8"/>
      </w:r>
      <w:r w:rsidR="00CC1D40">
        <w:t xml:space="preserve"> </w:t>
      </w:r>
      <w:r w:rsidR="0008520F">
        <w:t xml:space="preserve">Yhdysvaltain ulkoministeriön (USDOS) vuoden 2023 ihmisoikeustilannetta Jemenissä käsittelevän raportin mukaan </w:t>
      </w:r>
      <w:r w:rsidR="00CC1D40">
        <w:t xml:space="preserve">jopa </w:t>
      </w:r>
      <w:r w:rsidR="0008520F" w:rsidRPr="0008520F">
        <w:t xml:space="preserve">25 </w:t>
      </w:r>
      <w:r w:rsidR="00CC1D40">
        <w:t>vuoden vankeusrangaistuksia on annettu</w:t>
      </w:r>
      <w:r w:rsidR="0008520F" w:rsidRPr="0008520F">
        <w:t xml:space="preserve">. Hallitus ei kuitenkaan </w:t>
      </w:r>
      <w:r w:rsidR="00D31109">
        <w:t>USDOSin mukaan valvo</w:t>
      </w:r>
      <w:r w:rsidR="0008520F" w:rsidRPr="0008520F">
        <w:t xml:space="preserve"> lakia tehokkaasti</w:t>
      </w:r>
      <w:r w:rsidR="002239D9">
        <w:t xml:space="preserve"> ja </w:t>
      </w:r>
      <w:r w:rsidR="0008520F" w:rsidRPr="0008520F">
        <w:t xml:space="preserve">viranomaiset </w:t>
      </w:r>
      <w:r w:rsidR="00D31109">
        <w:t>saattavat</w:t>
      </w:r>
      <w:r w:rsidR="0008520F" w:rsidRPr="0008520F">
        <w:t xml:space="preserve"> asettaa raiskaukse</w:t>
      </w:r>
      <w:r w:rsidR="002239D9">
        <w:t xml:space="preserve">n uhrit </w:t>
      </w:r>
      <w:r w:rsidR="0008520F" w:rsidRPr="0008520F">
        <w:t xml:space="preserve">syytteeseen haureudesta. </w:t>
      </w:r>
      <w:r w:rsidR="00CC1D40">
        <w:t>USDOSin mukaan i</w:t>
      </w:r>
      <w:r w:rsidR="0008520F" w:rsidRPr="0008520F">
        <w:t>lman tekijän tunnustusta raiskaukse</w:t>
      </w:r>
      <w:r w:rsidR="00AA6FC0">
        <w:t xml:space="preserve">n uhrin </w:t>
      </w:r>
      <w:r w:rsidR="006F622A">
        <w:t>on</w:t>
      </w:r>
      <w:r w:rsidR="0008520F" w:rsidRPr="0008520F">
        <w:t xml:space="preserve"> esitettävä neljä miespuolista todistajaa </w:t>
      </w:r>
      <w:r w:rsidR="00D31109">
        <w:t>rikokselle</w:t>
      </w:r>
      <w:r w:rsidR="0008520F" w:rsidRPr="0008520F">
        <w:t>.</w:t>
      </w:r>
      <w:r w:rsidR="00D31109">
        <w:rPr>
          <w:rStyle w:val="Alaviitteenviite"/>
        </w:rPr>
        <w:footnoteReference w:id="9"/>
      </w:r>
      <w:r w:rsidR="007917E0">
        <w:t xml:space="preserve"> YK-järjestöjen raportin mukaan Jemenin </w:t>
      </w:r>
      <w:r w:rsidR="007917E0">
        <w:lastRenderedPageBreak/>
        <w:t>rikoslaissa ei ole erityistä säännöstä, joka vapauttaisi raiskaajan syytöksistä, jos tämä menee naimisiin uhrinsa kanssa.</w:t>
      </w:r>
      <w:r w:rsidR="007917E0">
        <w:rPr>
          <w:rStyle w:val="Alaviitteenviite"/>
        </w:rPr>
        <w:footnoteReference w:id="10"/>
      </w:r>
    </w:p>
    <w:p w14:paraId="73F1ECBA" w14:textId="2EDF03AD" w:rsidR="002C7BCF" w:rsidRDefault="00EA587D" w:rsidP="002C7BCF">
      <w:r w:rsidRPr="00EA587D">
        <w:t>Avioliitossa tapahtuvia raiskauksia ei o</w:t>
      </w:r>
      <w:r>
        <w:t>le erikseen kriminalisoitu.</w:t>
      </w:r>
      <w:r>
        <w:rPr>
          <w:rStyle w:val="Alaviitteenviite"/>
        </w:rPr>
        <w:footnoteReference w:id="11"/>
      </w:r>
      <w:r>
        <w:t xml:space="preserve"> Henkilökohtaista asemaa koskevan lain </w:t>
      </w:r>
      <w:r w:rsidR="00C81DFC">
        <w:t xml:space="preserve">40. artiklan </w:t>
      </w:r>
      <w:r>
        <w:t>mukaan naisen tulee totella aviomiestään.</w:t>
      </w:r>
      <w:r>
        <w:rPr>
          <w:rStyle w:val="Alaviitteenviite"/>
        </w:rPr>
        <w:footnoteReference w:id="12"/>
      </w:r>
      <w:r>
        <w:t xml:space="preserve"> </w:t>
      </w:r>
      <w:r w:rsidR="00794C7D">
        <w:t>YK-järjestöjen</w:t>
      </w:r>
      <w:r w:rsidRPr="00EA587D">
        <w:t xml:space="preserve"> raportin mukaan tuomioistuimet tulkitsev</w:t>
      </w:r>
      <w:r>
        <w:t>a</w:t>
      </w:r>
      <w:r w:rsidRPr="00EA587D">
        <w:t>t tämän tarkoittavan, että nainen e</w:t>
      </w:r>
      <w:r>
        <w:t>i voi kieltäytyä yhdynnästä aviomiehensä kanssa.</w:t>
      </w:r>
      <w:r>
        <w:rPr>
          <w:rStyle w:val="Alaviitteenviite"/>
        </w:rPr>
        <w:footnoteReference w:id="13"/>
      </w:r>
    </w:p>
    <w:p w14:paraId="23138F30" w14:textId="77777777" w:rsidR="00DB5AA5" w:rsidRDefault="00DB5AA5" w:rsidP="002C7BCF">
      <w:r>
        <w:t>Abortti on kielletty rikoslain artiklojen 239 ja 240 nojalla.</w:t>
      </w:r>
      <w:r>
        <w:rPr>
          <w:rStyle w:val="Alaviitteenviite"/>
        </w:rPr>
        <w:footnoteReference w:id="14"/>
      </w:r>
      <w:r>
        <w:t xml:space="preserve"> Laissa ei ole poikkeusta raiskauksen uhreille.</w:t>
      </w:r>
      <w:r>
        <w:rPr>
          <w:rStyle w:val="Alaviitteenviite"/>
        </w:rPr>
        <w:footnoteReference w:id="15"/>
      </w:r>
    </w:p>
    <w:p w14:paraId="4068E267" w14:textId="5BF6EB16" w:rsidR="002C7BCF" w:rsidRDefault="00285F17" w:rsidP="00285F17">
      <w:r>
        <w:t>YK-järjestöjen mukaan s</w:t>
      </w:r>
      <w:r w:rsidR="002C7BCF" w:rsidRPr="002C7BCF">
        <w:t>eksuaalis</w:t>
      </w:r>
      <w:r>
        <w:t xml:space="preserve">ta </w:t>
      </w:r>
      <w:r w:rsidR="002C7BCF" w:rsidRPr="002C7BCF">
        <w:t>häiri</w:t>
      </w:r>
      <w:r>
        <w:t xml:space="preserve">ntää ei ole erikseen kriminalisoitu. </w:t>
      </w:r>
      <w:r w:rsidR="002C7BCF" w:rsidRPr="002C7BCF">
        <w:t>Jotkin häirinnän muodot voivat kuulua naisiin ja tyttöihin kohdistuvien häpeällisten tekojen rikoksiin, jotka ovat rangaistavia rikoslain 273</w:t>
      </w:r>
      <w:r>
        <w:t>.</w:t>
      </w:r>
      <w:r w:rsidR="002C7BCF" w:rsidRPr="002C7BCF">
        <w:t xml:space="preserve"> ja 275</w:t>
      </w:r>
      <w:r>
        <w:t>.</w:t>
      </w:r>
      <w:r w:rsidR="002C7BCF" w:rsidRPr="002C7BCF">
        <w:t xml:space="preserve"> artiklan nojalla.</w:t>
      </w:r>
      <w:r>
        <w:rPr>
          <w:rStyle w:val="Alaviitteenviite"/>
        </w:rPr>
        <w:footnoteReference w:id="16"/>
      </w:r>
    </w:p>
    <w:p w14:paraId="2AA598C4" w14:textId="36C7638A" w:rsidR="00ED3B45" w:rsidRDefault="00ED3B45" w:rsidP="00ED3B45">
      <w:r w:rsidRPr="0029296D">
        <w:t xml:space="preserve">Aviorikos on </w:t>
      </w:r>
      <w:r>
        <w:t>kriminalisoitu</w:t>
      </w:r>
      <w:r w:rsidRPr="0029296D">
        <w:t xml:space="preserve"> rikoslain 12</w:t>
      </w:r>
      <w:r>
        <w:t>.</w:t>
      </w:r>
      <w:r w:rsidRPr="0029296D">
        <w:t xml:space="preserve"> artiklan nojalla.</w:t>
      </w:r>
      <w:r w:rsidR="005D12BD">
        <w:t xml:space="preserve"> Rikoslain mukaan uskonnolliset tuomioistuimet määräävät rangaistuksen aviorikoksesta.</w:t>
      </w:r>
      <w:r>
        <w:rPr>
          <w:rStyle w:val="Alaviitteenviite"/>
        </w:rPr>
        <w:footnoteReference w:id="17"/>
      </w:r>
    </w:p>
    <w:p w14:paraId="7934AF59" w14:textId="117572DB" w:rsidR="0037022E" w:rsidRPr="00154302" w:rsidRDefault="0037022E" w:rsidP="00526AAB">
      <w:r>
        <w:t>Rikoslain 232</w:t>
      </w:r>
      <w:r w:rsidR="00794C7D">
        <w:t>.</w:t>
      </w:r>
      <w:r>
        <w:t xml:space="preserve"> </w:t>
      </w:r>
      <w:r w:rsidR="004A0D2A">
        <w:t>artiklassa</w:t>
      </w:r>
      <w:r>
        <w:t xml:space="preserve"> säädetään rangaistus niin sanotuista ”kunniarikoksista</w:t>
      </w:r>
      <w:r w:rsidR="00526AAB">
        <w:t>”. Lain mukaan</w:t>
      </w:r>
      <w:r w:rsidR="004A0D2A">
        <w:t>,</w:t>
      </w:r>
      <w:r w:rsidR="00526AAB">
        <w:t xml:space="preserve"> j</w:t>
      </w:r>
      <w:r>
        <w:t>os aviomies murhaa vaimonsa ja sen, joka tekee aviorikoksen hänen kanssaan</w:t>
      </w:r>
      <w:r w:rsidR="00794C7D">
        <w:t xml:space="preserve"> molempien</w:t>
      </w:r>
      <w:r>
        <w:t xml:space="preserve"> </w:t>
      </w:r>
      <w:r w:rsidR="00794C7D">
        <w:t>jäädessä</w:t>
      </w:r>
      <w:r>
        <w:t xml:space="preserve"> kiinni ”itse teosta", tai jos hän pahoinpitelee molempia, mikä johtaa joko kuolemaan tai vammautumiseen, siitä</w:t>
      </w:r>
      <w:r w:rsidR="00526AAB">
        <w:t xml:space="preserve"> [henkirikoksesta tai pahoinpitelystä]</w:t>
      </w:r>
      <w:r>
        <w:t xml:space="preserve"> ei tarvitse rangaista</w:t>
      </w:r>
      <w:r w:rsidR="00526AAB">
        <w:t>, vaan</w:t>
      </w:r>
      <w:r>
        <w:t xml:space="preserve"> aviomies </w:t>
      </w:r>
      <w:r w:rsidR="00526AAB">
        <w:t xml:space="preserve">voidaan </w:t>
      </w:r>
      <w:r>
        <w:t>tuomit</w:t>
      </w:r>
      <w:r w:rsidR="00526AAB">
        <w:t>a</w:t>
      </w:r>
      <w:r>
        <w:t xml:space="preserve"> vankeuteen enintään yhdeksi vuodeksi tai sakkoon. Sama rangaistus koskee sitä, joka saa sukulaisensa, jälkeläisensä tai sisarensa ”kiinni” aviorikoksesta.</w:t>
      </w:r>
      <w:r w:rsidR="00526AAB">
        <w:t xml:space="preserve"> </w:t>
      </w:r>
      <w:r>
        <w:t>Sen lisäksi, että</w:t>
      </w:r>
      <w:r w:rsidRPr="0037022E">
        <w:t xml:space="preserve"> henkirikoksesta voidaan määrätä lievempi, vuoden vankeusrangaistus</w:t>
      </w:r>
      <w:r>
        <w:t xml:space="preserve">, </w:t>
      </w:r>
      <w:r w:rsidR="004A0D2A">
        <w:t>rikoslain 232. artikla</w:t>
      </w:r>
      <w:r w:rsidRPr="0037022E">
        <w:t xml:space="preserve"> mahdollistaa myös sen, että tuomari voi määrätä</w:t>
      </w:r>
      <w:r w:rsidR="004A0D2A">
        <w:t xml:space="preserve"> ”kunniarikoksista”</w:t>
      </w:r>
      <w:r w:rsidRPr="0037022E">
        <w:t xml:space="preserve"> pelkän sakon, vaikka kyseessä </w:t>
      </w:r>
      <w:r w:rsidR="004A0D2A">
        <w:t>olisi</w:t>
      </w:r>
      <w:r w:rsidRPr="0037022E">
        <w:t xml:space="preserve"> murha tai vammautumiseen johtava vakava tahallinen pahoinpitely.</w:t>
      </w:r>
      <w:r w:rsidR="00526AAB">
        <w:rPr>
          <w:rStyle w:val="Alaviitteenviite"/>
        </w:rPr>
        <w:footnoteReference w:id="18"/>
      </w:r>
    </w:p>
    <w:p w14:paraId="3C821F8F" w14:textId="252F7070" w:rsidR="005A3282" w:rsidRDefault="004A0D2A" w:rsidP="005A3282">
      <w:r>
        <w:t xml:space="preserve">USDOSin ja YK-järjestöjen raportin mukaan </w:t>
      </w:r>
      <w:r w:rsidR="00076044">
        <w:t>Jemenin laissa ei kielletä naisten sukupuolielinten silpomista, mutta v</w:t>
      </w:r>
      <w:r w:rsidR="00076044" w:rsidRPr="00076044">
        <w:t>uonna 2001 annetussa ministeriön asetuksessa kielletään naisten sukupuolielinten silpomisen ja naisten sukuelinten silpomisen suorittaminen julkisissa ja yksityisissä sairaaloissa ja klinikoilla</w:t>
      </w:r>
      <w:r w:rsidR="00076044">
        <w:t>. A</w:t>
      </w:r>
      <w:r w:rsidR="00076044" w:rsidRPr="00076044">
        <w:t>setu</w:t>
      </w:r>
      <w:r w:rsidR="00076044">
        <w:t>ksessa</w:t>
      </w:r>
      <w:r w:rsidR="00076044" w:rsidRPr="00076044">
        <w:t xml:space="preserve"> ei säädetä rangaistuk</w:t>
      </w:r>
      <w:r w:rsidR="00076044">
        <w:t>sesta.</w:t>
      </w:r>
      <w:r w:rsidR="00076044">
        <w:rPr>
          <w:rStyle w:val="Alaviitteenviite"/>
        </w:rPr>
        <w:footnoteReference w:id="19"/>
      </w:r>
      <w:r w:rsidR="00076044">
        <w:t xml:space="preserve"> </w:t>
      </w:r>
    </w:p>
    <w:p w14:paraId="67018265" w14:textId="77777777" w:rsidR="00076044" w:rsidRDefault="00076044" w:rsidP="005A3282">
      <w:r>
        <w:t>YK-järjestöjen raportin mukaan Jemenissä e</w:t>
      </w:r>
      <w:r w:rsidRPr="00076044">
        <w:t xml:space="preserve">i ole kattavaa ihmiskaupan vastaista lakia, joka kriminalisoisi kaikki ihmiskaupan muodot ja </w:t>
      </w:r>
      <w:r>
        <w:t>koskisi</w:t>
      </w:r>
      <w:r w:rsidRPr="00076044">
        <w:t xml:space="preserve"> ihmiskaupan ehkäisemistä ja suojelutoimenpiteitä. Lainsäädän</w:t>
      </w:r>
      <w:r>
        <w:t>nön tarjoama</w:t>
      </w:r>
      <w:r w:rsidRPr="00076044">
        <w:t xml:space="preserve"> suoja ihmiskauppaa vastaan</w:t>
      </w:r>
      <w:r>
        <w:t xml:space="preserve"> on minimaalinen.</w:t>
      </w:r>
      <w:r>
        <w:rPr>
          <w:rStyle w:val="Alaviitteenviite"/>
        </w:rPr>
        <w:footnoteReference w:id="20"/>
      </w:r>
    </w:p>
    <w:p w14:paraId="3FF4478A" w14:textId="77777777" w:rsidR="00A237C0" w:rsidRDefault="00A237C0" w:rsidP="005A3282">
      <w:r w:rsidRPr="00A237C0">
        <w:t>Rikoslain 278</w:t>
      </w:r>
      <w:r w:rsidR="008F6141">
        <w:t>.</w:t>
      </w:r>
      <w:r w:rsidRPr="00A237C0">
        <w:t xml:space="preserve"> pykälä </w:t>
      </w:r>
      <w:r w:rsidR="008F6141">
        <w:t>kriminalisoi</w:t>
      </w:r>
      <w:r w:rsidRPr="00A237C0">
        <w:t xml:space="preserve"> prostituutio</w:t>
      </w:r>
      <w:r w:rsidR="008F6141">
        <w:t>n</w:t>
      </w:r>
      <w:r w:rsidRPr="00A237C0">
        <w:t xml:space="preserve">, </w:t>
      </w:r>
      <w:r w:rsidR="008F6141">
        <w:t>josta rangaistaan enintään kolmen vuoden vankeudella tai sakoilla.</w:t>
      </w:r>
      <w:r w:rsidR="008F6141">
        <w:rPr>
          <w:rStyle w:val="Alaviitteenviite"/>
        </w:rPr>
        <w:footnoteReference w:id="21"/>
      </w:r>
      <w:r w:rsidRPr="00A237C0">
        <w:t xml:space="preserve"> Seksityöntekijät voivat myös </w:t>
      </w:r>
      <w:r w:rsidR="008F6141">
        <w:t>olla</w:t>
      </w:r>
      <w:r w:rsidRPr="00A237C0">
        <w:t xml:space="preserve"> </w:t>
      </w:r>
      <w:r w:rsidR="008F6141">
        <w:t>vaarassa</w:t>
      </w:r>
      <w:r w:rsidRPr="00A237C0">
        <w:t xml:space="preserve"> </w:t>
      </w:r>
      <w:r w:rsidR="008F6141">
        <w:t>saada syytteet</w:t>
      </w:r>
      <w:r w:rsidRPr="00A237C0">
        <w:t xml:space="preserve"> </w:t>
      </w:r>
      <w:proofErr w:type="spellStart"/>
      <w:r w:rsidRPr="00A237C0">
        <w:t>zinasta</w:t>
      </w:r>
      <w:proofErr w:type="spellEnd"/>
      <w:r w:rsidRPr="00A237C0">
        <w:t xml:space="preserve"> (</w:t>
      </w:r>
      <w:r w:rsidR="008F6141">
        <w:t>avioliiton ulkopuolinen seksi</w:t>
      </w:r>
      <w:r w:rsidRPr="00A237C0">
        <w:t>), josta seuraa ankarat rangaistukset.</w:t>
      </w:r>
      <w:r w:rsidR="008F6141">
        <w:rPr>
          <w:rStyle w:val="Alaviitteenviite"/>
        </w:rPr>
        <w:footnoteReference w:id="22"/>
      </w:r>
    </w:p>
    <w:p w14:paraId="196953B9" w14:textId="77777777" w:rsidR="008F6141" w:rsidRDefault="008F6141" w:rsidP="008F6141">
      <w:r>
        <w:lastRenderedPageBreak/>
        <w:t>Homoseksuaalisuus kriminalisoidaan rikoslain 264. ja 268. artiklassa.</w:t>
      </w:r>
      <w:r>
        <w:rPr>
          <w:rStyle w:val="Alaviitteenviite"/>
        </w:rPr>
        <w:footnoteReference w:id="23"/>
      </w:r>
    </w:p>
    <w:p w14:paraId="78BDAAD5" w14:textId="77F3B3FC" w:rsidR="00764535" w:rsidRPr="0097221F" w:rsidRDefault="0018212B" w:rsidP="00764535">
      <w:pPr>
        <w:pStyle w:val="Otsikko2"/>
      </w:pPr>
      <w:r w:rsidRPr="0097221F">
        <w:t>Henkilökohtaista asemaa säätelevä laki</w:t>
      </w:r>
      <w:r w:rsidR="0097221F" w:rsidRPr="0097221F">
        <w:t xml:space="preserve"> j</w:t>
      </w:r>
      <w:r w:rsidR="0097221F">
        <w:t>a kansallisuuslaki</w:t>
      </w:r>
    </w:p>
    <w:p w14:paraId="5AC2FFDE" w14:textId="6B8C3A40" w:rsidR="0094664F" w:rsidRDefault="0094664F" w:rsidP="0018212B">
      <w:r>
        <w:t>A</w:t>
      </w:r>
      <w:r w:rsidRPr="0094664F">
        <w:t>violiittoon ja perintöön liittyvistä asioista säädetään Jemenin vuoden 1992 henkilökohtaista asemaa säätelevässä laissa nro 20.</w:t>
      </w:r>
      <w:r>
        <w:rPr>
          <w:rStyle w:val="Alaviitteenviite"/>
        </w:rPr>
        <w:footnoteReference w:id="24"/>
      </w:r>
      <w:r w:rsidR="00391D16">
        <w:t xml:space="preserve"> </w:t>
      </w:r>
      <w:r w:rsidR="00391D16" w:rsidRPr="004668FA">
        <w:t>Naisilla ei ole</w:t>
      </w:r>
      <w:r w:rsidR="00391D16">
        <w:t xml:space="preserve"> Jemenissä YK-järjestöjen mukaan</w:t>
      </w:r>
      <w:r w:rsidR="00391D16" w:rsidRPr="004668FA">
        <w:t xml:space="preserve"> </w:t>
      </w:r>
      <w:r w:rsidR="00391D16">
        <w:t>miesten kanssa tasavertaisia oikeuksia</w:t>
      </w:r>
      <w:r w:rsidR="00391D16" w:rsidRPr="004668FA">
        <w:t xml:space="preserve"> avioliitossa ja avioerossa.</w:t>
      </w:r>
      <w:r w:rsidR="00391D16">
        <w:rPr>
          <w:rStyle w:val="Alaviitteenviite"/>
        </w:rPr>
        <w:footnoteReference w:id="25"/>
      </w:r>
    </w:p>
    <w:p w14:paraId="1F4FAA49" w14:textId="6A021DBB" w:rsidR="0018212B" w:rsidRDefault="0024623C" w:rsidP="0018212B">
      <w:r w:rsidRPr="00262E64">
        <w:t>Henkilökohtaista asemaa säätelevässä laissa ei määritellä avioliiton alaikärajaa.</w:t>
      </w:r>
      <w:r w:rsidRPr="00262E64">
        <w:rPr>
          <w:rStyle w:val="Alaviitteenviite"/>
        </w:rPr>
        <w:footnoteReference w:id="26"/>
      </w:r>
      <w:r w:rsidR="00262E64" w:rsidRPr="00262E64">
        <w:t xml:space="preserve"> Maailman</w:t>
      </w:r>
      <w:r w:rsidR="00262E64">
        <w:t xml:space="preserve"> pakolaisjärjestö IOM:n mukaan Jemenin vuoden 1992 henkilökohtaista asemaa säätelevässä laissa oli säädetty avioliiton alarajaksi 15 vuotta, mutta alaikäraja poistettiin vuonna 1999.</w:t>
      </w:r>
      <w:r w:rsidR="00262E64">
        <w:rPr>
          <w:rStyle w:val="Alaviitteenviite"/>
        </w:rPr>
        <w:footnoteReference w:id="27"/>
      </w:r>
      <w:r w:rsidR="00262E64">
        <w:t xml:space="preserve"> Vuoden 1999 muutoksessa lain 15. artiklaan kirjattiin, että tyttö saa holhoojan päätöksellä mennä naimisiin, jos hän on ”yhdyntäkelpoinen</w:t>
      </w:r>
      <w:r w:rsidR="00956ACD">
        <w:t>”</w:t>
      </w:r>
      <w:r w:rsidR="00262E64">
        <w:t>.</w:t>
      </w:r>
      <w:r w:rsidR="00262E64">
        <w:rPr>
          <w:rStyle w:val="Alaviitteenviite"/>
        </w:rPr>
        <w:footnoteReference w:id="28"/>
      </w:r>
    </w:p>
    <w:p w14:paraId="1034961A" w14:textId="34219543" w:rsidR="0060003D" w:rsidRDefault="0024623C" w:rsidP="0016241D">
      <w:r w:rsidRPr="0024623C">
        <w:t>Henkilö</w:t>
      </w:r>
      <w:r>
        <w:t xml:space="preserve">kohtaista asemaa säätelevä laki </w:t>
      </w:r>
      <w:r w:rsidRPr="0024623C">
        <w:t xml:space="preserve">edellyttää, että miespuolinen avioliiton </w:t>
      </w:r>
      <w:r>
        <w:t>holhooja</w:t>
      </w:r>
      <w:r w:rsidRPr="0024623C">
        <w:t xml:space="preserve"> suostuu naisen avioliittoon ja allekirjoittaa avioehtosopimu</w:t>
      </w:r>
      <w:r>
        <w:t>ksen</w:t>
      </w:r>
      <w:r w:rsidRPr="0024623C">
        <w:t xml:space="preserve">. </w:t>
      </w:r>
      <w:r>
        <w:t>Myös naisen suostumus vaaditaan.</w:t>
      </w:r>
      <w:r w:rsidR="00391D16">
        <w:rPr>
          <w:rStyle w:val="Alaviitteenviite"/>
        </w:rPr>
        <w:footnoteReference w:id="29"/>
      </w:r>
      <w:r w:rsidRPr="0024623C">
        <w:t xml:space="preserve"> </w:t>
      </w:r>
      <w:r w:rsidR="00956ACD">
        <w:t xml:space="preserve">Naisten ja tyttöjen oikeuksia ajavan </w:t>
      </w:r>
      <w:proofErr w:type="spellStart"/>
      <w:r w:rsidR="00391D16">
        <w:t>Equality</w:t>
      </w:r>
      <w:proofErr w:type="spellEnd"/>
      <w:r w:rsidR="00391D16">
        <w:t xml:space="preserve"> </w:t>
      </w:r>
      <w:proofErr w:type="spellStart"/>
      <w:r w:rsidR="00391D16">
        <w:t>Now</w:t>
      </w:r>
      <w:proofErr w:type="spellEnd"/>
      <w:r w:rsidR="00391D16">
        <w:t xml:space="preserve"> -</w:t>
      </w:r>
      <w:r w:rsidR="00956ACD">
        <w:t xml:space="preserve">järjestön </w:t>
      </w:r>
      <w:r w:rsidR="00391D16">
        <w:t xml:space="preserve">mukaan </w:t>
      </w:r>
      <w:r w:rsidR="00391D16" w:rsidRPr="00391D16">
        <w:t xml:space="preserve">naimattomien naisten (joita pidetään ”neitsyinä”) osalta hiljaisuus riittää osoitukseksi suostumuksesta avioliittoon. Tämä tekee naisista ja tytöistä alttiita </w:t>
      </w:r>
      <w:r w:rsidR="00391D16">
        <w:t>pakkoavioliitoille</w:t>
      </w:r>
      <w:r w:rsidR="0016241D">
        <w:t>.</w:t>
      </w:r>
      <w:r w:rsidR="00391D16">
        <w:rPr>
          <w:rStyle w:val="Alaviitteenviite"/>
        </w:rPr>
        <w:footnoteReference w:id="30"/>
      </w:r>
      <w:r w:rsidR="00391D16">
        <w:t xml:space="preserve"> </w:t>
      </w:r>
    </w:p>
    <w:p w14:paraId="4E448491" w14:textId="3D82F3B3" w:rsidR="0024623C" w:rsidRDefault="00572460" w:rsidP="00572460">
      <w:r>
        <w:t xml:space="preserve">Henkilökohtaista asemaa säätelevän lain </w:t>
      </w:r>
      <w:r w:rsidRPr="00572460">
        <w:t>29. artiklan mukaan musliminainen ei saa avioitua ei-muslimin kanssa.</w:t>
      </w:r>
      <w:r>
        <w:rPr>
          <w:rStyle w:val="Alaviitteenviite"/>
        </w:rPr>
        <w:footnoteReference w:id="31"/>
      </w:r>
      <w:r>
        <w:t xml:space="preserve"> </w:t>
      </w:r>
    </w:p>
    <w:p w14:paraId="69744DC6" w14:textId="2829401A" w:rsidR="00391D16" w:rsidRDefault="00391D16" w:rsidP="00391D16">
      <w:r>
        <w:t>Vuoden</w:t>
      </w:r>
      <w:r w:rsidRPr="00391D16">
        <w:t xml:space="preserve"> 1992 henkilökohtaista asemaa koskevan lain </w:t>
      </w:r>
      <w:r>
        <w:t xml:space="preserve">40. artiklassa </w:t>
      </w:r>
      <w:r w:rsidRPr="00391D16">
        <w:t xml:space="preserve">määrätään, että vaimon </w:t>
      </w:r>
      <w:r>
        <w:t>tulee olla miehelleen kuuliainen. 40. artiklan mukaan aviomiehellä on oikeus siihen, että vaimo tottelee häntä perheen edun vuoksi, erityisesti seuraavissa asioissa:</w:t>
      </w:r>
    </w:p>
    <w:p w14:paraId="394E47DC" w14:textId="77777777" w:rsidR="00391D16" w:rsidRDefault="00391D16" w:rsidP="00391D16">
      <w:pPr>
        <w:pStyle w:val="Luettelokappale"/>
        <w:numPr>
          <w:ilvl w:val="0"/>
          <w:numId w:val="37"/>
        </w:numPr>
      </w:pPr>
      <w:r>
        <w:t>Naisen on muutettava miehen kanssa yhteiseen avioliittokotiin, ellei avioehtosopimuksessa ole määritelty, että naisen on pysyttävä omassa kodissaan tai perheensä kodissa, jolloin hänen on sallittava miehen asua hänen luonaan ja saada tavata häntä,</w:t>
      </w:r>
    </w:p>
    <w:p w14:paraId="6C7AF216" w14:textId="449930A8" w:rsidR="00391D16" w:rsidRDefault="004347A5" w:rsidP="00391D16">
      <w:pPr>
        <w:pStyle w:val="Luettelokappale"/>
        <w:numPr>
          <w:ilvl w:val="0"/>
          <w:numId w:val="37"/>
        </w:numPr>
      </w:pPr>
      <w:r>
        <w:t>N</w:t>
      </w:r>
      <w:r w:rsidR="00391D16">
        <w:t>aisen on sallittava miehelleen yhdyntä hänen kanssaan, kun hän on siihen kykenevä,</w:t>
      </w:r>
    </w:p>
    <w:p w14:paraId="6535EFE0" w14:textId="3FABCC77" w:rsidR="00391D16" w:rsidRDefault="00391D16" w:rsidP="00391D16">
      <w:pPr>
        <w:pStyle w:val="Luettelokappale"/>
        <w:numPr>
          <w:ilvl w:val="0"/>
          <w:numId w:val="37"/>
        </w:numPr>
      </w:pPr>
      <w:r>
        <w:t>Naisen on toteltava miestään ja pidättäydyttävä tottelemattomuudesta sekä tehtävä työt aviollise</w:t>
      </w:r>
      <w:r w:rsidR="00742141">
        <w:t>ssa kodissa,</w:t>
      </w:r>
    </w:p>
    <w:p w14:paraId="2A664CBD" w14:textId="01586C22" w:rsidR="00080FE1" w:rsidRDefault="00391D16" w:rsidP="000D0085">
      <w:pPr>
        <w:pStyle w:val="Luettelokappale"/>
        <w:numPr>
          <w:ilvl w:val="0"/>
          <w:numId w:val="37"/>
        </w:numPr>
      </w:pPr>
      <w:r>
        <w:t>Nainen ei saa poistua aviollisesta kodista ilman miehen lupaa, paitsi jos hänellä on siihen oikeutettu syy tai jos hänen ei yleisesti katsota loukkaavan kunniaa tai velvollisuuksiaan miestä kohtaan. Hän voi lähteä ulos hoitamaan omaisuuttaan tai tekemään yhdessä sovittua työtä, joka ei ole ristiriidassa islamilaisen lain kanssa. Perusteltu syy on esimerkiksi se, että nainen huolehtii heikkokuntoisista vanhemmistaan, jos hän on ainoa käytettävissä oleva henkilö, joka voi huolehtia jommastakummasta tai molemmista vanhemmista.</w:t>
      </w:r>
      <w:r w:rsidR="00742141">
        <w:rPr>
          <w:rStyle w:val="Alaviitteenviite"/>
        </w:rPr>
        <w:footnoteReference w:id="32"/>
      </w:r>
    </w:p>
    <w:p w14:paraId="359E848B" w14:textId="286D0BDF" w:rsidR="00B4689F" w:rsidRDefault="00391D16" w:rsidP="0018212B">
      <w:r>
        <w:lastRenderedPageBreak/>
        <w:t>YK-järjestöjen mukaan m</w:t>
      </w:r>
      <w:r w:rsidR="004668FA" w:rsidRPr="004668FA">
        <w:t>iehillä on</w:t>
      </w:r>
      <w:r>
        <w:t xml:space="preserve"> Jemenissä</w:t>
      </w:r>
      <w:r w:rsidR="004668FA" w:rsidRPr="004668FA">
        <w:t xml:space="preserve"> oikeus erota ilman, että turvaudutaan tuomioistuimeen. Naisilla on oikeus rajoitettuihin </w:t>
      </w:r>
      <w:r w:rsidR="004668FA">
        <w:t>avioeron muotoihin</w:t>
      </w:r>
      <w:r w:rsidR="004668FA" w:rsidRPr="004668FA">
        <w:t xml:space="preserve">, jotka </w:t>
      </w:r>
      <w:r w:rsidR="004668FA">
        <w:t>voidaan antaa vain tuomioistuimessa.</w:t>
      </w:r>
      <w:r w:rsidR="004668FA">
        <w:rPr>
          <w:rStyle w:val="Alaviitteenviite"/>
        </w:rPr>
        <w:footnoteReference w:id="33"/>
      </w:r>
      <w:r w:rsidR="000D0085">
        <w:t xml:space="preserve"> Jemeniläisen Mwtana-järjestön mukaan m</w:t>
      </w:r>
      <w:r w:rsidR="000D0085" w:rsidRPr="000D0085">
        <w:t>iehillä on oikeus erota rajoituksetta, jopa mielivaltaisesti, mutta Jemenin lainsäädännössä naisiin sovelletaan tiukkoja sääntöjä</w:t>
      </w:r>
      <w:r w:rsidR="000D0085" w:rsidRPr="00C2664F">
        <w:t xml:space="preserve">. Mwtanan raportin mukaan naiset voivat hakea avioeroa vain tietyin laissa </w:t>
      </w:r>
      <w:r w:rsidR="00C2664F">
        <w:t>epäselvästi määritellyin</w:t>
      </w:r>
      <w:r w:rsidR="000D0085" w:rsidRPr="00C2664F">
        <w:t xml:space="preserve"> perustein, kuten aviomiehen moraalittomuuden tai vaimon tultua aviomiehen hylkäämäksi määrittelemättömäksi ajaksi.</w:t>
      </w:r>
      <w:r w:rsidR="005D12BD" w:rsidRPr="00C2664F">
        <w:rPr>
          <w:rStyle w:val="Alaviitteenviite"/>
        </w:rPr>
        <w:footnoteReference w:id="34"/>
      </w:r>
    </w:p>
    <w:p w14:paraId="1D4FA87B" w14:textId="00F3EF00" w:rsidR="00C77047" w:rsidRPr="0024623C" w:rsidRDefault="00572460" w:rsidP="00285F61">
      <w:r w:rsidRPr="00572460">
        <w:t>Polygamia sallitaan</w:t>
      </w:r>
      <w:r>
        <w:t xml:space="preserve"> henkilökohtaista asemaa säätelevän</w:t>
      </w:r>
      <w:r w:rsidRPr="00572460">
        <w:t xml:space="preserve"> lain 12. artiklassa, jonka mukaan miehelle on sallittua ottaa</w:t>
      </w:r>
      <w:r>
        <w:t xml:space="preserve"> enintään</w:t>
      </w:r>
      <w:r w:rsidRPr="00572460">
        <w:t xml:space="preserve"> neljä vaimoa.</w:t>
      </w:r>
      <w:r w:rsidR="00AB580A">
        <w:rPr>
          <w:rStyle w:val="Alaviitteenviite"/>
        </w:rPr>
        <w:footnoteReference w:id="35"/>
      </w:r>
      <w:r>
        <w:t xml:space="preserve"> </w:t>
      </w:r>
    </w:p>
    <w:p w14:paraId="13FF4450" w14:textId="5B87FA6A" w:rsidR="00677EB9" w:rsidRDefault="00E16190" w:rsidP="001E01A9">
      <w:r>
        <w:t xml:space="preserve">YK-järjestöjen raportissa kerrotaan, että </w:t>
      </w:r>
      <w:r w:rsidR="004A0D2A">
        <w:t xml:space="preserve">pääsääntöisesti </w:t>
      </w:r>
      <w:r w:rsidR="00285F61">
        <w:t>isällä on lasten huoltajuus. Avioeron jälkeen isä on edelleen lasten laillinen huoltaja ja elatusavun maksaminen on hänen vastuullaan.</w:t>
      </w:r>
      <w:r w:rsidR="00285F61">
        <w:rPr>
          <w:rStyle w:val="Alaviitteenviite"/>
        </w:rPr>
        <w:footnoteReference w:id="36"/>
      </w:r>
      <w:r w:rsidR="001E01A9">
        <w:t xml:space="preserve"> </w:t>
      </w:r>
      <w:r w:rsidR="00677EB9" w:rsidRPr="00677EB9">
        <w:t xml:space="preserve">Yleensä äidille myönnetään </w:t>
      </w:r>
      <w:r w:rsidR="001E01A9" w:rsidRPr="00677EB9">
        <w:t>h</w:t>
      </w:r>
      <w:r w:rsidR="001E01A9">
        <w:t>uoltajuus</w:t>
      </w:r>
      <w:r w:rsidR="004A0D2A">
        <w:t xml:space="preserve"> avioerotapauksessa</w:t>
      </w:r>
      <w:r w:rsidR="001E01A9">
        <w:t>, kunnes</w:t>
      </w:r>
      <w:r w:rsidR="00CC68C0">
        <w:t xml:space="preserve"> tämän</w:t>
      </w:r>
      <w:r w:rsidR="00677EB9">
        <w:t xml:space="preserve"> </w:t>
      </w:r>
      <w:r w:rsidR="001E01A9">
        <w:t xml:space="preserve">poika on </w:t>
      </w:r>
      <w:r w:rsidR="00677EB9">
        <w:t xml:space="preserve">9-vuotias ja </w:t>
      </w:r>
      <w:r w:rsidR="001E01A9">
        <w:t>tytär</w:t>
      </w:r>
      <w:r w:rsidR="00677EB9">
        <w:t xml:space="preserve"> 12-</w:t>
      </w:r>
      <w:r w:rsidR="001E01A9">
        <w:t xml:space="preserve">vuotias. </w:t>
      </w:r>
      <w:r w:rsidR="001E01A9" w:rsidRPr="001E01A9">
        <w:t>Eronnut äiti kuitenkin menettää huoltajuuden, jos hän menee uudestaan n</w:t>
      </w:r>
      <w:r w:rsidR="001E01A9">
        <w:t>aimisiin.</w:t>
      </w:r>
      <w:r w:rsidR="001E01A9">
        <w:rPr>
          <w:rStyle w:val="Alaviitteenviite"/>
        </w:rPr>
        <w:footnoteReference w:id="37"/>
      </w:r>
      <w:r w:rsidR="00BF47E6">
        <w:t xml:space="preserve"> </w:t>
      </w:r>
    </w:p>
    <w:p w14:paraId="42EC6B6F" w14:textId="001C57A0" w:rsidR="00BF47E6" w:rsidRDefault="004A0D2A" w:rsidP="00BF47E6">
      <w:r>
        <w:t>YK-järjestöjen raportin mukaan h</w:t>
      </w:r>
      <w:r w:rsidR="00BF47E6">
        <w:t>enkilökohtaista asemaa säätelevä laki määrittelee perintöön liittyvät säännöt, jotka noudat</w:t>
      </w:r>
      <w:r>
        <w:t>t</w:t>
      </w:r>
      <w:r w:rsidR="00BF47E6">
        <w:t xml:space="preserve">avat </w:t>
      </w:r>
      <w:proofErr w:type="spellStart"/>
      <w:r w:rsidR="00BF47E6">
        <w:t>sharian</w:t>
      </w:r>
      <w:proofErr w:type="spellEnd"/>
      <w:r w:rsidR="00BF47E6">
        <w:t xml:space="preserve"> periaatteita. Naisilla on oikeus perintöön, mutta monissa</w:t>
      </w:r>
      <w:r w:rsidR="005B112A">
        <w:t xml:space="preserve"> tapauksissa</w:t>
      </w:r>
      <w:r w:rsidR="00BF47E6">
        <w:t xml:space="preserve"> he saavat vähemmän perintöä kuin miehet. Tytär saa puolet pojan saamasta osuudesta.</w:t>
      </w:r>
      <w:r w:rsidR="00BF47E6">
        <w:rPr>
          <w:rStyle w:val="Alaviitteenviite"/>
        </w:rPr>
        <w:footnoteReference w:id="38"/>
      </w:r>
    </w:p>
    <w:p w14:paraId="5A5A4D65" w14:textId="6484CD0C" w:rsidR="0097221F" w:rsidRDefault="0097221F" w:rsidP="0097221F">
      <w:r w:rsidRPr="00FB106C">
        <w:t xml:space="preserve">Jemenin </w:t>
      </w:r>
      <w:r>
        <w:t xml:space="preserve">vuoden 2009 </w:t>
      </w:r>
      <w:r w:rsidRPr="00FB106C">
        <w:t>kansallisuuslai</w:t>
      </w:r>
      <w:r>
        <w:t>n</w:t>
      </w:r>
      <w:r w:rsidRPr="00FB106C">
        <w:t xml:space="preserve"> </w:t>
      </w:r>
      <w:r>
        <w:t xml:space="preserve">1. artiklan </w:t>
      </w:r>
      <w:r w:rsidRPr="00FB106C">
        <w:t xml:space="preserve">mukaan naiset voivat antaa kansalaisuuden </w:t>
      </w:r>
      <w:r>
        <w:t>l</w:t>
      </w:r>
      <w:r w:rsidRPr="00FB106C">
        <w:t>apsilleen, mutt</w:t>
      </w:r>
      <w:r>
        <w:t>a heillä ei ole samoja oikeuksia kuin miehillä antaa kansalaisuutta ulkomaiselle puolisolle.</w:t>
      </w:r>
      <w:r>
        <w:rPr>
          <w:rStyle w:val="Alaviitteenviite"/>
        </w:rPr>
        <w:footnoteReference w:id="39"/>
      </w:r>
    </w:p>
    <w:p w14:paraId="02E247E9" w14:textId="77777777" w:rsidR="00764535" w:rsidRPr="00764535" w:rsidRDefault="00764535" w:rsidP="00764535">
      <w:pPr>
        <w:pStyle w:val="Otsikko2"/>
        <w:rPr>
          <w:lang w:val="en-US"/>
        </w:rPr>
      </w:pPr>
      <w:proofErr w:type="spellStart"/>
      <w:r>
        <w:rPr>
          <w:lang w:val="en-US"/>
        </w:rPr>
        <w:t>Työlaki</w:t>
      </w:r>
      <w:proofErr w:type="spellEnd"/>
    </w:p>
    <w:p w14:paraId="3DED6D2B" w14:textId="17C1A8EE" w:rsidR="00722A74" w:rsidRDefault="00722A74" w:rsidP="00722A74">
      <w:r w:rsidRPr="00722A74">
        <w:t xml:space="preserve">Naisilla on oikeus tasavertaiseen palkkaan miesten kanssa </w:t>
      </w:r>
      <w:r w:rsidR="004A0D2A">
        <w:t xml:space="preserve">Jemenin vuoden 1995 </w:t>
      </w:r>
      <w:r w:rsidRPr="00722A74">
        <w:t>työlain 67</w:t>
      </w:r>
      <w:r>
        <w:t xml:space="preserve">. </w:t>
      </w:r>
      <w:r w:rsidRPr="00722A74">
        <w:t>artiklan mukaan</w:t>
      </w:r>
      <w:r>
        <w:t>.</w:t>
      </w:r>
      <w:r>
        <w:rPr>
          <w:rStyle w:val="Alaviitteenviite"/>
        </w:rPr>
        <w:footnoteReference w:id="40"/>
      </w:r>
    </w:p>
    <w:p w14:paraId="5881D4F3" w14:textId="73C13531" w:rsidR="00722A74" w:rsidRDefault="00722A74" w:rsidP="000E7B8B">
      <w:r>
        <w:t>Työlain 45. artiklassa kielletään työnantajia irtisanomasta työntekijää tämän äitiysloman aikana raskauden vuoksi.</w:t>
      </w:r>
      <w:r w:rsidR="0061633A" w:rsidRPr="0061633A">
        <w:t xml:space="preserve"> </w:t>
      </w:r>
      <w:r w:rsidR="0061633A">
        <w:t>Työlain</w:t>
      </w:r>
      <w:r w:rsidR="000E7B8B">
        <w:t xml:space="preserve"> </w:t>
      </w:r>
      <w:r w:rsidR="0061633A">
        <w:t>45. artiklassa säädetään, että naisilla on oikeus 70 päivän äitiyslomaan täydellä palkalla, jonka työnantajat ovat velvollisia maksamaan suoraan työntekijälle.</w:t>
      </w:r>
      <w:r w:rsidR="00A61229" w:rsidRPr="00A61229">
        <w:rPr>
          <w:rStyle w:val="Alaviitteenviite"/>
        </w:rPr>
        <w:t xml:space="preserve"> </w:t>
      </w:r>
      <w:r w:rsidR="00A61229">
        <w:rPr>
          <w:rStyle w:val="Alaviitteenviite"/>
        </w:rPr>
        <w:footnoteReference w:id="41"/>
      </w:r>
    </w:p>
    <w:p w14:paraId="07D36651" w14:textId="5D97E87C" w:rsidR="008556D0" w:rsidRDefault="008556D0" w:rsidP="00A61229">
      <w:r w:rsidRPr="008556D0">
        <w:t>Työlain 46</w:t>
      </w:r>
      <w:r>
        <w:t>. artiklassa</w:t>
      </w:r>
      <w:r w:rsidRPr="008556D0">
        <w:t xml:space="preserve"> kielletään naisten </w:t>
      </w:r>
      <w:r w:rsidR="004A0D2A">
        <w:t>palkkaaminen</w:t>
      </w:r>
      <w:r w:rsidRPr="008556D0">
        <w:t xml:space="preserve"> vaarallisiin, raskaisiin tai terveydelle tai sosiaaliselle asemalle haitallisiin ammatteihin</w:t>
      </w:r>
      <w:r w:rsidR="004A0D2A">
        <w:t xml:space="preserve"> tai aloille, jotka ministeri määrittelee</w:t>
      </w:r>
      <w:r w:rsidRPr="008556D0">
        <w:t xml:space="preserve">. Naisten työllistäminen yöaikaan on myös kielletty, paitsi </w:t>
      </w:r>
      <w:r w:rsidR="004A0D2A">
        <w:t xml:space="preserve">paastokuukausi </w:t>
      </w:r>
      <w:r w:rsidRPr="008556D0">
        <w:t xml:space="preserve">ramadanin aikana ja ministerin </w:t>
      </w:r>
      <w:r w:rsidR="004A0D2A">
        <w:t>määrittelemissä tehtävissä</w:t>
      </w:r>
      <w:r w:rsidRPr="008556D0">
        <w:t>.</w:t>
      </w:r>
      <w:r>
        <w:rPr>
          <w:rStyle w:val="Alaviitteenviite"/>
        </w:rPr>
        <w:footnoteReference w:id="42"/>
      </w:r>
    </w:p>
    <w:p w14:paraId="5408E473" w14:textId="53D558D3" w:rsidR="008556D0" w:rsidRDefault="002239D9" w:rsidP="008556D0">
      <w:r>
        <w:t>Työlain 3. artiklan mukaan kotityöntekijät ovat yksi niistä ammattiryhmiä, joita vuoden 1995 työlaki ei suojaa tai koske</w:t>
      </w:r>
      <w:r w:rsidR="008556D0">
        <w:t>.</w:t>
      </w:r>
      <w:r w:rsidR="008556D0">
        <w:rPr>
          <w:rStyle w:val="Alaviitteenviite"/>
        </w:rPr>
        <w:footnoteReference w:id="43"/>
      </w:r>
    </w:p>
    <w:p w14:paraId="1E41B92A" w14:textId="77777777" w:rsidR="002B1D95" w:rsidRDefault="002B1D95" w:rsidP="002B1D95">
      <w:pPr>
        <w:pStyle w:val="Otsikko1"/>
      </w:pPr>
      <w:r w:rsidRPr="004468D6">
        <w:lastRenderedPageBreak/>
        <w:t xml:space="preserve">Mikä on naisten poliittinen, taloudellinen ja sosiaalinen asema Jemenin yhteiskunnassa? </w:t>
      </w:r>
    </w:p>
    <w:p w14:paraId="5A6938AD" w14:textId="77777777" w:rsidR="002B1D95" w:rsidRDefault="002B1D95" w:rsidP="002B1D95">
      <w:pPr>
        <w:pStyle w:val="Otsikko2"/>
      </w:pPr>
      <w:r>
        <w:t>Naisten poliittinen asema</w:t>
      </w:r>
    </w:p>
    <w:p w14:paraId="310B4445" w14:textId="20E8BDF4" w:rsidR="002B1D95" w:rsidRDefault="002B1D95" w:rsidP="002B1D95">
      <w:r>
        <w:t>Yhdysvaltain ulkoministeriön</w:t>
      </w:r>
      <w:r w:rsidR="007E1626">
        <w:t xml:space="preserve"> (USDOS)</w:t>
      </w:r>
      <w:r>
        <w:t xml:space="preserve"> Jemenin ihmisoikeustilannetta vuonna 2023 käsittelevän raportin mukaan s</w:t>
      </w:r>
      <w:r w:rsidRPr="00FF502C">
        <w:t>ukupuoleen perustuvat sosiaaliset normit, turvallisuus</w:t>
      </w:r>
      <w:r>
        <w:t>tilanne</w:t>
      </w:r>
      <w:r w:rsidRPr="00FF502C">
        <w:t xml:space="preserve"> ja suhteettoman suuri hoitovastuu </w:t>
      </w:r>
      <w:r>
        <w:t>estivät</w:t>
      </w:r>
      <w:r w:rsidRPr="00FF502C">
        <w:t xml:space="preserve"> naisia osallistumasta poliittiseen elämään tasavertaisesti miesten kanssa. </w:t>
      </w:r>
      <w:r>
        <w:t>Seksuaali- ja sukupuolivähemmistöihin kuuluvat</w:t>
      </w:r>
      <w:r w:rsidRPr="00FF502C">
        <w:t xml:space="preserve"> henkilöt eivät </w:t>
      </w:r>
      <w:r>
        <w:t>osallistu</w:t>
      </w:r>
      <w:r w:rsidRPr="00FF502C">
        <w:t xml:space="preserve"> avoimesti poliittiseen prosessiin.</w:t>
      </w:r>
      <w:r>
        <w:rPr>
          <w:rStyle w:val="Alaviitteenviite"/>
        </w:rPr>
        <w:footnoteReference w:id="44"/>
      </w:r>
    </w:p>
    <w:p w14:paraId="1846CBA8" w14:textId="4E98EB8B" w:rsidR="002B1D95" w:rsidRPr="00FF502C" w:rsidRDefault="002B1D95" w:rsidP="002B1D95">
      <w:r>
        <w:t>USDOSin mukaan n</w:t>
      </w:r>
      <w:r w:rsidRPr="00FF502C">
        <w:t xml:space="preserve">aisilla oli hallituksessa vain vähän ministeritason tehtäviä. Yksi nainen nimitettiin </w:t>
      </w:r>
      <w:r w:rsidRPr="00225E8F">
        <w:t>presidenttineuvoston</w:t>
      </w:r>
      <w:r>
        <w:t xml:space="preserve"> (PLC)</w:t>
      </w:r>
      <w:r w:rsidRPr="00FF502C">
        <w:t xml:space="preserve"> alaisen neuvoa-antavan ja sovittelukomission toimeenpanevaan komiteaan, useita naisia toimi laajemmassa, 50-jäsenisessä neuvoa-antavassa ja sovittelukomissiossa, ja yksi nainen nimitettiin hallituksen viralliseen valtuuskuntaan YK:n johtamiin rauhanneuvotteluihin. Naiset toimivat edelleen aktiivisesti kansalaisyhteiskunnassa, osallistuivat mielenosoituksiin etelässä, laativat feministisen rauhansuunnitelman, neuvottelivat pidätettyjen ja poliittisten vankien vapauttamisesta ja työskentelivät kansalaisyhteiskunnan järjestöjen kautta viranomaisten </w:t>
      </w:r>
      <w:r w:rsidR="009878F2">
        <w:t xml:space="preserve">vastuuseen </w:t>
      </w:r>
      <w:r w:rsidRPr="00FF502C">
        <w:t>saattamiseksi.</w:t>
      </w:r>
      <w:r>
        <w:rPr>
          <w:rStyle w:val="Alaviitteenviite"/>
        </w:rPr>
        <w:footnoteReference w:id="45"/>
      </w:r>
    </w:p>
    <w:p w14:paraId="6EFFB589" w14:textId="2123E265" w:rsidR="002B1D95" w:rsidRDefault="00AC0432" w:rsidP="002B1D95">
      <w:r>
        <w:t>Yhdysvaltalaisen ihmisoikeuksia ja demokratiaa edistävän</w:t>
      </w:r>
      <w:r w:rsidRPr="002066BD">
        <w:t xml:space="preserve"> </w:t>
      </w:r>
      <w:proofErr w:type="spellStart"/>
      <w:r w:rsidR="002B1D95" w:rsidRPr="002066BD">
        <w:t>Freedom</w:t>
      </w:r>
      <w:proofErr w:type="spellEnd"/>
      <w:r w:rsidR="002B1D95" w:rsidRPr="002066BD">
        <w:t xml:space="preserve"> House</w:t>
      </w:r>
      <w:r w:rsidR="002B1D95">
        <w:t xml:space="preserve"> -järjestön</w:t>
      </w:r>
      <w:r w:rsidR="002B1D95" w:rsidRPr="002066BD">
        <w:t xml:space="preserve"> </w:t>
      </w:r>
      <w:r w:rsidR="002B1D95" w:rsidRPr="002F2D34">
        <w:t>poliittisten oikeuksien ja kansalaisvapauksien toteutumista maailman eri valtioissa tarkasteleva</w:t>
      </w:r>
      <w:r w:rsidR="002B1D95">
        <w:t xml:space="preserve">n </w:t>
      </w:r>
      <w:proofErr w:type="spellStart"/>
      <w:r w:rsidR="002B1D95" w:rsidRPr="002066BD">
        <w:t>Freedom</w:t>
      </w:r>
      <w:proofErr w:type="spellEnd"/>
      <w:r w:rsidR="002B1D95" w:rsidRPr="002066BD">
        <w:t xml:space="preserve"> in </w:t>
      </w:r>
      <w:proofErr w:type="spellStart"/>
      <w:r w:rsidR="002B1D95" w:rsidRPr="002066BD">
        <w:t>the</w:t>
      </w:r>
      <w:proofErr w:type="spellEnd"/>
      <w:r w:rsidR="002B1D95" w:rsidRPr="002066BD">
        <w:t xml:space="preserve"> World </w:t>
      </w:r>
      <w:r w:rsidR="002B1D95">
        <w:t>-</w:t>
      </w:r>
      <w:r w:rsidR="002B1D95" w:rsidRPr="00FF502C">
        <w:t>r</w:t>
      </w:r>
      <w:r w:rsidR="002B1D95">
        <w:t xml:space="preserve">aportin mukaan vuonna 2024 kaikki väestöryhmät Jemenissä kärsivät poliittisten oikeuksien puutteesta. Vain yksi nainen sai paikan edellisissä parlamenttivaaleissa, eikä naisia nimitetty vuoden 2020 </w:t>
      </w:r>
      <w:r w:rsidR="009878F2">
        <w:t>parlamenttiin</w:t>
      </w:r>
      <w:r w:rsidR="002B1D95">
        <w:t xml:space="preserve"> tai vuonna 2022 </w:t>
      </w:r>
      <w:proofErr w:type="spellStart"/>
      <w:r w:rsidR="002B1D95" w:rsidRPr="00225E8F">
        <w:t>PLC:</w:t>
      </w:r>
      <w:r w:rsidR="002B1D95">
        <w:t>hen</w:t>
      </w:r>
      <w:proofErr w:type="spellEnd"/>
      <w:r w:rsidR="002B1D95">
        <w:t>.</w:t>
      </w:r>
      <w:r w:rsidR="002B1D95">
        <w:rPr>
          <w:rStyle w:val="Alaviitteenviite"/>
        </w:rPr>
        <w:footnoteReference w:id="46"/>
      </w:r>
    </w:p>
    <w:p w14:paraId="62E429E0" w14:textId="40D6CCEF" w:rsidR="002B1D95" w:rsidRDefault="006B4AC4" w:rsidP="002B1D95">
      <w:r>
        <w:t xml:space="preserve">Suomalaisen </w:t>
      </w:r>
      <w:proofErr w:type="spellStart"/>
      <w:r>
        <w:t>Crisis</w:t>
      </w:r>
      <w:proofErr w:type="spellEnd"/>
      <w:r>
        <w:t xml:space="preserve"> Management </w:t>
      </w:r>
      <w:proofErr w:type="spellStart"/>
      <w:r>
        <w:t>Initiative</w:t>
      </w:r>
      <w:proofErr w:type="spellEnd"/>
      <w:r>
        <w:t xml:space="preserve"> (</w:t>
      </w:r>
      <w:r w:rsidR="002B1D95">
        <w:t>CMI</w:t>
      </w:r>
      <w:r>
        <w:t>) -konfliktinratkaisujärjestön</w:t>
      </w:r>
      <w:r w:rsidR="002B1D95">
        <w:t xml:space="preserve"> tammikuussa 2025 julkaiseman naisten poliittista osallistumista Jemenissä käsittelevässä artikkelissa on haastateltu </w:t>
      </w:r>
      <w:r w:rsidR="002B1D95" w:rsidRPr="00B4730B">
        <w:t xml:space="preserve">Jemenin sosialistisen puolueen sihteeristön oikeuksia ja vapauksia </w:t>
      </w:r>
      <w:proofErr w:type="spellStart"/>
      <w:r w:rsidR="002B1D95">
        <w:t>Hadramautin</w:t>
      </w:r>
      <w:proofErr w:type="spellEnd"/>
      <w:r w:rsidR="002B1D95">
        <w:t xml:space="preserve"> maakunnassa </w:t>
      </w:r>
      <w:r w:rsidR="002B1D95" w:rsidRPr="00B4730B">
        <w:t xml:space="preserve">käsittelevän osaston päällikkö </w:t>
      </w:r>
      <w:proofErr w:type="spellStart"/>
      <w:r w:rsidR="002B1D95" w:rsidRPr="00B4730B">
        <w:t>Ahad</w:t>
      </w:r>
      <w:proofErr w:type="spellEnd"/>
      <w:r w:rsidR="002B1D95" w:rsidRPr="00B4730B">
        <w:t xml:space="preserve"> </w:t>
      </w:r>
      <w:proofErr w:type="spellStart"/>
      <w:r w:rsidR="002B1D95" w:rsidRPr="00B4730B">
        <w:t>Saleh</w:t>
      </w:r>
      <w:proofErr w:type="spellEnd"/>
      <w:r w:rsidR="002B1D95" w:rsidRPr="00B4730B">
        <w:t xml:space="preserve"> </w:t>
      </w:r>
      <w:proofErr w:type="spellStart"/>
      <w:r w:rsidR="002B1D95" w:rsidRPr="00B4730B">
        <w:t>Abdulkareem</w:t>
      </w:r>
      <w:proofErr w:type="spellEnd"/>
      <w:r w:rsidR="002B1D95" w:rsidRPr="00B4730B">
        <w:t xml:space="preserve"> </w:t>
      </w:r>
      <w:proofErr w:type="spellStart"/>
      <w:r w:rsidR="002B1D95" w:rsidRPr="00B4730B">
        <w:t>Al</w:t>
      </w:r>
      <w:proofErr w:type="spellEnd"/>
      <w:r w:rsidR="002B1D95" w:rsidRPr="00B4730B">
        <w:t>-Kasadi</w:t>
      </w:r>
      <w:r w:rsidR="002B1D95">
        <w:t>a. Tämän mukaan naisten osallistumista politiikkaan rajoittavat perinteiset naisille asetetut roolit. Hänen mukaansa n</w:t>
      </w:r>
      <w:r w:rsidR="002B1D95" w:rsidRPr="00B4730B">
        <w:t xml:space="preserve">aisia nähdään harvoin poliittisten puolueiden kriittisissä ja arkaluonteisissa tehtävissä. Naiset eivät esimerkiksi juuri koskaan työskentele poliittisilla tai taloudellisilla osastoilla, ja he osallistuvat harvoin sotilaallisiin tai diplomaattisiin </w:t>
      </w:r>
      <w:r w:rsidR="002B1D95">
        <w:t>tehtäviin</w:t>
      </w:r>
      <w:r w:rsidR="002B1D95" w:rsidRPr="00B4730B">
        <w:t>.</w:t>
      </w:r>
      <w:r w:rsidR="002B1D95">
        <w:rPr>
          <w:rStyle w:val="Alaviitteenviite"/>
        </w:rPr>
        <w:footnoteReference w:id="47"/>
      </w:r>
    </w:p>
    <w:p w14:paraId="0B80BE46" w14:textId="1A4772F2" w:rsidR="00ED3B45" w:rsidRDefault="00ED3B45" w:rsidP="00ED3B45">
      <w:r>
        <w:t xml:space="preserve">Yhdysvalalaisen </w:t>
      </w:r>
      <w:proofErr w:type="spellStart"/>
      <w:r w:rsidRPr="00755F85">
        <w:t>G</w:t>
      </w:r>
      <w:r>
        <w:t>eorgetownin</w:t>
      </w:r>
      <w:proofErr w:type="spellEnd"/>
      <w:r>
        <w:t xml:space="preserve"> yliopistoon kuuluvan Institute for </w:t>
      </w:r>
      <w:proofErr w:type="spellStart"/>
      <w:r>
        <w:t>Women</w:t>
      </w:r>
      <w:proofErr w:type="spellEnd"/>
      <w:r>
        <w:t>, Peace and Security (G</w:t>
      </w:r>
      <w:r w:rsidRPr="007E1626">
        <w:t>IWPS) -tutkimuslaitoksen</w:t>
      </w:r>
      <w:r>
        <w:t xml:space="preserve"> ylläpitämän Naiset, rauha ja turvallisuus -indeksin mukaan Jemen sijoittui vuonna 2023 sijalle 176/177. Indeksi asettaa 177 maata paremmuusjärjestykseen naisten aseman perusteella mittaamalla naisten osallisuutta, oikeudenmukaisuutta ja turvallisuutta.</w:t>
      </w:r>
      <w:r>
        <w:rPr>
          <w:rStyle w:val="Alaviitteenviite"/>
        </w:rPr>
        <w:footnoteReference w:id="48"/>
      </w:r>
      <w:r>
        <w:t xml:space="preserve"> Indeksin mukaan Jemen on pisteillä 0,3 viimeisellä sijalla, mitä tulee naisten osuuteen parlamentissa. Indeksi </w:t>
      </w:r>
      <w:r w:rsidRPr="00AD777C">
        <w:t>kuvaa naisten prosenttiosuutta parlamentin alahuoneessa ja ylähuoneessa.</w:t>
      </w:r>
      <w:r>
        <w:rPr>
          <w:rStyle w:val="Alaviitteenviite"/>
        </w:rPr>
        <w:footnoteReference w:id="49"/>
      </w:r>
    </w:p>
    <w:p w14:paraId="66275FCC" w14:textId="4FBD5B02" w:rsidR="002B1D95" w:rsidRDefault="002B1D95" w:rsidP="002B1D95">
      <w:pPr>
        <w:pStyle w:val="Otsikko2"/>
      </w:pPr>
      <w:r>
        <w:lastRenderedPageBreak/>
        <w:t>Naisten sosiaalinen asema</w:t>
      </w:r>
    </w:p>
    <w:p w14:paraId="2E594D18" w14:textId="2F119CF8" w:rsidR="006E00FF" w:rsidRPr="006E00FF" w:rsidRDefault="006E00FF" w:rsidP="006E00FF">
      <w:r>
        <w:t>YK:n humanitaaristen asioiden koordinointitoimiston (UN OCHA) vuoden 2025 humanitaarisia tarpeita Jemenissä tarkastelevassa raportissa todetaan Jemenin humanitaarisen kriisin vaikuttavan suhteettoman paljon naisiin ja tyttöihin. Heihin kohdistuu vakavia suojeluriskejä, kuten yleisen väkivallan lisääntyminen vuonna 2024, sekä peruspalvelujen, kuten terveydenhuollon, erityisesti äitiys- ja lisääntymisterveydenhuollon, rajallinen saatavuus. Raportin mukaan p</w:t>
      </w:r>
      <w:r w:rsidRPr="00621A2D">
        <w:t xml:space="preserve">akolaisiin, turvapaikanhakijoihin, maahanmuuttajiin ja syrjäytyneisiin ryhmiin, kuten </w:t>
      </w:r>
      <w:proofErr w:type="spellStart"/>
      <w:r w:rsidRPr="00621A2D">
        <w:t>Muhamash</w:t>
      </w:r>
      <w:r>
        <w:t>in</w:t>
      </w:r>
      <w:proofErr w:type="spellEnd"/>
      <w:r w:rsidR="00B926FE">
        <w:t xml:space="preserve"> (myös </w:t>
      </w:r>
      <w:proofErr w:type="spellStart"/>
      <w:r w:rsidR="00B926FE">
        <w:t>Akhdam</w:t>
      </w:r>
      <w:proofErr w:type="spellEnd"/>
      <w:r w:rsidR="00B926FE">
        <w:t>)</w:t>
      </w:r>
      <w:r w:rsidRPr="00621A2D">
        <w:t>, kohdistuu vakavia suojeluriskejä, järjestelmällistä syrjintää ja esteitä elintärkeiden palvelujen saannille. Riskit ovat</w:t>
      </w:r>
      <w:r>
        <w:t xml:space="preserve"> raportin mukaan</w:t>
      </w:r>
      <w:r w:rsidRPr="00621A2D">
        <w:t xml:space="preserve"> erityisen suuret naisille ja tytöille, jotka joutuvat edelleen kohtaamaan moninaisia turvallisuuteensa, ihmisarvoonsa ja hyvinvointiinsa </w:t>
      </w:r>
      <w:r>
        <w:t>liittyviä uhkia</w:t>
      </w:r>
      <w:r w:rsidRPr="00621A2D">
        <w:t>. Konflikti on pahentanut sukupuolten välistä epätasa-arvoa, vaikuttanut toimeentulon saantiin, vahvistanut naisia ja tyttöjä epäedullisesti kohtelevia sukupuolinormeja sekä lisännyt yleistä väkivaltaisuutta ja muita heidän perusoikeuksi</w:t>
      </w:r>
      <w:r>
        <w:t>insa kohdistuvia</w:t>
      </w:r>
      <w:r w:rsidRPr="00621A2D">
        <w:t xml:space="preserve"> loukkauksia.</w:t>
      </w:r>
      <w:r>
        <w:rPr>
          <w:rStyle w:val="Alaviitteenviite"/>
        </w:rPr>
        <w:footnoteReference w:id="50"/>
      </w:r>
    </w:p>
    <w:p w14:paraId="0F9304C1" w14:textId="72CFD127" w:rsidR="002B1D95" w:rsidRDefault="002B1D95" w:rsidP="002B1D95">
      <w:r>
        <w:t xml:space="preserve">Amnesty International -ihmisoikeusjärjestön vuonna 2019 julkaiseman artikkelin mukaan </w:t>
      </w:r>
      <w:r w:rsidRPr="00FB2A99">
        <w:t xml:space="preserve">naiset </w:t>
      </w:r>
      <w:r w:rsidR="00760FD7">
        <w:t>kärsivät</w:t>
      </w:r>
      <w:r w:rsidRPr="00FB2A99">
        <w:t xml:space="preserve"> </w:t>
      </w:r>
      <w:r>
        <w:t xml:space="preserve">Jemenissä </w:t>
      </w:r>
      <w:r w:rsidR="00F57845">
        <w:t>syvälle</w:t>
      </w:r>
      <w:r w:rsidRPr="00FB2A99">
        <w:t xml:space="preserve"> juurtuneesta sukupuolten epätasa-arvosta, joka juontaa juurensa </w:t>
      </w:r>
      <w:r w:rsidR="00760FD7">
        <w:t>patriarkaalisen yhteiskunnan jäykkiin sukupuolirooleihin. Amnestyn mukaan n</w:t>
      </w:r>
      <w:r w:rsidRPr="00FB2A99">
        <w:t xml:space="preserve">aiset ja tytöt ovat kärsineet </w:t>
      </w:r>
      <w:r>
        <w:t xml:space="preserve">konfliktista </w:t>
      </w:r>
      <w:r w:rsidRPr="00FB2A99">
        <w:t xml:space="preserve">suhteettoman paljon. Negatiiviset sukupuolistereotypiat ja patriarkaaliset asenteet, syrjivä oikeusjärjestelmä ja taloudellinen epätasa-arvo ovat lisänneet naisten haavoittuvuutta väkivallalle. Taistelut ovat jättäneet </w:t>
      </w:r>
      <w:r w:rsidR="00760FD7">
        <w:t>jemeniläiset</w:t>
      </w:r>
      <w:r w:rsidRPr="00FB2A99">
        <w:t xml:space="preserve"> kamppailemaan vakavan talouskriisin, vahingoittuneen infrastruktuurin ja romahtaneiden palvelujen kanssa. Lisäksi </w:t>
      </w:r>
      <w:r>
        <w:t>naisten liikkuvuutta rajoitetaan</w:t>
      </w:r>
      <w:r w:rsidRPr="00FB2A99">
        <w:t xml:space="preserve"> </w:t>
      </w:r>
      <w:r>
        <w:t>kulttuurisiin sukupuolinormeihin vedoten</w:t>
      </w:r>
      <w:r w:rsidRPr="00FB2A99">
        <w:t xml:space="preserve">. </w:t>
      </w:r>
      <w:r>
        <w:t>N</w:t>
      </w:r>
      <w:r w:rsidRPr="00FB2A99">
        <w:t xml:space="preserve">aiset ovat vastuussa ruoan ja hoidon järjestämisestä kodeissaan, </w:t>
      </w:r>
      <w:r>
        <w:t>mitä on vaikeuttanut</w:t>
      </w:r>
      <w:r w:rsidRPr="00FB2A99">
        <w:t xml:space="preserve"> ruoan, veden, saniteetti- ja terveyspalvelujen </w:t>
      </w:r>
      <w:r>
        <w:t xml:space="preserve">rajallinen </w:t>
      </w:r>
      <w:r w:rsidRPr="00FB2A99">
        <w:t>saatavuus</w:t>
      </w:r>
      <w:r>
        <w:t xml:space="preserve">. </w:t>
      </w:r>
      <w:r w:rsidRPr="00690D7B">
        <w:t xml:space="preserve">Vallitsevien sukupuoliroolien mukaan miehet </w:t>
      </w:r>
      <w:r>
        <w:t>nähdään</w:t>
      </w:r>
      <w:r w:rsidRPr="00690D7B">
        <w:t xml:space="preserve"> naisten ja perheiden ”</w:t>
      </w:r>
      <w:r>
        <w:t>suojelijoina</w:t>
      </w:r>
      <w:r w:rsidRPr="00690D7B">
        <w:t>”</w:t>
      </w:r>
      <w:r w:rsidR="00F57845">
        <w:t>,</w:t>
      </w:r>
      <w:r>
        <w:t xml:space="preserve"> ja ilman </w:t>
      </w:r>
      <w:r w:rsidRPr="00690D7B">
        <w:t>miespuolisen sukulaisen läsnäoloa naiset ovat alttiimpia seksuaaliselle ja fyysiselle väkivallalle.</w:t>
      </w:r>
      <w:r>
        <w:rPr>
          <w:rStyle w:val="Alaviitteenviite"/>
        </w:rPr>
        <w:footnoteReference w:id="51"/>
      </w:r>
    </w:p>
    <w:p w14:paraId="162A2C51" w14:textId="007DC32C" w:rsidR="002B1D95" w:rsidRDefault="002B1D95" w:rsidP="002B1D95">
      <w:r>
        <w:t xml:space="preserve">UN </w:t>
      </w:r>
      <w:proofErr w:type="spellStart"/>
      <w:r>
        <w:t>Womenin</w:t>
      </w:r>
      <w:proofErr w:type="spellEnd"/>
      <w:r>
        <w:t xml:space="preserve"> toukokuu</w:t>
      </w:r>
      <w:r w:rsidR="00894B56">
        <w:t>ssa</w:t>
      </w:r>
      <w:r>
        <w:t xml:space="preserve"> 2025</w:t>
      </w:r>
      <w:r w:rsidR="00894B56">
        <w:t xml:space="preserve"> julkaiseman</w:t>
      </w:r>
      <w:r>
        <w:t xml:space="preserve"> raportin mukaan jemeniläiset naiset ovat johtavassa roolissa esimerkiksi humanitaarisen avun järjestämisessä, oikeudenloukkausten dokumentoinnissa psykososiaalisen tuen tarjoamisessa ja yhteisöllisten suojelumekanismien hallinnoinnissa. Monissa</w:t>
      </w:r>
      <w:r w:rsidR="00760FD7">
        <w:t xml:space="preserve"> maansisäisesti</w:t>
      </w:r>
      <w:r>
        <w:t xml:space="preserve"> siirtymään joutuneita ihmisiä vastaanottavissa yhteisöissä</w:t>
      </w:r>
      <w:r w:rsidR="00760FD7">
        <w:t xml:space="preserve"> </w:t>
      </w:r>
      <w:r>
        <w:t>naisten ruohonjuuritason aloitteet täyttävät kriittisiä puutteita</w:t>
      </w:r>
      <w:r w:rsidR="00760FD7">
        <w:t xml:space="preserve">, </w:t>
      </w:r>
      <w:r>
        <w:t>jotka ovat jääneet hoitamatta institutionaalisen romahduksen vuoksi.</w:t>
      </w:r>
      <w:r w:rsidRPr="002259A7">
        <w:t xml:space="preserve"> Silti </w:t>
      </w:r>
      <w:r>
        <w:t xml:space="preserve">naisten </w:t>
      </w:r>
      <w:r w:rsidR="00760FD7">
        <w:t>johtajuus</w:t>
      </w:r>
      <w:r>
        <w:t xml:space="preserve"> jätetään</w:t>
      </w:r>
      <w:r w:rsidR="006B4AC4">
        <w:t xml:space="preserve"> systemaattisesti</w:t>
      </w:r>
      <w:r w:rsidR="006B4AC4">
        <w:rPr>
          <w:rStyle w:val="Kommentinviite"/>
        </w:rPr>
        <w:t xml:space="preserve"> </w:t>
      </w:r>
      <w:r>
        <w:t>huomiotta</w:t>
      </w:r>
      <w:r w:rsidR="00894B56">
        <w:t xml:space="preserve">, </w:t>
      </w:r>
      <w:r w:rsidR="006B4AC4">
        <w:t>naisjohtoisia projekteja</w:t>
      </w:r>
      <w:r w:rsidRPr="002259A7">
        <w:t xml:space="preserve"> </w:t>
      </w:r>
      <w:proofErr w:type="spellStart"/>
      <w:r w:rsidRPr="002259A7">
        <w:t>alirahoitetaan</w:t>
      </w:r>
      <w:proofErr w:type="spellEnd"/>
      <w:r w:rsidRPr="002259A7">
        <w:t xml:space="preserve">, ja </w:t>
      </w:r>
      <w:r w:rsidR="006B4AC4">
        <w:t>naisten</w:t>
      </w:r>
      <w:r w:rsidRPr="002259A7">
        <w:t xml:space="preserve"> </w:t>
      </w:r>
      <w:r w:rsidR="006B4AC4">
        <w:t>osallistuminen</w:t>
      </w:r>
      <w:r w:rsidRPr="002259A7">
        <w:t xml:space="preserve"> </w:t>
      </w:r>
      <w:r>
        <w:t>nähdään</w:t>
      </w:r>
      <w:r w:rsidRPr="002259A7">
        <w:t xml:space="preserve"> usein ”vapaaehtoistyönä” eikä niinkään strategise</w:t>
      </w:r>
      <w:r>
        <w:t xml:space="preserve">na </w:t>
      </w:r>
      <w:r w:rsidRPr="002259A7">
        <w:t>humanitaaris</w:t>
      </w:r>
      <w:r>
        <w:t>ena</w:t>
      </w:r>
      <w:r w:rsidRPr="002259A7">
        <w:t xml:space="preserve"> johtajuutena.</w:t>
      </w:r>
      <w:r>
        <w:rPr>
          <w:rStyle w:val="Alaviitteenviite"/>
        </w:rPr>
        <w:footnoteReference w:id="52"/>
      </w:r>
      <w:r>
        <w:t xml:space="preserve"> Humanitaarista analyysia tekevän ACAPS-järjestön toukokuussa 2023 julkaiseman raportin mukaan naisten osallistumisessa oli tapahtunut hienoista parannusta sodan tuomien muutosten vuoksi, mutta vuonna 2022 käyttöön otetut </w:t>
      </w:r>
      <w:proofErr w:type="spellStart"/>
      <w:r w:rsidRPr="00480102">
        <w:t>mahram</w:t>
      </w:r>
      <w:proofErr w:type="spellEnd"/>
      <w:r w:rsidRPr="00480102">
        <w:t>-vaatimukset</w:t>
      </w:r>
      <w:r w:rsidR="00237C5C">
        <w:t>, eli vaatimus miespuoleisen huoltajan läsnäolosta naisen ulkona liikkuessa,</w:t>
      </w:r>
      <w:r w:rsidR="00480102">
        <w:t xml:space="preserve"> </w:t>
      </w:r>
      <w:r>
        <w:t xml:space="preserve">olivat </w:t>
      </w:r>
      <w:r w:rsidRPr="00103859">
        <w:t>takaisku saavutetulle edistykselle</w:t>
      </w:r>
      <w:r w:rsidR="005617F4">
        <w:t xml:space="preserve"> ja ne</w:t>
      </w:r>
      <w:r>
        <w:t xml:space="preserve"> vaikeuttavat</w:t>
      </w:r>
      <w:r w:rsidRPr="00103859">
        <w:t xml:space="preserve"> naisten osallistumis</w:t>
      </w:r>
      <w:r>
        <w:t>ta ennestään</w:t>
      </w:r>
      <w:r w:rsidRPr="00103859">
        <w:t xml:space="preserve"> ja </w:t>
      </w:r>
      <w:r>
        <w:t xml:space="preserve">kasvattavat kuilua </w:t>
      </w:r>
      <w:r w:rsidRPr="00103859">
        <w:t>sukupuolten v</w:t>
      </w:r>
      <w:r>
        <w:t>älillä.</w:t>
      </w:r>
      <w:r>
        <w:rPr>
          <w:rStyle w:val="Alaviitteenviite"/>
        </w:rPr>
        <w:footnoteReference w:id="53"/>
      </w:r>
    </w:p>
    <w:p w14:paraId="6AF2EED9" w14:textId="41343341" w:rsidR="002B1D95" w:rsidRDefault="002B1D95" w:rsidP="002B1D95">
      <w:r>
        <w:t xml:space="preserve">UN </w:t>
      </w:r>
      <w:proofErr w:type="spellStart"/>
      <w:r>
        <w:t>Womenin</w:t>
      </w:r>
      <w:proofErr w:type="spellEnd"/>
      <w:r>
        <w:t xml:space="preserve"> mukaan n</w:t>
      </w:r>
      <w:r w:rsidRPr="00195674">
        <w:t>aisten turvallisuu</w:t>
      </w:r>
      <w:r w:rsidR="005617F4">
        <w:t>teen</w:t>
      </w:r>
      <w:r w:rsidRPr="00195674">
        <w:t xml:space="preserve"> </w:t>
      </w:r>
      <w:r w:rsidR="005617F4">
        <w:t>liittyvää</w:t>
      </w:r>
      <w:r w:rsidRPr="00195674">
        <w:t xml:space="preserve"> pelkoa käytetään perustelemaan taantumuksellisia normeja, kuten </w:t>
      </w:r>
      <w:r w:rsidRPr="008D194D">
        <w:t xml:space="preserve">liikkumiskieltoja ja </w:t>
      </w:r>
      <w:proofErr w:type="spellStart"/>
      <w:r w:rsidRPr="008D194D">
        <w:t>mahram</w:t>
      </w:r>
      <w:proofErr w:type="spellEnd"/>
      <w:r w:rsidRPr="008D194D">
        <w:t>-vaatimuksia,</w:t>
      </w:r>
      <w:r w:rsidRPr="00195674">
        <w:t xml:space="preserve"> jotka rajoittavat entisestään naisten liikkuvuutta, toimijuutta ja palvelujen saatavuutta. Tämä naisten liikkumisen valvominen ”suojelun” varjolla ei ainoastaan heikennä naisten itsemääräämisoikeutta, vaan </w:t>
      </w:r>
      <w:r w:rsidRPr="00195674">
        <w:lastRenderedPageBreak/>
        <w:t>myös vahvistaa haitallista valtadynamiikkaa ja lisää riippuvuutta</w:t>
      </w:r>
      <w:r w:rsidR="00894B56">
        <w:t xml:space="preserve"> miehistä</w:t>
      </w:r>
      <w:r w:rsidRPr="00195674">
        <w:t>. Se myös sulkee naiset virallisten koordinointi-, suunnittelu- ja päätöksentekofoorumien ulkopuolelle huolimatta heidän osoittamastaan asiantuntemuksesta ja johtavasta roolista yhteisössä.</w:t>
      </w:r>
      <w:r w:rsidRPr="00195674">
        <w:rPr>
          <w:rStyle w:val="Alaviitteenviite"/>
        </w:rPr>
        <w:t xml:space="preserve"> </w:t>
      </w:r>
      <w:r>
        <w:rPr>
          <w:rStyle w:val="Alaviitteenviite"/>
        </w:rPr>
        <w:footnoteReference w:id="54"/>
      </w:r>
    </w:p>
    <w:p w14:paraId="04C1E95B" w14:textId="2AFF80DC" w:rsidR="002B1D95" w:rsidRDefault="00894B56" w:rsidP="002B1D95">
      <w:r w:rsidRPr="00894B56">
        <w:t>YK:n ihmisoikeusvaltuutetun toimisto</w:t>
      </w:r>
      <w:r>
        <w:t>n (</w:t>
      </w:r>
      <w:r w:rsidR="002B1D95">
        <w:t>OHCHR</w:t>
      </w:r>
      <w:r>
        <w:t>)</w:t>
      </w:r>
      <w:r w:rsidR="002B1D95">
        <w:t xml:space="preserve"> joulukuu</w:t>
      </w:r>
      <w:r>
        <w:t>ssa</w:t>
      </w:r>
      <w:r w:rsidR="002B1D95">
        <w:t xml:space="preserve"> 2022 </w:t>
      </w:r>
      <w:r>
        <w:t xml:space="preserve">julkaiseman </w:t>
      </w:r>
      <w:r w:rsidR="005617F4">
        <w:t>r</w:t>
      </w:r>
      <w:r w:rsidR="002B1D95">
        <w:t xml:space="preserve">aportin mukaan </w:t>
      </w:r>
      <w:r w:rsidR="005617F4">
        <w:t xml:space="preserve">Jemenin </w:t>
      </w:r>
      <w:proofErr w:type="spellStart"/>
      <w:r w:rsidR="002B1D95">
        <w:t>huthi</w:t>
      </w:r>
      <w:r w:rsidR="005617F4">
        <w:t>kapinalliset</w:t>
      </w:r>
      <w:proofErr w:type="spellEnd"/>
      <w:r w:rsidR="002B1D95">
        <w:t xml:space="preserve"> ovat omaksuneet syrjivän lähestymistavan naisten asemaan yhteiskunnassa, jonka tarkoituksena on tukahduttaa naiset ja tytöt ja poistaa heidät julkisista tiloista. Huthien hallitsemilla alueilla useat moskeijoiden perjantaisaarnat ja rukouksen jälkeiset saarnat ovat sisältäneet naisia syrjiviä ja naisvihamielisiä puheita, kuten naisten roolien stereotyyppisiä kuvauksia, väitteitä, joiden mukaan naisten pitäisi tyytyä kotitöihin ja lasten synnyttämiseen, naisten kuvailua epätäydellisiksi kokonaisuuksiksi tai ihmisiksi ja esineiksi, jotka tuovat tai kantavat mukanaan pahaa ja häpeää, sekä toteamuksia, joiden mukaan naisten oikeudet ovat ”pahoja” ja ”viivästyttävät voittoa”.</w:t>
      </w:r>
      <w:r w:rsidR="002B1D95">
        <w:rPr>
          <w:rStyle w:val="Alaviitteenviite"/>
        </w:rPr>
        <w:footnoteReference w:id="55"/>
      </w:r>
    </w:p>
    <w:p w14:paraId="26FF31D8" w14:textId="13248464" w:rsidR="00A0148F" w:rsidRDefault="00A0148F" w:rsidP="00A0148F">
      <w:r w:rsidRPr="00566FED">
        <w:t xml:space="preserve">YK:n </w:t>
      </w:r>
      <w:r>
        <w:t xml:space="preserve">vuonna 2023 julkaiseman artikkelin </w:t>
      </w:r>
      <w:r w:rsidRPr="00566FED">
        <w:t>mukaan Jemenin äitiyskuolleisuusluvut ovat alueen korkeimpia. Yksi jemeniläinen nainen kuolee</w:t>
      </w:r>
      <w:r>
        <w:t xml:space="preserve"> joka toinen tunti</w:t>
      </w:r>
      <w:r w:rsidRPr="00566FED">
        <w:t xml:space="preserve"> synnytyksessä ennaltaehkäistävis</w:t>
      </w:r>
      <w:r>
        <w:t xml:space="preserve">tä </w:t>
      </w:r>
      <w:r w:rsidRPr="00566FED">
        <w:t>syistä.</w:t>
      </w:r>
      <w:r w:rsidRPr="00566FED">
        <w:rPr>
          <w:rStyle w:val="Alaviitteenviite"/>
        </w:rPr>
        <w:footnoteReference w:id="56"/>
      </w:r>
      <w:r w:rsidRPr="00566FED">
        <w:t xml:space="preserve"> UN </w:t>
      </w:r>
      <w:proofErr w:type="spellStart"/>
      <w:r w:rsidRPr="00566FED">
        <w:t>Womenin</w:t>
      </w:r>
      <w:proofErr w:type="spellEnd"/>
      <w:r w:rsidRPr="00566FED">
        <w:t xml:space="preserve"> toukokuussa 2025 julkaiseman raportin mukaan yli 400 raskaana olevaa ja imettävää naista ja 9600 lasta on kärsinyt terveydenhuoltopalvelujen ja vesihuoltoinfrastruktuurin vahingoittumisesta, mikä rajoittaa äitien, vastasyntyneiden ja lasten terveydenhoitopalvelujen saatavuutta tuhoalueilla.</w:t>
      </w:r>
      <w:r w:rsidRPr="00566FED">
        <w:rPr>
          <w:rStyle w:val="Alaviitteenviite"/>
        </w:rPr>
        <w:footnoteReference w:id="57"/>
      </w:r>
    </w:p>
    <w:p w14:paraId="18488D9E" w14:textId="77777777" w:rsidR="002B1D95" w:rsidRDefault="002B1D95" w:rsidP="002B1D95">
      <w:pPr>
        <w:pStyle w:val="Otsikko2"/>
      </w:pPr>
      <w:r>
        <w:t>Naisten taloudellinen asema</w:t>
      </w:r>
    </w:p>
    <w:p w14:paraId="326DA4D1" w14:textId="35626041" w:rsidR="002B1D95" w:rsidRPr="00043968" w:rsidRDefault="006B4AC4" w:rsidP="002B1D95">
      <w:proofErr w:type="spellStart"/>
      <w:r w:rsidRPr="006B4AC4">
        <w:t>Georgetownin</w:t>
      </w:r>
      <w:proofErr w:type="spellEnd"/>
      <w:r w:rsidRPr="006B4AC4">
        <w:t xml:space="preserve"> yliopistoon kuuluvan Institute for </w:t>
      </w:r>
      <w:proofErr w:type="spellStart"/>
      <w:r w:rsidRPr="006B4AC4">
        <w:t>Women</w:t>
      </w:r>
      <w:proofErr w:type="spellEnd"/>
      <w:r w:rsidRPr="006B4AC4">
        <w:t xml:space="preserve">, Peace and Security (GIWPS) -tutkimuslaitoksen </w:t>
      </w:r>
      <w:r w:rsidR="005617F4">
        <w:t>Na</w:t>
      </w:r>
      <w:r w:rsidR="002B1D95">
        <w:t xml:space="preserve">iset, rauha ja turvallisuus -indeksin mukaan </w:t>
      </w:r>
      <w:r w:rsidR="002B1D95" w:rsidRPr="00755F85">
        <w:t xml:space="preserve">Jemen sijoittui </w:t>
      </w:r>
      <w:r w:rsidR="002B1D95">
        <w:t xml:space="preserve">vuosina 2023–2024 viimeiseksi 177:stä maasta, mitä tulee naisten työllisyyteen ja taloudelliseen osallisuuteen. </w:t>
      </w:r>
      <w:r w:rsidR="002B1D95" w:rsidRPr="00043968">
        <w:t>Indeksin mukaan vain 5,5 % jemeniläisistä 25–64-vuotiaista naisista tekee töitä joko v</w:t>
      </w:r>
      <w:r w:rsidR="002B1D95">
        <w:t>irallisilla tai epävirallisilla työmarkkinoilla.</w:t>
      </w:r>
      <w:r w:rsidR="002B1D95" w:rsidRPr="00043968">
        <w:t xml:space="preserve"> </w:t>
      </w:r>
      <w:r w:rsidR="002B1D95">
        <w:t xml:space="preserve">Taloudellista osallisuutta indeksi mittaa mittaamalla </w:t>
      </w:r>
      <w:r w:rsidR="002B1D95" w:rsidRPr="00043968">
        <w:t>niiden 15-vuotiaiden ja vanhempien naisten prosenttiosuutta, jotka ilmoittavat, että heillä on henkilökohtainen tai yhteinen tili pankissa tai muussa rahoituslaitoksessa tai jotka ilmoittavat käyttäneensä mobiilirahapalvelua viimeisen vuoden aikana.</w:t>
      </w:r>
      <w:r w:rsidR="002B1D95">
        <w:t xml:space="preserve"> Naisten taloudellisen osallisuuden prosenttiosuus oli indeksin mukaan Jemenissä vuonna 2023 5,4 %. Lisäksi Jemenin sijoitus on viimeinen, mitä tulee naisten kouluvuosiin. Indeksin mukaan jemeniläiset naiset käyvät koulua keskimäärin 2,9 vuotta.</w:t>
      </w:r>
      <w:r w:rsidR="002B1D95">
        <w:rPr>
          <w:rStyle w:val="Alaviitteenviite"/>
        </w:rPr>
        <w:footnoteReference w:id="58"/>
      </w:r>
    </w:p>
    <w:p w14:paraId="3358A52B" w14:textId="64C3A99E" w:rsidR="002B1D95" w:rsidRDefault="002B1D95" w:rsidP="002B1D95">
      <w:r>
        <w:t xml:space="preserve">Maailman ruokajärjestön huhtikuussa 2025 julkaiseman Jemen 2024 </w:t>
      </w:r>
      <w:r w:rsidR="009544BE">
        <w:t>-</w:t>
      </w:r>
      <w:r>
        <w:t>vuosiraportin mukaan taloudellisen osallistumisen puute tekee jemeniläisistä naisista ja tytöistä alttiimpia elintarvike- ja ravitsemusturvan puutteelle. Tämä lisää myös heidän riskiään altistua sukupuoleen perustuvalle väkivallalle, riistolle ja hyväksikäytölle, kun kotitaloudet käyttävät kielteisiä taloudellisia selviytymiskeinoja, kuten varhaisia, pakko- ja lapsiavioliittoja sekä lapsityövoimaa.</w:t>
      </w:r>
      <w:r>
        <w:rPr>
          <w:rStyle w:val="Alaviitteenviite"/>
        </w:rPr>
        <w:footnoteReference w:id="59"/>
      </w:r>
    </w:p>
    <w:p w14:paraId="6AC521C9" w14:textId="72030449" w:rsidR="002B1D95" w:rsidRPr="00535A8C" w:rsidRDefault="00FD6EFD" w:rsidP="002B1D95">
      <w:r>
        <w:t xml:space="preserve">Humanitaarista analyysiä tekevän </w:t>
      </w:r>
      <w:r w:rsidR="002B1D95">
        <w:t>ACAPS</w:t>
      </w:r>
      <w:r>
        <w:t>-järjestön</w:t>
      </w:r>
      <w:r w:rsidR="002B1D95">
        <w:t xml:space="preserve"> toukokuussa 2023 julkaiseman raportin mukaan k</w:t>
      </w:r>
      <w:r w:rsidR="002B1D95" w:rsidRPr="008D194D">
        <w:t xml:space="preserve">otitalouksien taloudellisten haasteiden lisääntyessä sodan aikana monet naiset ovat </w:t>
      </w:r>
      <w:r w:rsidR="002B1D95">
        <w:t>pyrkineet hankkimaan tuloja,</w:t>
      </w:r>
      <w:r w:rsidR="002B1D95" w:rsidRPr="008D194D">
        <w:t xml:space="preserve"> myös </w:t>
      </w:r>
      <w:r w:rsidR="002B1D95">
        <w:t xml:space="preserve">työskennellen </w:t>
      </w:r>
      <w:r w:rsidR="002B1D95" w:rsidRPr="008D194D">
        <w:t xml:space="preserve">kodin ulkopuolella. </w:t>
      </w:r>
      <w:proofErr w:type="spellStart"/>
      <w:r w:rsidR="002B1D95" w:rsidRPr="008D194D">
        <w:t>Mahram</w:t>
      </w:r>
      <w:proofErr w:type="spellEnd"/>
      <w:r w:rsidR="002B1D95" w:rsidRPr="008D194D">
        <w:t xml:space="preserve">-vaatimuksen tiukempi täytäntöönpano vaikeuttaa tätä, ja naiset saattavat joutua poistumaan </w:t>
      </w:r>
      <w:r w:rsidR="002B1D95" w:rsidRPr="008D194D">
        <w:lastRenderedPageBreak/>
        <w:t>työelämästä, mikä lisää kotitalouksien haasteita tarpeidensa tyydyttämisessä.</w:t>
      </w:r>
      <w:r w:rsidR="002B1D95">
        <w:rPr>
          <w:rStyle w:val="Alaviitteenviite"/>
        </w:rPr>
        <w:footnoteReference w:id="60"/>
      </w:r>
      <w:r w:rsidR="0034595D">
        <w:t xml:space="preserve"> </w:t>
      </w:r>
      <w:proofErr w:type="spellStart"/>
      <w:r w:rsidR="002B1D95" w:rsidRPr="007648F7">
        <w:t>ACAPSin</w:t>
      </w:r>
      <w:proofErr w:type="spellEnd"/>
      <w:r w:rsidR="002B1D95" w:rsidRPr="007648F7">
        <w:t xml:space="preserve"> kesäkuussa 2023 julkaisemassa raportissa mainitaan myös, että patriarkaaliset normit rajoittavat </w:t>
      </w:r>
      <w:r w:rsidR="002B1D95">
        <w:t xml:space="preserve">sitä, millaisiin tehtäviin naiset hakeutuvat. </w:t>
      </w:r>
      <w:r w:rsidR="002B1D95" w:rsidRPr="007648F7">
        <w:t xml:space="preserve">Yksi järjestön haastattelemista henkilöistä esimerkiksi kertoi, että </w:t>
      </w:r>
      <w:r w:rsidR="002B1D95">
        <w:t>hänen veljensä ei antanut hänelle lupaa työskennellä sairaanhoitajana, koska ammatti vaatii kanssakäymistä miesten kanssa.</w:t>
      </w:r>
      <w:r w:rsidR="002B1D95">
        <w:rPr>
          <w:rStyle w:val="Alaviitteenviite"/>
        </w:rPr>
        <w:footnoteReference w:id="61"/>
      </w:r>
    </w:p>
    <w:p w14:paraId="27ADFA95" w14:textId="46343891" w:rsidR="002B1D95" w:rsidRDefault="002B1D95" w:rsidP="002B1D95">
      <w:r w:rsidRPr="0083620F">
        <w:t xml:space="preserve">UN </w:t>
      </w:r>
      <w:proofErr w:type="spellStart"/>
      <w:r w:rsidRPr="0083620F">
        <w:t>Womenin</w:t>
      </w:r>
      <w:proofErr w:type="spellEnd"/>
      <w:r w:rsidR="00ED4992">
        <w:t xml:space="preserve"> </w:t>
      </w:r>
      <w:r w:rsidR="0034595D">
        <w:t xml:space="preserve">toukokuussa </w:t>
      </w:r>
      <w:r w:rsidR="00ED4992">
        <w:t>2025 julkaiseman raportin</w:t>
      </w:r>
      <w:r w:rsidRPr="0083620F">
        <w:t xml:space="preserve"> </w:t>
      </w:r>
      <w:r>
        <w:t xml:space="preserve">mukaan naisten ja tyttöjen </w:t>
      </w:r>
      <w:r w:rsidRPr="0083620F">
        <w:t>liikkuvuutta rajoittavat turvallisuusriskit ja yhteiskunnalliset normit</w:t>
      </w:r>
      <w:r>
        <w:t xml:space="preserve"> </w:t>
      </w:r>
      <w:r w:rsidRPr="0083620F">
        <w:t>saattavat pakottaa heidät</w:t>
      </w:r>
      <w:r>
        <w:t xml:space="preserve"> turvautumaan</w:t>
      </w:r>
      <w:r w:rsidRPr="0083620F">
        <w:t xml:space="preserve"> </w:t>
      </w:r>
      <w:r w:rsidR="008B5A0B">
        <w:t>kielteisiin</w:t>
      </w:r>
      <w:r w:rsidRPr="0083620F">
        <w:t xml:space="preserve"> selviytymis</w:t>
      </w:r>
      <w:r w:rsidR="005617F4">
        <w:t>keinoihin</w:t>
      </w:r>
      <w:r>
        <w:t>. Tilannetta</w:t>
      </w:r>
      <w:r w:rsidRPr="0083620F">
        <w:t xml:space="preserve"> pahentaa raskaana olevien naisten ja tuoreiden äitien hälyttävä aliravitsemus, joka vaarantaa vakavasti sekä heidän terveytensä että lastensa kehityksen. Elintarvikkeiden hintojen noustessa edelleen nämä naiset joutuvat uhraamaan oman terveytensä </w:t>
      </w:r>
      <w:r>
        <w:t>ruokkiakseen perheensä,</w:t>
      </w:r>
      <w:r w:rsidRPr="0083620F">
        <w:t xml:space="preserve"> </w:t>
      </w:r>
      <w:r>
        <w:t>millä</w:t>
      </w:r>
      <w:r w:rsidRPr="0083620F">
        <w:t xml:space="preserve"> voi olla pitkäaikaisia fyysisiä ja psyykkisiä seurauksia.</w:t>
      </w:r>
      <w:r>
        <w:rPr>
          <w:rStyle w:val="Alaviitteenviite"/>
        </w:rPr>
        <w:footnoteReference w:id="62"/>
      </w:r>
    </w:p>
    <w:p w14:paraId="5872E298" w14:textId="627339C6" w:rsidR="002B1D95" w:rsidRDefault="002B1D95" w:rsidP="002B1D95">
      <w:r w:rsidRPr="0083620F">
        <w:t xml:space="preserve">Taloudellisen tilanteen heikkeneminen on voimistanut valuuttakriisin vaikutuksia, sillä valuuttakurssit ovat nousseet ja kansallinen valuutta romahtanut. Tämä on johtanut </w:t>
      </w:r>
      <w:r w:rsidR="00ED4992">
        <w:t xml:space="preserve">UN </w:t>
      </w:r>
      <w:proofErr w:type="spellStart"/>
      <w:r w:rsidR="00ED4992">
        <w:t>Womenin</w:t>
      </w:r>
      <w:proofErr w:type="spellEnd"/>
      <w:r w:rsidR="00ED4992">
        <w:t xml:space="preserve"> mukaan </w:t>
      </w:r>
      <w:r w:rsidRPr="0083620F">
        <w:t>elinkustannusten räjähdysmäiseen nousuun, minkä vuoksi perheiden on vaikea saada välttämättömiä perustarvikkeita. Elinkeinojen menettäminen on lisännyt erityisesti naisten haavoittuvuutta. Monet naiset ovat menettäneet pääasialliset tulonlähteensä, kun yrityksiä on suljettu, mukaan lukien nais</w:t>
      </w:r>
      <w:r w:rsidR="005617F4">
        <w:t xml:space="preserve">valtaiset </w:t>
      </w:r>
      <w:r w:rsidRPr="0083620F">
        <w:t>alat, kuten suitsukkeiden valmistus ja räätälöinti. Näitä yrityksiä ei enää pidetä välttämättöminä taloudellisen taantuman ja elintärkeiden hyödykkeiden priorisoinnin vuoksi.</w:t>
      </w:r>
      <w:r>
        <w:rPr>
          <w:rStyle w:val="Alaviitteenviite"/>
        </w:rPr>
        <w:footnoteReference w:id="63"/>
      </w:r>
    </w:p>
    <w:p w14:paraId="4A6BD176" w14:textId="764B6941" w:rsidR="002B1D95" w:rsidRDefault="002B1D95" w:rsidP="002B1D95">
      <w:r>
        <w:t xml:space="preserve">UN </w:t>
      </w:r>
      <w:proofErr w:type="spellStart"/>
      <w:r>
        <w:t>Womenin</w:t>
      </w:r>
      <w:proofErr w:type="spellEnd"/>
      <w:r>
        <w:t xml:space="preserve"> toukokuun 2025 raportin mukaan viimeaikaiset infrastruktuuriin kohdistuneet ilmaiskut esim. </w:t>
      </w:r>
      <w:proofErr w:type="spellStart"/>
      <w:r>
        <w:t>Al</w:t>
      </w:r>
      <w:proofErr w:type="spellEnd"/>
      <w:r>
        <w:t xml:space="preserve"> </w:t>
      </w:r>
      <w:proofErr w:type="spellStart"/>
      <w:r>
        <w:t>Hudaydahin</w:t>
      </w:r>
      <w:proofErr w:type="spellEnd"/>
      <w:r>
        <w:t xml:space="preserve"> satamaan ja Sanaan lentokentälle ovat häirinneet kriittisiä toimitusreittejä, mikä vaikeuttaa humanitaarisen avun, kuten elintarvikkeiden, lääkintätarvikkeiden ja polttoaineen, toimittamista. Tällä on ollut suora vaikutus palvelujen saatavuuteen, mitä tulee esimerkiksi terveydenhuoltoon, elintarviketurvaan ja suojeluun.</w:t>
      </w:r>
      <w:r>
        <w:rPr>
          <w:rStyle w:val="Alaviitteenviite"/>
        </w:rPr>
        <w:footnoteReference w:id="64"/>
      </w:r>
    </w:p>
    <w:p w14:paraId="4354F302" w14:textId="28E86E74" w:rsidR="00984BF9" w:rsidRPr="00A22496" w:rsidRDefault="002B1D95" w:rsidP="00B06AF8">
      <w:pPr>
        <w:pStyle w:val="Otsikko1"/>
      </w:pPr>
      <w:r w:rsidRPr="00A22496">
        <w:t>Millainen on yksin elävän/turvaverkottoman naisen asema ja mahdollisuus elättää itsensä Jemenissä?</w:t>
      </w:r>
    </w:p>
    <w:p w14:paraId="51CCA80E" w14:textId="421AF4BB" w:rsidR="002B1D95" w:rsidRDefault="002B1D95" w:rsidP="002B1D95">
      <w:r>
        <w:t xml:space="preserve">UN </w:t>
      </w:r>
      <w:proofErr w:type="spellStart"/>
      <w:r>
        <w:t>Womenin</w:t>
      </w:r>
      <w:proofErr w:type="spellEnd"/>
      <w:r>
        <w:t xml:space="preserve"> toukokuussa 2025 julkaiseman raportin mukaan naisjohtoisten</w:t>
      </w:r>
      <w:r w:rsidRPr="00714C06">
        <w:t xml:space="preserve"> kotitalouksien liikkuvuus</w:t>
      </w:r>
      <w:r>
        <w:t xml:space="preserve"> Jemenissä</w:t>
      </w:r>
      <w:r w:rsidRPr="00714C06">
        <w:t xml:space="preserve"> on usein rajoittunut, tulonhankintamahdollisuudet heikentyneet ja hoitovastuu lisääntynyt. </w:t>
      </w:r>
      <w:r>
        <w:t>Tällaiset o</w:t>
      </w:r>
      <w:r w:rsidRPr="00714C06">
        <w:t>losuhteet voivat rajoittaa humanitaarisen avun saantia, aiheuttaa riippuvuutta kielteisistä selviytymiskeinoista ja lisätä altistumista suojeluriskeille, kuten väkivallalle.</w:t>
      </w:r>
      <w:r>
        <w:rPr>
          <w:rStyle w:val="Alaviitteenviite"/>
        </w:rPr>
        <w:footnoteReference w:id="65"/>
      </w:r>
    </w:p>
    <w:p w14:paraId="61F0A1F4" w14:textId="007356C4" w:rsidR="008D26C0" w:rsidRDefault="00F5144E" w:rsidP="008D26C0">
      <w:r w:rsidRPr="00F5144E">
        <w:t>YK:n seksuaali- ja lisääntymisterveysjärjestö</w:t>
      </w:r>
      <w:r>
        <w:t>n</w:t>
      </w:r>
      <w:r w:rsidRPr="00F5144E">
        <w:t xml:space="preserve"> (</w:t>
      </w:r>
      <w:r w:rsidR="008D26C0" w:rsidRPr="008D26C0">
        <w:t>UN</w:t>
      </w:r>
      <w:r w:rsidR="008D26C0">
        <w:t>FPA</w:t>
      </w:r>
      <w:r>
        <w:t>)</w:t>
      </w:r>
      <w:r w:rsidR="008D26C0">
        <w:t xml:space="preserve"> mukaan k</w:t>
      </w:r>
      <w:r w:rsidR="008D26C0" w:rsidRPr="008D26C0">
        <w:t>onfliktista johtuva mieselättäjien menettäminen jemeniläisissä perheissä lisää naisten taloudellisia rasitteita, erityisesti nais</w:t>
      </w:r>
      <w:r w:rsidR="008D26C0">
        <w:t>johtoisten</w:t>
      </w:r>
      <w:r w:rsidR="008D26C0" w:rsidRPr="008D26C0">
        <w:t xml:space="preserve"> kotitalouksien kohdalla. Paine on vieläkin </w:t>
      </w:r>
      <w:r w:rsidR="008D26C0">
        <w:t>suurempi</w:t>
      </w:r>
      <w:r w:rsidR="008D26C0" w:rsidRPr="008D26C0">
        <w:t>, jos naiset tai tytöt joutuvat yhtäkkiä vastaamaan perheensä elättämisestä, vaikka heiltä itseltään on evätty peruskoulutus tai ammatillinen koulutus, joka antaisi heille valmiudet työmarkkinoille</w:t>
      </w:r>
      <w:r w:rsidR="008D26C0">
        <w:t xml:space="preserve"> osallistumiseen</w:t>
      </w:r>
      <w:r w:rsidR="008D26C0" w:rsidRPr="008D26C0">
        <w:t>. Riittävän tuen puuttuessa naiset ja tytöt ovat helposti alttiita kielteisille selviytymisstrategioille, kuten lapsiavioliitoille ja lapsityölle.</w:t>
      </w:r>
      <w:r w:rsidR="008D26C0">
        <w:rPr>
          <w:rStyle w:val="Alaviitteenviite"/>
        </w:rPr>
        <w:footnoteReference w:id="66"/>
      </w:r>
    </w:p>
    <w:p w14:paraId="5CE181B9" w14:textId="7A613282" w:rsidR="001D1E25" w:rsidRPr="008D26C0" w:rsidRDefault="001D1E25" w:rsidP="001D1E25">
      <w:r>
        <w:lastRenderedPageBreak/>
        <w:t>Myös YK:n pakolaisjärjestön (UNHCR) mukaan jemeniläiset naiset ja tytöt joutuvat ottamaan vastuun perheidensä elättämisestä ja kohtaamaan samalla eriarvoisuutta, palvelujen rajallista saatavuutta ja muita moninaisia esteitä, jotka johtuvat juurtuneista kulttuurisista normeista. Kun inflaatio on korkealla ja toimeentulomahdollisuudet ovat vähäiset, monilla ei ole enää varaa perusaterioihin, ja nälänhädän, sukupuoleen perustuvan väkivallan, hyväksikäytön ja varhaisavioliittojen riski on kasvanut.</w:t>
      </w:r>
      <w:r>
        <w:rPr>
          <w:rStyle w:val="Alaviitteenviite"/>
        </w:rPr>
        <w:footnoteReference w:id="67"/>
      </w:r>
    </w:p>
    <w:p w14:paraId="071C4A21" w14:textId="42C71817" w:rsidR="00095997" w:rsidRDefault="00095997" w:rsidP="001D5BAC">
      <w:proofErr w:type="spellStart"/>
      <w:r>
        <w:t>Sanaassa</w:t>
      </w:r>
      <w:proofErr w:type="spellEnd"/>
      <w:r>
        <w:t xml:space="preserve"> ja </w:t>
      </w:r>
      <w:proofErr w:type="spellStart"/>
      <w:r>
        <w:t>Sadahissa</w:t>
      </w:r>
      <w:proofErr w:type="spellEnd"/>
      <w:r>
        <w:t xml:space="preserve"> toistuvat ilmaiskut ovat vahingoittaneet koteja, markkinoita ja </w:t>
      </w:r>
      <w:r w:rsidR="008E41C4">
        <w:t>kriittistä</w:t>
      </w:r>
      <w:r>
        <w:t xml:space="preserve"> siviili-infrastruktuur</w:t>
      </w:r>
      <w:r w:rsidR="008E41C4">
        <w:t>ia</w:t>
      </w:r>
      <w:r>
        <w:t xml:space="preserve">, mikä on pakottanut perheet, erityisesti </w:t>
      </w:r>
      <w:r w:rsidR="008E41C4">
        <w:t>naisjohtoiset</w:t>
      </w:r>
      <w:r>
        <w:t xml:space="preserve"> kotitaloudet ja lesket, pakenemaan ilman omaisuutta tai asiakirjoja. </w:t>
      </w:r>
      <w:r w:rsidR="001C681A">
        <w:t>Näiden n</w:t>
      </w:r>
      <w:r w:rsidR="008E41C4">
        <w:t>aisjohtoisten perheiden on miesjohtoisiin perheisiin verrattuna vaikeampi päästä virallisiin suojiin.</w:t>
      </w:r>
      <w:r w:rsidR="008E41C4">
        <w:rPr>
          <w:rStyle w:val="Alaviitteenviite"/>
        </w:rPr>
        <w:footnoteReference w:id="68"/>
      </w:r>
      <w:r w:rsidR="001D5BAC" w:rsidRPr="001D5BAC">
        <w:t xml:space="preserve"> </w:t>
      </w:r>
      <w:r w:rsidR="001D5BAC" w:rsidRPr="008D26C0">
        <w:t>Kotitalouksien naispää</w:t>
      </w:r>
      <w:r w:rsidR="001D5BAC">
        <w:t>t</w:t>
      </w:r>
      <w:r w:rsidR="001D5BAC" w:rsidRPr="008D26C0">
        <w:t xml:space="preserve">, vammaiset naiset ja vähemmistö- tai siirtolaisyhteisöihin kuuluvat naiset kohtaavat usein </w:t>
      </w:r>
      <w:r w:rsidR="001D5BAC">
        <w:t xml:space="preserve">muita </w:t>
      </w:r>
      <w:r w:rsidR="001D5BAC" w:rsidRPr="008D26C0">
        <w:t>esteitä, jotka johtuvat haavoittuvuudesta ja syrjinnästä, mikä rajoittaa entisestään heidän mahdollisuuksiaan saada hengenpelastavaa tukea ja hakea oikeutta.</w:t>
      </w:r>
      <w:r w:rsidR="001D5BAC">
        <w:rPr>
          <w:rStyle w:val="Alaviitteenviite"/>
        </w:rPr>
        <w:footnoteReference w:id="69"/>
      </w:r>
    </w:p>
    <w:p w14:paraId="1F88F562" w14:textId="59663687" w:rsidR="00C66DAA" w:rsidRDefault="00C66DAA" w:rsidP="00C66DAA">
      <w:r>
        <w:t xml:space="preserve">UNHCR:n mukaan </w:t>
      </w:r>
      <w:r w:rsidRPr="00463A14">
        <w:t>Jemenin 4,5 miljoonasta maansisäise</w:t>
      </w:r>
      <w:r w:rsidR="004C00A5">
        <w:t>sti siirtymään joutuneista</w:t>
      </w:r>
      <w:r w:rsidR="003047BA">
        <w:t xml:space="preserve"> henkilöistä</w:t>
      </w:r>
      <w:r w:rsidR="004C00A5">
        <w:t xml:space="preserve"> </w:t>
      </w:r>
      <w:r w:rsidRPr="00463A14">
        <w:t xml:space="preserve">noin 80 </w:t>
      </w:r>
      <w:r>
        <w:t>%</w:t>
      </w:r>
      <w:r w:rsidRPr="00463A14">
        <w:t xml:space="preserve"> on naisia ja lapsia. Ainakin 26 </w:t>
      </w:r>
      <w:r>
        <w:t>%</w:t>
      </w:r>
      <w:r w:rsidRPr="00463A14">
        <w:t xml:space="preserve"> kotiseudultaan siirtymään joutuneista kotitalouksista on naisjohtoisia </w:t>
      </w:r>
      <w:r>
        <w:t xml:space="preserve">ja </w:t>
      </w:r>
      <w:r w:rsidRPr="00463A14">
        <w:t xml:space="preserve">20 </w:t>
      </w:r>
      <w:r>
        <w:t>%</w:t>
      </w:r>
      <w:r w:rsidRPr="00463A14">
        <w:t xml:space="preserve"> heistä on alle 18-vuotiaita.</w:t>
      </w:r>
      <w:r>
        <w:rPr>
          <w:rStyle w:val="Alaviitteenviite"/>
        </w:rPr>
        <w:footnoteReference w:id="70"/>
      </w:r>
    </w:p>
    <w:p w14:paraId="675769F6" w14:textId="4677CFE6" w:rsidR="00C66DAA" w:rsidRPr="008D26C0" w:rsidRDefault="00C66DAA" w:rsidP="00C66DAA">
      <w:r>
        <w:t>UNFPA:n mukaan</w:t>
      </w:r>
      <w:r w:rsidRPr="0014090C">
        <w:t xml:space="preserve"> suojapaikkavaihtoeh</w:t>
      </w:r>
      <w:r>
        <w:t>tojen ollessa</w:t>
      </w:r>
      <w:r w:rsidRPr="0014090C">
        <w:t xml:space="preserve"> rajalliset</w:t>
      </w:r>
      <w:r w:rsidR="004C00A5" w:rsidRPr="0014090C">
        <w:t xml:space="preserve"> </w:t>
      </w:r>
      <w:r w:rsidR="004C00A5">
        <w:t>k</w:t>
      </w:r>
      <w:r w:rsidRPr="0014090C">
        <w:t xml:space="preserve">otiseudultaan siirtymään joutuneet naiset ja tytöt kärsivät yksityisyyden puutteesta, turvallisuusuhkista ja peruspalvelujen rajallisesta saatavuudesta, mikä tekee heistä entistä alttiimpia väkivallalle ja hyväksikäytölle.  Siirtymään joutuneet tytöt menettävät </w:t>
      </w:r>
      <w:r w:rsidR="004C00A5">
        <w:t xml:space="preserve">poikia </w:t>
      </w:r>
      <w:r w:rsidRPr="0014090C">
        <w:t xml:space="preserve">todennäköisemmin koulunkäyntimahdollisuutensa, </w:t>
      </w:r>
      <w:r>
        <w:t xml:space="preserve">sillä tyttöjen oikeutta koulutukseen ei priorisoida perheissä, </w:t>
      </w:r>
      <w:r w:rsidR="004C00A5">
        <w:t>joilla</w:t>
      </w:r>
      <w:r>
        <w:t xml:space="preserve"> on rajalliset resurssit.</w:t>
      </w:r>
      <w:r>
        <w:rPr>
          <w:rStyle w:val="Alaviitteenviite"/>
        </w:rPr>
        <w:footnoteReference w:id="71"/>
      </w:r>
    </w:p>
    <w:p w14:paraId="7431045D" w14:textId="7D8172AC" w:rsidR="004468D6" w:rsidRDefault="004468D6" w:rsidP="004468D6">
      <w:pPr>
        <w:pStyle w:val="Otsikko1"/>
      </w:pPr>
      <w:r w:rsidRPr="004468D6">
        <w:t>Minkälaisia oikeudenloukkauksia erityisesti naisiin ja tyttöihin kohdistuu Jemenissä?</w:t>
      </w:r>
    </w:p>
    <w:p w14:paraId="3DF6AC87" w14:textId="77777777" w:rsidR="006D6B53" w:rsidRDefault="006D6B53" w:rsidP="006D6B53">
      <w:r>
        <w:t>UNFPA:n mukaan sukupuoleen perustuvasta väkivallasta on tullut Jemenissä yleinen ilmiö, ja yli 6,2 miljoonaa naista ja tyttöä on suuressa vaarassa joutua sen eri muotojen uhreiksi, mukaan lukien haitalliset perinteiset käytännöt, kuten naisten sukuelinten silpominen. Koska suojavaihtoehdot ovat rajalliset ja viralliset ja epäviralliset suojelumekanismit ovat romahtaneet, tytöt ovat yhä alttiimpia muun muassa lapsiavioliitoille, ihmiskaupalle, kerjäämiseen pakottamiselle ja lapsityölle. Vammaiset naiset ja tytöt sekä syrjäytyneet ryhmät ovat vielä suuremmassa vaarassa joutua sukupuoleen perustuvan väkivallan kohteeksi, sillä käytettävissä olevat palvelut eivät vastaa heidän tarpeitaan.</w:t>
      </w:r>
      <w:r>
        <w:rPr>
          <w:rStyle w:val="Alaviitteenviite"/>
        </w:rPr>
        <w:footnoteReference w:id="72"/>
      </w:r>
    </w:p>
    <w:p w14:paraId="50980D75" w14:textId="34B31759" w:rsidR="00770715" w:rsidRDefault="001318A0" w:rsidP="00770715">
      <w:r>
        <w:t>Kansainvälisen</w:t>
      </w:r>
      <w:r w:rsidR="00F71641">
        <w:t xml:space="preserve"> kehitysapuun keskittyvän hyväntekeväisyysjärjestö </w:t>
      </w:r>
      <w:proofErr w:type="spellStart"/>
      <w:r w:rsidR="009519E6">
        <w:t>Oxfamin</w:t>
      </w:r>
      <w:proofErr w:type="spellEnd"/>
      <w:r w:rsidR="009519E6">
        <w:t xml:space="preserve"> vuonna 2020 julkaisema</w:t>
      </w:r>
      <w:r w:rsidR="009171EE">
        <w:t>ssa</w:t>
      </w:r>
      <w:r w:rsidR="009519E6">
        <w:t xml:space="preserve"> sukupuoleen perustuvaa väkivaltaa Jemenissä käsittelevä</w:t>
      </w:r>
      <w:r w:rsidR="009171EE">
        <w:t>ssä</w:t>
      </w:r>
      <w:r w:rsidR="009519E6">
        <w:t xml:space="preserve"> l</w:t>
      </w:r>
      <w:r w:rsidR="009519E6" w:rsidRPr="00B90DBF">
        <w:t>ähtö</w:t>
      </w:r>
      <w:r w:rsidR="009519E6">
        <w:t>tilannetutkimu</w:t>
      </w:r>
      <w:r w:rsidR="00770715">
        <w:t>ksessa käy ilmi, että s</w:t>
      </w:r>
      <w:r w:rsidR="00770715" w:rsidRPr="00766D2E">
        <w:t xml:space="preserve">ukupuoleen perustuva väkivalta on Jemenissä hyvin arkaluonteinen asia. Naiset ja tytöt eivät ilmoita väkivallasta, koska he pelkäävät joutuvansa tapetuksi, pidätetyksi tai alttiiksi lisäväkivallalle. Jemenissä esiintyy monenlaista väkivaltaa: ”Hakkaaminen, kiroilu, huutaminen, pilkkaaminen, sanallinen väkivalta, tyttöjen laittaminen käsirautoihin, tyttöjen koulunkäynnin epääminen, tyttöjen liikkumisen rajoittaminen” ovat </w:t>
      </w:r>
      <w:r w:rsidR="00770715" w:rsidRPr="00766D2E">
        <w:lastRenderedPageBreak/>
        <w:t xml:space="preserve">joitakin väkivallan muotoja, joita tutkimusta varten haastatellut </w:t>
      </w:r>
      <w:r w:rsidR="00770715">
        <w:t>sukupuoleen perustuvasta väkivallasta</w:t>
      </w:r>
      <w:r w:rsidR="00770715" w:rsidRPr="00766D2E">
        <w:t xml:space="preserve"> selvinneet </w:t>
      </w:r>
      <w:r w:rsidR="00770715">
        <w:t xml:space="preserve">naiset ja tytöt </w:t>
      </w:r>
      <w:r w:rsidR="00770715" w:rsidRPr="00766D2E">
        <w:t>ovat kokeneet.</w:t>
      </w:r>
      <w:r w:rsidR="00770715">
        <w:rPr>
          <w:rStyle w:val="Alaviitteenviite"/>
        </w:rPr>
        <w:footnoteReference w:id="73"/>
      </w:r>
    </w:p>
    <w:p w14:paraId="5F142F10" w14:textId="54EB4092" w:rsidR="009519E6" w:rsidRPr="00B90DBF" w:rsidRDefault="00770715" w:rsidP="009519E6">
      <w:proofErr w:type="spellStart"/>
      <w:r>
        <w:t>Oxfamin</w:t>
      </w:r>
      <w:proofErr w:type="spellEnd"/>
      <w:r>
        <w:t xml:space="preserve"> tutkimus </w:t>
      </w:r>
      <w:r w:rsidR="009519E6" w:rsidRPr="00B90DBF">
        <w:t>kohdistui 17</w:t>
      </w:r>
      <w:r w:rsidR="009519E6">
        <w:t>–</w:t>
      </w:r>
      <w:r w:rsidR="009519E6" w:rsidRPr="00B90DBF">
        <w:t>60-vuotiaisiin yhteisön jäseniin, ja tutkimuksessa poimittiin näytteitä erilaisista sosiaalisista, taloudellisista ja poliittisista taustoista tulevista yhteisön jäsenistä, jotka koostuivat isäntäyhteisö</w:t>
      </w:r>
      <w:r w:rsidR="009519E6">
        <w:t>jen jäsenistä</w:t>
      </w:r>
      <w:r w:rsidR="009519E6" w:rsidRPr="00B90DBF">
        <w:t>, maansisäisistä pakolaisista, lukutaitoisista ja lukutaidottomista, hyvin koulutetuista, syrjäytyneistä ja perinteisistä tai heimoihin kuuluvista ihmisistä.</w:t>
      </w:r>
      <w:r w:rsidR="009519E6">
        <w:rPr>
          <w:rStyle w:val="Alaviitteenviite"/>
        </w:rPr>
        <w:footnoteReference w:id="74"/>
      </w:r>
    </w:p>
    <w:p w14:paraId="3EB3F8DD" w14:textId="0B062E6D" w:rsidR="0052395B" w:rsidRPr="00621A2D" w:rsidRDefault="003D317D" w:rsidP="00621A2D">
      <w:r>
        <w:t xml:space="preserve">Jemeniläisen </w:t>
      </w:r>
      <w:r w:rsidR="0052395B">
        <w:t>Mwtana</w:t>
      </w:r>
      <w:r>
        <w:t>-järjestön</w:t>
      </w:r>
      <w:r w:rsidR="0052395B">
        <w:t xml:space="preserve"> vuonna 2022</w:t>
      </w:r>
      <w:r w:rsidR="00BB72FB">
        <w:t xml:space="preserve"> julkaisema</w:t>
      </w:r>
      <w:r w:rsidR="0070195B">
        <w:t xml:space="preserve">n </w:t>
      </w:r>
      <w:r w:rsidR="0052395B">
        <w:t>lähisuhdeväkivaltaa Jemenissä</w:t>
      </w:r>
      <w:r w:rsidR="00BB72FB">
        <w:t xml:space="preserve"> sodan aikana</w:t>
      </w:r>
      <w:r w:rsidR="0052395B">
        <w:t xml:space="preserve"> tarkastelevan raportin mukaan </w:t>
      </w:r>
      <w:r w:rsidR="0052395B" w:rsidRPr="0052395B">
        <w:t>aseellinen konflikti on edelleen pahentanut naisten ja tyttöjen tilannetta</w:t>
      </w:r>
      <w:r w:rsidR="009C1B7A">
        <w:t xml:space="preserve"> Jemenissä</w:t>
      </w:r>
      <w:r w:rsidR="0052395B" w:rsidRPr="0052395B">
        <w:t xml:space="preserve">. Yhteiskunnassa, joka kärsii lisääntyvästä väkivallasta, huononevista elinoloista ja valtion instituutioiden romahtamisesta, naiset kohtaavat </w:t>
      </w:r>
      <w:r w:rsidR="0052395B">
        <w:t xml:space="preserve">Mwtanan mukaan </w:t>
      </w:r>
      <w:r w:rsidR="0052395B" w:rsidRPr="0052395B">
        <w:t xml:space="preserve">sukupuoleen perustuvaa </w:t>
      </w:r>
      <w:r w:rsidR="0052395B" w:rsidRPr="00BB72FB">
        <w:t xml:space="preserve">väkivaltaa sekä </w:t>
      </w:r>
      <w:r w:rsidR="00BB72FB" w:rsidRPr="00BB72FB">
        <w:t>julkisissa että yksityisissä tiloissa</w:t>
      </w:r>
      <w:r w:rsidR="0052395B" w:rsidRPr="00BB72FB">
        <w:t>.</w:t>
      </w:r>
      <w:r w:rsidR="0052395B" w:rsidRPr="00BB72FB">
        <w:rPr>
          <w:rStyle w:val="Alaviitteenviite"/>
        </w:rPr>
        <w:footnoteReference w:id="75"/>
      </w:r>
    </w:p>
    <w:p w14:paraId="57C94AF8" w14:textId="7216140C" w:rsidR="00BA6D80" w:rsidRPr="00082D7B" w:rsidRDefault="00BA6D80" w:rsidP="00714C06">
      <w:r>
        <w:t>USDOS raportoi, että v</w:t>
      </w:r>
      <w:r w:rsidRPr="00BA6D80">
        <w:t xml:space="preserve">iranomaiset eri puolilla maata pitivät </w:t>
      </w:r>
      <w:r>
        <w:t xml:space="preserve">tuomionsa jo suorittaneita </w:t>
      </w:r>
      <w:r w:rsidRPr="00BA6D80">
        <w:t>naisia</w:t>
      </w:r>
      <w:r>
        <w:t xml:space="preserve"> </w:t>
      </w:r>
      <w:r w:rsidRPr="00BA6D80">
        <w:t xml:space="preserve">vankiloissa ja säilöönottolaitoksissa, jos </w:t>
      </w:r>
      <w:r>
        <w:t xml:space="preserve">heillä </w:t>
      </w:r>
      <w:r w:rsidRPr="00BA6D80">
        <w:t>ei ollut miespuolista huoltajaa</w:t>
      </w:r>
      <w:r>
        <w:t xml:space="preserve"> saattajana heidän </w:t>
      </w:r>
      <w:r w:rsidRPr="00BA6D80">
        <w:t>vapautuessaan</w:t>
      </w:r>
      <w:r>
        <w:t>. Vaihtoehtoisesti viranomaiset</w:t>
      </w:r>
      <w:r w:rsidRPr="00BA6D80">
        <w:t xml:space="preserve"> vapauttivat heidät ainoastaan naisten turvakoteihin, jos heidän perheensä kieltäytyivät vastaanottamasta heitä</w:t>
      </w:r>
      <w:r>
        <w:t>.</w:t>
      </w:r>
      <w:r>
        <w:rPr>
          <w:rStyle w:val="Alaviitteenviite"/>
        </w:rPr>
        <w:footnoteReference w:id="76"/>
      </w:r>
      <w:r w:rsidR="00AF1689">
        <w:t xml:space="preserve"> </w:t>
      </w:r>
      <w:r w:rsidR="00E826A0" w:rsidRPr="00E826A0">
        <w:t>Jemen-asiantuntijapaneelin YK:n turvallisuusneuvostolle</w:t>
      </w:r>
      <w:r w:rsidR="003D317D">
        <w:t xml:space="preserve"> vuonna 2024</w:t>
      </w:r>
      <w:r w:rsidR="00E826A0" w:rsidRPr="00E826A0">
        <w:t xml:space="preserve"> tekemän raportin mukaan nais</w:t>
      </w:r>
      <w:r w:rsidR="00E826A0">
        <w:t>ia on hyväksikäytetty seksuaalisesti vankiloissa kidutuksen muotona.</w:t>
      </w:r>
      <w:r w:rsidR="00E826A0">
        <w:rPr>
          <w:rStyle w:val="Alaviitteenviite"/>
        </w:rPr>
        <w:footnoteReference w:id="77"/>
      </w:r>
    </w:p>
    <w:p w14:paraId="0598E19E" w14:textId="1A3F31A4" w:rsidR="00466154" w:rsidRDefault="00466154" w:rsidP="00C96192">
      <w:pPr>
        <w:pStyle w:val="Otsikko2"/>
      </w:pPr>
      <w:r>
        <w:t>Lähisuhdeväkivalta</w:t>
      </w:r>
    </w:p>
    <w:p w14:paraId="3B0E2E9C" w14:textId="3FD3F88B" w:rsidR="00466154" w:rsidRDefault="00F71641" w:rsidP="00AE2E86">
      <w:r>
        <w:t>Lähisuhdeväkivaltaa ei ole kriminalisoitu Jemenissä.</w:t>
      </w:r>
      <w:r w:rsidR="008832E4">
        <w:rPr>
          <w:rStyle w:val="Alaviitteenviite"/>
        </w:rPr>
        <w:footnoteReference w:id="78"/>
      </w:r>
      <w:r>
        <w:t xml:space="preserve"> </w:t>
      </w:r>
      <w:r w:rsidR="00466154">
        <w:t xml:space="preserve">Jemeniläisen Mwtana-järjestön vuonna 2022 julkaisema raportti käsittelee naisiin kohdistuvaa lähisuhdeväkivaltaa Jemenissä </w:t>
      </w:r>
      <w:r w:rsidR="00BB72FB">
        <w:t>sodan</w:t>
      </w:r>
      <w:r w:rsidR="00466154">
        <w:t xml:space="preserve"> aikana vuosina 2014–2021</w:t>
      </w:r>
      <w:r w:rsidR="00466154" w:rsidRPr="00C02DCE">
        <w:t>. Raport</w:t>
      </w:r>
      <w:r w:rsidR="0055679D" w:rsidRPr="00C02DCE">
        <w:t>issa on tarkasteltu 58</w:t>
      </w:r>
      <w:r w:rsidR="00E0359F">
        <w:t xml:space="preserve"> </w:t>
      </w:r>
      <w:r w:rsidR="0055679D" w:rsidRPr="00C02DCE">
        <w:t xml:space="preserve">lähisuhdeväkivaltatapausta ja sitä varten on </w:t>
      </w:r>
      <w:r w:rsidR="00466154" w:rsidRPr="00C02DCE">
        <w:t>haastatel</w:t>
      </w:r>
      <w:r w:rsidR="00C02DCE" w:rsidRPr="00C02DCE">
        <w:t>tu</w:t>
      </w:r>
      <w:r w:rsidR="00466154" w:rsidRPr="00C02DCE">
        <w:t xml:space="preserve"> </w:t>
      </w:r>
      <w:r w:rsidR="0055679D" w:rsidRPr="00C02DCE">
        <w:t>lähisuhdeväkivallasta</w:t>
      </w:r>
      <w:r w:rsidR="0055679D">
        <w:t xml:space="preserve"> selviytyneitä naisia sekä lähisuhdeväkivallasta selviytyneiden ja </w:t>
      </w:r>
      <w:r w:rsidR="00AE2E86">
        <w:t>lähisuhdeväkivallan</w:t>
      </w:r>
      <w:r w:rsidR="0055679D">
        <w:t xml:space="preserve"> uhrien sukulaisia ja perheenjäseniä eri ikäryhmistä ja erilaisista maantieteellisistä, sosiaalisista ja taloudellisista taustoista.</w:t>
      </w:r>
      <w:r w:rsidR="00AE2E86">
        <w:t xml:space="preserve"> Lisäksi raporttia varten on tehty asiantuntijahaastatteluita.</w:t>
      </w:r>
      <w:r w:rsidR="00AE2E86">
        <w:rPr>
          <w:rStyle w:val="Alaviitteenviite"/>
        </w:rPr>
        <w:footnoteReference w:id="79"/>
      </w:r>
    </w:p>
    <w:p w14:paraId="0BE25E71" w14:textId="1DACD32F" w:rsidR="00466154" w:rsidRDefault="00466154" w:rsidP="004F251B">
      <w:pPr>
        <w:pStyle w:val="Kommentinteksti"/>
      </w:pPr>
      <w:r>
        <w:t xml:space="preserve">Tutkimuksessa </w:t>
      </w:r>
      <w:r w:rsidR="003F3352">
        <w:t>todetaan</w:t>
      </w:r>
      <w:r>
        <w:t xml:space="preserve">, että sota-aikana naisiin kohdistuva väkivalta perheissä </w:t>
      </w:r>
      <w:r w:rsidR="004F251B">
        <w:t xml:space="preserve">on lisääntynyt </w:t>
      </w:r>
      <w:r w:rsidR="004F251B" w:rsidRPr="00332005">
        <w:t>taloudellisten, poliittisten ja sosiaalisten muutosten vuoksi</w:t>
      </w:r>
      <w:r w:rsidR="004F251B">
        <w:t xml:space="preserve">. </w:t>
      </w:r>
      <w:r>
        <w:t>Tutkimuks</w:t>
      </w:r>
      <w:r w:rsidR="009C609B">
        <w:t xml:space="preserve">en </w:t>
      </w:r>
      <w:r w:rsidR="00FC0962">
        <w:t xml:space="preserve">mukaan </w:t>
      </w:r>
      <w:r>
        <w:t xml:space="preserve">poliisi- ja oikeusviranomaisten tuki oli heikkoa </w:t>
      </w:r>
      <w:r w:rsidRPr="00466154">
        <w:t>institutionaalisella tasolla.</w:t>
      </w:r>
      <w:r w:rsidR="000F5003">
        <w:rPr>
          <w:rStyle w:val="Alaviitteenviite"/>
        </w:rPr>
        <w:footnoteReference w:id="80"/>
      </w:r>
    </w:p>
    <w:p w14:paraId="6254DCCF" w14:textId="610007CC" w:rsidR="00466154" w:rsidRDefault="00466154" w:rsidP="00466154">
      <w:r>
        <w:t xml:space="preserve">Mwtanan tutkimuksessa havaitut yleisimmät </w:t>
      </w:r>
      <w:r w:rsidR="001B7F51">
        <w:t>lähisuhde</w:t>
      </w:r>
      <w:r>
        <w:t xml:space="preserve">väkivallan muodot </w:t>
      </w:r>
      <w:r w:rsidR="004F251B">
        <w:t>olivat</w:t>
      </w:r>
      <w:r>
        <w:t xml:space="preserve"> seksuaalinen väkivalta ja raiskaus, murha ja kidutus sekä fyysinen pahoinpitely ja resurssien tai perusoikeuksien riistäminen. Raiskausten ja murhien yleisyys tutkituissa tapauksissa </w:t>
      </w:r>
      <w:r w:rsidR="004F251B">
        <w:t>johtui</w:t>
      </w:r>
      <w:r>
        <w:t xml:space="preserve"> siitä, että tällaiset perheväkivallan muodot </w:t>
      </w:r>
      <w:r w:rsidR="004F251B">
        <w:t>päätyvät usein</w:t>
      </w:r>
      <w:r>
        <w:t xml:space="preserve"> rikosoikeusjärjestelmään ja suuren yleisön tietoon joko paikallisyhteisön, uhrien sukulaisten, tiedotusvälineiden tai muiden kanavien kautta.</w:t>
      </w:r>
      <w:r w:rsidR="000F5003">
        <w:rPr>
          <w:rStyle w:val="Alaviitteenviite"/>
        </w:rPr>
        <w:footnoteReference w:id="81"/>
      </w:r>
    </w:p>
    <w:p w14:paraId="706A0020" w14:textId="4962FE5A" w:rsidR="00466154" w:rsidRDefault="00466154" w:rsidP="003751BB">
      <w:r>
        <w:t xml:space="preserve">Usein </w:t>
      </w:r>
      <w:r w:rsidR="001B7F51">
        <w:t>lähisuhde</w:t>
      </w:r>
      <w:r>
        <w:t xml:space="preserve">väkivaltaa kokeneet naiset olivat toistuvasti kokeneet erilaisia väkivallan muotoja, mikä vaikutti heidän fyysiseen, psyykkiseen ja henkiseen hyvinvointiinsa, </w:t>
      </w:r>
      <w:r>
        <w:lastRenderedPageBreak/>
        <w:t xml:space="preserve">käyttäytymiseensä ja tapaan, jolla he suhtautuivat lähipiiriinsä ja turvallisuuteensa. </w:t>
      </w:r>
      <w:r w:rsidR="003751BB" w:rsidRPr="003751BB">
        <w:t xml:space="preserve">Tutkimuksessa nousi esiin, että </w:t>
      </w:r>
      <w:r w:rsidR="00514D3B">
        <w:t>lähisuhde</w:t>
      </w:r>
      <w:r w:rsidR="003751BB" w:rsidRPr="003751BB">
        <w:t xml:space="preserve">väkivallasta selviytyneet naiset pelkäsivät joutuvansa alttiiksi </w:t>
      </w:r>
      <w:r>
        <w:t>lisäväkivallalle ja psykologiselle hyväksikäytölle</w:t>
      </w:r>
      <w:r w:rsidR="003751BB" w:rsidRPr="003751BB">
        <w:t xml:space="preserve"> ja lisäksi</w:t>
      </w:r>
      <w:r w:rsidR="003751BB">
        <w:t xml:space="preserve"> he</w:t>
      </w:r>
      <w:r w:rsidR="003751BB" w:rsidRPr="003751BB">
        <w:t xml:space="preserve"> kokivat kärsivänsä nöyryytyksestä, itsetunnon puutteesta ja tehottomuudesta</w:t>
      </w:r>
      <w:r>
        <w:t>.</w:t>
      </w:r>
      <w:r w:rsidR="000F5003">
        <w:rPr>
          <w:rStyle w:val="Alaviitteenviite"/>
        </w:rPr>
        <w:footnoteReference w:id="82"/>
      </w:r>
      <w:r w:rsidR="003751BB" w:rsidRPr="003751BB">
        <w:t xml:space="preserve"> </w:t>
      </w:r>
    </w:p>
    <w:p w14:paraId="6CA7E569" w14:textId="208D3D47" w:rsidR="00466154" w:rsidRDefault="00FE1916" w:rsidP="00F17EB3">
      <w:r>
        <w:t>Mwtanan t</w:t>
      </w:r>
      <w:r w:rsidR="00466154">
        <w:t>utkimuksen mukaan</w:t>
      </w:r>
      <w:r w:rsidR="00340BF0">
        <w:t xml:space="preserve"> jemeniläisiin</w:t>
      </w:r>
      <w:r w:rsidR="00466154" w:rsidRPr="00466154">
        <w:t xml:space="preserve"> naisiin ja tyttöihin kohdistu</w:t>
      </w:r>
      <w:r w:rsidR="00466154">
        <w:t>u</w:t>
      </w:r>
      <w:r w:rsidR="00466154" w:rsidRPr="00466154">
        <w:t xml:space="preserve"> toistuvaa väkivaltaa lapsuudesta lähtien. Haastattelujen perusteella tutkimuksessa todettiin, että useimmilta selviytyjiltä ja uhreilta oli evätty koulutus lapsuudesta lähtien tai heitä oli estetty </w:t>
      </w:r>
      <w:r w:rsidR="00466154" w:rsidRPr="00BB72FB">
        <w:t>jatkamasta opintojaan.</w:t>
      </w:r>
      <w:r w:rsidR="00BB72FB" w:rsidRPr="00BB72FB">
        <w:t xml:space="preserve"> Isä, veli tai muut miespuoliset huoltajat käyttävät kurinpitomenetelminä</w:t>
      </w:r>
      <w:r w:rsidR="00466154" w:rsidRPr="00BB72FB">
        <w:t xml:space="preserve"> lapsiavioliittoj</w:t>
      </w:r>
      <w:r w:rsidR="00BB72FB" w:rsidRPr="00BB72FB">
        <w:t>a</w:t>
      </w:r>
      <w:r w:rsidR="00466154" w:rsidRPr="00BB72FB">
        <w:t>, pahoinpitely</w:t>
      </w:r>
      <w:r w:rsidR="00BB72FB" w:rsidRPr="00BB72FB">
        <w:t>ä</w:t>
      </w:r>
      <w:r w:rsidR="00466154" w:rsidRPr="00BB72FB">
        <w:t xml:space="preserve"> ja hyväksikäyt</w:t>
      </w:r>
      <w:r w:rsidR="00BB72FB" w:rsidRPr="00BB72FB">
        <w:t>töä.</w:t>
      </w:r>
      <w:r w:rsidR="00BB72FB">
        <w:t xml:space="preserve"> </w:t>
      </w:r>
      <w:r w:rsidR="00466154" w:rsidRPr="00BB72FB">
        <w:t>Joissakin tapauksissa naiset pakotettiin kerjäämään, minkä jälkeen he kohtasivat väkivaltaa</w:t>
      </w:r>
      <w:r w:rsidR="00466154" w:rsidRPr="00466154">
        <w:t xml:space="preserve"> ja pahoinpitelyä</w:t>
      </w:r>
      <w:r w:rsidR="00466154">
        <w:t xml:space="preserve"> aviomiestensä toimesta</w:t>
      </w:r>
      <w:r w:rsidR="00466154" w:rsidRPr="00466154">
        <w:t xml:space="preserve">, joskus muiden perheenjäsenten myötävaikutuksella. Väkivalta jatkui pahoinpitelyjen välillä, ja muita </w:t>
      </w:r>
      <w:r w:rsidR="009E2709">
        <w:t>lähisuhde</w:t>
      </w:r>
      <w:r w:rsidR="00466154" w:rsidRPr="00466154">
        <w:t xml:space="preserve">väkivallan muotoja olivat muun muassa nälkiinnyttäminen, kidutus ja naisten perinnön, lasten huoltajuuden tai toimeentulon riistäminen, kun heillä ei ollut tulonlähdettä. Kun naisuhrin murhaan johtanut </w:t>
      </w:r>
      <w:r w:rsidR="003442D6">
        <w:t>lähisuhde</w:t>
      </w:r>
      <w:r w:rsidR="00466154" w:rsidRPr="00466154">
        <w:t xml:space="preserve">väkivalta päätyi poliisin ja tuomioistuinten käsiteltäväksi, prosessi viivästyi varsinkin silloin, kun uhri ja hänen perheensä olivat köyhiä eivätkä kyenneet </w:t>
      </w:r>
      <w:r>
        <w:t>maksamaan</w:t>
      </w:r>
      <w:r w:rsidR="00466154" w:rsidRPr="00466154">
        <w:t xml:space="preserve"> </w:t>
      </w:r>
      <w:r>
        <w:t xml:space="preserve">oikeusprosessista johtuvia </w:t>
      </w:r>
      <w:r w:rsidR="00466154" w:rsidRPr="00466154">
        <w:t>korkeita</w:t>
      </w:r>
      <w:r w:rsidR="00137524">
        <w:t xml:space="preserve"> kustannuksia.</w:t>
      </w:r>
      <w:r w:rsidR="000F5003">
        <w:rPr>
          <w:rStyle w:val="Alaviitteenviite"/>
        </w:rPr>
        <w:footnoteReference w:id="83"/>
      </w:r>
    </w:p>
    <w:p w14:paraId="6A6A89C7" w14:textId="0BEE8A3D" w:rsidR="00450E28" w:rsidRDefault="00450E28" w:rsidP="00450E28">
      <w:r>
        <w:t>Tutkimuksessa dokumentoitiin 12 henkirikosta sekä yksi kidutuksen jälkeinen itsemurhatapaus. Uhrit</w:t>
      </w:r>
      <w:r w:rsidR="00FE1916">
        <w:t xml:space="preserve"> olivat kärsineet</w:t>
      </w:r>
      <w:r>
        <w:t xml:space="preserve"> kidutuksesta, uhkailusta ja pelottelusta pitkään ennen kuin heidät tapettiin</w:t>
      </w:r>
      <w:r w:rsidR="005E49D4">
        <w:t>. Väkivallan tekijän uhkau</w:t>
      </w:r>
      <w:r w:rsidR="000C3DB0">
        <w:t>kset</w:t>
      </w:r>
      <w:r w:rsidR="005E49D4">
        <w:t xml:space="preserve"> </w:t>
      </w:r>
      <w:r w:rsidR="008B520D">
        <w:t>uhrin tai tämän perheen vahingoittamisesta</w:t>
      </w:r>
      <w:r>
        <w:t xml:space="preserve"> oli</w:t>
      </w:r>
      <w:r w:rsidR="00352A9C">
        <w:t>vat</w:t>
      </w:r>
      <w:r>
        <w:t xml:space="preserve"> merkittävä </w:t>
      </w:r>
      <w:r w:rsidR="00A40E5D">
        <w:t>syy</w:t>
      </w:r>
      <w:r>
        <w:t xml:space="preserve"> kidutuskokemuksista </w:t>
      </w:r>
      <w:r w:rsidR="00352A9C">
        <w:t xml:space="preserve">vaikenemiseen </w:t>
      </w:r>
      <w:r>
        <w:t xml:space="preserve">ja </w:t>
      </w:r>
      <w:r w:rsidR="00A40E5D">
        <w:t>sille</w:t>
      </w:r>
      <w:r>
        <w:t xml:space="preserve">, etteivät </w:t>
      </w:r>
      <w:r w:rsidR="00352A9C">
        <w:t>uhrit</w:t>
      </w:r>
      <w:r>
        <w:t xml:space="preserve"> ilmoittaneet niistä.</w:t>
      </w:r>
      <w:r>
        <w:rPr>
          <w:rStyle w:val="Alaviitteenviite"/>
        </w:rPr>
        <w:footnoteReference w:id="84"/>
      </w:r>
    </w:p>
    <w:p w14:paraId="52512DB9" w14:textId="127BAA97" w:rsidR="00A04D55" w:rsidRDefault="00FE1916" w:rsidP="00450E28">
      <w:r>
        <w:t>Mwtanan t</w:t>
      </w:r>
      <w:r w:rsidR="00A04D55" w:rsidRPr="00A04D55">
        <w:t>utkimuksessa dokumentoitiin 19 raiskaustapausta, jo</w:t>
      </w:r>
      <w:r>
        <w:t xml:space="preserve">iden tekijänä oli </w:t>
      </w:r>
      <w:r w:rsidR="00A04D55" w:rsidRPr="00A04D55">
        <w:t xml:space="preserve">uhriksi joutuneiden naisten, tyttöjen ja lasten </w:t>
      </w:r>
      <w:r w:rsidR="00DF61D5">
        <w:t>lähipiriin sukulainen</w:t>
      </w:r>
      <w:r w:rsidR="00A04D55" w:rsidRPr="00A04D55">
        <w:t>, kuten isä, se</w:t>
      </w:r>
      <w:r w:rsidR="00DF61D5">
        <w:t>tä</w:t>
      </w:r>
      <w:r w:rsidR="00A04D55" w:rsidRPr="00A04D55">
        <w:t>, vel</w:t>
      </w:r>
      <w:r w:rsidR="00DF61D5">
        <w:t>i</w:t>
      </w:r>
      <w:r w:rsidR="00A04D55" w:rsidRPr="00A04D55">
        <w:t>, isäpuo</w:t>
      </w:r>
      <w:r w:rsidR="00DF61D5">
        <w:t>li</w:t>
      </w:r>
      <w:r w:rsidR="00A04D55" w:rsidRPr="00A04D55">
        <w:t xml:space="preserve"> ja </w:t>
      </w:r>
      <w:r w:rsidR="00DF61D5">
        <w:t>lankomies</w:t>
      </w:r>
      <w:r w:rsidR="00A04D55" w:rsidRPr="00A04D55">
        <w:t xml:space="preserve">. </w:t>
      </w:r>
      <w:r w:rsidR="00A04D55">
        <w:t>Tutkimuksen mukaan r</w:t>
      </w:r>
      <w:r w:rsidR="00A04D55" w:rsidRPr="00A04D55">
        <w:t xml:space="preserve">ikoksentekijää suojellaan rankaisematta, kun taas uhria </w:t>
      </w:r>
      <w:r w:rsidR="00A04D55">
        <w:t>syyllistetään raiskauksesta</w:t>
      </w:r>
      <w:r w:rsidR="00A04D55" w:rsidRPr="00A04D55">
        <w:t xml:space="preserve"> tai </w:t>
      </w:r>
      <w:r w:rsidR="00A04D55">
        <w:t xml:space="preserve">siitä, </w:t>
      </w:r>
      <w:r w:rsidR="00A04D55" w:rsidRPr="00A04D55">
        <w:t xml:space="preserve">että hän oli antanut suostumuksensa seksuaaliseen kanssakäymiseen ja että hän syyllistyi aviorikokseen. Tämä </w:t>
      </w:r>
      <w:r w:rsidR="009952E6">
        <w:t>oli</w:t>
      </w:r>
      <w:r w:rsidR="00A04D55" w:rsidRPr="00A04D55">
        <w:t xml:space="preserve"> tyypilli</w:t>
      </w:r>
      <w:r w:rsidR="009952E6">
        <w:t>stä</w:t>
      </w:r>
      <w:r w:rsidR="00A04D55" w:rsidRPr="00A04D55">
        <w:t xml:space="preserve"> useimmissa tutkimuksessa dokumentoiduissa raiskaustapauksissa, vaikka suurin osa uhreista oli alle 15-vuotiaita. Raiskau</w:t>
      </w:r>
      <w:r>
        <w:t xml:space="preserve">kset tehdään </w:t>
      </w:r>
      <w:r w:rsidR="00A04D55" w:rsidRPr="00A04D55">
        <w:t xml:space="preserve">usein pakottamalla tai houkuttelemalla </w:t>
      </w:r>
      <w:r>
        <w:t>hyväksikäyttäen</w:t>
      </w:r>
      <w:r w:rsidR="00A04D55" w:rsidRPr="00A04D55">
        <w:t xml:space="preserve"> vanhempien tai perheen</w:t>
      </w:r>
      <w:r w:rsidR="00A04D55">
        <w:t xml:space="preserve"> auktoriteettia</w:t>
      </w:r>
      <w:r w:rsidR="00A04D55" w:rsidRPr="00A04D55">
        <w:t>.</w:t>
      </w:r>
      <w:r w:rsidR="00A04D55">
        <w:rPr>
          <w:rStyle w:val="Alaviitteenviite"/>
        </w:rPr>
        <w:footnoteReference w:id="85"/>
      </w:r>
    </w:p>
    <w:p w14:paraId="1C74D563" w14:textId="13EA92E3" w:rsidR="00BB4363" w:rsidRDefault="00575EC8" w:rsidP="00BB4363">
      <w:r>
        <w:t xml:space="preserve">Tutkimuksen </w:t>
      </w:r>
      <w:r w:rsidR="008660D6">
        <w:t>mukaan f</w:t>
      </w:r>
      <w:r w:rsidRPr="00575EC8">
        <w:t xml:space="preserve">yysinen pahoinpitely hakkaamalla ja siihen liittyvä henkinen väkivalta, nöyryytys ja sanalliset loukkaukset olivat yleisiä kaikissa tutkimusryhmän </w:t>
      </w:r>
      <w:r w:rsidRPr="0055679D">
        <w:t>tutkimissa 58</w:t>
      </w:r>
      <w:r>
        <w:t xml:space="preserve"> </w:t>
      </w:r>
      <w:r w:rsidRPr="00575EC8">
        <w:t>tapauks</w:t>
      </w:r>
      <w:r>
        <w:t>e</w:t>
      </w:r>
      <w:r w:rsidRPr="00575EC8">
        <w:t xml:space="preserve">ssa. </w:t>
      </w:r>
      <w:r w:rsidR="00BB4363">
        <w:t>V</w:t>
      </w:r>
      <w:r w:rsidRPr="00575EC8">
        <w:t>äkivallan muotoja esiintyi tutkituissa tapauksissa kaikissa sosioekonomisissa luokissa.</w:t>
      </w:r>
      <w:r w:rsidR="00BB4363">
        <w:t xml:space="preserve"> Seuraavat väkivallan muodot olivat yleisiä monissa eri maakunnissa esiintyneissä </w:t>
      </w:r>
      <w:r w:rsidR="00B9560E">
        <w:t>lähisuhde</w:t>
      </w:r>
      <w:r w:rsidR="00BB4363">
        <w:t xml:space="preserve">väkivaltatapauksissa: </w:t>
      </w:r>
      <w:r w:rsidR="001422F9">
        <w:t>lapsi</w:t>
      </w:r>
      <w:r w:rsidR="00BB4363">
        <w:t xml:space="preserve">avioliittoon pakottaminen, työhön pakottaminen vanhempien ja aviomiesten toimesta, kerjäämään tai työskentelemään </w:t>
      </w:r>
      <w:r w:rsidR="00BB4363" w:rsidRPr="00BB4363">
        <w:t xml:space="preserve">pakottaminen </w:t>
      </w:r>
      <w:r w:rsidR="00BB4363">
        <w:t>kodin ulkopuolella, naisten pakottaminen hylkäämään lapsensa, naisten käyttäytymisen kontrollointi vaatteiden valinnan ja ulosmenon ajankohdan suhteen, eristäminen, vangitseminen, raa'at pahoinpitelyt ja kiduttaminen käskyjen rikkomise</w:t>
      </w:r>
      <w:r w:rsidR="00F967EC">
        <w:t>e</w:t>
      </w:r>
      <w:r w:rsidR="00BB4363">
        <w:t>n tai laiskuu</w:t>
      </w:r>
      <w:r w:rsidR="00F967EC">
        <w:t>teen</w:t>
      </w:r>
      <w:r w:rsidR="00BB4363">
        <w:t xml:space="preserve"> </w:t>
      </w:r>
      <w:r w:rsidR="00F967EC">
        <w:t>vedoten</w:t>
      </w:r>
      <w:r w:rsidR="00BB4363">
        <w:t xml:space="preserve">. Väkivallan tekijä oli useimmiten naisen aviomies, </w:t>
      </w:r>
      <w:r w:rsidR="00F01425">
        <w:t xml:space="preserve">seuraavaksi useimmiten tämän </w:t>
      </w:r>
      <w:r w:rsidR="00BB4363">
        <w:t xml:space="preserve">isä, </w:t>
      </w:r>
      <w:r w:rsidR="00F01425">
        <w:t>ja sen jälkeen useimmiten</w:t>
      </w:r>
      <w:r w:rsidR="00BB4363">
        <w:t xml:space="preserve"> veli, poika ja </w:t>
      </w:r>
      <w:r w:rsidR="00B9560E">
        <w:t xml:space="preserve">muu </w:t>
      </w:r>
      <w:r w:rsidR="00BB4363">
        <w:t>sukulai</w:t>
      </w:r>
      <w:r w:rsidR="00B9560E">
        <w:t>nen</w:t>
      </w:r>
      <w:r w:rsidR="00BB4363">
        <w:t>, kuten setä tai isäpuoli.</w:t>
      </w:r>
      <w:r w:rsidR="00BB4363">
        <w:rPr>
          <w:rStyle w:val="Alaviitteenviite"/>
        </w:rPr>
        <w:footnoteReference w:id="86"/>
      </w:r>
    </w:p>
    <w:p w14:paraId="369A86C1" w14:textId="73319318" w:rsidR="00BB4363" w:rsidRDefault="00BB4363" w:rsidP="00BB4363">
      <w:r>
        <w:t>13 %</w:t>
      </w:r>
      <w:r w:rsidR="0088564A">
        <w:t>:ssa</w:t>
      </w:r>
      <w:r>
        <w:t xml:space="preserve"> Mwtanan tarkastelemista tapauksista naiset </w:t>
      </w:r>
      <w:r w:rsidR="00F01425">
        <w:t>olivat joutuneet</w:t>
      </w:r>
      <w:r>
        <w:t xml:space="preserve"> parisuhdeväkivallan kohteeksi. Uhrit kertoivat </w:t>
      </w:r>
      <w:r w:rsidR="00882980" w:rsidRPr="00882980">
        <w:t xml:space="preserve">tulleensa suhteissa julmuuden ja pakottamisen kohteiksi lyömällä, </w:t>
      </w:r>
      <w:r w:rsidR="00882980" w:rsidRPr="00882980">
        <w:lastRenderedPageBreak/>
        <w:t xml:space="preserve">rajoittamalla tai huumausaineita hyödyntämällä.  </w:t>
      </w:r>
      <w:r>
        <w:t xml:space="preserve">Monet eloonjääneistä </w:t>
      </w:r>
      <w:r w:rsidR="00F01425">
        <w:t>kuvasivat pakkokeinoja sanalla raiskaus</w:t>
      </w:r>
      <w:r>
        <w:t>.</w:t>
      </w:r>
      <w:r>
        <w:rPr>
          <w:rStyle w:val="Alaviitteenviite"/>
        </w:rPr>
        <w:footnoteReference w:id="87"/>
      </w:r>
    </w:p>
    <w:p w14:paraId="4B9E585A" w14:textId="5CD37C4C" w:rsidR="00CD36E0" w:rsidRDefault="00CD36E0" w:rsidP="00617C7E">
      <w:proofErr w:type="spellStart"/>
      <w:r w:rsidRPr="0055679D">
        <w:t>Oxfamin</w:t>
      </w:r>
      <w:proofErr w:type="spellEnd"/>
      <w:r w:rsidRPr="0055679D">
        <w:t xml:space="preserve"> vuonna 2020 julkaistun tutkimuksen tulokset</w:t>
      </w:r>
      <w:r>
        <w:t xml:space="preserve"> osoittavat, että 71 % </w:t>
      </w:r>
      <w:proofErr w:type="spellStart"/>
      <w:r>
        <w:t>Sanaassa</w:t>
      </w:r>
      <w:proofErr w:type="spellEnd"/>
      <w:r>
        <w:t xml:space="preserve">, Adenissa, </w:t>
      </w:r>
      <w:proofErr w:type="spellStart"/>
      <w:r>
        <w:t>Lahjissa</w:t>
      </w:r>
      <w:proofErr w:type="spellEnd"/>
      <w:r>
        <w:t xml:space="preserve"> ja </w:t>
      </w:r>
      <w:proofErr w:type="spellStart"/>
      <w:r>
        <w:t>Taizzissa</w:t>
      </w:r>
      <w:proofErr w:type="spellEnd"/>
      <w:r>
        <w:t xml:space="preserve"> </w:t>
      </w:r>
      <w:r w:rsidRPr="00D92ED3">
        <w:t>haastatelluista</w:t>
      </w:r>
      <w:r w:rsidR="00F01425" w:rsidRPr="00D92ED3">
        <w:t xml:space="preserve"> </w:t>
      </w:r>
      <w:r w:rsidRPr="00D92ED3">
        <w:t xml:space="preserve">ovat </w:t>
      </w:r>
      <w:r w:rsidR="00F01425" w:rsidRPr="00D92ED3">
        <w:t xml:space="preserve">pyrkineet oikeuttamaan </w:t>
      </w:r>
      <w:r w:rsidR="0076228B" w:rsidRPr="00D92ED3">
        <w:t xml:space="preserve">miehen </w:t>
      </w:r>
      <w:r w:rsidRPr="00D92ED3">
        <w:t xml:space="preserve">väkivaltaa vaimoaan kohtaan. Naiset itse </w:t>
      </w:r>
      <w:r w:rsidR="00F01425" w:rsidRPr="00D92ED3">
        <w:t>olivat</w:t>
      </w:r>
      <w:r w:rsidRPr="00D92ED3">
        <w:t xml:space="preserve"> yhtä mieltä siitä, että</w:t>
      </w:r>
      <w:r>
        <w:t xml:space="preserve"> ”nainen ansaitsee miehensä rangaistuksen, jos hän lähtee talosta ilman tämän lupaa”, viitaten yhteiskunnallisiin käytäntöihin</w:t>
      </w:r>
      <w:r w:rsidR="00770715">
        <w:rPr>
          <w:rStyle w:val="Alaviitteenviite"/>
        </w:rPr>
        <w:footnoteReference w:id="88"/>
      </w:r>
      <w:r>
        <w:t xml:space="preserve">, jotka antavat miespuolisille huoltajille oikeuden rangaista naisia ja tyttöjä, jos nämä eivät noudata tiettyjä sosiaalisia normeja. Dar </w:t>
      </w:r>
      <w:proofErr w:type="spellStart"/>
      <w:r>
        <w:t>Saadissa</w:t>
      </w:r>
      <w:proofErr w:type="spellEnd"/>
      <w:r>
        <w:t xml:space="preserve"> (Aden) haastatellut miehet totesivat, että ”miehellä on oikeus rangaista naista joko lyömällä tai huutamalla hänelle, kun hän tekee virheitä, laiminlyö perhevelvoitteita, käyttäytyy huonosti anoppinsa kanssa tai kun hän tuhlaa miehen aikaa soittamalla paljon”. </w:t>
      </w:r>
      <w:proofErr w:type="spellStart"/>
      <w:r>
        <w:t>Oxfamin</w:t>
      </w:r>
      <w:proofErr w:type="spellEnd"/>
      <w:r>
        <w:t xml:space="preserve"> mukaan kulttuuri, uskonto, sosiaaliset ja poliittiset perinteet muovaavat sukupuolten välisiä suhteita Jemenissä, ja miehet käyttävät valtaansa ja auktoriteettiaan väärin.</w:t>
      </w:r>
      <w:r>
        <w:rPr>
          <w:rStyle w:val="Alaviitteenviite"/>
        </w:rPr>
        <w:footnoteReference w:id="89"/>
      </w:r>
    </w:p>
    <w:p w14:paraId="73754080" w14:textId="09B3E923" w:rsidR="00A71F73" w:rsidRDefault="00A71F73" w:rsidP="00164C7B">
      <w:r>
        <w:t xml:space="preserve">Useissa </w:t>
      </w:r>
      <w:r w:rsidR="00A035E9">
        <w:t>Mwtanan tutkimuksessa</w:t>
      </w:r>
      <w:r>
        <w:t xml:space="preserve"> tarkastelluissa tapauksissa </w:t>
      </w:r>
      <w:r w:rsidR="00164C7B">
        <w:t xml:space="preserve">naisilta on evätty perusoikeudet, resurssit tai omaisuus. </w:t>
      </w:r>
      <w:r>
        <w:t xml:space="preserve">Koulutuksen epääminen oli yleinen piirre 45 </w:t>
      </w:r>
      <w:r w:rsidR="00164C7B">
        <w:t>%</w:t>
      </w:r>
      <w:r w:rsidR="0088564A">
        <w:t>:ssa</w:t>
      </w:r>
      <w:r>
        <w:t xml:space="preserve"> tapauksista, jotka koskivat pääasiassa maaseudulla asuvia naisia. </w:t>
      </w:r>
      <w:r w:rsidR="00164C7B">
        <w:t>17 %</w:t>
      </w:r>
      <w:r w:rsidR="0088564A">
        <w:t>:ssa</w:t>
      </w:r>
      <w:r w:rsidR="00164C7B">
        <w:t xml:space="preserve"> tapauksista</w:t>
      </w:r>
      <w:r>
        <w:t xml:space="preserve"> naisilta oli evätty oikeus valita elämänkumppani tai pysyä avioliitossa. 31 </w:t>
      </w:r>
      <w:r w:rsidR="00164C7B">
        <w:t>%</w:t>
      </w:r>
      <w:r>
        <w:t xml:space="preserve"> tapauksista koski </w:t>
      </w:r>
      <w:r w:rsidR="001422F9">
        <w:t>lapsi</w:t>
      </w:r>
      <w:r>
        <w:t xml:space="preserve">avioliittoon pakottamista, ja 9 </w:t>
      </w:r>
      <w:r w:rsidR="00164C7B">
        <w:t>%</w:t>
      </w:r>
      <w:r>
        <w:t xml:space="preserve"> tapau</w:t>
      </w:r>
      <w:r w:rsidRPr="0055679D">
        <w:t xml:space="preserve">ksista liittyi </w:t>
      </w:r>
      <w:proofErr w:type="spellStart"/>
      <w:r w:rsidRPr="0055679D">
        <w:t>sh</w:t>
      </w:r>
      <w:r w:rsidR="00770715">
        <w:t>e</w:t>
      </w:r>
      <w:r w:rsidRPr="0055679D">
        <w:t>ghar</w:t>
      </w:r>
      <w:proofErr w:type="spellEnd"/>
      <w:r w:rsidRPr="0055679D">
        <w:t>-avioliittoihin</w:t>
      </w:r>
      <w:r w:rsidR="00A743F4">
        <w:rPr>
          <w:rStyle w:val="Alaviitteenviite"/>
        </w:rPr>
        <w:footnoteReference w:id="90"/>
      </w:r>
      <w:r w:rsidR="00A743F4">
        <w:t>.</w:t>
      </w:r>
      <w:r w:rsidR="0055679D" w:rsidRPr="0055679D">
        <w:t xml:space="preserve"> </w:t>
      </w:r>
      <w:r w:rsidRPr="0055679D">
        <w:t>Noin</w:t>
      </w:r>
      <w:r>
        <w:t xml:space="preserve"> 10 </w:t>
      </w:r>
      <w:r w:rsidR="00164C7B">
        <w:t>%:ssa</w:t>
      </w:r>
      <w:r>
        <w:t xml:space="preserve"> tapauksista naisilta riistettiin perintö. </w:t>
      </w:r>
      <w:r w:rsidR="00F01425">
        <w:t>Sisarten</w:t>
      </w:r>
      <w:r>
        <w:t xml:space="preserve"> tai äitien perintöjen varastaminen on </w:t>
      </w:r>
      <w:r w:rsidR="00164C7B">
        <w:t xml:space="preserve">Mwtanan mukaan </w:t>
      </w:r>
      <w:r>
        <w:t>yleistä.</w:t>
      </w:r>
      <w:r w:rsidR="00164C7B">
        <w:rPr>
          <w:rStyle w:val="Alaviitteenviite"/>
        </w:rPr>
        <w:footnoteReference w:id="91"/>
      </w:r>
    </w:p>
    <w:p w14:paraId="0FF2C34F" w14:textId="021CA816" w:rsidR="008B5891" w:rsidRDefault="008B5891" w:rsidP="00DF207B">
      <w:pPr>
        <w:pStyle w:val="Otsikko2"/>
      </w:pPr>
      <w:r>
        <w:t>Sananvapau</w:t>
      </w:r>
      <w:r w:rsidR="004F6F6D">
        <w:t>teen</w:t>
      </w:r>
      <w:r w:rsidR="00627ED1">
        <w:t xml:space="preserve"> ja naisaktivisteihin ja -järjestöihin</w:t>
      </w:r>
      <w:r w:rsidR="004F6F6D">
        <w:t xml:space="preserve"> kohdistuvat oikeudenloukkaukset</w:t>
      </w:r>
    </w:p>
    <w:p w14:paraId="604DF3F1" w14:textId="5CFA76A0" w:rsidR="00CE1E23" w:rsidRDefault="00170C93" w:rsidP="00CE1E23">
      <w:r>
        <w:t>Yhdysvaltain ulkoministeriön (</w:t>
      </w:r>
      <w:r w:rsidR="00CE1E23" w:rsidRPr="00CE1E23">
        <w:t>USDOS</w:t>
      </w:r>
      <w:r>
        <w:t>) v</w:t>
      </w:r>
      <w:r w:rsidR="00F01425">
        <w:t>uoden 202</w:t>
      </w:r>
      <w:r>
        <w:t>3 ihmisoikeustilannetta Jemenissä käsittelevän</w:t>
      </w:r>
      <w:r w:rsidR="00F01425">
        <w:t xml:space="preserve"> </w:t>
      </w:r>
      <w:r w:rsidR="00CE1E23" w:rsidRPr="00CE1E23">
        <w:t xml:space="preserve">raportin mukaan kaikki </w:t>
      </w:r>
      <w:r w:rsidR="00E05AF8">
        <w:t xml:space="preserve">Jemenin </w:t>
      </w:r>
      <w:r w:rsidR="00CE1E23" w:rsidRPr="00CE1E23">
        <w:t>k</w:t>
      </w:r>
      <w:r w:rsidR="00CE1E23">
        <w:t xml:space="preserve">onfliktin osapuolet rajoittivat huomattavasti sananvapautta. </w:t>
      </w:r>
      <w:r w:rsidR="00CE1E23" w:rsidRPr="00CE1E23">
        <w:t>Erityisesti naispuoliset ihmisoikeusaktivistit, toimittajat ja aktivistit kohtasivat sukupuoleen perustuvaa</w:t>
      </w:r>
      <w:r w:rsidR="00CE1E23">
        <w:t xml:space="preserve"> sortoa.</w:t>
      </w:r>
      <w:r w:rsidR="00CE1E23">
        <w:rPr>
          <w:rStyle w:val="Alaviitteenviite"/>
        </w:rPr>
        <w:footnoteReference w:id="92"/>
      </w:r>
      <w:r w:rsidR="00012B62">
        <w:t xml:space="preserve"> </w:t>
      </w:r>
      <w:r w:rsidR="00012B62" w:rsidRPr="00012B62">
        <w:t>Naisten liikkumista koskevat rajoitukset rajoittivat merkittävästi humanitaarista toimintaa ja kansalaisjärjestöjen toimintaa, ja joissakin tapauksissa huthit ottivat tarkoituksella kohteekseen kansalaisjärjestöjen ja humanitaaristen järjestöjen palveluksessa työskenteleviä naisia.</w:t>
      </w:r>
      <w:r w:rsidR="00012B62">
        <w:rPr>
          <w:rStyle w:val="Alaviitteenviite"/>
        </w:rPr>
        <w:footnoteReference w:id="93"/>
      </w:r>
    </w:p>
    <w:p w14:paraId="6A48BC36" w14:textId="22412B94" w:rsidR="00630CE3" w:rsidRDefault="00E05AF8" w:rsidP="00630CE3">
      <w:r>
        <w:t>USDOS kertoo, että e</w:t>
      </w:r>
      <w:r w:rsidR="00630CE3">
        <w:t>simerkiksi 5.12.2023</w:t>
      </w:r>
      <w:r w:rsidR="00630CE3" w:rsidRPr="002C351D">
        <w:t xml:space="preserve"> huthien hallitsema tuomioistuin Sanaassa tuomitsi kuolemaan Arabiliiton naisjohtajien liiton Jemenin toimiston entisen johtajan Fatima </w:t>
      </w:r>
      <w:proofErr w:type="spellStart"/>
      <w:r w:rsidR="00630CE3" w:rsidRPr="002C351D">
        <w:t>Saleh</w:t>
      </w:r>
      <w:proofErr w:type="spellEnd"/>
      <w:r w:rsidR="00630CE3" w:rsidRPr="002C351D">
        <w:t xml:space="preserve"> </w:t>
      </w:r>
      <w:proofErr w:type="spellStart"/>
      <w:r w:rsidR="00630CE3" w:rsidRPr="002C351D">
        <w:t>al-Arwalin</w:t>
      </w:r>
      <w:proofErr w:type="spellEnd"/>
      <w:r w:rsidR="00630CE3" w:rsidRPr="002C351D">
        <w:t xml:space="preserve"> syytettynä yhteistyöstä vihollisen kanssa. Hänellä ei ollut oikeudellista edustajaa oikeudenkäynnissä, ja vuoden</w:t>
      </w:r>
      <w:r>
        <w:t xml:space="preserve"> 2023</w:t>
      </w:r>
      <w:r w:rsidR="00630CE3" w:rsidRPr="002C351D">
        <w:t xml:space="preserve"> loppuun mennessä hänen perheensä oli saanut yhteyden häneen vain kaksi kertaa elokuussa 2022 tapahtuneen pidätyksen jälkeen.</w:t>
      </w:r>
      <w:r w:rsidR="00630CE3">
        <w:rPr>
          <w:rStyle w:val="Alaviitteenviite"/>
        </w:rPr>
        <w:footnoteReference w:id="94"/>
      </w:r>
    </w:p>
    <w:p w14:paraId="039E262D" w14:textId="6A08C849" w:rsidR="008B2FC4" w:rsidRDefault="00D64B8D" w:rsidP="008B2FC4">
      <w:r w:rsidRPr="00332C04">
        <w:t xml:space="preserve">Jemeniläisen naisten oikeuksiin keskittyvän </w:t>
      </w:r>
      <w:proofErr w:type="spellStart"/>
      <w:r w:rsidRPr="00332C04">
        <w:t>Al-Amal</w:t>
      </w:r>
      <w:proofErr w:type="spellEnd"/>
      <w:r w:rsidRPr="00332C04">
        <w:t xml:space="preserve"> </w:t>
      </w:r>
      <w:proofErr w:type="spellStart"/>
      <w:r w:rsidRPr="00332C04">
        <w:t>Women’s</w:t>
      </w:r>
      <w:proofErr w:type="spellEnd"/>
      <w:r w:rsidRPr="00332C04">
        <w:t xml:space="preserve"> and </w:t>
      </w:r>
      <w:proofErr w:type="spellStart"/>
      <w:r w:rsidRPr="00332C04">
        <w:t>Sociocultural</w:t>
      </w:r>
      <w:proofErr w:type="spellEnd"/>
      <w:r w:rsidRPr="00332C04">
        <w:t xml:space="preserve"> Foundation</w:t>
      </w:r>
      <w:r w:rsidR="00332C04" w:rsidRPr="00332C04">
        <w:t xml:space="preserve"> (AWSF)</w:t>
      </w:r>
      <w:r w:rsidRPr="00332C04">
        <w:t xml:space="preserve"> -ihmisoikeusjärjestön </w:t>
      </w:r>
      <w:r>
        <w:t xml:space="preserve">marraskuussa 2024 julkaisema </w:t>
      </w:r>
      <w:r w:rsidRPr="00D64B8D">
        <w:t xml:space="preserve">tutkimus dokumentoi vuosina 2021–2024 </w:t>
      </w:r>
      <w:r w:rsidR="00770715">
        <w:t>oikeudenloukkaustapauksia</w:t>
      </w:r>
      <w:r>
        <w:t xml:space="preserve"> neljässä eri maakunnassa (Sanaa, </w:t>
      </w:r>
      <w:proofErr w:type="spellStart"/>
      <w:r>
        <w:t>Abyan</w:t>
      </w:r>
      <w:proofErr w:type="spellEnd"/>
      <w:r>
        <w:t xml:space="preserve">, </w:t>
      </w:r>
      <w:proofErr w:type="spellStart"/>
      <w:r>
        <w:t>Hadramaut</w:t>
      </w:r>
      <w:proofErr w:type="spellEnd"/>
      <w:r w:rsidR="00E05AF8">
        <w:t xml:space="preserve">, </w:t>
      </w:r>
      <w:r>
        <w:lastRenderedPageBreak/>
        <w:t xml:space="preserve">Aden), jotka kohdistuivat 117 naisihmisoikeusaktivistiin. Hallituksen joukot </w:t>
      </w:r>
      <w:r w:rsidR="00711BE1">
        <w:t>kohdistivat oikeudenloukkauksia 46 naiseen, huthit 2</w:t>
      </w:r>
      <w:r w:rsidR="00E05AF8">
        <w:t>1</w:t>
      </w:r>
      <w:r w:rsidR="00711BE1">
        <w:t xml:space="preserve"> naiseen, terroristiryhmät ml. </w:t>
      </w:r>
      <w:proofErr w:type="spellStart"/>
      <w:r w:rsidR="00711BE1">
        <w:t>Al</w:t>
      </w:r>
      <w:proofErr w:type="spellEnd"/>
      <w:r w:rsidR="00711BE1">
        <w:t>-Qaida 15</w:t>
      </w:r>
      <w:r w:rsidR="00E05AF8">
        <w:t xml:space="preserve"> </w:t>
      </w:r>
      <w:r w:rsidR="00711BE1">
        <w:t>naiseen. Lisäksi 24 naisista joutui monien oikeudenloukkauksien kohteiksi yhteiskunnan</w:t>
      </w:r>
      <w:r w:rsidR="009C1CF6">
        <w:t>/perheen</w:t>
      </w:r>
      <w:r w:rsidR="00711BE1">
        <w:t>jäsenten toimesta</w:t>
      </w:r>
      <w:r w:rsidR="009C1CF6">
        <w:t xml:space="preserve"> ja 11 naista sosiaalisen median kanavien kautta.</w:t>
      </w:r>
      <w:r w:rsidR="009C1CF6">
        <w:rPr>
          <w:rStyle w:val="Alaviitteenviite"/>
        </w:rPr>
        <w:footnoteReference w:id="95"/>
      </w:r>
      <w:r w:rsidR="008B2FC4">
        <w:t xml:space="preserve"> </w:t>
      </w:r>
    </w:p>
    <w:p w14:paraId="6456A59E" w14:textId="4B341181" w:rsidR="00E05AF8" w:rsidRDefault="00332C04" w:rsidP="00E05AF8">
      <w:proofErr w:type="spellStart"/>
      <w:r>
        <w:t>AWFS:n</w:t>
      </w:r>
      <w:proofErr w:type="spellEnd"/>
      <w:r w:rsidR="00711BE1" w:rsidRPr="00711BE1">
        <w:t xml:space="preserve"> tutkim</w:t>
      </w:r>
      <w:r>
        <w:t>issa</w:t>
      </w:r>
      <w:r w:rsidR="00E05AF8">
        <w:t xml:space="preserve"> 117</w:t>
      </w:r>
      <w:r>
        <w:t xml:space="preserve"> tapauks</w:t>
      </w:r>
      <w:r w:rsidR="00E05AF8">
        <w:t>e</w:t>
      </w:r>
      <w:r>
        <w:t>ssa</w:t>
      </w:r>
      <w:r w:rsidR="00711BE1" w:rsidRPr="00711BE1">
        <w:t xml:space="preserve"> 17 naista jo</w:t>
      </w:r>
      <w:r w:rsidR="00711BE1">
        <w:t>utui pidätetyk</w:t>
      </w:r>
      <w:r w:rsidR="00B54191">
        <w:t>s</w:t>
      </w:r>
      <w:r w:rsidR="00711BE1">
        <w:t xml:space="preserve">i, </w:t>
      </w:r>
      <w:r w:rsidR="00E05AF8">
        <w:t>kaksi</w:t>
      </w:r>
      <w:r w:rsidR="00711BE1">
        <w:t xml:space="preserve"> naista sai kuolemantuomion, 24 tapauksessa naiset kohtasivat kiusaamista, </w:t>
      </w:r>
      <w:r w:rsidR="00E65FF3">
        <w:t xml:space="preserve">13 naista joutui kiristämisen ja </w:t>
      </w:r>
      <w:r w:rsidR="00E05AF8">
        <w:t>sähköisten</w:t>
      </w:r>
      <w:r w:rsidR="00E65FF3">
        <w:t xml:space="preserve"> hyökkäysten kohteiksi, yksi naisista joutui seksuaalisen väkivallan kohteeksi, </w:t>
      </w:r>
      <w:r w:rsidR="00E05AF8">
        <w:t>kuusi</w:t>
      </w:r>
      <w:r w:rsidR="00E65FF3">
        <w:t xml:space="preserve"> naisista fyysisen väkival</w:t>
      </w:r>
      <w:r w:rsidR="0076228B">
        <w:t>l</w:t>
      </w:r>
      <w:r w:rsidR="00E65FF3">
        <w:t>an kohteeks</w:t>
      </w:r>
      <w:r w:rsidR="00770715">
        <w:t>i.</w:t>
      </w:r>
      <w:r w:rsidR="00E65FF3">
        <w:t xml:space="preserve"> 42 tapauksessa oikeudenloukkaukset liittyivät työpaikan riistämiseen, mielivaltaisiin hallintomenettelyihin, työstä irtisanomiseen ja työnteon estämiseen, 30 naiseen kohdistettiin eristämistä ja </w:t>
      </w:r>
      <w:r w:rsidR="00B8755A">
        <w:t>syrjintää</w:t>
      </w:r>
      <w:r w:rsidR="00E65FF3">
        <w:t>, 21 naiseen kohdistettiin vääri</w:t>
      </w:r>
      <w:r w:rsidR="00B54191">
        <w:t xml:space="preserve">stettyjä </w:t>
      </w:r>
      <w:r w:rsidR="00E65FF3">
        <w:t>syytteitä</w:t>
      </w:r>
      <w:r w:rsidR="00B54191">
        <w:t xml:space="preserve">, 20 naista joutui uhkailun kohteeksi, </w:t>
      </w:r>
      <w:r w:rsidR="00E05AF8">
        <w:t>kaksi</w:t>
      </w:r>
      <w:r w:rsidR="00B54191">
        <w:t xml:space="preserve"> naista yritettiin pidättää, 3 naisen </w:t>
      </w:r>
      <w:r w:rsidR="00E05AF8">
        <w:t>koti</w:t>
      </w:r>
      <w:r w:rsidR="00B54191">
        <w:t xml:space="preserve"> ratsattiin ja 2 naiselta evättiin oikeus perintöön.</w:t>
      </w:r>
      <w:r w:rsidR="009331CC">
        <w:rPr>
          <w:rStyle w:val="Alaviitteenviite"/>
        </w:rPr>
        <w:footnoteReference w:id="96"/>
      </w:r>
      <w:r>
        <w:t xml:space="preserve"> </w:t>
      </w:r>
    </w:p>
    <w:p w14:paraId="643E3DFA" w14:textId="01CDD30D" w:rsidR="004F385E" w:rsidRPr="007D4F5E" w:rsidRDefault="00E05AF8" w:rsidP="00E05AF8">
      <w:r>
        <w:t xml:space="preserve">Ihmisoikeusjärjestö </w:t>
      </w:r>
      <w:r w:rsidR="004F385E">
        <w:t xml:space="preserve">Human Rights Watch raportoi </w:t>
      </w:r>
      <w:r>
        <w:t>Etelän siirtymäneuvoston</w:t>
      </w:r>
      <w:r w:rsidR="00373725">
        <w:t xml:space="preserve"> (STC)</w:t>
      </w:r>
      <w:r w:rsidR="004F385E">
        <w:t xml:space="preserve"> joukkojen vallanneen toukokuussa</w:t>
      </w:r>
      <w:r w:rsidR="0076228B">
        <w:t xml:space="preserve"> 2024</w:t>
      </w:r>
      <w:r w:rsidR="004F385E">
        <w:t xml:space="preserve"> </w:t>
      </w:r>
      <w:r w:rsidR="004F385E" w:rsidRPr="004F385E">
        <w:t xml:space="preserve">Jemenin naisliiton </w:t>
      </w:r>
      <w:r w:rsidR="0039323F">
        <w:t>(</w:t>
      </w:r>
      <w:proofErr w:type="spellStart"/>
      <w:r w:rsidR="0039323F">
        <w:t>Yemen</w:t>
      </w:r>
      <w:proofErr w:type="spellEnd"/>
      <w:r w:rsidR="0039323F">
        <w:t xml:space="preserve"> </w:t>
      </w:r>
      <w:proofErr w:type="spellStart"/>
      <w:r w:rsidR="0039323F">
        <w:t>Women’s</w:t>
      </w:r>
      <w:proofErr w:type="spellEnd"/>
      <w:r w:rsidR="0039323F">
        <w:t xml:space="preserve"> Union) </w:t>
      </w:r>
      <w:r w:rsidR="004F385E" w:rsidRPr="004F385E">
        <w:t>toimistot ja turvakodin Adenissa</w:t>
      </w:r>
      <w:r w:rsidR="0039323F">
        <w:t xml:space="preserve">, </w:t>
      </w:r>
      <w:r w:rsidR="004F385E" w:rsidRPr="004F385E">
        <w:t>joka on yksi harvoista turvallisista paikoista, joihin perheväkivaltaa ja sukupuoleen perustuvaa väkivaltaa pakenevat naiset voivat luottaa</w:t>
      </w:r>
      <w:r w:rsidR="0039323F">
        <w:t>.</w:t>
      </w:r>
      <w:r w:rsidR="0039323F">
        <w:rPr>
          <w:rStyle w:val="Alaviitteenviite"/>
        </w:rPr>
        <w:footnoteReference w:id="97"/>
      </w:r>
      <w:r w:rsidRPr="007D4F5E">
        <w:t xml:space="preserve"> </w:t>
      </w:r>
    </w:p>
    <w:p w14:paraId="1BF618C1" w14:textId="5D89A243" w:rsidR="00F93D99" w:rsidRPr="00F93D99" w:rsidRDefault="00F93D99" w:rsidP="00DF207B">
      <w:r w:rsidRPr="00F93D99">
        <w:t>Je</w:t>
      </w:r>
      <w:r>
        <w:t>men-asiantuntijapaneeli raportoi</w:t>
      </w:r>
      <w:r w:rsidR="00E05AF8">
        <w:t xml:space="preserve"> vuonna 2024</w:t>
      </w:r>
      <w:r>
        <w:t xml:space="preserve"> YK:n turvallisuusneuvostolle, että Jemenin h</w:t>
      </w:r>
      <w:r w:rsidRPr="00F93D99">
        <w:t>allituksen lähteiden mukaan</w:t>
      </w:r>
      <w:r w:rsidR="001131D3">
        <w:t xml:space="preserve"> huthien naisista muodostama turvallisuusjoukko</w:t>
      </w:r>
      <w:r w:rsidRPr="00F93D99">
        <w:t xml:space="preserve"> </w:t>
      </w:r>
      <w:proofErr w:type="spellStart"/>
      <w:r w:rsidRPr="00F93D99">
        <w:t>Zaynabiyat</w:t>
      </w:r>
      <w:proofErr w:type="spellEnd"/>
      <w:r w:rsidR="007D4F5E">
        <w:rPr>
          <w:rStyle w:val="Alaviitteenviite"/>
        </w:rPr>
        <w:footnoteReference w:id="98"/>
      </w:r>
      <w:r w:rsidRPr="00F93D99">
        <w:t xml:space="preserve"> on sekaantunut naisten ja tyttöjen sieppauksiin, </w:t>
      </w:r>
      <w:r>
        <w:t>katoamaan pakottamisiin</w:t>
      </w:r>
      <w:r w:rsidRPr="00F93D99">
        <w:t xml:space="preserve"> ja kiristämiseen muun muassa mielenosoitusten ja muiden julkisten kokoontumisten aikana. Lukuisia naisaktivisteja on tiettävästi pahoinpidelty ja pidätetty mielivaltaisesti, ja heidän vapauttamisensa edellytyksenä on usein ollut miespuolisen huoltajan (</w:t>
      </w:r>
      <w:proofErr w:type="spellStart"/>
      <w:r w:rsidRPr="00F93D99">
        <w:t>mahram</w:t>
      </w:r>
      <w:proofErr w:type="spellEnd"/>
      <w:r w:rsidRPr="00F93D99">
        <w:t xml:space="preserve">) antama </w:t>
      </w:r>
      <w:r w:rsidR="00E05AF8">
        <w:t>takuu</w:t>
      </w:r>
      <w:r>
        <w:t xml:space="preserve"> (engl. </w:t>
      </w:r>
      <w:proofErr w:type="spellStart"/>
      <w:r>
        <w:t>pledge</w:t>
      </w:r>
      <w:proofErr w:type="spellEnd"/>
      <w:r>
        <w:t>)</w:t>
      </w:r>
      <w:r w:rsidRPr="00F93D99">
        <w:t>.</w:t>
      </w:r>
      <w:r w:rsidR="00B964D1">
        <w:rPr>
          <w:rStyle w:val="Alaviitteenviite"/>
        </w:rPr>
        <w:footnoteReference w:id="99"/>
      </w:r>
    </w:p>
    <w:p w14:paraId="3B7FE215" w14:textId="77777777" w:rsidR="0084364E" w:rsidRDefault="0084364E" w:rsidP="0084364E">
      <w:pPr>
        <w:pStyle w:val="Otsikko2"/>
      </w:pPr>
      <w:r>
        <w:t>Liikkumisrajoitukset</w:t>
      </w:r>
    </w:p>
    <w:p w14:paraId="75CB461E" w14:textId="3D345F50" w:rsidR="00050FC9" w:rsidRDefault="00050FC9" w:rsidP="00E913EF">
      <w:r>
        <w:t xml:space="preserve">Amnesty raportoi </w:t>
      </w:r>
      <w:r w:rsidR="00266CDE">
        <w:t>syyskuussa 2022</w:t>
      </w:r>
      <w:r>
        <w:t xml:space="preserve"> huthi</w:t>
      </w:r>
      <w:r w:rsidR="00A549F1">
        <w:t>-</w:t>
      </w:r>
      <w:r>
        <w:t>viranomaisten rajoittaneen h</w:t>
      </w:r>
      <w:r w:rsidRPr="00050FC9">
        <w:t>uhtikuusta</w:t>
      </w:r>
      <w:r>
        <w:t xml:space="preserve"> 2022</w:t>
      </w:r>
      <w:r w:rsidRPr="00050FC9">
        <w:t xml:space="preserve"> </w:t>
      </w:r>
      <w:r w:rsidR="00266CDE">
        <w:t xml:space="preserve">lähtien </w:t>
      </w:r>
      <w:r w:rsidRPr="00050FC9">
        <w:t>naisten liikkumista hallinnassaan olevilla alueilla</w:t>
      </w:r>
      <w:r>
        <w:t xml:space="preserve"> </w:t>
      </w:r>
      <w:proofErr w:type="spellStart"/>
      <w:r>
        <w:t>mahram</w:t>
      </w:r>
      <w:proofErr w:type="spellEnd"/>
      <w:r>
        <w:t xml:space="preserve">-vaatimuksilla. </w:t>
      </w:r>
      <w:proofErr w:type="spellStart"/>
      <w:r w:rsidR="00276DBC">
        <w:t>Mahram</w:t>
      </w:r>
      <w:proofErr w:type="spellEnd"/>
      <w:r w:rsidR="00276DBC" w:rsidRPr="00276DBC">
        <w:t xml:space="preserve">-vaatimuksen mukaan naiset eivät saa matkustaa ilman miespuolista holhoojaa tai </w:t>
      </w:r>
      <w:r w:rsidR="00276DBC">
        <w:t>tämän</w:t>
      </w:r>
      <w:r w:rsidR="00276DBC" w:rsidRPr="00276DBC">
        <w:t xml:space="preserve"> kirjallista suostumu</w:t>
      </w:r>
      <w:r w:rsidR="00276DBC">
        <w:t>sta</w:t>
      </w:r>
      <w:r w:rsidR="00276DBC" w:rsidRPr="00276DBC">
        <w:t xml:space="preserve"> huthien hallinnassa olevi</w:t>
      </w:r>
      <w:r w:rsidR="00276DBC">
        <w:t xml:space="preserve">ssa maakunnissa </w:t>
      </w:r>
      <w:r w:rsidR="00276DBC" w:rsidRPr="00276DBC">
        <w:t>tai muille Jemenin alueille</w:t>
      </w:r>
      <w:r w:rsidR="00276DBC">
        <w:t>.</w:t>
      </w:r>
      <w:r w:rsidR="00266CDE">
        <w:rPr>
          <w:rStyle w:val="Alaviitteenviite"/>
        </w:rPr>
        <w:footnoteReference w:id="100"/>
      </w:r>
    </w:p>
    <w:p w14:paraId="7C5A0F4E" w14:textId="51E2B266" w:rsidR="00AA65B9" w:rsidRDefault="006721AB" w:rsidP="00E913EF">
      <w:r>
        <w:t>YK:n ihmisoikeusvaltuutetun toimisto (</w:t>
      </w:r>
      <w:r w:rsidR="00AA65B9">
        <w:t>OHCHR</w:t>
      </w:r>
      <w:r>
        <w:t>)</w:t>
      </w:r>
      <w:r w:rsidR="00AA65B9">
        <w:t xml:space="preserve"> raportoi joulukuussa 2022 huthien</w:t>
      </w:r>
      <w:r w:rsidR="00AA65B9" w:rsidRPr="00AA65B9">
        <w:t xml:space="preserve"> maaliikenteen sääntelyviranomai</w:t>
      </w:r>
      <w:r w:rsidR="00AA65B9">
        <w:t>s</w:t>
      </w:r>
      <w:r w:rsidR="00AA65B9" w:rsidRPr="00AA65B9">
        <w:t>en (LTRA) ant</w:t>
      </w:r>
      <w:r w:rsidR="00AA65B9">
        <w:t>aneen elokuussa 2022</w:t>
      </w:r>
      <w:r w:rsidR="00AA65B9" w:rsidRPr="00AA65B9">
        <w:t xml:space="preserve"> suullisen ohjeen, jonka mukaan </w:t>
      </w:r>
      <w:r w:rsidR="00E05AF8">
        <w:t>naiset</w:t>
      </w:r>
      <w:r w:rsidR="00AA65B9" w:rsidRPr="00AA65B9">
        <w:t xml:space="preserve"> ei</w:t>
      </w:r>
      <w:r w:rsidR="00E05AF8">
        <w:t xml:space="preserve">vät </w:t>
      </w:r>
      <w:r w:rsidR="00AA65B9" w:rsidRPr="00AA65B9">
        <w:t xml:space="preserve">saa matkustaa ilman </w:t>
      </w:r>
      <w:proofErr w:type="spellStart"/>
      <w:r w:rsidR="00AA65B9" w:rsidRPr="00AA65B9">
        <w:t>mahramia</w:t>
      </w:r>
      <w:proofErr w:type="spellEnd"/>
      <w:r w:rsidR="00AA65B9" w:rsidRPr="00AA65B9">
        <w:t xml:space="preserve"> </w:t>
      </w:r>
      <w:r w:rsidR="00AA65B9">
        <w:t>huthien</w:t>
      </w:r>
      <w:r w:rsidR="00AA65B9" w:rsidRPr="00AA65B9">
        <w:t xml:space="preserve"> hallinnassa olevissa </w:t>
      </w:r>
      <w:r w:rsidR="00AA65B9">
        <w:t>maakunnissa</w:t>
      </w:r>
      <w:r w:rsidR="00AA65B9" w:rsidRPr="00AA65B9">
        <w:t xml:space="preserve">, Jemenin hallituksen hallinnassa olevilla alueilla </w:t>
      </w:r>
      <w:r w:rsidR="00E05AF8">
        <w:t>tai</w:t>
      </w:r>
      <w:r w:rsidR="00AA65B9" w:rsidRPr="00AA65B9">
        <w:t xml:space="preserve"> maan ulkopuolella.</w:t>
      </w:r>
      <w:r w:rsidR="00E913EF">
        <w:t xml:space="preserve"> </w:t>
      </w:r>
      <w:proofErr w:type="spellStart"/>
      <w:r w:rsidR="00E913EF">
        <w:t>OHCHR:n</w:t>
      </w:r>
      <w:proofErr w:type="spellEnd"/>
      <w:r w:rsidR="00E913EF">
        <w:t xml:space="preserve"> mukaan m</w:t>
      </w:r>
      <w:r w:rsidR="00AA65B9">
        <w:t xml:space="preserve">yös YK-järjestöjen, kansainvälisten ja kansallisten kansalaisjärjestöjen naispuoliselle jemeniläishenkilöstölle on asetettu liikkumisrajoituksia muun muassa </w:t>
      </w:r>
      <w:proofErr w:type="spellStart"/>
      <w:r w:rsidR="00AA65B9">
        <w:t>Hajjahin</w:t>
      </w:r>
      <w:proofErr w:type="spellEnd"/>
      <w:r w:rsidR="00AA65B9">
        <w:t xml:space="preserve">, </w:t>
      </w:r>
      <w:proofErr w:type="spellStart"/>
      <w:r w:rsidR="00AA65B9">
        <w:t>Hudaydahin</w:t>
      </w:r>
      <w:proofErr w:type="spellEnd"/>
      <w:r w:rsidR="00AA65B9">
        <w:t xml:space="preserve">, </w:t>
      </w:r>
      <w:proofErr w:type="spellStart"/>
      <w:r w:rsidR="00AA65B9">
        <w:t>Amranin</w:t>
      </w:r>
      <w:proofErr w:type="spellEnd"/>
      <w:r w:rsidR="00AA65B9">
        <w:t xml:space="preserve">, </w:t>
      </w:r>
      <w:proofErr w:type="spellStart"/>
      <w:r w:rsidR="00AA65B9">
        <w:t>Sadahin</w:t>
      </w:r>
      <w:proofErr w:type="spellEnd"/>
      <w:r w:rsidR="00AA65B9">
        <w:t xml:space="preserve"> ja Sanaan maakunnissa. Naispuolinen jemeniläinen henkilökunta ei voi matkustaa </w:t>
      </w:r>
      <w:r w:rsidR="00A549F1">
        <w:t xml:space="preserve">työasioissa </w:t>
      </w:r>
      <w:r w:rsidR="00AA65B9">
        <w:t xml:space="preserve">eri maakuntien välillä ilman </w:t>
      </w:r>
      <w:proofErr w:type="spellStart"/>
      <w:r w:rsidR="00AA65B9">
        <w:t>mahramia</w:t>
      </w:r>
      <w:proofErr w:type="spellEnd"/>
      <w:r w:rsidR="00AA65B9">
        <w:t>.</w:t>
      </w:r>
      <w:r w:rsidR="00AA65B9">
        <w:rPr>
          <w:rStyle w:val="Alaviitteenviite"/>
        </w:rPr>
        <w:footnoteReference w:id="101"/>
      </w:r>
    </w:p>
    <w:p w14:paraId="34110730" w14:textId="5F7A2642" w:rsidR="001A7230" w:rsidRDefault="00535A8C" w:rsidP="001A7230">
      <w:r>
        <w:t>USDOS raportoi h</w:t>
      </w:r>
      <w:r w:rsidR="001A7230">
        <w:t>uthi</w:t>
      </w:r>
      <w:r>
        <w:t>en</w:t>
      </w:r>
      <w:r w:rsidR="001A7230" w:rsidRPr="001A7230">
        <w:t xml:space="preserve"> </w:t>
      </w:r>
      <w:r w:rsidR="00E05AF8">
        <w:t>vahvistaneen</w:t>
      </w:r>
      <w:r>
        <w:t xml:space="preserve"> vuonna 2023</w:t>
      </w:r>
      <w:r w:rsidR="001A7230" w:rsidRPr="001A7230">
        <w:t xml:space="preserve"> </w:t>
      </w:r>
      <w:proofErr w:type="spellStart"/>
      <w:r w:rsidR="001A7230" w:rsidRPr="001A7230">
        <w:t>mahram</w:t>
      </w:r>
      <w:proofErr w:type="spellEnd"/>
      <w:r w:rsidR="001A7230" w:rsidRPr="001A7230">
        <w:t>-vaatimusten täytäntöönpanoa, vaikka</w:t>
      </w:r>
      <w:r w:rsidR="00E05AF8">
        <w:t xml:space="preserve"> Jemenin</w:t>
      </w:r>
      <w:r w:rsidR="001A7230" w:rsidRPr="001A7230">
        <w:t xml:space="preserve"> laissa ei </w:t>
      </w:r>
      <w:r w:rsidR="001A7230">
        <w:t>ole</w:t>
      </w:r>
      <w:r w:rsidR="001A7230" w:rsidRPr="001A7230">
        <w:t xml:space="preserve"> tällaisia vaatimuksia. </w:t>
      </w:r>
      <w:r w:rsidR="001A7230">
        <w:t>Huthit</w:t>
      </w:r>
      <w:r w:rsidR="001A7230" w:rsidRPr="001A7230">
        <w:t xml:space="preserve"> panivat </w:t>
      </w:r>
      <w:proofErr w:type="spellStart"/>
      <w:r w:rsidR="001A7230" w:rsidRPr="001A7230">
        <w:t>mahramin</w:t>
      </w:r>
      <w:proofErr w:type="spellEnd"/>
      <w:r w:rsidR="001A7230" w:rsidRPr="001A7230">
        <w:t xml:space="preserve"> täytäntöön suurelta </w:t>
      </w:r>
      <w:r w:rsidR="001A7230" w:rsidRPr="001A7230">
        <w:lastRenderedPageBreak/>
        <w:t>osin suullisten ohjeiden ja paikallisten kiertokirjeiden avulla</w:t>
      </w:r>
      <w:r w:rsidR="001A7230">
        <w:t xml:space="preserve"> maakunnissa</w:t>
      </w:r>
      <w:r w:rsidR="001A7230" w:rsidRPr="001A7230">
        <w:t xml:space="preserve">. Myös </w:t>
      </w:r>
      <w:r w:rsidR="001A7230">
        <w:t xml:space="preserve">huthien hallinnoimia alueiden reunustamilla alueilla </w:t>
      </w:r>
      <w:r w:rsidR="001A7230" w:rsidRPr="001A7230">
        <w:t xml:space="preserve">heimoviranomaiset asettivat </w:t>
      </w:r>
      <w:proofErr w:type="spellStart"/>
      <w:r w:rsidR="001A7230" w:rsidRPr="001A7230">
        <w:t>mahram</w:t>
      </w:r>
      <w:proofErr w:type="spellEnd"/>
      <w:r w:rsidR="001A7230" w:rsidRPr="001A7230">
        <w:t>-vaatimuksia</w:t>
      </w:r>
      <w:r w:rsidR="00AA65B9">
        <w:t xml:space="preserve"> naisille</w:t>
      </w:r>
      <w:r w:rsidR="001A7230" w:rsidRPr="001A7230">
        <w:t>.</w:t>
      </w:r>
      <w:r w:rsidR="001A7230">
        <w:rPr>
          <w:rStyle w:val="Alaviitteenviite"/>
        </w:rPr>
        <w:footnoteReference w:id="102"/>
      </w:r>
    </w:p>
    <w:p w14:paraId="0C4D81D3" w14:textId="6F07AE64" w:rsidR="001C2FB8" w:rsidRDefault="001C2FB8" w:rsidP="00234B29">
      <w:r>
        <w:t>Naisilla ei ole USDOSin mukaan missään</w:t>
      </w:r>
      <w:r w:rsidR="0076228B">
        <w:t xml:space="preserve"> päin Jemeniä</w:t>
      </w:r>
      <w:r>
        <w:t xml:space="preserve"> täyttä liikkumisvapautta, vaikka rajoitukset vaihtelivat paikkakunnittain. </w:t>
      </w:r>
      <w:r w:rsidR="00F83AD4">
        <w:t xml:space="preserve">USDOSin mukaan </w:t>
      </w:r>
      <w:r w:rsidRPr="0076228B">
        <w:t>YK:n pakolaisasiain päävaltuutetun toimisto (UNHCR) raportoi, että naisia ja tyttöjä, jotka eivät olleet miespuolisen saattajan seurassa,</w:t>
      </w:r>
      <w:r w:rsidR="00234B29" w:rsidRPr="0076228B">
        <w:t xml:space="preserve"> ahdistellaan tarkastusp</w:t>
      </w:r>
      <w:r w:rsidR="00234B29">
        <w:t xml:space="preserve">isteillä. Lisäksi raportin mukaan </w:t>
      </w:r>
      <w:r>
        <w:t xml:space="preserve">se, ettei naisilla ollut varaa kuljetukseen, </w:t>
      </w:r>
      <w:r w:rsidR="00234B29">
        <w:t>vaikeutti</w:t>
      </w:r>
      <w:r>
        <w:t xml:space="preserve"> naisten mahdollisuuksia päästä terveys-, ravitsemus- ja muihin palveluihin.</w:t>
      </w:r>
      <w:r w:rsidR="00234B29">
        <w:rPr>
          <w:rStyle w:val="Alaviitteenviite"/>
        </w:rPr>
        <w:footnoteReference w:id="103"/>
      </w:r>
    </w:p>
    <w:p w14:paraId="411A0A3F" w14:textId="75046D2C" w:rsidR="00A21E02" w:rsidRPr="00A21E02" w:rsidRDefault="00A21E02" w:rsidP="00A21E02">
      <w:r>
        <w:t xml:space="preserve">Human Rights Watchin </w:t>
      </w:r>
      <w:r w:rsidR="00E05AF8">
        <w:t xml:space="preserve">vuonna 2024 julkaiseman raportin </w:t>
      </w:r>
      <w:r>
        <w:t xml:space="preserve">mukaan myös </w:t>
      </w:r>
      <w:r w:rsidRPr="00A21E02">
        <w:t xml:space="preserve">Jemenin hallituksen ja </w:t>
      </w:r>
      <w:r w:rsidR="00E05AF8">
        <w:t>Et</w:t>
      </w:r>
      <w:r w:rsidRPr="00A21E02">
        <w:t>elä</w:t>
      </w:r>
      <w:r w:rsidR="00E05AF8">
        <w:t>n</w:t>
      </w:r>
      <w:r w:rsidRPr="00A21E02">
        <w:t xml:space="preserve"> </w:t>
      </w:r>
      <w:r>
        <w:t>siirtymä</w:t>
      </w:r>
      <w:r w:rsidRPr="00A21E02">
        <w:t>neuvoston</w:t>
      </w:r>
      <w:r w:rsidR="00373725">
        <w:t xml:space="preserve"> (STC)</w:t>
      </w:r>
      <w:r w:rsidRPr="00A21E02">
        <w:t xml:space="preserve"> hallitsemilla alueilla matkustavat naiset ovat </w:t>
      </w:r>
      <w:r>
        <w:t>kertoneet</w:t>
      </w:r>
      <w:r w:rsidRPr="00A21E02">
        <w:t>, että heitä</w:t>
      </w:r>
      <w:r>
        <w:t xml:space="preserve"> on tarkastuspisteillä estetty</w:t>
      </w:r>
      <w:r w:rsidRPr="00A21E02">
        <w:t xml:space="preserve"> matkustamasta, vaikka mikään virallinen ohjeistus ei rajoita naisten matkustamista ilman miespuolisia sukulaisia</w:t>
      </w:r>
      <w:r>
        <w:t xml:space="preserve">. </w:t>
      </w:r>
      <w:r w:rsidRPr="00A21E02">
        <w:t xml:space="preserve">Useat naiset kertoivat, että heidät oli pysäytetty useita kertoja eri Jemenin hallituksen ja </w:t>
      </w:r>
      <w:proofErr w:type="spellStart"/>
      <w:r w:rsidRPr="00A21E02">
        <w:t>STC:n</w:t>
      </w:r>
      <w:proofErr w:type="spellEnd"/>
      <w:r w:rsidRPr="00A21E02">
        <w:t xml:space="preserve"> tarkastuspisteillä, erityisesti </w:t>
      </w:r>
      <w:r>
        <w:t>maakuntien</w:t>
      </w:r>
      <w:r w:rsidRPr="00A21E02">
        <w:t xml:space="preserve"> sisäänkäynneillä, kuten </w:t>
      </w:r>
      <w:proofErr w:type="spellStart"/>
      <w:r w:rsidRPr="00A21E02">
        <w:t>al-Hangarin</w:t>
      </w:r>
      <w:proofErr w:type="spellEnd"/>
      <w:r w:rsidRPr="00A21E02">
        <w:t xml:space="preserve"> tarkastuspisteellä </w:t>
      </w:r>
      <w:proofErr w:type="spellStart"/>
      <w:r w:rsidRPr="00A21E02">
        <w:t>Taizzissa</w:t>
      </w:r>
      <w:proofErr w:type="spellEnd"/>
      <w:r w:rsidRPr="00A21E02">
        <w:t xml:space="preserve">, </w:t>
      </w:r>
      <w:proofErr w:type="spellStart"/>
      <w:r w:rsidRPr="00A21E02">
        <w:t>al-Rebatin</w:t>
      </w:r>
      <w:proofErr w:type="spellEnd"/>
      <w:r w:rsidRPr="00A21E02">
        <w:t xml:space="preserve"> ja </w:t>
      </w:r>
      <w:proofErr w:type="spellStart"/>
      <w:r w:rsidRPr="00A21E02">
        <w:t>al-Hadidin</w:t>
      </w:r>
      <w:proofErr w:type="spellEnd"/>
      <w:r w:rsidRPr="00A21E02">
        <w:t xml:space="preserve"> tarkastuspisteillä Adenissa ja </w:t>
      </w:r>
      <w:proofErr w:type="spellStart"/>
      <w:r w:rsidRPr="00A21E02">
        <w:t>Nihmin</w:t>
      </w:r>
      <w:proofErr w:type="spellEnd"/>
      <w:r w:rsidRPr="00A21E02">
        <w:t xml:space="preserve"> tarkastuspisteellä </w:t>
      </w:r>
      <w:proofErr w:type="spellStart"/>
      <w:r w:rsidRPr="00A21E02">
        <w:t>Maribissa</w:t>
      </w:r>
      <w:proofErr w:type="spellEnd"/>
      <w:r w:rsidRPr="00A21E02">
        <w:t>.</w:t>
      </w:r>
      <w:r>
        <w:t xml:space="preserve"> </w:t>
      </w:r>
      <w:r w:rsidRPr="00A21E02">
        <w:t xml:space="preserve">He kertoivat, että näitä rajoituksia ei ollut ennen </w:t>
      </w:r>
      <w:r>
        <w:t>sotaa</w:t>
      </w:r>
      <w:r w:rsidRPr="00A21E02">
        <w:t xml:space="preserve"> ja ne ovat yleistyneet viime vuosina. Naiset kertoivat, että poliisit ahdistelevat naisia </w:t>
      </w:r>
      <w:r w:rsidR="0076228B">
        <w:t xml:space="preserve">suullisesti ja fyysisesti </w:t>
      </w:r>
      <w:r w:rsidRPr="00A21E02">
        <w:t>tarkastuspisteillä.</w:t>
      </w:r>
      <w:r>
        <w:rPr>
          <w:rStyle w:val="Alaviitteenviite"/>
        </w:rPr>
        <w:footnoteReference w:id="104"/>
      </w:r>
    </w:p>
    <w:p w14:paraId="2DA70AE3" w14:textId="2AE540F2" w:rsidR="001D4021" w:rsidRDefault="00C96192" w:rsidP="001D4021">
      <w:pPr>
        <w:pStyle w:val="Otsikko2"/>
      </w:pPr>
      <w:r>
        <w:t>Naisten sukupuolielinten silpominen</w:t>
      </w:r>
    </w:p>
    <w:p w14:paraId="51E8F96B" w14:textId="0D598F9E" w:rsidR="00B83C98" w:rsidRDefault="00B83C98" w:rsidP="00605A89">
      <w:r>
        <w:t xml:space="preserve">Viimeisimmät tiedot naisten sukupuolielinten silpomisesta </w:t>
      </w:r>
      <w:r w:rsidRPr="00CD37F9">
        <w:t>ovat</w:t>
      </w:r>
      <w:r w:rsidR="00DD6F55">
        <w:t xml:space="preserve"> Jemenin</w:t>
      </w:r>
      <w:r w:rsidRPr="00CD37F9">
        <w:t xml:space="preserve"> vuode</w:t>
      </w:r>
      <w:r w:rsidR="00160727" w:rsidRPr="00CD37F9">
        <w:t>n 2013</w:t>
      </w:r>
      <w:r w:rsidR="00CD37F9" w:rsidRPr="00CD37F9">
        <w:t xml:space="preserve"> kansallisesta terveys- ja väestö</w:t>
      </w:r>
      <w:r w:rsidR="00160727" w:rsidRPr="00CD37F9">
        <w:t xml:space="preserve">tutkimuksesta. </w:t>
      </w:r>
      <w:r w:rsidR="00983012" w:rsidRPr="00CD37F9">
        <w:t>Tutkimuksen mukaan</w:t>
      </w:r>
      <w:r w:rsidRPr="00CD37F9">
        <w:t xml:space="preserve"> Jemenissä 19 %:lle</w:t>
      </w:r>
      <w:r w:rsidR="00983012" w:rsidRPr="00CD37F9">
        <w:t xml:space="preserve"> 15–49-vuotiaista</w:t>
      </w:r>
      <w:r w:rsidRPr="00CD37F9">
        <w:t xml:space="preserve"> naisista oli tehty</w:t>
      </w:r>
      <w:r w:rsidR="00983012" w:rsidRPr="00CD37F9">
        <w:t xml:space="preserve"> jonkinlainen</w:t>
      </w:r>
      <w:r w:rsidRPr="00CD37F9">
        <w:t xml:space="preserve"> sukupuolielinten silpominen.</w:t>
      </w:r>
      <w:r w:rsidR="00983012" w:rsidRPr="00CD37F9">
        <w:t xml:space="preserve"> Valtaosalla (90 %) ympärileikatuista naisista toimenpide sisälsi kudoksen poistamista, kun taas 7 % ilmoitti,</w:t>
      </w:r>
      <w:r w:rsidR="00983012" w:rsidRPr="00983012">
        <w:t xml:space="preserve"> että </w:t>
      </w:r>
      <w:r w:rsidR="00983012">
        <w:t>kudosta</w:t>
      </w:r>
      <w:r w:rsidR="00983012" w:rsidRPr="00983012">
        <w:t xml:space="preserve"> ei poistettu, ja 3 </w:t>
      </w:r>
      <w:r w:rsidR="00983012">
        <w:t>%</w:t>
      </w:r>
      <w:r w:rsidR="00983012" w:rsidRPr="00983012">
        <w:t xml:space="preserve"> ei kertonut, minkä tyyppinen ympärileikkaus heille tehtiin.</w:t>
      </w:r>
      <w:r w:rsidR="00983012">
        <w:t xml:space="preserve"> </w:t>
      </w:r>
      <w:r w:rsidRPr="00B83C98">
        <w:t>Lähes yhdeksä</w:t>
      </w:r>
      <w:r>
        <w:t xml:space="preserve">lle kymmenestä tytöstä silpominen tehdään tämän </w:t>
      </w:r>
      <w:r w:rsidRPr="00B83C98">
        <w:t>ensimmäisen elinviik</w:t>
      </w:r>
      <w:r>
        <w:t>on</w:t>
      </w:r>
      <w:r w:rsidRPr="00B83C98">
        <w:t xml:space="preserve"> aikana.</w:t>
      </w:r>
      <w:r w:rsidR="002F6246">
        <w:rPr>
          <w:rStyle w:val="Alaviitteenviite"/>
        </w:rPr>
        <w:footnoteReference w:id="105"/>
      </w:r>
      <w:r w:rsidR="002F6246">
        <w:t xml:space="preserve"> </w:t>
      </w:r>
    </w:p>
    <w:p w14:paraId="21E36B99" w14:textId="005A2FDF" w:rsidR="00802962" w:rsidRDefault="00802962" w:rsidP="00C3050F">
      <w:r>
        <w:t xml:space="preserve">Maakunnittain </w:t>
      </w:r>
      <w:r w:rsidR="00A07AC1">
        <w:t>naisten</w:t>
      </w:r>
      <w:r>
        <w:t xml:space="preserve"> sukupuolten silpomista esiintyi seuraavasti:</w:t>
      </w:r>
    </w:p>
    <w:p w14:paraId="4004B995" w14:textId="7705E798" w:rsidR="00802962" w:rsidRDefault="00802962" w:rsidP="00802962">
      <w:pPr>
        <w:pStyle w:val="Luettelokappale"/>
        <w:numPr>
          <w:ilvl w:val="0"/>
          <w:numId w:val="35"/>
        </w:numPr>
      </w:pPr>
      <w:proofErr w:type="spellStart"/>
      <w:r>
        <w:t>Al-Mhrah</w:t>
      </w:r>
      <w:proofErr w:type="spellEnd"/>
      <w:r>
        <w:t xml:space="preserve"> 85 % </w:t>
      </w:r>
    </w:p>
    <w:p w14:paraId="389298CC" w14:textId="600CF20B" w:rsidR="00802962" w:rsidRDefault="00802962" w:rsidP="00802962">
      <w:pPr>
        <w:pStyle w:val="Luettelokappale"/>
        <w:numPr>
          <w:ilvl w:val="0"/>
          <w:numId w:val="35"/>
        </w:numPr>
      </w:pPr>
      <w:r>
        <w:t>Hadramaut 80 %</w:t>
      </w:r>
    </w:p>
    <w:p w14:paraId="6C01A728" w14:textId="469B4BB6" w:rsidR="00802962" w:rsidRDefault="00802962" w:rsidP="00802962">
      <w:pPr>
        <w:pStyle w:val="Luettelokappale"/>
        <w:numPr>
          <w:ilvl w:val="0"/>
          <w:numId w:val="35"/>
        </w:numPr>
      </w:pPr>
      <w:r>
        <w:t xml:space="preserve">Hudeida </w:t>
      </w:r>
      <w:r w:rsidR="00A148F0">
        <w:t>62 %</w:t>
      </w:r>
    </w:p>
    <w:p w14:paraId="4EB44E2C" w14:textId="49A7B32C" w:rsidR="00A148F0" w:rsidRDefault="00A148F0" w:rsidP="00802962">
      <w:pPr>
        <w:pStyle w:val="Luettelokappale"/>
        <w:numPr>
          <w:ilvl w:val="0"/>
          <w:numId w:val="35"/>
        </w:numPr>
      </w:pPr>
      <w:proofErr w:type="spellStart"/>
      <w:r>
        <w:t>Reimah</w:t>
      </w:r>
      <w:proofErr w:type="spellEnd"/>
      <w:r>
        <w:t xml:space="preserve"> 22 %</w:t>
      </w:r>
    </w:p>
    <w:p w14:paraId="419173E1" w14:textId="49B5DD5F" w:rsidR="00A148F0" w:rsidRDefault="00A148F0" w:rsidP="00802962">
      <w:pPr>
        <w:pStyle w:val="Luettelokappale"/>
        <w:numPr>
          <w:ilvl w:val="0"/>
          <w:numId w:val="35"/>
        </w:numPr>
      </w:pPr>
      <w:r>
        <w:t xml:space="preserve">Aden 15 % </w:t>
      </w:r>
    </w:p>
    <w:p w14:paraId="60FA4F8A" w14:textId="3DA12E03" w:rsidR="00A148F0" w:rsidRDefault="00A148F0" w:rsidP="00802962">
      <w:pPr>
        <w:pStyle w:val="Luettelokappale"/>
        <w:numPr>
          <w:ilvl w:val="0"/>
          <w:numId w:val="35"/>
        </w:numPr>
      </w:pPr>
      <w:proofErr w:type="spellStart"/>
      <w:r>
        <w:t>Dhamar</w:t>
      </w:r>
      <w:proofErr w:type="spellEnd"/>
      <w:r>
        <w:t xml:space="preserve"> 14 %</w:t>
      </w:r>
    </w:p>
    <w:p w14:paraId="6B6EFF08" w14:textId="1BC11E34" w:rsidR="00A148F0" w:rsidRDefault="00A148F0" w:rsidP="00802962">
      <w:pPr>
        <w:pStyle w:val="Luettelokappale"/>
        <w:numPr>
          <w:ilvl w:val="0"/>
          <w:numId w:val="35"/>
        </w:numPr>
      </w:pPr>
      <w:r>
        <w:t xml:space="preserve">Taiz 13 % </w:t>
      </w:r>
    </w:p>
    <w:p w14:paraId="5AB07F7D" w14:textId="50F145B5" w:rsidR="00A148F0" w:rsidRDefault="00A148F0" w:rsidP="00802962">
      <w:pPr>
        <w:pStyle w:val="Luettelokappale"/>
        <w:numPr>
          <w:ilvl w:val="0"/>
          <w:numId w:val="35"/>
        </w:numPr>
      </w:pPr>
      <w:proofErr w:type="spellStart"/>
      <w:r>
        <w:t>Hajjah</w:t>
      </w:r>
      <w:proofErr w:type="spellEnd"/>
      <w:r>
        <w:t xml:space="preserve"> 8 %</w:t>
      </w:r>
    </w:p>
    <w:p w14:paraId="530C1CF3" w14:textId="41131970" w:rsidR="00A148F0" w:rsidRDefault="00A148F0" w:rsidP="00802962">
      <w:pPr>
        <w:pStyle w:val="Luettelokappale"/>
        <w:numPr>
          <w:ilvl w:val="0"/>
          <w:numId w:val="35"/>
        </w:numPr>
      </w:pPr>
      <w:proofErr w:type="spellStart"/>
      <w:r>
        <w:t>Mareb</w:t>
      </w:r>
      <w:proofErr w:type="spellEnd"/>
      <w:r>
        <w:t xml:space="preserve"> 7 % </w:t>
      </w:r>
    </w:p>
    <w:p w14:paraId="14C3B369" w14:textId="7C5A0583" w:rsidR="00A148F0" w:rsidRDefault="00A148F0" w:rsidP="00802962">
      <w:pPr>
        <w:pStyle w:val="Luettelokappale"/>
        <w:numPr>
          <w:ilvl w:val="0"/>
          <w:numId w:val="35"/>
        </w:numPr>
      </w:pPr>
      <w:proofErr w:type="spellStart"/>
      <w:r>
        <w:t>Ibb</w:t>
      </w:r>
      <w:proofErr w:type="spellEnd"/>
      <w:r>
        <w:t xml:space="preserve"> 6 %</w:t>
      </w:r>
    </w:p>
    <w:p w14:paraId="249276B1" w14:textId="66008D8D" w:rsidR="00A148F0" w:rsidRDefault="00A148F0" w:rsidP="00802962">
      <w:pPr>
        <w:pStyle w:val="Luettelokappale"/>
        <w:numPr>
          <w:ilvl w:val="0"/>
          <w:numId w:val="35"/>
        </w:numPr>
      </w:pPr>
      <w:proofErr w:type="spellStart"/>
      <w:r>
        <w:t>Abyan</w:t>
      </w:r>
      <w:proofErr w:type="spellEnd"/>
      <w:r>
        <w:t xml:space="preserve"> 5 %</w:t>
      </w:r>
    </w:p>
    <w:p w14:paraId="3E434FB6" w14:textId="59471327" w:rsidR="00A148F0" w:rsidRDefault="00A148F0" w:rsidP="00802962">
      <w:pPr>
        <w:pStyle w:val="Luettelokappale"/>
        <w:numPr>
          <w:ilvl w:val="0"/>
          <w:numId w:val="35"/>
        </w:numPr>
      </w:pPr>
      <w:r>
        <w:t>Sanaan kaupunki 5 %</w:t>
      </w:r>
    </w:p>
    <w:p w14:paraId="16B6B7CE" w14:textId="4D2AD8DD" w:rsidR="00A148F0" w:rsidRDefault="00A148F0" w:rsidP="00802962">
      <w:pPr>
        <w:pStyle w:val="Luettelokappale"/>
        <w:numPr>
          <w:ilvl w:val="0"/>
          <w:numId w:val="35"/>
        </w:numPr>
      </w:pPr>
      <w:proofErr w:type="spellStart"/>
      <w:r>
        <w:t>Lahj</w:t>
      </w:r>
      <w:proofErr w:type="spellEnd"/>
      <w:r>
        <w:t xml:space="preserve"> 4 </w:t>
      </w:r>
      <w:r w:rsidR="009200C9">
        <w:t>%</w:t>
      </w:r>
    </w:p>
    <w:p w14:paraId="3677C7E3" w14:textId="3F63F3F7" w:rsidR="00A148F0" w:rsidRDefault="00A148F0" w:rsidP="00802962">
      <w:pPr>
        <w:pStyle w:val="Luettelokappale"/>
        <w:numPr>
          <w:ilvl w:val="0"/>
          <w:numId w:val="35"/>
        </w:numPr>
      </w:pPr>
      <w:proofErr w:type="spellStart"/>
      <w:r>
        <w:t>Sadah</w:t>
      </w:r>
      <w:proofErr w:type="spellEnd"/>
      <w:r>
        <w:t xml:space="preserve"> 3 % </w:t>
      </w:r>
    </w:p>
    <w:p w14:paraId="7893101C" w14:textId="575A61D7" w:rsidR="00A148F0" w:rsidRDefault="00A148F0" w:rsidP="00802962">
      <w:pPr>
        <w:pStyle w:val="Luettelokappale"/>
        <w:numPr>
          <w:ilvl w:val="0"/>
          <w:numId w:val="35"/>
        </w:numPr>
      </w:pPr>
      <w:proofErr w:type="spellStart"/>
      <w:r>
        <w:t>Amran</w:t>
      </w:r>
      <w:proofErr w:type="spellEnd"/>
      <w:r>
        <w:t xml:space="preserve"> 1 %</w:t>
      </w:r>
    </w:p>
    <w:p w14:paraId="41684BDF" w14:textId="50B199D5" w:rsidR="00A148F0" w:rsidRDefault="00A148F0" w:rsidP="00802962">
      <w:pPr>
        <w:pStyle w:val="Luettelokappale"/>
        <w:numPr>
          <w:ilvl w:val="0"/>
          <w:numId w:val="35"/>
        </w:numPr>
      </w:pPr>
      <w:r>
        <w:t xml:space="preserve">Sanaa 1 % </w:t>
      </w:r>
    </w:p>
    <w:p w14:paraId="48674E01" w14:textId="7C1A1E0D" w:rsidR="00A148F0" w:rsidRDefault="00A148F0" w:rsidP="00802962">
      <w:pPr>
        <w:pStyle w:val="Luettelokappale"/>
        <w:numPr>
          <w:ilvl w:val="0"/>
          <w:numId w:val="35"/>
        </w:numPr>
      </w:pPr>
      <w:proofErr w:type="spellStart"/>
      <w:r>
        <w:t>Shabwah</w:t>
      </w:r>
      <w:proofErr w:type="spellEnd"/>
      <w:r>
        <w:t xml:space="preserve"> 1 %</w:t>
      </w:r>
    </w:p>
    <w:p w14:paraId="10FFDBED" w14:textId="0EDADB30" w:rsidR="00A148F0" w:rsidRDefault="00A148F0" w:rsidP="00802962">
      <w:pPr>
        <w:pStyle w:val="Luettelokappale"/>
        <w:numPr>
          <w:ilvl w:val="0"/>
          <w:numId w:val="35"/>
        </w:numPr>
      </w:pPr>
      <w:proofErr w:type="spellStart"/>
      <w:r>
        <w:lastRenderedPageBreak/>
        <w:t>Aldhalae</w:t>
      </w:r>
      <w:proofErr w:type="spellEnd"/>
      <w:r>
        <w:t xml:space="preserve"> 1 %</w:t>
      </w:r>
    </w:p>
    <w:p w14:paraId="7D176F1D" w14:textId="2753C844" w:rsidR="00A148F0" w:rsidRDefault="00A148F0" w:rsidP="00802962">
      <w:pPr>
        <w:pStyle w:val="Luettelokappale"/>
        <w:numPr>
          <w:ilvl w:val="0"/>
          <w:numId w:val="35"/>
        </w:numPr>
      </w:pPr>
      <w:proofErr w:type="spellStart"/>
      <w:r>
        <w:t>Al-Jawf</w:t>
      </w:r>
      <w:proofErr w:type="spellEnd"/>
      <w:r>
        <w:t xml:space="preserve"> 0 %</w:t>
      </w:r>
    </w:p>
    <w:p w14:paraId="5436B2EA" w14:textId="384268AC" w:rsidR="00A148F0" w:rsidRDefault="00A148F0" w:rsidP="00802962">
      <w:pPr>
        <w:pStyle w:val="Luettelokappale"/>
        <w:numPr>
          <w:ilvl w:val="0"/>
          <w:numId w:val="35"/>
        </w:numPr>
      </w:pPr>
      <w:proofErr w:type="spellStart"/>
      <w:r>
        <w:t>Al-Mhweit</w:t>
      </w:r>
      <w:proofErr w:type="spellEnd"/>
      <w:r>
        <w:t xml:space="preserve"> 0 %</w:t>
      </w:r>
    </w:p>
    <w:p w14:paraId="0F13A375" w14:textId="50FAD4CB" w:rsidR="00A430CF" w:rsidRPr="00A430CF" w:rsidRDefault="00A148F0" w:rsidP="00A23081">
      <w:pPr>
        <w:pStyle w:val="Luettelokappale"/>
        <w:numPr>
          <w:ilvl w:val="0"/>
          <w:numId w:val="35"/>
        </w:numPr>
        <w:rPr>
          <w:rStyle w:val="Kommentinviite"/>
          <w:sz w:val="20"/>
          <w:szCs w:val="22"/>
        </w:rPr>
      </w:pPr>
      <w:proofErr w:type="spellStart"/>
      <w:r>
        <w:t>Al-Baidha</w:t>
      </w:r>
      <w:proofErr w:type="spellEnd"/>
      <w:r>
        <w:t xml:space="preserve"> 0 %</w:t>
      </w:r>
      <w:r w:rsidR="00A430CF">
        <w:rPr>
          <w:rStyle w:val="Alaviitteenviite"/>
        </w:rPr>
        <w:footnoteReference w:id="106"/>
      </w:r>
    </w:p>
    <w:p w14:paraId="4B2897F4" w14:textId="04822009" w:rsidR="00B73198" w:rsidRDefault="004D5E62" w:rsidP="00A430CF">
      <w:r>
        <w:t xml:space="preserve">Seksuaali- ja lisääntymisterveyttä ja -oikeuksia edistävällä </w:t>
      </w:r>
      <w:proofErr w:type="spellStart"/>
      <w:r w:rsidR="000721A8" w:rsidRPr="007E57EF">
        <w:t>Speak</w:t>
      </w:r>
      <w:proofErr w:type="spellEnd"/>
      <w:r w:rsidR="000721A8" w:rsidRPr="007E57EF">
        <w:t xml:space="preserve">, Act, </w:t>
      </w:r>
      <w:proofErr w:type="spellStart"/>
      <w:r w:rsidR="000721A8" w:rsidRPr="007E57EF">
        <w:t>Change</w:t>
      </w:r>
      <w:proofErr w:type="spellEnd"/>
      <w:r w:rsidR="000721A8" w:rsidRPr="007E57EF">
        <w:t xml:space="preserve"> -sivustolla</w:t>
      </w:r>
      <w:r w:rsidR="000721A8">
        <w:t xml:space="preserve"> vuonna 2018 julkaistun artikkelin </w:t>
      </w:r>
      <w:r w:rsidR="00B73198">
        <w:t>mukaan naisten sukupuolielinten silpominen Jemenissä on seurausta yleisesti vallitsevista kulttuurisista ja uskonnollisista uskomuksista, jotka usein periytyvät perheeltä tai yhteisön jäseniltä. 86 % äideistä ja isoäideistä uskoo, että kyseessä on naisen sukupuolielinten puhdistus- ja puhtausmenetelmä.</w:t>
      </w:r>
      <w:r w:rsidR="000721A8">
        <w:rPr>
          <w:rStyle w:val="Alaviitteenviite"/>
        </w:rPr>
        <w:footnoteReference w:id="107"/>
      </w:r>
    </w:p>
    <w:p w14:paraId="169BC2B0" w14:textId="186A35AC" w:rsidR="007E57EF" w:rsidRDefault="004D5E62" w:rsidP="007E57EF">
      <w:r>
        <w:t xml:space="preserve">YK:n lastenjärjestö </w:t>
      </w:r>
      <w:proofErr w:type="spellStart"/>
      <w:r w:rsidR="007E57EF">
        <w:t>UNICEFin</w:t>
      </w:r>
      <w:proofErr w:type="spellEnd"/>
      <w:r w:rsidR="007E57EF">
        <w:t xml:space="preserve"> ja sukupuolten tasa-arvoa ajavan </w:t>
      </w:r>
      <w:proofErr w:type="spellStart"/>
      <w:r w:rsidR="007E57EF">
        <w:t>Equimundo</w:t>
      </w:r>
      <w:proofErr w:type="spellEnd"/>
      <w:r w:rsidR="007E57EF">
        <w:t xml:space="preserve"> -järjestön vuonna 2023 julkaisemassa raportissa todetaan, että y</w:t>
      </w:r>
      <w:r w:rsidR="007E57EF" w:rsidRPr="00B73198">
        <w:t xml:space="preserve">hteisön ja sosiaalityöntekijöiden kertomukset sekä </w:t>
      </w:r>
      <w:proofErr w:type="spellStart"/>
      <w:r w:rsidR="007E57EF" w:rsidRPr="00B73198">
        <w:t>UNICEFin</w:t>
      </w:r>
      <w:proofErr w:type="spellEnd"/>
      <w:r w:rsidR="007E57EF" w:rsidRPr="00B73198">
        <w:t xml:space="preserve"> ja sen kumppaneiden tekemät arvioinnit viittaavat siihen, että naisten sukupuolielinten silpominen on lisääntynyt </w:t>
      </w:r>
      <w:r>
        <w:t xml:space="preserve">Jemenissä </w:t>
      </w:r>
      <w:r w:rsidR="007E57EF" w:rsidRPr="00B73198">
        <w:t>viime vuosina.</w:t>
      </w:r>
      <w:r w:rsidR="007E57EF">
        <w:rPr>
          <w:rStyle w:val="Alaviitteenviite"/>
        </w:rPr>
        <w:footnoteReference w:id="108"/>
      </w:r>
    </w:p>
    <w:p w14:paraId="24ACC5DA" w14:textId="6173B29A" w:rsidR="00474F6A" w:rsidRDefault="00474F6A" w:rsidP="00474F6A">
      <w:proofErr w:type="spellStart"/>
      <w:r>
        <w:t>UNICEFin</w:t>
      </w:r>
      <w:proofErr w:type="spellEnd"/>
      <w:r>
        <w:t xml:space="preserve"> ja </w:t>
      </w:r>
      <w:proofErr w:type="spellStart"/>
      <w:r>
        <w:t>Equimondon</w:t>
      </w:r>
      <w:proofErr w:type="spellEnd"/>
      <w:r>
        <w:t xml:space="preserve"> raportin mukaan uskonnollisilla johtajilla on suuri vaikutusvalta naisten sukupuolielinten silpomista koskevissa päätöksissä. Yhteisön jäsenet kysyvät heiltä usein vahvistusta </w:t>
      </w:r>
      <w:r w:rsidR="004D5E62">
        <w:t xml:space="preserve">sille tulkinnalle, että naisten sukuelinten silpominen olisi osa islamilaista opetusta. </w:t>
      </w:r>
      <w:r>
        <w:t>Sukuelinten silpomisesta liikkuu monia</w:t>
      </w:r>
      <w:r w:rsidR="009E37F3">
        <w:t xml:space="preserve"> </w:t>
      </w:r>
      <w:proofErr w:type="spellStart"/>
      <w:r w:rsidR="009E37F3">
        <w:t>haditheja</w:t>
      </w:r>
      <w:proofErr w:type="spellEnd"/>
      <w:r w:rsidR="009E37F3">
        <w:rPr>
          <w:rStyle w:val="Alaviitteenviite"/>
        </w:rPr>
        <w:footnoteReference w:id="109"/>
      </w:r>
      <w:r>
        <w:t xml:space="preserve">, ja sen välttämättömyydestä on monia eriäviä uskonnollisia mielipiteitä. Monet </w:t>
      </w:r>
      <w:proofErr w:type="spellStart"/>
      <w:r>
        <w:t>UNICEFin</w:t>
      </w:r>
      <w:proofErr w:type="spellEnd"/>
      <w:r>
        <w:t xml:space="preserve"> ja </w:t>
      </w:r>
      <w:proofErr w:type="spellStart"/>
      <w:r>
        <w:t>Equimundon</w:t>
      </w:r>
      <w:proofErr w:type="spellEnd"/>
      <w:r>
        <w:t xml:space="preserve"> tutkimukseen osallistuneista uskonnollisista johtajista totesivat, että he painostavat yhteisön jäseniä varmistamaan, että tytöt ympärileikataan. Jemeniläisten uskonnollisten johtajien kanssa käydyissä keskusteluissa korostui heidän vahva vakaumuksensa siitä, että heidän ”sunnaksi”</w:t>
      </w:r>
      <w:r>
        <w:rPr>
          <w:rStyle w:val="Alaviitteenviite"/>
        </w:rPr>
        <w:footnoteReference w:id="110"/>
      </w:r>
      <w:r>
        <w:t xml:space="preserve"> kutsumansa </w:t>
      </w:r>
      <w:r w:rsidR="004D5E62">
        <w:t xml:space="preserve">sukupuolielinten silpomiseen liittyvä </w:t>
      </w:r>
      <w:r>
        <w:t>käytäntö on olennainen osa islamilaista opetusta, eikä mikään kiellä sitä.</w:t>
      </w:r>
      <w:r w:rsidR="00E35F65">
        <w:t xml:space="preserve"> Uskonnolliset johtajat</w:t>
      </w:r>
      <w:r>
        <w:t xml:space="preserve"> kuitenkin tekevät selvän eron sunnan ja muunlaisen naisten sukupuolielinten silpomisen, kuten </w:t>
      </w:r>
      <w:proofErr w:type="spellStart"/>
      <w:r>
        <w:t>infibulaation</w:t>
      </w:r>
      <w:proofErr w:type="spellEnd"/>
      <w:r>
        <w:rPr>
          <w:rStyle w:val="Alaviitteenviite"/>
        </w:rPr>
        <w:footnoteReference w:id="111"/>
      </w:r>
      <w:r>
        <w:t>, välillä. He pitävät sunnaa harmittomana käytäntönä, joka takaa naisten puhtauden ja säilyttää heidän siveytensä islamilaisen opetuksen mukaisesti, jossa naisia kehotetaan olemaan puhtaita ja kunniallisia.</w:t>
      </w:r>
      <w:r>
        <w:rPr>
          <w:rStyle w:val="Alaviitteenviite"/>
        </w:rPr>
        <w:footnoteReference w:id="112"/>
      </w:r>
      <w:r w:rsidR="00154302">
        <w:t xml:space="preserve"> </w:t>
      </w:r>
    </w:p>
    <w:p w14:paraId="7370EA75" w14:textId="28167ED0" w:rsidR="009200C9" w:rsidRDefault="009200C9" w:rsidP="009200C9">
      <w:proofErr w:type="spellStart"/>
      <w:r>
        <w:t>UNICEFin</w:t>
      </w:r>
      <w:proofErr w:type="spellEnd"/>
      <w:r>
        <w:t xml:space="preserve"> ja </w:t>
      </w:r>
      <w:proofErr w:type="spellStart"/>
      <w:r>
        <w:t>Equimondon</w:t>
      </w:r>
      <w:proofErr w:type="spellEnd"/>
      <w:r>
        <w:t xml:space="preserve"> raportin mukaan 92,8 % 15–49-vuotiaille jemeniläisille naisille tehdyistä ympärileikkauksista oli tehty ”perinteisten hoitajien” toimesta ja loput terveydenhuollon ammattilaisten toimesta. 0–14-vuotiaista ympärileikatuista tytöistä </w:t>
      </w:r>
      <w:r w:rsidRPr="00605A89">
        <w:t>12,8 %</w:t>
      </w:r>
      <w:r>
        <w:t xml:space="preserve">:lle ympärileikkaus oli tehty terveydenhuollon ammattilaisten toimesta. Tutkimuksen mukaan muutos kohti toimenpiteen lääketieteellistämistä näyttää olevan käynnissä, sillä enemmistö </w:t>
      </w:r>
      <w:r w:rsidR="00E35F65">
        <w:t>toimenpiteeseen osallistuvista henkilöistä</w:t>
      </w:r>
      <w:r>
        <w:t xml:space="preserve">, mukaan lukien hoitohenkilökunta ja uskonnolliset johtajat, uskoo, että naisten sukupuolielinten silpominen on turvallisempaa, jos sen suorittavat koulutetut terveydenhuollon ammattilaiset. </w:t>
      </w:r>
      <w:r w:rsidR="00851386" w:rsidRPr="00851386">
        <w:t xml:space="preserve">Vaikka tutkimukseen osallistuneet lääkärit vastustavat muunlaista naisten sukuelinten silpomista, kannattavat he kuitenkin </w:t>
      </w:r>
      <w:proofErr w:type="gramStart"/>
      <w:r w:rsidR="00851386" w:rsidRPr="00851386">
        <w:t>sunna-</w:t>
      </w:r>
      <w:r w:rsidR="00851386" w:rsidRPr="00851386">
        <w:lastRenderedPageBreak/>
        <w:t>käytäntöä</w:t>
      </w:r>
      <w:proofErr w:type="gramEnd"/>
      <w:r w:rsidR="00851386" w:rsidRPr="00851386">
        <w:t>.</w:t>
      </w:r>
      <w:r w:rsidR="00851386">
        <w:t xml:space="preserve"> </w:t>
      </w:r>
      <w:r>
        <w:t>Heidän mielestään klitoriksen esinahan poistaminen muistuttaa naarmua tai lävistystä, eikä se ole haitallista tai islamin opetuksen vastaista.</w:t>
      </w:r>
      <w:r>
        <w:rPr>
          <w:rStyle w:val="Alaviitteenviite"/>
        </w:rPr>
        <w:footnoteReference w:id="113"/>
      </w:r>
    </w:p>
    <w:p w14:paraId="27E1216A" w14:textId="73084438" w:rsidR="004468D6" w:rsidRDefault="00066803" w:rsidP="002832F7">
      <w:pPr>
        <w:pStyle w:val="Otsikko1"/>
      </w:pPr>
      <w:r w:rsidRPr="00714C06">
        <w:t xml:space="preserve">Kuinka yleisiä pakkoavioliitot ovat Jemenissä? </w:t>
      </w:r>
      <w:r w:rsidRPr="00066803">
        <w:t>Mitä tietoja on saatavilla pakkoavioliitosta Jemenissä?</w:t>
      </w:r>
    </w:p>
    <w:p w14:paraId="7B32F906" w14:textId="1F8E3A32" w:rsidR="006C59BB" w:rsidRDefault="00222334" w:rsidP="009C7EB9">
      <w:r>
        <w:t xml:space="preserve">Lapsiavioliittojen lopettamisen eteen töitä tekevän kansainvälisen </w:t>
      </w:r>
      <w:proofErr w:type="spellStart"/>
      <w:r w:rsidRPr="00222334">
        <w:t>The</w:t>
      </w:r>
      <w:proofErr w:type="spellEnd"/>
      <w:r w:rsidRPr="00222334">
        <w:t xml:space="preserve"> Global </w:t>
      </w:r>
      <w:proofErr w:type="spellStart"/>
      <w:r w:rsidRPr="00222334">
        <w:t>Partnership</w:t>
      </w:r>
      <w:proofErr w:type="spellEnd"/>
      <w:r w:rsidRPr="00222334">
        <w:t xml:space="preserve"> to </w:t>
      </w:r>
      <w:proofErr w:type="spellStart"/>
      <w:r w:rsidRPr="00222334">
        <w:t>End</w:t>
      </w:r>
      <w:proofErr w:type="spellEnd"/>
      <w:r w:rsidRPr="00222334">
        <w:t xml:space="preserve"> Child </w:t>
      </w:r>
      <w:proofErr w:type="spellStart"/>
      <w:r w:rsidRPr="00222334">
        <w:t>Marriage</w:t>
      </w:r>
      <w:proofErr w:type="spellEnd"/>
      <w:r>
        <w:t xml:space="preserve"> -</w:t>
      </w:r>
      <w:r w:rsidR="00DD3A0F">
        <w:t>järjestön</w:t>
      </w:r>
      <w:r>
        <w:t xml:space="preserve"> ylläpitämän </w:t>
      </w:r>
      <w:r w:rsidR="00D51B13" w:rsidRPr="00D51B13">
        <w:t xml:space="preserve">Girls </w:t>
      </w:r>
      <w:proofErr w:type="spellStart"/>
      <w:r w:rsidR="00D51B13" w:rsidRPr="00D51B13">
        <w:t>not</w:t>
      </w:r>
      <w:proofErr w:type="spellEnd"/>
      <w:r w:rsidR="00D51B13" w:rsidRPr="00D51B13">
        <w:t xml:space="preserve"> </w:t>
      </w:r>
      <w:proofErr w:type="spellStart"/>
      <w:r w:rsidR="00D51B13" w:rsidRPr="00D51B13">
        <w:t>Brides</w:t>
      </w:r>
      <w:proofErr w:type="spellEnd"/>
      <w:r w:rsidR="00D51B13" w:rsidRPr="00D51B13">
        <w:t xml:space="preserve"> -sivusto</w:t>
      </w:r>
      <w:r>
        <w:t>n</w:t>
      </w:r>
      <w:r w:rsidR="00D51B13" w:rsidRPr="00D51B13">
        <w:t xml:space="preserve"> mukaan J</w:t>
      </w:r>
      <w:r w:rsidR="00D51B13">
        <w:t>emenin lainsäädäntö ei aseta avioliitolle ikärajaa.</w:t>
      </w:r>
      <w:r w:rsidR="00D51B13">
        <w:rPr>
          <w:rStyle w:val="Alaviitteenviite"/>
        </w:rPr>
        <w:footnoteReference w:id="114"/>
      </w:r>
      <w:r>
        <w:t xml:space="preserve"> </w:t>
      </w:r>
      <w:r w:rsidR="009A6152">
        <w:t xml:space="preserve">YK:n lastenjärjestö </w:t>
      </w:r>
      <w:proofErr w:type="spellStart"/>
      <w:r w:rsidR="009C7EB9">
        <w:t>UNICEFin</w:t>
      </w:r>
      <w:proofErr w:type="spellEnd"/>
      <w:r w:rsidR="009C7EB9">
        <w:t xml:space="preserve"> </w:t>
      </w:r>
      <w:r w:rsidR="00C55380">
        <w:t>joulukuussa</w:t>
      </w:r>
      <w:r w:rsidR="009C7EB9">
        <w:t xml:space="preserve"> 202</w:t>
      </w:r>
      <w:r w:rsidR="00C55380">
        <w:t>3</w:t>
      </w:r>
      <w:r w:rsidR="009C7EB9">
        <w:t xml:space="preserve"> </w:t>
      </w:r>
      <w:r w:rsidR="00C55380">
        <w:t xml:space="preserve">päivittämän </w:t>
      </w:r>
      <w:r w:rsidR="009C7EB9">
        <w:t xml:space="preserve">raportin mukaan </w:t>
      </w:r>
      <w:r w:rsidR="009C7EB9" w:rsidRPr="009C7EB9">
        <w:t>9 % 20–24-vuotiaista naisista</w:t>
      </w:r>
      <w:r w:rsidR="0002265A">
        <w:t xml:space="preserve"> Jemenissä</w:t>
      </w:r>
      <w:r w:rsidR="009C7EB9" w:rsidRPr="009C7EB9">
        <w:t>, eli 1,</w:t>
      </w:r>
      <w:r w:rsidR="009C7EB9">
        <w:t>6</w:t>
      </w:r>
      <w:r w:rsidR="009C7EB9" w:rsidRPr="009C7EB9">
        <w:t xml:space="preserve"> miljoonaa naista, </w:t>
      </w:r>
      <w:r w:rsidR="009A6152">
        <w:t>oli</w:t>
      </w:r>
      <w:r w:rsidR="009C7EB9" w:rsidRPr="009C7EB9">
        <w:t xml:space="preserve"> mennyt naimisiin alle 15-vuotiaana</w:t>
      </w:r>
      <w:r w:rsidR="009C7EB9">
        <w:t xml:space="preserve">, ja </w:t>
      </w:r>
      <w:r w:rsidR="009C7EB9" w:rsidRPr="009C7EB9">
        <w:t>32 % 20–24-vuotiaista naisista</w:t>
      </w:r>
      <w:r w:rsidR="0002265A">
        <w:t xml:space="preserve"> Jemenissä</w:t>
      </w:r>
      <w:r w:rsidR="009C7EB9" w:rsidRPr="009C7EB9">
        <w:t xml:space="preserve">, eli </w:t>
      </w:r>
      <w:r w:rsidR="009C7EB9">
        <w:t>4</w:t>
      </w:r>
      <w:r w:rsidR="009C7EB9" w:rsidRPr="009C7EB9">
        <w:t>,</w:t>
      </w:r>
      <w:r w:rsidR="009C7EB9">
        <w:t>2</w:t>
      </w:r>
      <w:r w:rsidR="009C7EB9" w:rsidRPr="009C7EB9">
        <w:t xml:space="preserve"> m</w:t>
      </w:r>
      <w:r w:rsidR="009A6152">
        <w:t>i</w:t>
      </w:r>
      <w:r w:rsidR="009C7EB9" w:rsidRPr="009C7EB9">
        <w:t xml:space="preserve">ljoonaa naista, </w:t>
      </w:r>
      <w:r w:rsidR="009A6152">
        <w:t>oli</w:t>
      </w:r>
      <w:r w:rsidR="009C7EB9" w:rsidRPr="009C7EB9">
        <w:t xml:space="preserve"> mennyt naimisiin alle 18-vuotiaana</w:t>
      </w:r>
      <w:r w:rsidR="009C7EB9">
        <w:t>. Järjestön mukaan joka kolmas tyttö Jemenissä on mennyt naimisiin lapsena.</w:t>
      </w:r>
      <w:r w:rsidR="009C7EB9">
        <w:rPr>
          <w:rStyle w:val="Alaviitteenviite"/>
        </w:rPr>
        <w:footnoteReference w:id="115"/>
      </w:r>
    </w:p>
    <w:p w14:paraId="2FFEE36B" w14:textId="67D49F82" w:rsidR="00EE2C32" w:rsidRPr="00EE2C32" w:rsidRDefault="009C7EB9" w:rsidP="00EE2C32">
      <w:pPr>
        <w:rPr>
          <w:rStyle w:val="Hyperlinkki"/>
        </w:rPr>
      </w:pPr>
      <w:r>
        <w:t xml:space="preserve">Lapsiavioliitoista dataa keräävän </w:t>
      </w:r>
      <w:proofErr w:type="spellStart"/>
      <w:r w:rsidR="006C59BB">
        <w:t>The</w:t>
      </w:r>
      <w:proofErr w:type="spellEnd"/>
      <w:r w:rsidR="006C59BB">
        <w:t xml:space="preserve"> Child </w:t>
      </w:r>
      <w:proofErr w:type="spellStart"/>
      <w:r w:rsidR="006C59BB">
        <w:t>Marriage</w:t>
      </w:r>
      <w:proofErr w:type="spellEnd"/>
      <w:r w:rsidR="006C59BB">
        <w:t xml:space="preserve"> Data </w:t>
      </w:r>
      <w:proofErr w:type="spellStart"/>
      <w:r w:rsidR="006C59BB">
        <w:t>Portal</w:t>
      </w:r>
      <w:proofErr w:type="spellEnd"/>
      <w:r w:rsidR="006C59BB">
        <w:t xml:space="preserve"> -sivuston</w:t>
      </w:r>
      <w:r w:rsidR="0033489E" w:rsidRPr="0033489E">
        <w:t xml:space="preserve"> mukaan lapsiavioliittojen yleisyys Jemenissä oli vuonna 2023 29,6 %. Lapsiavioliitot ovat yleisempiä maaseudulla, köyhimmän ja kouluttama</w:t>
      </w:r>
      <w:r w:rsidR="0033489E">
        <w:t>ttomimman väestön keskuudessa.</w:t>
      </w:r>
      <w:r w:rsidR="0033489E">
        <w:rPr>
          <w:rStyle w:val="Alaviitteenviite"/>
        </w:rPr>
        <w:footnoteReference w:id="116"/>
      </w:r>
      <w:r w:rsidR="006C59BB">
        <w:t xml:space="preserve"> Girls </w:t>
      </w:r>
      <w:proofErr w:type="spellStart"/>
      <w:r w:rsidR="006C59BB">
        <w:t>not</w:t>
      </w:r>
      <w:proofErr w:type="spellEnd"/>
      <w:r w:rsidR="006C59BB">
        <w:t xml:space="preserve"> </w:t>
      </w:r>
      <w:proofErr w:type="spellStart"/>
      <w:r w:rsidR="006C59BB">
        <w:t>Brides</w:t>
      </w:r>
      <w:proofErr w:type="spellEnd"/>
      <w:r w:rsidR="006C59BB">
        <w:t xml:space="preserve"> -sivusto listaa </w:t>
      </w:r>
      <w:r w:rsidR="00A63A7A">
        <w:t>lapsiavioliittojen</w:t>
      </w:r>
      <w:r w:rsidR="006C59BB">
        <w:t xml:space="preserve"> syiksi köyhyyden, ihmiskaupan, </w:t>
      </w:r>
      <w:r w:rsidR="009A6152">
        <w:t xml:space="preserve">alhaisen </w:t>
      </w:r>
      <w:r w:rsidR="006C59BB">
        <w:t>koulutustason, perheen kunnian, sukupuolten välisen epätasa-arvon, COVID-19-pandemian ja konfliktin.</w:t>
      </w:r>
      <w:r w:rsidR="006C59BB">
        <w:rPr>
          <w:rStyle w:val="Alaviitteenviite"/>
        </w:rPr>
        <w:footnoteReference w:id="117"/>
      </w:r>
      <w:r w:rsidR="005067CB" w:rsidRPr="005067CB">
        <w:rPr>
          <w:rStyle w:val="Hyperlinkki"/>
        </w:rPr>
        <w:t xml:space="preserve"> </w:t>
      </w:r>
    </w:p>
    <w:p w14:paraId="1601C831" w14:textId="4BBCD08D" w:rsidR="00AD044A" w:rsidRDefault="009A6152" w:rsidP="00EE2C32">
      <w:pPr>
        <w:rPr>
          <w:rStyle w:val="Hyperlinkki"/>
          <w:color w:val="auto"/>
          <w:u w:val="none"/>
        </w:rPr>
      </w:pPr>
      <w:r>
        <w:rPr>
          <w:rStyle w:val="Hyperlinkki"/>
          <w:color w:val="auto"/>
          <w:u w:val="none"/>
        </w:rPr>
        <w:t xml:space="preserve">Jemeniläisen </w:t>
      </w:r>
      <w:r w:rsidR="00EE2C32">
        <w:rPr>
          <w:rStyle w:val="Hyperlinkki"/>
          <w:color w:val="auto"/>
          <w:u w:val="none"/>
        </w:rPr>
        <w:t>Mwtana</w:t>
      </w:r>
      <w:r>
        <w:rPr>
          <w:rStyle w:val="Hyperlinkki"/>
          <w:color w:val="auto"/>
          <w:u w:val="none"/>
        </w:rPr>
        <w:t>-järjestön</w:t>
      </w:r>
      <w:r w:rsidR="00EE2C32">
        <w:rPr>
          <w:rStyle w:val="Hyperlinkki"/>
          <w:color w:val="auto"/>
          <w:u w:val="none"/>
        </w:rPr>
        <w:t xml:space="preserve"> vuoden 2022 </w:t>
      </w:r>
      <w:r w:rsidR="00A63A7A">
        <w:rPr>
          <w:rStyle w:val="Hyperlinkki"/>
          <w:color w:val="auto"/>
          <w:u w:val="none"/>
        </w:rPr>
        <w:t xml:space="preserve">lähisuhdevaltaa käsittelevää </w:t>
      </w:r>
      <w:r w:rsidR="00EE2C32">
        <w:rPr>
          <w:rStyle w:val="Hyperlinkki"/>
          <w:color w:val="auto"/>
          <w:u w:val="none"/>
        </w:rPr>
        <w:t>tutkimusta varten tutkituista</w:t>
      </w:r>
      <w:r>
        <w:rPr>
          <w:rStyle w:val="Hyperlinkki"/>
          <w:color w:val="auto"/>
          <w:u w:val="none"/>
        </w:rPr>
        <w:t xml:space="preserve"> 58 tapauksesta</w:t>
      </w:r>
      <w:r w:rsidR="00EE2C32">
        <w:rPr>
          <w:rStyle w:val="Hyperlinkki"/>
          <w:color w:val="auto"/>
          <w:u w:val="none"/>
        </w:rPr>
        <w:t xml:space="preserve"> u</w:t>
      </w:r>
      <w:r w:rsidR="00EE2C32" w:rsidRPr="00EE2C32">
        <w:rPr>
          <w:rStyle w:val="Hyperlinkki"/>
          <w:color w:val="auto"/>
          <w:u w:val="none"/>
        </w:rPr>
        <w:t xml:space="preserve">seimmissa naisia on pakotettu </w:t>
      </w:r>
      <w:r w:rsidR="001422F9">
        <w:rPr>
          <w:rStyle w:val="Hyperlinkki"/>
          <w:color w:val="auto"/>
          <w:u w:val="none"/>
        </w:rPr>
        <w:t>lapsi</w:t>
      </w:r>
      <w:r w:rsidR="00EE2C32" w:rsidRPr="00EE2C32">
        <w:rPr>
          <w:rStyle w:val="Hyperlinkki"/>
          <w:color w:val="auto"/>
          <w:u w:val="none"/>
        </w:rPr>
        <w:t>avioliittoon tai pakkoavioliittoon</w:t>
      </w:r>
      <w:r w:rsidR="00D0672D">
        <w:rPr>
          <w:rStyle w:val="Hyperlinkki"/>
          <w:color w:val="auto"/>
          <w:u w:val="none"/>
        </w:rPr>
        <w:t>.</w:t>
      </w:r>
      <w:r w:rsidR="00EE2C32" w:rsidRPr="00EE2C32">
        <w:rPr>
          <w:rStyle w:val="Hyperlinkki"/>
          <w:color w:val="auto"/>
          <w:u w:val="none"/>
        </w:rPr>
        <w:t xml:space="preserve"> Kahdessa tapauksessa tytöt pakotettiin naimisiin jopa </w:t>
      </w:r>
      <w:r w:rsidR="00EE2C32">
        <w:rPr>
          <w:rStyle w:val="Hyperlinkki"/>
          <w:color w:val="auto"/>
          <w:u w:val="none"/>
        </w:rPr>
        <w:t>10-vuotiaina</w:t>
      </w:r>
      <w:r w:rsidR="00EE2C32" w:rsidRPr="00EE2C32">
        <w:rPr>
          <w:rStyle w:val="Hyperlinkki"/>
          <w:color w:val="auto"/>
          <w:u w:val="none"/>
        </w:rPr>
        <w:t>.</w:t>
      </w:r>
      <w:r w:rsidR="00AD044A">
        <w:rPr>
          <w:rStyle w:val="Alaviitteenviite"/>
        </w:rPr>
        <w:footnoteReference w:id="118"/>
      </w:r>
    </w:p>
    <w:p w14:paraId="43DB1839" w14:textId="77777777" w:rsidR="00D0672D" w:rsidRDefault="008F66B7" w:rsidP="00D0672D">
      <w:r w:rsidRPr="002F21E1">
        <w:t>Vuonna 2021</w:t>
      </w:r>
      <w:r w:rsidR="002F21E1" w:rsidRPr="002F21E1">
        <w:t xml:space="preserve"> Journal of </w:t>
      </w:r>
      <w:proofErr w:type="spellStart"/>
      <w:r w:rsidR="002F21E1" w:rsidRPr="002F21E1">
        <w:t>Refugee</w:t>
      </w:r>
      <w:proofErr w:type="spellEnd"/>
      <w:r w:rsidR="002F21E1" w:rsidRPr="002F21E1">
        <w:t xml:space="preserve"> Studies -</w:t>
      </w:r>
      <w:r w:rsidR="009D1104">
        <w:t>tieteellisessä journaalissa</w:t>
      </w:r>
      <w:r w:rsidRPr="002F21E1">
        <w:t xml:space="preserve"> julkaistu tutkimus </w:t>
      </w:r>
      <w:r w:rsidR="002F21E1" w:rsidRPr="002F21E1">
        <w:t>tarkastelee lapsiavioliittoja Jemenissä</w:t>
      </w:r>
      <w:r w:rsidRPr="002F21E1">
        <w:t>. Tutkimuksen</w:t>
      </w:r>
      <w:r>
        <w:t xml:space="preserve"> mukaan o</w:t>
      </w:r>
      <w:r w:rsidR="00127CBC" w:rsidRPr="00127CBC">
        <w:t>sallistujat mainitsivat useimmiten isien tai muiden miespuolisten sukulaisten tekevän päätökset lapsiavioliitoista, erityisesti nuorten tyttöjen avioliitoista.</w:t>
      </w:r>
      <w:r>
        <w:rPr>
          <w:rStyle w:val="Alaviitteenviite"/>
        </w:rPr>
        <w:footnoteReference w:id="119"/>
      </w:r>
      <w:r w:rsidR="00D0672D">
        <w:t xml:space="preserve"> </w:t>
      </w:r>
    </w:p>
    <w:p w14:paraId="67B0091F" w14:textId="0F08B93B" w:rsidR="00127CBC" w:rsidRDefault="009D1104" w:rsidP="00D0672D">
      <w:r>
        <w:t xml:space="preserve">Journal of </w:t>
      </w:r>
      <w:proofErr w:type="spellStart"/>
      <w:r>
        <w:t>Refugee</w:t>
      </w:r>
      <w:proofErr w:type="spellEnd"/>
      <w:r>
        <w:t xml:space="preserve"> Studies -journaalissa julkaistun t</w:t>
      </w:r>
      <w:r w:rsidR="002F21E1">
        <w:t>utkimuksen mukaan t</w:t>
      </w:r>
      <w:r w:rsidR="00127CBC" w:rsidRPr="00127CBC">
        <w:t xml:space="preserve">yttöjen kohdalla suurin siirtolaisuuden vaikutus oli lisääntynyt pelko seksuaalisesta häirinnästä. </w:t>
      </w:r>
      <w:r w:rsidR="00A25F47">
        <w:t>Tutkimuksessa arvioidaan maansisäisen siirtolaisuuden lisänneen lapsiavioliittoja, kun perheen vanhemmat pyrkivät naittamaan tyttärensä nuorempina suojellakseen heitä seksuaaliselta häirinnältä.</w:t>
      </w:r>
      <w:r w:rsidR="00D0672D">
        <w:t xml:space="preserve"> </w:t>
      </w:r>
      <w:r>
        <w:t>Maansisäisesti s</w:t>
      </w:r>
      <w:r w:rsidR="008F66B7">
        <w:t>iirtymään</w:t>
      </w:r>
      <w:r w:rsidR="00127CBC" w:rsidRPr="00127CBC">
        <w:t xml:space="preserve"> joutuneilla</w:t>
      </w:r>
      <w:r w:rsidR="008F66B7">
        <w:t xml:space="preserve"> ja erityisesti pidempään konfliktille altistuneilla</w:t>
      </w:r>
      <w:r w:rsidR="00127CBC" w:rsidRPr="00127CBC">
        <w:t xml:space="preserve"> tytöillä</w:t>
      </w:r>
      <w:r w:rsidR="008F66B7">
        <w:t xml:space="preserve"> on</w:t>
      </w:r>
      <w:r w:rsidR="00127CBC" w:rsidRPr="00127CBC">
        <w:t xml:space="preserve"> </w:t>
      </w:r>
      <w:r w:rsidR="008F66B7">
        <w:t>tutkimuksen mukaan erityisen suuri</w:t>
      </w:r>
      <w:r w:rsidR="00127CBC" w:rsidRPr="00127CBC">
        <w:t xml:space="preserve"> riski</w:t>
      </w:r>
      <w:r w:rsidR="008F66B7">
        <w:t xml:space="preserve"> joutua</w:t>
      </w:r>
      <w:r w:rsidR="00127CBC" w:rsidRPr="00127CBC">
        <w:t xml:space="preserve"> lapsiavioliit</w:t>
      </w:r>
      <w:r w:rsidR="008F66B7">
        <w:t xml:space="preserve">on uhriksi verrattuna poikiin ja isäntäyhteisöissä eläviin tyttöihin. </w:t>
      </w:r>
      <w:r w:rsidR="00127CBC" w:rsidRPr="00127CBC">
        <w:t>Taloudellinen epävakaus on ensisijainen tekijä avioliittopäätöksenteossa</w:t>
      </w:r>
      <w:r w:rsidR="008F66B7">
        <w:t xml:space="preserve">. </w:t>
      </w:r>
      <w:r w:rsidR="00127CBC" w:rsidRPr="00127CBC">
        <w:t xml:space="preserve">Lisäksi naimisissa olevien tyttöjen </w:t>
      </w:r>
      <w:r>
        <w:t>kotitalouksien</w:t>
      </w:r>
      <w:r w:rsidR="00127CBC" w:rsidRPr="00127CBC">
        <w:t xml:space="preserve"> epätasapainoinen valtadynamiikka asettaa heidät epäedulliseen asemaan</w:t>
      </w:r>
      <w:r>
        <w:t xml:space="preserve"> silloin</w:t>
      </w:r>
      <w:r w:rsidR="00127CBC" w:rsidRPr="00127CBC">
        <w:t>, kun he haluavat puolustaa koulutustaan ja lisääntymisoikeuksiaan</w:t>
      </w:r>
      <w:r w:rsidR="008F66B7">
        <w:t>.</w:t>
      </w:r>
      <w:r w:rsidR="008F66B7">
        <w:rPr>
          <w:rStyle w:val="Alaviitteenviite"/>
        </w:rPr>
        <w:footnoteReference w:id="120"/>
      </w:r>
    </w:p>
    <w:p w14:paraId="5194103C" w14:textId="6EBA97B6" w:rsidR="004A1040" w:rsidRDefault="004A1040" w:rsidP="004A1040">
      <w:proofErr w:type="spellStart"/>
      <w:r w:rsidRPr="00EE2C32">
        <w:rPr>
          <w:rStyle w:val="Hyperlinkki"/>
          <w:color w:val="auto"/>
          <w:u w:val="none"/>
        </w:rPr>
        <w:t>Sheghar</w:t>
      </w:r>
      <w:proofErr w:type="spellEnd"/>
      <w:r w:rsidRPr="00EE2C32">
        <w:rPr>
          <w:rStyle w:val="Hyperlinkki"/>
          <w:color w:val="auto"/>
          <w:u w:val="none"/>
        </w:rPr>
        <w:t>-avioliitot ovat yleisiä maaseudulla.</w:t>
      </w:r>
      <w:r>
        <w:rPr>
          <w:rStyle w:val="Alaviitteenviite"/>
        </w:rPr>
        <w:footnoteReference w:id="121"/>
      </w:r>
      <w:r w:rsidRPr="00EE2C32">
        <w:rPr>
          <w:rStyle w:val="Hyperlinkki"/>
          <w:color w:val="auto"/>
          <w:u w:val="none"/>
        </w:rPr>
        <w:t xml:space="preserve"> </w:t>
      </w:r>
      <w:proofErr w:type="spellStart"/>
      <w:r>
        <w:rPr>
          <w:rStyle w:val="Hyperlinkki"/>
          <w:color w:val="auto"/>
          <w:u w:val="none"/>
        </w:rPr>
        <w:t>Sheghar</w:t>
      </w:r>
      <w:proofErr w:type="spellEnd"/>
      <w:r>
        <w:rPr>
          <w:rStyle w:val="Hyperlinkki"/>
          <w:color w:val="auto"/>
          <w:u w:val="none"/>
        </w:rPr>
        <w:t>-avioliitossa tai ”vaihtoavioliitossa” miehet solmivat pakkoavioliiton toistensa siskojen kanssa.</w:t>
      </w:r>
      <w:r>
        <w:rPr>
          <w:rStyle w:val="Alaviitteenviite"/>
        </w:rPr>
        <w:footnoteReference w:id="122"/>
      </w:r>
      <w:r>
        <w:rPr>
          <w:rStyle w:val="Hyperlinkki"/>
          <w:color w:val="auto"/>
          <w:u w:val="none"/>
        </w:rPr>
        <w:t xml:space="preserve"> </w:t>
      </w:r>
      <w:proofErr w:type="spellStart"/>
      <w:r w:rsidRPr="00EE2C32">
        <w:rPr>
          <w:rStyle w:val="Hyperlinkki"/>
          <w:color w:val="auto"/>
          <w:u w:val="none"/>
        </w:rPr>
        <w:t>Hajjahissa</w:t>
      </w:r>
      <w:proofErr w:type="spellEnd"/>
      <w:r w:rsidRPr="00EE2C32">
        <w:rPr>
          <w:rStyle w:val="Hyperlinkki"/>
          <w:color w:val="auto"/>
          <w:u w:val="none"/>
        </w:rPr>
        <w:t xml:space="preserve"> </w:t>
      </w:r>
      <w:proofErr w:type="spellStart"/>
      <w:r w:rsidRPr="00EE2C32">
        <w:rPr>
          <w:rStyle w:val="Hyperlinkki"/>
          <w:color w:val="auto"/>
          <w:u w:val="none"/>
        </w:rPr>
        <w:t>sheghar</w:t>
      </w:r>
      <w:proofErr w:type="spellEnd"/>
      <w:r w:rsidRPr="00EE2C32">
        <w:rPr>
          <w:rStyle w:val="Hyperlinkki"/>
          <w:color w:val="auto"/>
          <w:u w:val="none"/>
        </w:rPr>
        <w:t xml:space="preserve">-avioliittoja solmittiin, jotta vältyttäisiin avioliiton kustannusten maksamiselta, ja pakkoavioliittoon </w:t>
      </w:r>
      <w:r w:rsidRPr="00EE2C32">
        <w:rPr>
          <w:rStyle w:val="Hyperlinkki"/>
          <w:color w:val="auto"/>
          <w:u w:val="none"/>
        </w:rPr>
        <w:lastRenderedPageBreak/>
        <w:t>pakotettiin eräänlaisena vaihtokauppana</w:t>
      </w:r>
      <w:r>
        <w:rPr>
          <w:rStyle w:val="Hyperlinkki"/>
          <w:color w:val="auto"/>
          <w:u w:val="none"/>
        </w:rPr>
        <w:t>.</w:t>
      </w:r>
      <w:r w:rsidRPr="00EE2C32">
        <w:rPr>
          <w:rStyle w:val="Hyperlinkki"/>
          <w:color w:val="auto"/>
          <w:u w:val="none"/>
        </w:rPr>
        <w:t xml:space="preserve"> </w:t>
      </w:r>
      <w:proofErr w:type="spellStart"/>
      <w:r>
        <w:rPr>
          <w:rStyle w:val="Hyperlinkki"/>
          <w:color w:val="auto"/>
          <w:u w:val="none"/>
        </w:rPr>
        <w:t>Sheghar</w:t>
      </w:r>
      <w:proofErr w:type="spellEnd"/>
      <w:r>
        <w:rPr>
          <w:rStyle w:val="Hyperlinkki"/>
          <w:color w:val="auto"/>
          <w:u w:val="none"/>
        </w:rPr>
        <w:t>-avioliittoon liittyy</w:t>
      </w:r>
      <w:r w:rsidRPr="00EE2C32">
        <w:rPr>
          <w:rStyle w:val="Hyperlinkki"/>
          <w:color w:val="auto"/>
          <w:u w:val="none"/>
        </w:rPr>
        <w:t xml:space="preserve"> pakkoavioeron soveltaminen, jolloin molemmat</w:t>
      </w:r>
      <w:r>
        <w:rPr>
          <w:rStyle w:val="Hyperlinkki"/>
          <w:color w:val="auto"/>
          <w:u w:val="none"/>
        </w:rPr>
        <w:t xml:space="preserve"> parit</w:t>
      </w:r>
      <w:r w:rsidRPr="00EE2C32">
        <w:rPr>
          <w:rStyle w:val="Hyperlinkki"/>
          <w:color w:val="auto"/>
          <w:u w:val="none"/>
        </w:rPr>
        <w:t xml:space="preserve"> pakotetaan avioeroon, </w:t>
      </w:r>
      <w:r>
        <w:rPr>
          <w:rStyle w:val="Hyperlinkki"/>
          <w:color w:val="auto"/>
          <w:u w:val="none"/>
        </w:rPr>
        <w:t>jos</w:t>
      </w:r>
      <w:r w:rsidRPr="00EE2C32">
        <w:rPr>
          <w:rStyle w:val="Hyperlinkki"/>
          <w:color w:val="auto"/>
          <w:u w:val="none"/>
        </w:rPr>
        <w:t xml:space="preserve"> toinen pareista päättää erota.</w:t>
      </w:r>
      <w:r>
        <w:rPr>
          <w:rStyle w:val="Alaviitteenviite"/>
        </w:rPr>
        <w:footnoteReference w:id="123"/>
      </w:r>
    </w:p>
    <w:p w14:paraId="687F448D" w14:textId="1281E349" w:rsidR="001318A0" w:rsidRDefault="001318A0" w:rsidP="001318A0">
      <w:pPr>
        <w:pStyle w:val="Otsikko2"/>
      </w:pPr>
      <w:r>
        <w:t>Turistiavioliitot</w:t>
      </w:r>
    </w:p>
    <w:p w14:paraId="29D746C0" w14:textId="3CAF3A23" w:rsidR="00BF1550" w:rsidRDefault="00A25F47" w:rsidP="00BF1550">
      <w:r>
        <w:t xml:space="preserve">Kansainvälinen siirtolaisuusjärjestö </w:t>
      </w:r>
      <w:r w:rsidR="00B63814">
        <w:t>Maailman pakolaisjärjestö (IOM) julkaisi vuonna 2014 tutkimuksen ”turistiavioliitoista” Jemenissä. Turistiavioliitto määritellään tutkimuksessa</w:t>
      </w:r>
      <w:r w:rsidR="00B63814" w:rsidRPr="00B63814">
        <w:t xml:space="preserve"> </w:t>
      </w:r>
      <w:r w:rsidR="00B63814">
        <w:t xml:space="preserve">seuraavasti: </w:t>
      </w:r>
      <w:r w:rsidR="00B63814" w:rsidRPr="00B63814">
        <w:t xml:space="preserve">jemeniläisen naisen ja </w:t>
      </w:r>
      <w:r w:rsidR="00B63814">
        <w:t>jostakin Persianlahden</w:t>
      </w:r>
      <w:r w:rsidR="00B63814" w:rsidRPr="00B63814">
        <w:t xml:space="preserve"> </w:t>
      </w:r>
      <w:r w:rsidR="00B63814">
        <w:t>maasta</w:t>
      </w:r>
      <w:r w:rsidR="00B63814" w:rsidRPr="00B63814">
        <w:t xml:space="preserve"> kotoisin olevan miehen välinen laillinen liitto, jonka sulhanen on tarkoittanut olevan kestoltaan rajoitettu</w:t>
      </w:r>
      <w:r w:rsidR="00B63814">
        <w:t xml:space="preserve">, mitä </w:t>
      </w:r>
      <w:r w:rsidR="00B63814" w:rsidRPr="00B63814">
        <w:t>ei ole selkeästi ilmoitettu vanhemmille, morsiamelle tai jemeniläisille viranomaisille.</w:t>
      </w:r>
      <w:r w:rsidR="00BF1550">
        <w:rPr>
          <w:rStyle w:val="Alaviitteenviite"/>
        </w:rPr>
        <w:footnoteReference w:id="124"/>
      </w:r>
      <w:r w:rsidR="00B63814" w:rsidRPr="00B63814">
        <w:t xml:space="preserve"> </w:t>
      </w:r>
      <w:r w:rsidR="00BF1550">
        <w:t>Tutkimuksessa todetaan, että turistiavioliitto voidaan luokitella ihmiskaupaksi, koska sulhanen ja avioliitonvälittäjä eivät tee selväksi avioliiton ”väliaikaista” luonnetta, jonka ainoana tarkoituksena on seksuaalinen hyväksikäyttö.</w:t>
      </w:r>
      <w:r w:rsidR="00BF1550">
        <w:rPr>
          <w:rStyle w:val="Alaviitteenviite"/>
        </w:rPr>
        <w:footnoteReference w:id="125"/>
      </w:r>
    </w:p>
    <w:p w14:paraId="7B69BF9D" w14:textId="7EF2A749" w:rsidR="002F2BC7" w:rsidRDefault="00904D52" w:rsidP="009C5032">
      <w:r>
        <w:t>Turisti</w:t>
      </w:r>
      <w:r w:rsidR="00B63814" w:rsidRPr="00B63814">
        <w:t xml:space="preserve">avioliittoja </w:t>
      </w:r>
      <w:r w:rsidR="00B63814">
        <w:t>solmittiin</w:t>
      </w:r>
      <w:r w:rsidR="00B63814" w:rsidRPr="00B63814">
        <w:t xml:space="preserve"> </w:t>
      </w:r>
      <w:r w:rsidR="00B63814">
        <w:t xml:space="preserve">tutkimuksen mukaan </w:t>
      </w:r>
      <w:r w:rsidR="00B63814" w:rsidRPr="00B63814">
        <w:t>usein kesäkuukausina, jolloin Jemenissä vierailee paljon turisteja Persianlahden yhteistyöneuvoston (GCC) maista.</w:t>
      </w:r>
      <w:r w:rsidR="002F2BC7">
        <w:t xml:space="preserve"> Tutkimuksen mukaan</w:t>
      </w:r>
      <w:r w:rsidR="00C44D68">
        <w:t xml:space="preserve"> </w:t>
      </w:r>
      <w:r w:rsidR="009D1104">
        <w:t>Persianlahden turistit näkevät turistiavioliitot</w:t>
      </w:r>
      <w:r w:rsidR="002F2BC7">
        <w:t xml:space="preserve"> mahdollisuutena laillisesti hyväksyttyyn seks</w:t>
      </w:r>
      <w:r w:rsidR="00A01B42">
        <w:t>i</w:t>
      </w:r>
      <w:r w:rsidR="002F2BC7">
        <w:t>suhteeseen naisen kanssa.</w:t>
      </w:r>
      <w:r w:rsidR="009C5032">
        <w:t xml:space="preserve"> Koska turistiavioliittoihin osallistuvien morsiamien vanhemmat uskovat vilpittömästi, että avioliitto ei ole väliaikainen, </w:t>
      </w:r>
      <w:r w:rsidR="00A25F47" w:rsidRPr="00A25F47">
        <w:t>heidän saamansa myötäjäiset ovat yleensä samaa tasoa kuin mitä he saisivat tavalliselta jemeniläiseltä sulhaselta</w:t>
      </w:r>
      <w:r w:rsidR="009C5032">
        <w:t>.</w:t>
      </w:r>
      <w:r w:rsidR="009C5032">
        <w:rPr>
          <w:rStyle w:val="Alaviitteenviite"/>
        </w:rPr>
        <w:footnoteReference w:id="126"/>
      </w:r>
    </w:p>
    <w:p w14:paraId="77A422FE" w14:textId="35490801" w:rsidR="00D80F2C" w:rsidRDefault="00C44D68" w:rsidP="002F2BC7">
      <w:r>
        <w:t xml:space="preserve">Tutkimuksen mukaan turistiavioliittoja esiintyi erityisesti </w:t>
      </w:r>
      <w:proofErr w:type="spellStart"/>
      <w:r>
        <w:t>Ibbin</w:t>
      </w:r>
      <w:proofErr w:type="spellEnd"/>
      <w:r>
        <w:t xml:space="preserve"> maakunnassa, mutta myös Hudeidan, </w:t>
      </w:r>
      <w:proofErr w:type="spellStart"/>
      <w:r>
        <w:t>Hajjn</w:t>
      </w:r>
      <w:proofErr w:type="spellEnd"/>
      <w:r>
        <w:t xml:space="preserve">, Taizin, Sanaan, </w:t>
      </w:r>
      <w:proofErr w:type="spellStart"/>
      <w:r>
        <w:t>Raymanin</w:t>
      </w:r>
      <w:proofErr w:type="spellEnd"/>
      <w:r>
        <w:t xml:space="preserve"> ja Adenin maakunnissa. </w:t>
      </w:r>
      <w:proofErr w:type="spellStart"/>
      <w:r>
        <w:t>Ibbin</w:t>
      </w:r>
      <w:proofErr w:type="spellEnd"/>
      <w:r>
        <w:t xml:space="preserve"> maakunnassa turistiavioliitot olivat erityisen yleisiä </w:t>
      </w:r>
      <w:proofErr w:type="spellStart"/>
      <w:r>
        <w:t>Ibbin</w:t>
      </w:r>
      <w:proofErr w:type="spellEnd"/>
      <w:r>
        <w:t xml:space="preserve"> vanhassa kaupungissa sekä </w:t>
      </w:r>
      <w:proofErr w:type="spellStart"/>
      <w:r>
        <w:t>Jiblan</w:t>
      </w:r>
      <w:proofErr w:type="spellEnd"/>
      <w:r>
        <w:t xml:space="preserve"> ja </w:t>
      </w:r>
      <w:proofErr w:type="spellStart"/>
      <w:r>
        <w:t>al-Udaynin</w:t>
      </w:r>
      <w:proofErr w:type="spellEnd"/>
      <w:r>
        <w:t xml:space="preserve"> alueilla, ja </w:t>
      </w:r>
      <w:proofErr w:type="spellStart"/>
      <w:r>
        <w:t>Hadramautim</w:t>
      </w:r>
      <w:proofErr w:type="spellEnd"/>
      <w:r>
        <w:t xml:space="preserve"> maakunnassa Tarimin, </w:t>
      </w:r>
      <w:proofErr w:type="spellStart"/>
      <w:r>
        <w:t>Seyounin</w:t>
      </w:r>
      <w:proofErr w:type="spellEnd"/>
      <w:r>
        <w:t xml:space="preserve">, </w:t>
      </w:r>
      <w:proofErr w:type="spellStart"/>
      <w:r>
        <w:t>al-Shihrin</w:t>
      </w:r>
      <w:proofErr w:type="spellEnd"/>
      <w:r>
        <w:t xml:space="preserve">, </w:t>
      </w:r>
      <w:proofErr w:type="spellStart"/>
      <w:r>
        <w:t>al-disin</w:t>
      </w:r>
      <w:proofErr w:type="spellEnd"/>
      <w:r>
        <w:t xml:space="preserve"> ja </w:t>
      </w:r>
      <w:proofErr w:type="spellStart"/>
      <w:r>
        <w:t>al-Mukallan</w:t>
      </w:r>
      <w:proofErr w:type="spellEnd"/>
      <w:r>
        <w:t xml:space="preserve"> alueilla.</w:t>
      </w:r>
      <w:r w:rsidR="002F2BC7">
        <w:t xml:space="preserve"> </w:t>
      </w:r>
      <w:r w:rsidR="00D80F2C">
        <w:t>IOM:n mukaan Jemenin taloudellisen tilanteen heikkeneminen ja köyhyyden lisääntyminen olivat keskeisiä tekijöitä turistiavioliitojen lisääntymisessä, sillä kohteena olevat naiset ovat köyhistä perheistä. Tutkimusta varten tehtyjen haastattelujen perusteella morsiamet olivat 15</w:t>
      </w:r>
      <w:r w:rsidR="00751127">
        <w:t>–</w:t>
      </w:r>
      <w:r w:rsidR="00D80F2C">
        <w:t xml:space="preserve">30-vuotiaita. </w:t>
      </w:r>
      <w:proofErr w:type="spellStart"/>
      <w:r w:rsidR="00D80F2C">
        <w:t>Ibbissä</w:t>
      </w:r>
      <w:proofErr w:type="spellEnd"/>
      <w:r w:rsidR="00D80F2C">
        <w:t xml:space="preserve"> suurin osa naisista oli alle 20-vuotiaita, kun taas </w:t>
      </w:r>
      <w:proofErr w:type="spellStart"/>
      <w:r w:rsidR="00D80F2C">
        <w:t>Hadramautissa</w:t>
      </w:r>
      <w:proofErr w:type="spellEnd"/>
      <w:r w:rsidR="00D80F2C">
        <w:t xml:space="preserve"> osa oli teini-ikäisiä, mutta suurin osa yli 20-vuotiaita, ja muutamat olivat eronneita.</w:t>
      </w:r>
      <w:r w:rsidR="00D80F2C">
        <w:rPr>
          <w:rStyle w:val="Alaviitteenviite"/>
        </w:rPr>
        <w:footnoteReference w:id="127"/>
      </w:r>
    </w:p>
    <w:p w14:paraId="1BF5019C" w14:textId="348B5F82" w:rsidR="00D80F2C" w:rsidRDefault="009D1104" w:rsidP="00D80F2C">
      <w:r>
        <w:t xml:space="preserve">Tutkimuksen mukaan väliaikaisten avioliittojen lisäksi on olemassa myös sellaisia turistiavioliittoja, jossa jemeniläinen nainen avioituu </w:t>
      </w:r>
      <w:r w:rsidR="00D80F2C">
        <w:t>saudiarabialaisen miehen kanssa, morsian kuljetetaan Saudi-Arabiaan ja häntä käytetään hyväksi kotiapulaisena tai seksuaalisesti. Saudi-Arabiassa naisilla on huomattavia haasteita paeta hyväksikäyttöä, sillä avun hakeminen voi aiheuttaa kohtuuttomia kustannuksia ja olla lähes mahdotonta Saudi-Arabian oikeudellisissa olosuhteissa, etenkin jos nainen on kouluttamaton tai luku- ja kirjoitustaidoton.</w:t>
      </w:r>
      <w:r w:rsidR="00D80F2C">
        <w:rPr>
          <w:rStyle w:val="Alaviitteenviite"/>
        </w:rPr>
        <w:footnoteReference w:id="128"/>
      </w:r>
      <w:r w:rsidR="00750183">
        <w:t xml:space="preserve"> </w:t>
      </w:r>
    </w:p>
    <w:p w14:paraId="6EDF57D1" w14:textId="546A2C76" w:rsidR="00D80F2C" w:rsidRDefault="00F463FA" w:rsidP="00750183">
      <w:r>
        <w:t>IOM:n tutkimuksessa arvioidaan</w:t>
      </w:r>
      <w:r w:rsidR="00750183">
        <w:t>, että merkittävä jemeniläisten läsnäolo Persianlahdella on saattanut helpottaa turistiavioliittokäytäntöä.   Jemeniläiset Persianlah</w:t>
      </w:r>
      <w:r w:rsidR="003711FC">
        <w:t>d</w:t>
      </w:r>
      <w:r w:rsidR="00750183">
        <w:t xml:space="preserve">en maissa ovat saattaneet esitellä </w:t>
      </w:r>
      <w:r w:rsidR="003711FC">
        <w:t>Persianlahdelta kotoisin olevia miehiä</w:t>
      </w:r>
      <w:r w:rsidR="00750183">
        <w:t xml:space="preserve"> miespuolisille avioliiton välittäjille (arab. </w:t>
      </w:r>
      <w:proofErr w:type="spellStart"/>
      <w:r w:rsidR="00750183">
        <w:t>simisar</w:t>
      </w:r>
      <w:proofErr w:type="spellEnd"/>
      <w:r w:rsidR="00750183">
        <w:t xml:space="preserve"> </w:t>
      </w:r>
      <w:proofErr w:type="spellStart"/>
      <w:r w:rsidR="00750183">
        <w:t>al-Zawaj</w:t>
      </w:r>
      <w:proofErr w:type="spellEnd"/>
      <w:r w:rsidR="00750183">
        <w:t xml:space="preserve">) tai olla mukana perustamassa yrityksiä, jotka helpottavat turistiavioliittojen solmimista. Lisäksi avioliittovälittäjät pyysivät joskus apua paikalliselta naiselta, </w:t>
      </w:r>
      <w:proofErr w:type="spellStart"/>
      <w:r w:rsidR="00750183">
        <w:t>khatbalta</w:t>
      </w:r>
      <w:proofErr w:type="spellEnd"/>
      <w:r w:rsidR="00750183">
        <w:t xml:space="preserve"> (</w:t>
      </w:r>
      <w:r w:rsidR="003711FC">
        <w:t xml:space="preserve">engl. </w:t>
      </w:r>
      <w:proofErr w:type="spellStart"/>
      <w:r w:rsidR="00750183">
        <w:t>matchmaker</w:t>
      </w:r>
      <w:proofErr w:type="spellEnd"/>
      <w:r w:rsidR="00750183">
        <w:t xml:space="preserve">), joka yhdisti potentiaalisen morsiamen perheen Persianlahdelta tulevaan mieheen, joka halusi solmia väliaikaisen avioliiton. Avioliittovälittäjä vastaa </w:t>
      </w:r>
      <w:r w:rsidR="00750183">
        <w:lastRenderedPageBreak/>
        <w:t>valmistelusta Persianlahden turisteja varten: hän etsii morsiamen, sopii tämän perheen kanssa kaikista avioliiton ehdoista ja vuokraa hotellihuoneen tai kalustetun asunnon, jotta avioliitto voidaan solmia mahdollisimman nopeasti sulhasen saapuessa.</w:t>
      </w:r>
      <w:r w:rsidR="00750183">
        <w:rPr>
          <w:rStyle w:val="Alaviitteenviite"/>
        </w:rPr>
        <w:footnoteReference w:id="129"/>
      </w:r>
    </w:p>
    <w:p w14:paraId="2BF9ADE7" w14:textId="39E7C292" w:rsidR="00CA69EC" w:rsidRDefault="00EB60D0" w:rsidP="00CA69EC">
      <w:r>
        <w:t>IOM:n</w:t>
      </w:r>
      <w:r w:rsidR="00385BAE">
        <w:t xml:space="preserve"> </w:t>
      </w:r>
      <w:r w:rsidR="00905CAF">
        <w:t>tutkimuksen m</w:t>
      </w:r>
      <w:r>
        <w:t xml:space="preserve">ukaan </w:t>
      </w:r>
      <w:r w:rsidR="00E675BA">
        <w:t xml:space="preserve">turistiavioliittoihin joutuneet </w:t>
      </w:r>
      <w:r>
        <w:t>h</w:t>
      </w:r>
      <w:r w:rsidR="004846BE">
        <w:t>ylätyt morsiamet eivät todennäköisesti saa henkistä tai psykologista tukea, joka auttaisi heitä saamaan elämänsä kuntoon</w:t>
      </w:r>
      <w:r>
        <w:t xml:space="preserve"> avioliiton jälkeen</w:t>
      </w:r>
      <w:r w:rsidR="004846BE">
        <w:t xml:space="preserve">. Usein ainoa vaihtoehto on mennä uudelleen naimisiin, koska </w:t>
      </w:r>
      <w:r>
        <w:t>kouluun on vaikea palata</w:t>
      </w:r>
      <w:r w:rsidR="004846BE">
        <w:t xml:space="preserve">, ja </w:t>
      </w:r>
      <w:r>
        <w:t>he kärsivät sekä</w:t>
      </w:r>
      <w:r w:rsidR="004846BE">
        <w:t xml:space="preserve"> mahdollisesti avioliitossa tapahtuneen fyysisen väkivallan aiheuttam</w:t>
      </w:r>
      <w:r>
        <w:t>asta vahingosta.</w:t>
      </w:r>
      <w:r w:rsidR="004846BE">
        <w:t xml:space="preserve"> Jos </w:t>
      </w:r>
      <w:r>
        <w:t>nainen</w:t>
      </w:r>
      <w:r w:rsidR="004846BE">
        <w:t xml:space="preserve"> </w:t>
      </w:r>
      <w:r>
        <w:t>on synnyttänyt</w:t>
      </w:r>
      <w:r w:rsidR="004846BE">
        <w:t xml:space="preserve"> lapsen avioliiton seurauksena, se tuo lisähaasteita.  Vaikka jotkut turistiavioliittojen ”vaimot” saattavat saada avioeropaperit entisiltä miehiltään, monet eivät saa niitä. Tällaiset nuoret naiset joutuvat kohtaamaan hylkäämisen</w:t>
      </w:r>
      <w:r>
        <w:t xml:space="preserve"> </w:t>
      </w:r>
      <w:r w:rsidR="004846BE">
        <w:t>ja jäävät epä</w:t>
      </w:r>
      <w:r>
        <w:t>varmaan tilanteeseen</w:t>
      </w:r>
      <w:r w:rsidR="004846BE">
        <w:t xml:space="preserve">. Vaikka useimmat haluavat hakea avioeroa, kustannukset ja haasteet </w:t>
      </w:r>
      <w:r w:rsidR="00AD356E">
        <w:t>tekevät siitä usein köyhille perheille mahdotonta</w:t>
      </w:r>
      <w:r w:rsidR="004846BE">
        <w:t>.</w:t>
      </w:r>
      <w:r>
        <w:rPr>
          <w:rStyle w:val="Alaviitteenviite"/>
        </w:rPr>
        <w:footnoteReference w:id="130"/>
      </w:r>
    </w:p>
    <w:p w14:paraId="2515CBEE" w14:textId="7D0CF05C" w:rsidR="002B1D95" w:rsidRDefault="002B1D95" w:rsidP="002B1D95">
      <w:pPr>
        <w:pStyle w:val="Otsikko1"/>
      </w:pPr>
      <w:r w:rsidRPr="004468D6">
        <w:t>Voivatko naiset saada viranomaissuojelua poliisilta? Voivatko naiset saada suojelua tai tukea muilta tahoilta (esim. järjestöiltä), mikäli he ovat joutuneet vakavan rikoksen, kuten seksuaalisen väkivallan tai lähisuhdeväkivallan kohteeksi? Miten Jemenin oikeuslaitos toimii naisiin kohdistuvien rikoksien oikeustapausten käsittelyssä?</w:t>
      </w:r>
    </w:p>
    <w:p w14:paraId="746E0084" w14:textId="2E490538" w:rsidR="005670E6" w:rsidRDefault="005670E6" w:rsidP="005670E6">
      <w:pPr>
        <w:pStyle w:val="Otsikko2"/>
      </w:pPr>
      <w:r>
        <w:t>Viranomaissuojelu ja oikeuslaito</w:t>
      </w:r>
      <w:r w:rsidR="00975505">
        <w:t>ksen toiminta</w:t>
      </w:r>
    </w:p>
    <w:p w14:paraId="1188C742" w14:textId="669545E2" w:rsidR="005670E6" w:rsidRPr="005670E6" w:rsidRDefault="005670E6" w:rsidP="005670E6">
      <w:r>
        <w:t xml:space="preserve">Jemeniläisen </w:t>
      </w:r>
      <w:r w:rsidRPr="00B02EF6">
        <w:t>Mwtana</w:t>
      </w:r>
      <w:r w:rsidR="00B03F9A">
        <w:t>-järjestön</w:t>
      </w:r>
      <w:r w:rsidRPr="00B02EF6">
        <w:t xml:space="preserve"> mukaan Jemenin sota o</w:t>
      </w:r>
      <w:r>
        <w:t>n johtanut jo ennen sotaa heikkojen valtioninstituutioiden, ml. oikeusjärjestelmän, täydelliseen romahdukseen. Raportin mukaan</w:t>
      </w:r>
      <w:r w:rsidRPr="00DA5E2E">
        <w:t xml:space="preserve"> naisiin kohdistuva väkivalta on lisääntynyt sodan aikana ja siihen on liittynyt sellaisten virallisten ja yhteiskunnallisten suojeluinstituutioiden romahtaminen, joiden puoleen naiset tavallisesti voivat kääntyä </w:t>
      </w:r>
      <w:r w:rsidR="00FD1C5B">
        <w:t>hakeakseen suojelua</w:t>
      </w:r>
      <w:r w:rsidRPr="00DA5E2E">
        <w:t xml:space="preserve"> ja joiden pitäisi rajoittaa </w:t>
      </w:r>
      <w:r w:rsidR="00FD1C5B">
        <w:t>väkivallan</w:t>
      </w:r>
      <w:r w:rsidRPr="00DA5E2E">
        <w:t xml:space="preserve"> laajenemista ja sen vakavia seurauksia yhteiskunnalle yleensä.</w:t>
      </w:r>
      <w:r>
        <w:rPr>
          <w:rStyle w:val="Alaviitteenviite"/>
        </w:rPr>
        <w:footnoteReference w:id="131"/>
      </w:r>
      <w:r>
        <w:t xml:space="preserve"> </w:t>
      </w:r>
      <w:r w:rsidRPr="00905CAF">
        <w:t>YK:n seksuaali- ja lisääntymisterveysjärjestö</w:t>
      </w:r>
      <w:r>
        <w:t>n</w:t>
      </w:r>
      <w:r w:rsidRPr="00905CAF">
        <w:t xml:space="preserve"> </w:t>
      </w:r>
      <w:r>
        <w:t>(</w:t>
      </w:r>
      <w:r w:rsidRPr="003F148E">
        <w:t>UNFPA</w:t>
      </w:r>
      <w:r>
        <w:t>)</w:t>
      </w:r>
      <w:r w:rsidRPr="003F148E">
        <w:t xml:space="preserve"> mukaan</w:t>
      </w:r>
      <w:r w:rsidRPr="00E05BDD">
        <w:t xml:space="preserve"> </w:t>
      </w:r>
      <w:r>
        <w:t>s</w:t>
      </w:r>
      <w:r w:rsidRPr="00E05BDD">
        <w:t xml:space="preserve">ukupuoleen perustuvaa väkivaltaa </w:t>
      </w:r>
      <w:r w:rsidR="00FD1C5B">
        <w:t>kärsineille tarjottavien tukipalveluiden</w:t>
      </w:r>
      <w:r w:rsidRPr="00E05BDD">
        <w:t xml:space="preserve"> saatavuus on edelleen riittämätöntä koko Jemenissä</w:t>
      </w:r>
      <w:r>
        <w:t>, ja</w:t>
      </w:r>
      <w:r w:rsidRPr="003F148E">
        <w:t xml:space="preserve"> </w:t>
      </w:r>
      <w:r>
        <w:t>90 %:lla Jemenin maaseutualueista sukupuoleen perustuvan väkivallan uhreille ei ole palveluja ollenkaan.</w:t>
      </w:r>
      <w:r>
        <w:rPr>
          <w:rStyle w:val="Alaviitteenviite"/>
        </w:rPr>
        <w:footnoteReference w:id="132"/>
      </w:r>
      <w:r>
        <w:t xml:space="preserve"> </w:t>
      </w:r>
    </w:p>
    <w:p w14:paraId="7A472EAF" w14:textId="79011935" w:rsidR="005670E6" w:rsidRDefault="005670E6" w:rsidP="005670E6">
      <w:proofErr w:type="spellStart"/>
      <w:r w:rsidRPr="006B4AC4">
        <w:t>Georgetownin</w:t>
      </w:r>
      <w:proofErr w:type="spellEnd"/>
      <w:r w:rsidRPr="006B4AC4">
        <w:t xml:space="preserve"> yliopisto</w:t>
      </w:r>
      <w:r>
        <w:t xml:space="preserve">n </w:t>
      </w:r>
      <w:r w:rsidRPr="006B4AC4">
        <w:t xml:space="preserve">Institute for </w:t>
      </w:r>
      <w:proofErr w:type="spellStart"/>
      <w:r w:rsidRPr="006B4AC4">
        <w:t>Women</w:t>
      </w:r>
      <w:proofErr w:type="spellEnd"/>
      <w:r w:rsidRPr="006B4AC4">
        <w:t xml:space="preserve">, Peace and Security (GIWPS) -tutkimuslaitoksen </w:t>
      </w:r>
      <w:r>
        <w:t>Na</w:t>
      </w:r>
      <w:r w:rsidRPr="00F90862">
        <w:t>iset, rauha ja turvallisuus -indeksissä pääsy</w:t>
      </w:r>
      <w:r>
        <w:t xml:space="preserve"> oikeuspalveluihin Jemenissä on pisteytetty 0,8. Indeksissä m</w:t>
      </w:r>
      <w:r w:rsidRPr="00F90862">
        <w:t xml:space="preserve">aat pisteytetään asteikolla nollasta neljään </w:t>
      </w:r>
      <w:r w:rsidR="00FD1C5B">
        <w:t xml:space="preserve">(nollan ollessa heikoin tulos) </w:t>
      </w:r>
      <w:r w:rsidRPr="00F90862">
        <w:t>sen mukaan, missä määrin naiset voivat viedä asioita oikeuteen, hakea oikeudenmukaista oikeudenkäyntiä ja saada oikeussuojaa, kun heidän oikeuksiaan loukataan.</w:t>
      </w:r>
      <w:r>
        <w:rPr>
          <w:rStyle w:val="Alaviitteenviite"/>
        </w:rPr>
        <w:footnoteReference w:id="133"/>
      </w:r>
    </w:p>
    <w:p w14:paraId="6B5EE2EF" w14:textId="77777777" w:rsidR="00975505" w:rsidRDefault="00975505" w:rsidP="00975505">
      <w:r>
        <w:t>Mwtanan mukaan m</w:t>
      </w:r>
      <w:r w:rsidRPr="003A33B0">
        <w:t xml:space="preserve">aaseudulla ja heimoalueilla </w:t>
      </w:r>
      <w:r>
        <w:t>asuvilla</w:t>
      </w:r>
      <w:r w:rsidRPr="003A33B0">
        <w:t xml:space="preserve"> naisilla on enemmän haasteita kuin kaupungeissa asu</w:t>
      </w:r>
      <w:r>
        <w:t>v</w:t>
      </w:r>
      <w:r w:rsidRPr="003A33B0">
        <w:t xml:space="preserve">illa naisilla, kun he haluavat tehdä valituksen ja ilmoittaa tilanteestaan poliisille ja oikeuslaitokselle, koska he eivät voi mennä näihin paikkoihin yksin ilman </w:t>
      </w:r>
      <w:r>
        <w:t>miespuolista huoltajaa</w:t>
      </w:r>
      <w:r w:rsidRPr="003A33B0">
        <w:t xml:space="preserve"> ja tarvitsevat henkilökortin, jota heillä ei yleensä ole. Useimmissa tapauksissa ilmoitus </w:t>
      </w:r>
      <w:r w:rsidRPr="003A33B0">
        <w:lastRenderedPageBreak/>
        <w:t>tehdään perheenjäsenen avulla, joka voi tehdä päätöksiä uhrin puolesta ja edustaa häntä turvallisuus- ja oikeusviranomais</w:t>
      </w:r>
      <w:r>
        <w:t>ten edessä</w:t>
      </w:r>
      <w:r w:rsidRPr="003A33B0">
        <w:t>.</w:t>
      </w:r>
      <w:r>
        <w:rPr>
          <w:rStyle w:val="Alaviitteenviite"/>
        </w:rPr>
        <w:footnoteReference w:id="134"/>
      </w:r>
      <w:r>
        <w:t xml:space="preserve"> </w:t>
      </w:r>
    </w:p>
    <w:p w14:paraId="06DC6DC9" w14:textId="0BF5D4C5" w:rsidR="00975505" w:rsidRDefault="00975505" w:rsidP="00975505">
      <w:r w:rsidRPr="003A33B0">
        <w:t>Maaseutualueilla vallitsevat heimotavat, ja sheikin</w:t>
      </w:r>
      <w:r>
        <w:t>, eli heimon johtajan,</w:t>
      </w:r>
      <w:r w:rsidRPr="003A33B0">
        <w:t xml:space="preserve"> auktoriteetti korvaa valtion auktoriteetin erityisesti perheasioissa ja arkaluonteisissa asioissa</w:t>
      </w:r>
      <w:r>
        <w:t>.</w:t>
      </w:r>
      <w:r>
        <w:rPr>
          <w:rStyle w:val="Alaviitteenviite"/>
        </w:rPr>
        <w:footnoteReference w:id="135"/>
      </w:r>
      <w:r>
        <w:t xml:space="preserve"> Eräs raiskauksen kohteeksi joutunut nainen</w:t>
      </w:r>
      <w:r w:rsidRPr="003A33B0">
        <w:t xml:space="preserve"> kertoi Mwtanalle, että naiset eivät voi valittaa kenellekään muulle kuin ”Jumalalle” ja että monet tytöt ja naiset joutuvat isiensä tai aviomiestensä </w:t>
      </w:r>
      <w:r>
        <w:t xml:space="preserve">tekemän </w:t>
      </w:r>
      <w:r w:rsidRPr="003A33B0">
        <w:t>väkivallan kohteeksi, eikä ketään näistä hyökkääjistä rangaista. Sen sijaan perheenjäsenet tai sheikki pitävät sovittelukokouksen, jotta tapaukset eivät leviäisi julkisuuteen ja jotta vältyttäisiin perheen leimautumiselta.</w:t>
      </w:r>
      <w:r>
        <w:rPr>
          <w:rStyle w:val="Alaviitteenviite"/>
        </w:rPr>
        <w:footnoteReference w:id="136"/>
      </w:r>
      <w:r>
        <w:t xml:space="preserve"> </w:t>
      </w:r>
      <w:r w:rsidRPr="003A33B0">
        <w:t>Jotkut perheessä tapahtuneet raiskaustapauks</w:t>
      </w:r>
      <w:r>
        <w:t>ista tehdyt ilmoitukset</w:t>
      </w:r>
      <w:r w:rsidRPr="003A33B0">
        <w:t xml:space="preserve"> päättyvät </w:t>
      </w:r>
      <w:r>
        <w:t xml:space="preserve">Mwtanan mukaan </w:t>
      </w:r>
      <w:r w:rsidRPr="003A33B0">
        <w:t>uhrien vangitsemiseen ja tapausta käsitellään aviorikoksena, vaikka uhrit todistavat, että heidät raiskattiin pakon ja kidutuksen alaisena.</w:t>
      </w:r>
      <w:r>
        <w:rPr>
          <w:rStyle w:val="Alaviitteenviite"/>
        </w:rPr>
        <w:footnoteReference w:id="137"/>
      </w:r>
    </w:p>
    <w:p w14:paraId="4B5CE0ED" w14:textId="77777777" w:rsidR="00652FAB" w:rsidRPr="003A33B0" w:rsidRDefault="00652FAB" w:rsidP="00652FAB">
      <w:r w:rsidRPr="003A33B0">
        <w:t>Es</w:t>
      </w:r>
      <w:r>
        <w:t xml:space="preserve">imerkiksi eräässä Mwtanan tarkastelemassa tapauksessa vuonna </w:t>
      </w:r>
      <w:r w:rsidRPr="003A33B0">
        <w:t xml:space="preserve">2015 uhrin isä käytti väkivaltaa, hakkasi ja raiskasi tyttärensä 12-vuotiaana. Kun uhri yritti puhua asiasta </w:t>
      </w:r>
      <w:r>
        <w:t>sukulaistensa kanssa</w:t>
      </w:r>
      <w:r w:rsidRPr="003A33B0">
        <w:t>, nämä eivät antaneet hänen puhua asiasta heidän kuullensa</w:t>
      </w:r>
      <w:r>
        <w:t>. Tyttö</w:t>
      </w:r>
      <w:r w:rsidRPr="003A33B0">
        <w:t xml:space="preserve"> </w:t>
      </w:r>
      <w:r>
        <w:t>raportoi</w:t>
      </w:r>
      <w:r w:rsidRPr="003A33B0">
        <w:t xml:space="preserve"> tilanteestaan</w:t>
      </w:r>
      <w:r>
        <w:t xml:space="preserve"> viranomaisille</w:t>
      </w:r>
      <w:r w:rsidRPr="003A33B0">
        <w:t xml:space="preserve">, kun hän sai tietää olevansa raskaana vuosia kestäneiden toistuvien raiskausten, vangitsemisen ja kidutuksen jälkeen. Virkailija ei kuitenkaan uskonut häntä. </w:t>
      </w:r>
      <w:r>
        <w:t>Tyttö</w:t>
      </w:r>
      <w:r w:rsidRPr="003A33B0">
        <w:t xml:space="preserve"> lähetettiin pois ja häntä syytettiin isänsä mustamaalaamisesta. </w:t>
      </w:r>
      <w:r>
        <w:t>Lopulta tytön setä</w:t>
      </w:r>
      <w:r w:rsidRPr="003A33B0">
        <w:t xml:space="preserve"> tuki </w:t>
      </w:r>
      <w:r>
        <w:t>tätä</w:t>
      </w:r>
      <w:r w:rsidRPr="003A33B0">
        <w:t xml:space="preserve"> ja </w:t>
      </w:r>
      <w:r>
        <w:t>raportoi</w:t>
      </w:r>
      <w:r w:rsidRPr="003A33B0">
        <w:t xml:space="preserve"> tapaukse</w:t>
      </w:r>
      <w:r>
        <w:t>n</w:t>
      </w:r>
      <w:r w:rsidRPr="003A33B0">
        <w:t xml:space="preserve">. </w:t>
      </w:r>
      <w:r>
        <w:t>Tyttöä</w:t>
      </w:r>
      <w:r w:rsidRPr="003A33B0">
        <w:t xml:space="preserve"> pidettiin tutkinnan ajan </w:t>
      </w:r>
      <w:r>
        <w:t xml:space="preserve">yhdeksän kuukautta </w:t>
      </w:r>
      <w:r w:rsidRPr="003A33B0">
        <w:t xml:space="preserve">vankilassa, </w:t>
      </w:r>
      <w:r>
        <w:t>minkä</w:t>
      </w:r>
      <w:r w:rsidRPr="003A33B0">
        <w:t xml:space="preserve"> aikana </w:t>
      </w:r>
      <w:r>
        <w:t>hän myös synnytti lapsen.</w:t>
      </w:r>
      <w:r w:rsidRPr="003A33B0">
        <w:t xml:space="preserve"> </w:t>
      </w:r>
      <w:r>
        <w:t>Ilman setänsä tukea</w:t>
      </w:r>
      <w:r w:rsidRPr="003A33B0">
        <w:t xml:space="preserve"> hän olisi jäänyt vankilaan </w:t>
      </w:r>
      <w:r>
        <w:t>määrittämättömäksi</w:t>
      </w:r>
      <w:r w:rsidRPr="003A33B0">
        <w:t xml:space="preserve"> ajaksi eikä </w:t>
      </w:r>
      <w:r>
        <w:t xml:space="preserve">olisi </w:t>
      </w:r>
      <w:r w:rsidRPr="003A33B0">
        <w:t xml:space="preserve">saanut selville, minne mennä tai kuka olisi antanut hänelle suojaa. </w:t>
      </w:r>
      <w:r>
        <w:t>Tytön setä</w:t>
      </w:r>
      <w:r w:rsidRPr="003A33B0">
        <w:t xml:space="preserve"> pelasti </w:t>
      </w:r>
      <w:r>
        <w:t>tämän</w:t>
      </w:r>
      <w:r w:rsidRPr="003A33B0">
        <w:t xml:space="preserve"> </w:t>
      </w:r>
      <w:r>
        <w:t>vaatimalla,</w:t>
      </w:r>
      <w:r w:rsidRPr="003A33B0">
        <w:t xml:space="preserve"> että hän </w:t>
      </w:r>
      <w:r>
        <w:t>saisi huolehtia tytöstä</w:t>
      </w:r>
      <w:r w:rsidRPr="003A33B0">
        <w:t xml:space="preserve"> </w:t>
      </w:r>
      <w:r>
        <w:t>tämän päästyä vankilasta</w:t>
      </w:r>
      <w:r w:rsidRPr="003A33B0">
        <w:t xml:space="preserve"> ja veisi hänet toiseen kaupunkiin.</w:t>
      </w:r>
      <w:r>
        <w:rPr>
          <w:rStyle w:val="Alaviitteenviite"/>
        </w:rPr>
        <w:footnoteReference w:id="138"/>
      </w:r>
    </w:p>
    <w:p w14:paraId="70F03CE4" w14:textId="10460661" w:rsidR="00652FAB" w:rsidRDefault="00652FAB" w:rsidP="00652FAB">
      <w:r w:rsidRPr="003A33B0">
        <w:t>Erä</w:t>
      </w:r>
      <w:r>
        <w:t>ässä toisessa Mwtanan tarkastelemassa tapauksessa jemeniläinen nainen</w:t>
      </w:r>
      <w:r w:rsidRPr="003A33B0">
        <w:t xml:space="preserve"> oli joutunut</w:t>
      </w:r>
      <w:r>
        <w:t xml:space="preserve"> </w:t>
      </w:r>
      <w:r w:rsidRPr="003A33B0">
        <w:t xml:space="preserve">toistuvan väkivallan kohteeksi </w:t>
      </w:r>
      <w:r>
        <w:t xml:space="preserve">miehensä toimesta </w:t>
      </w:r>
      <w:r w:rsidRPr="003A33B0">
        <w:t>avioliiton solmimisen jälkeen</w:t>
      </w:r>
      <w:r>
        <w:t xml:space="preserve">. </w:t>
      </w:r>
      <w:r w:rsidRPr="003A33B0">
        <w:t xml:space="preserve">Vuonna 2018 mies alkoi raiskata heidän pieniä lapsiaan. Isä vapautettiin </w:t>
      </w:r>
      <w:r>
        <w:t>raiskaussyytteestä</w:t>
      </w:r>
      <w:r w:rsidRPr="003A33B0">
        <w:t xml:space="preserve"> </w:t>
      </w:r>
      <w:r>
        <w:t xml:space="preserve">siitä huolimatta, että </w:t>
      </w:r>
      <w:r w:rsidRPr="003A33B0">
        <w:t>äi</w:t>
      </w:r>
      <w:r>
        <w:t>ti</w:t>
      </w:r>
      <w:r w:rsidRPr="003A33B0">
        <w:t xml:space="preserve"> il</w:t>
      </w:r>
      <w:r>
        <w:t>moitti tapauksesta viranomaisille</w:t>
      </w:r>
      <w:r w:rsidRPr="003A33B0">
        <w:t xml:space="preserve">. Oikeustapauksen tuomiossa todettiin, että kyseessä oli perheriitojen vuoksi tehty ilkivaltainen rikosilmoitus, vaikka äiti toimitti lääkärintarkastusraportin, joka osoitti, että hänen lapsensa oli raiskattu. </w:t>
      </w:r>
      <w:r>
        <w:t xml:space="preserve">Nainen sai apua </w:t>
      </w:r>
      <w:r w:rsidRPr="003A33B0">
        <w:t>Jemenin naisten liit</w:t>
      </w:r>
      <w:r>
        <w:t>olta</w:t>
      </w:r>
      <w:r w:rsidRPr="003A33B0">
        <w:t xml:space="preserve">, joka nimitti </w:t>
      </w:r>
      <w:r>
        <w:t>tälle</w:t>
      </w:r>
      <w:r w:rsidRPr="003A33B0">
        <w:t xml:space="preserve"> asianajajan ja </w:t>
      </w:r>
      <w:r>
        <w:t>antoi hänelle ja lapsilleen psykologista tukea.</w:t>
      </w:r>
      <w:r>
        <w:rPr>
          <w:rStyle w:val="Alaviitteenviite"/>
        </w:rPr>
        <w:footnoteReference w:id="139"/>
      </w:r>
    </w:p>
    <w:p w14:paraId="3BCB537C" w14:textId="77777777" w:rsidR="008008CF" w:rsidRDefault="008008CF" w:rsidP="008008CF">
      <w:r w:rsidRPr="003530F4">
        <w:t xml:space="preserve">Joissakin </w:t>
      </w:r>
      <w:r>
        <w:t>Mwtanan tutkimissa</w:t>
      </w:r>
      <w:r w:rsidRPr="003530F4">
        <w:t xml:space="preserve"> tapauksissa naiset eivät kärsineet väkivallasta ainoastaan </w:t>
      </w:r>
      <w:r>
        <w:t>perheen toimesta</w:t>
      </w:r>
      <w:r w:rsidRPr="003530F4">
        <w:t xml:space="preserve">, vaan heitä </w:t>
      </w:r>
      <w:r>
        <w:t>on hyväksikäytetty edelleen</w:t>
      </w:r>
      <w:r w:rsidRPr="003530F4">
        <w:t xml:space="preserve"> myös turvallisuus- ja oikeusjärjestelmässä. Tämä lisää </w:t>
      </w:r>
      <w:r>
        <w:t>lähisuhdeväkivallan</w:t>
      </w:r>
      <w:r w:rsidRPr="003530F4">
        <w:t xml:space="preserve"> kohteeksi joutuneiden naisten taakkaa ja estää heitä saamasta oikeutta. Yhteiskunnalliset ja heimokohtaiset tavat ja perinteet myös leimaavat </w:t>
      </w:r>
      <w:r>
        <w:t xml:space="preserve">viranomaisten puoleen kääntyvät </w:t>
      </w:r>
      <w:r w:rsidRPr="003530F4">
        <w:t>naiset</w:t>
      </w:r>
      <w:r>
        <w:t xml:space="preserve"> </w:t>
      </w:r>
      <w:r w:rsidRPr="003530F4">
        <w:t>yhteiskunnallisista arvoista poikkeaviksi</w:t>
      </w:r>
      <w:r>
        <w:t>, kun he</w:t>
      </w:r>
      <w:r w:rsidRPr="003530F4">
        <w:t xml:space="preserve"> käy</w:t>
      </w:r>
      <w:r>
        <w:t>vät</w:t>
      </w:r>
      <w:r w:rsidRPr="003530F4">
        <w:t xml:space="preserve"> poliisiasemilla, syyttäjänvirastoissa ja tuomioistuimissa. Lisäksi näissä virastoissa </w:t>
      </w:r>
      <w:r>
        <w:t>valloillaan oleva</w:t>
      </w:r>
      <w:r w:rsidRPr="003530F4">
        <w:t xml:space="preserve"> korruptio asettaa monia esteitä naisten oikeussuojan saamiselle</w:t>
      </w:r>
      <w:r>
        <w:t>.</w:t>
      </w:r>
      <w:r w:rsidRPr="003530F4">
        <w:t xml:space="preserve"> </w:t>
      </w:r>
      <w:r>
        <w:t>Jotkut</w:t>
      </w:r>
      <w:r w:rsidRPr="003530F4">
        <w:t xml:space="preserve"> tuomioistuimen virkailijat</w:t>
      </w:r>
      <w:r>
        <w:t xml:space="preserve"> esimerkiksi</w:t>
      </w:r>
      <w:r w:rsidRPr="003530F4">
        <w:t xml:space="preserve"> kieltäytyvät kopioimasta oikeudenkäyntien pöytäkirjoja</w:t>
      </w:r>
      <w:r>
        <w:t xml:space="preserve"> ilman rahalahjusta.</w:t>
      </w:r>
      <w:r>
        <w:rPr>
          <w:rStyle w:val="Alaviitteenviite"/>
        </w:rPr>
        <w:footnoteReference w:id="140"/>
      </w:r>
    </w:p>
    <w:p w14:paraId="341C468D" w14:textId="7DB8517D" w:rsidR="008008CF" w:rsidRPr="003A33B0" w:rsidRDefault="008008CF" w:rsidP="008008CF">
      <w:r>
        <w:t>Mwtanan</w:t>
      </w:r>
      <w:r w:rsidRPr="003530F4">
        <w:t xml:space="preserve"> tutkimuksessa 39,9 </w:t>
      </w:r>
      <w:r>
        <w:t>%:ssa tutkituista</w:t>
      </w:r>
      <w:r w:rsidRPr="003530F4">
        <w:t xml:space="preserve"> tapauksista naiset kääntyivät poliisin ja oikeuslaitoksen puoleen, joista 15,5 </w:t>
      </w:r>
      <w:r>
        <w:t>%</w:t>
      </w:r>
      <w:r w:rsidRPr="003530F4">
        <w:t xml:space="preserve"> siksi, että heitä oli kidutettu tai pahoinpidelty tai että he </w:t>
      </w:r>
      <w:r w:rsidRPr="003530F4">
        <w:lastRenderedPageBreak/>
        <w:t xml:space="preserve">olivat joutuneet murhayrityksen uhreiksi. Joissakin tapauksissa poliisi esti pahoinpideltyjen naisten pääsyn oikeussuojan piiriin joko kieltäytymällä ottamasta vastaan naisten tekemiä ilmoituksia </w:t>
      </w:r>
      <w:r>
        <w:t>lähisuhdeväkivallasta</w:t>
      </w:r>
      <w:r w:rsidRPr="003530F4">
        <w:t xml:space="preserve"> tai antamalla valituksen tekijälle moitteita sillä perusteella, että tehty valitus on pahansuopa tai epälooginen. Joissakin tapauksissa poliisiviranomaiset pyysivät rahasummia mobilisoidakseen turvallisuusjoukkoja pidättämään syytetyn. </w:t>
      </w:r>
      <w:r>
        <w:t>Uhrien</w:t>
      </w:r>
      <w:r w:rsidRPr="003530F4">
        <w:t xml:space="preserve"> kertomusten mukaan joissakin tapauksissa turvallisuuspalvelut pakottivat uhreja mielivaltaisesti luopumaan kantelustaan ja tekemään sovinnon tekijän kanssa poliisilaitoksella vastoin heidän tahtoaan vahingon, kunnianloukkauksen tai lapsen sieppauksen uhalla. Tämä on</w:t>
      </w:r>
      <w:r>
        <w:t xml:space="preserve"> Mwtanan mukaan</w:t>
      </w:r>
      <w:r w:rsidRPr="003530F4">
        <w:t xml:space="preserve"> vastoin poliisiviranomaisia koskevaa lakia, jonka mukaan turvallisuuspalveluiden on otettava vastaan ja tutkittava kansalaisten tekemät valitukset ja ilmoitukset. </w:t>
      </w:r>
      <w:r>
        <w:t xml:space="preserve">Mwtana raportoi tapauksista, joissa </w:t>
      </w:r>
      <w:r w:rsidRPr="003530F4">
        <w:t>pahoinpideltyjä naisia istuu vankilassa, koska heitä syytetään aviorikoksesta, vaikka he ovat todistaneet raiskauksia, myös alaikäisten raiskauksia</w:t>
      </w:r>
      <w:r>
        <w:t xml:space="preserve"> </w:t>
      </w:r>
      <w:r w:rsidRPr="003530F4">
        <w:t xml:space="preserve">tai </w:t>
      </w:r>
      <w:r>
        <w:t>heidän jäätyään</w:t>
      </w:r>
      <w:r w:rsidRPr="003530F4">
        <w:t xml:space="preserve"> kodittomiksi vanhempiensa hei</w:t>
      </w:r>
      <w:r>
        <w:t>hin kohdistaman kidutuksen jälkeen</w:t>
      </w:r>
      <w:r w:rsidRPr="003530F4">
        <w:t xml:space="preserve">, </w:t>
      </w:r>
      <w:r>
        <w:t>minkä seurauksena he joutuivat turvautumaan</w:t>
      </w:r>
      <w:r w:rsidRPr="003530F4">
        <w:t xml:space="preserve"> lainrikkomuksiin, kuten prostituutioon.</w:t>
      </w:r>
      <w:r>
        <w:rPr>
          <w:rStyle w:val="Alaviitteenviite"/>
        </w:rPr>
        <w:footnoteReference w:id="141"/>
      </w:r>
    </w:p>
    <w:p w14:paraId="179E3DD6" w14:textId="77777777" w:rsidR="00975505" w:rsidRDefault="00975505" w:rsidP="00975505">
      <w:r>
        <w:t>Mwtanan tutkimuksen mukaan t</w:t>
      </w:r>
      <w:r w:rsidRPr="003530F4">
        <w:t xml:space="preserve">oinen </w:t>
      </w:r>
      <w:r>
        <w:t>väkivallasta selviytyneiden</w:t>
      </w:r>
      <w:r w:rsidRPr="003530F4">
        <w:t xml:space="preserve"> kohtaama ongelma oli epäillyn kuulustelupöytäkirjojen ja rikosnäytön väärentäminen, mikä johti siihen, että syyttäjä päätti olla viemättä tapausta oikeuteen riittämättömien todisteiden vuoksi. Lisäksi se, että tapausta ei luokiteltu asianmukaisesti, esimerkiksi muuttamalla </w:t>
      </w:r>
      <w:r>
        <w:t>syytös</w:t>
      </w:r>
      <w:r w:rsidRPr="003530F4">
        <w:t xml:space="preserve"> vakava</w:t>
      </w:r>
      <w:r>
        <w:t>sta</w:t>
      </w:r>
      <w:r w:rsidRPr="003530F4">
        <w:t xml:space="preserve"> pahoinpitely</w:t>
      </w:r>
      <w:r>
        <w:t>stä</w:t>
      </w:r>
      <w:r w:rsidRPr="003530F4">
        <w:t xml:space="preserve"> ei-vakavaksi, johti syyttäjänviraston antamiin syytteisiin ja myöhempiin oikeuden päätöksiin, jotka </w:t>
      </w:r>
      <w:r>
        <w:t xml:space="preserve">olivat lieviä </w:t>
      </w:r>
      <w:r w:rsidRPr="003530F4">
        <w:t>rikoksen vakavuuteen nähden.</w:t>
      </w:r>
      <w:r>
        <w:rPr>
          <w:rStyle w:val="Alaviitteenviite"/>
        </w:rPr>
        <w:footnoteReference w:id="142"/>
      </w:r>
    </w:p>
    <w:p w14:paraId="27D73A18" w14:textId="0F0BCEFE" w:rsidR="00975505" w:rsidRDefault="00975505" w:rsidP="00975505">
      <w:r>
        <w:t>Mwtanan mukaan myös o</w:t>
      </w:r>
      <w:r w:rsidRPr="00BC49DF">
        <w:t xml:space="preserve">ikeudenkäyntikulut tai oikeudenkäyntien kesto voivat estää uhreja nostamasta syytettä tai valittamasta syyttäjän päätöksistä tai tuomioistuimen tuomioista. Esimerkiksi kun naiset saavat tuomioistuimen päätöksen avioliittosopimuksensa mitätöimiseksi </w:t>
      </w:r>
      <w:r>
        <w:t>vihamielisyyden</w:t>
      </w:r>
      <w:r w:rsidRPr="00BC49DF">
        <w:t xml:space="preserve"> vuoksi, päätöksen täytäntöönpano riippuu siitä, pystyykö nainen palauttamaan myötäjäiset. Toinen esimerkki on </w:t>
      </w:r>
      <w:proofErr w:type="spellStart"/>
      <w:r w:rsidRPr="00BC49DF">
        <w:t>Mukhala'a</w:t>
      </w:r>
      <w:proofErr w:type="spellEnd"/>
      <w:r w:rsidRPr="00BC49DF">
        <w:t xml:space="preserve">-avioero, jossa puolisot erotetaan vastineeksi korvauksesta, jonka vaimo tai muut maksavat miehelle joko rahana tai etuutena. Tämän seurauksena taloudellinen taakka asetetaan vaimolle, jotta avioero voidaan saattaa </w:t>
      </w:r>
      <w:r>
        <w:t>voimaan.</w:t>
      </w:r>
      <w:r w:rsidRPr="00BC49DF">
        <w:t xml:space="preserve"> Monissa tapauksissa tuomion täytäntöönpano keskeytettiin tuomion antamisen jälkeen</w:t>
      </w:r>
      <w:r>
        <w:t xml:space="preserve"> naisille asetettujen taloudellisten rasitteiden vuoksi. </w:t>
      </w:r>
      <w:r w:rsidRPr="00BC49DF">
        <w:t>Toisissa tapauksissa naiset joutuivat kantamaan velkataakkaa tuomion täytäntöönpanemiseksi.</w:t>
      </w:r>
      <w:r>
        <w:rPr>
          <w:rStyle w:val="Alaviitteenviite"/>
        </w:rPr>
        <w:footnoteReference w:id="143"/>
      </w:r>
    </w:p>
    <w:p w14:paraId="5310A151" w14:textId="759823FC" w:rsidR="00975505" w:rsidRDefault="00975505" w:rsidP="006D6400">
      <w:r>
        <w:t>Mwtanan mukaan</w:t>
      </w:r>
      <w:r w:rsidRPr="00161757">
        <w:t xml:space="preserve"> oikeussuojan</w:t>
      </w:r>
      <w:r>
        <w:t xml:space="preserve"> </w:t>
      </w:r>
      <w:r w:rsidRPr="00161757">
        <w:t>saaminen</w:t>
      </w:r>
      <w:r>
        <w:t xml:space="preserve"> uhrin perheelle</w:t>
      </w:r>
      <w:r w:rsidRPr="00161757">
        <w:t xml:space="preserve"> on helpompaa</w:t>
      </w:r>
      <w:r>
        <w:t xml:space="preserve"> silloin, kun henkir</w:t>
      </w:r>
      <w:r w:rsidR="00FD1C5B">
        <w:t>ikoksessa ei ole kyse ”kunniamurhasta</w:t>
      </w:r>
      <w:r w:rsidRPr="00161757">
        <w:t xml:space="preserve">”. Osa </w:t>
      </w:r>
      <w:r>
        <w:t>järjestön</w:t>
      </w:r>
      <w:r w:rsidRPr="00161757">
        <w:t xml:space="preserve"> </w:t>
      </w:r>
      <w:r>
        <w:t xml:space="preserve">lähisuhdeväkivaltaa Jemenissä käsittelevässä </w:t>
      </w:r>
      <w:r w:rsidRPr="00161757">
        <w:t>tutkimuksessa</w:t>
      </w:r>
      <w:r>
        <w:t xml:space="preserve"> </w:t>
      </w:r>
      <w:r w:rsidRPr="00161757">
        <w:t>dokumentoiduista henkirikoksista päätyi oikeuslaitoksen käsiteltäväksi, ja tekijöille annettiin tuomioita, joita ei kuitenkaan pantu täytäntöön.</w:t>
      </w:r>
      <w:r>
        <w:rPr>
          <w:rStyle w:val="Alaviitteenviite"/>
        </w:rPr>
        <w:footnoteReference w:id="144"/>
      </w:r>
    </w:p>
    <w:p w14:paraId="55CF9C80" w14:textId="77777777" w:rsidR="00975505" w:rsidRDefault="00975505" w:rsidP="00975505">
      <w:r>
        <w:t xml:space="preserve">Kansainvälisen kehitysapuun keskittyvän hyväntekeväisyysjärjestö </w:t>
      </w:r>
      <w:proofErr w:type="spellStart"/>
      <w:r>
        <w:t>Oxfamin</w:t>
      </w:r>
      <w:proofErr w:type="spellEnd"/>
      <w:r>
        <w:t xml:space="preserve"> vuoden 2020 sukupuoleen perustuvaa väkivaltaa käsittelevässä l</w:t>
      </w:r>
      <w:r w:rsidRPr="00055CE6">
        <w:t>ähtötilanne</w:t>
      </w:r>
      <w:r>
        <w:t xml:space="preserve">tutkimuksessa </w:t>
      </w:r>
      <w:r w:rsidRPr="00055CE6">
        <w:t>selvitettiin tekijöitä, jotka estävät</w:t>
      </w:r>
      <w:r>
        <w:t xml:space="preserve"> Jemenissä</w:t>
      </w:r>
      <w:r w:rsidRPr="00055CE6">
        <w:t xml:space="preserve"> useimpia naisia </w:t>
      </w:r>
      <w:r>
        <w:t>pääsemästä sukupuoleen perustuvan väkivallan uhreille tarkoitettujen palveluiden piiriin yhteisöissään. Tutkimuksen tulokset</w:t>
      </w:r>
      <w:r w:rsidRPr="00055CE6">
        <w:t xml:space="preserve"> osoittavat, että sosiaalisen leimautumisen pelko, väkivallan lisääntymisen pelko ja tukipalvelujen puute yhteisöissä ovat keskeisiä tekijöitä, jotka estävät naisia ja tyttöjä hakeutumasta </w:t>
      </w:r>
      <w:r>
        <w:t>palveluiden piiriin.</w:t>
      </w:r>
      <w:r>
        <w:rPr>
          <w:rStyle w:val="Alaviitteenviite"/>
        </w:rPr>
        <w:footnoteReference w:id="145"/>
      </w:r>
      <w:r>
        <w:t xml:space="preserve"> </w:t>
      </w:r>
    </w:p>
    <w:p w14:paraId="18B3BEE8" w14:textId="77777777" w:rsidR="00975505" w:rsidRDefault="00975505" w:rsidP="00975505">
      <w:proofErr w:type="spellStart"/>
      <w:r w:rsidRPr="002F21E1">
        <w:t>Oxfamin</w:t>
      </w:r>
      <w:proofErr w:type="spellEnd"/>
      <w:r w:rsidRPr="002F21E1">
        <w:t xml:space="preserve"> tutkimusta varten haastatteleman jemeniläisen asiantuntijan </w:t>
      </w:r>
      <w:proofErr w:type="spellStart"/>
      <w:r w:rsidRPr="002F21E1">
        <w:t>Fatimah</w:t>
      </w:r>
      <w:proofErr w:type="spellEnd"/>
      <w:r w:rsidRPr="002F21E1">
        <w:t xml:space="preserve"> </w:t>
      </w:r>
      <w:proofErr w:type="spellStart"/>
      <w:r w:rsidRPr="002F21E1">
        <w:t>Mushourin</w:t>
      </w:r>
      <w:proofErr w:type="spellEnd"/>
      <w:r w:rsidRPr="002F21E1">
        <w:t xml:space="preserve"> mukaan</w:t>
      </w:r>
      <w:r w:rsidRPr="00055CE6">
        <w:t xml:space="preserve"> tavat ja perinteet estävät naisia ja tyttöjä ilmoittamasta </w:t>
      </w:r>
      <w:r>
        <w:t>oikeudenloukkauksista</w:t>
      </w:r>
      <w:r w:rsidRPr="00055CE6">
        <w:t xml:space="preserve"> </w:t>
      </w:r>
      <w:r w:rsidRPr="00055CE6">
        <w:lastRenderedPageBreak/>
        <w:t xml:space="preserve">toimivaltaisille viranomaisille, kuten poliisille, kun taas asianomaiset tytöt ja naiset eivät voi tehdä valitusta miespuolisia huoltajia ja puolisoita vastaan, koska yhteiskunnassa vallitsee yksipuolinen näkemys, jonka mukaan isällä, aviomiehellä tai veljellä on valtuudet kasvattaa ja </w:t>
      </w:r>
      <w:r>
        <w:t>”</w:t>
      </w:r>
      <w:r w:rsidRPr="00055CE6">
        <w:t>korjata</w:t>
      </w:r>
      <w:r>
        <w:t>”</w:t>
      </w:r>
      <w:r w:rsidRPr="00055CE6">
        <w:t xml:space="preserve"> naisia ja tyttöjä.</w:t>
      </w:r>
      <w:r>
        <w:rPr>
          <w:rStyle w:val="Alaviitteenviite"/>
        </w:rPr>
        <w:footnoteReference w:id="146"/>
      </w:r>
    </w:p>
    <w:p w14:paraId="42AF8D0B" w14:textId="77777777" w:rsidR="00975505" w:rsidRPr="009844D9" w:rsidRDefault="00975505" w:rsidP="00975505">
      <w:r>
        <w:t>Sukupuoleen perustuvasta väkivallasta selvinneiltä naisilta</w:t>
      </w:r>
      <w:r w:rsidRPr="00FC4030">
        <w:t xml:space="preserve"> kysyttiin</w:t>
      </w:r>
      <w:r>
        <w:t xml:space="preserve"> tutkimuksessa</w:t>
      </w:r>
      <w:r w:rsidRPr="00FC4030">
        <w:t xml:space="preserve">, keneltä he hakisivat apua, jos he kokisivat </w:t>
      </w:r>
      <w:r>
        <w:t>sukupuoleen perustuvaa väkivaltaa</w:t>
      </w:r>
      <w:r w:rsidRPr="00FC4030">
        <w:t xml:space="preserve">. Suurin osa (85 %) vastaajista ilmoitti hakevansa tukea kotitalouden jäseniltä, ja lähes puolet (45 %) vastaajista </w:t>
      </w:r>
      <w:r>
        <w:t>ilmoitti, että he hakisivat</w:t>
      </w:r>
      <w:r w:rsidRPr="00FC4030">
        <w:t xml:space="preserve"> apua </w:t>
      </w:r>
      <w:r>
        <w:t>suvultaan</w:t>
      </w:r>
      <w:r w:rsidRPr="00FC4030">
        <w:t xml:space="preserve">. </w:t>
      </w:r>
      <w:r>
        <w:t xml:space="preserve">36 % naisista hakisi apua poliisilta, 25 % oikeuslaitokselta ja 22 % ystäviltä. </w:t>
      </w:r>
      <w:r w:rsidRPr="00FC4030">
        <w:t xml:space="preserve"> </w:t>
      </w:r>
      <w:r>
        <w:t>U</w:t>
      </w:r>
      <w:r w:rsidRPr="00FC4030">
        <w:t>seimmat uhrit eivät tee ilmoitusta väkivallasta, jos siihen syyllistyy kotitalouden jäsen.</w:t>
      </w:r>
      <w:r>
        <w:rPr>
          <w:rStyle w:val="Alaviitteenviite"/>
        </w:rPr>
        <w:footnoteReference w:id="147"/>
      </w:r>
    </w:p>
    <w:p w14:paraId="63C2B2C4" w14:textId="77777777" w:rsidR="00975505" w:rsidRDefault="00975505" w:rsidP="00975505">
      <w:r w:rsidRPr="00055CE6">
        <w:t>Seksuaalisen hyväksikäytön tai raiskauksen osalta</w:t>
      </w:r>
      <w:r>
        <w:t xml:space="preserve"> </w:t>
      </w:r>
      <w:proofErr w:type="spellStart"/>
      <w:r>
        <w:t>Oxfamin</w:t>
      </w:r>
      <w:proofErr w:type="spellEnd"/>
      <w:r>
        <w:t xml:space="preserve"> tutkimuksessa</w:t>
      </w:r>
      <w:r w:rsidRPr="00055CE6">
        <w:t xml:space="preserve"> ilmeni erilaisia näkemyksiä neljässä Jemenin </w:t>
      </w:r>
      <w:r>
        <w:t>maakunnassa</w:t>
      </w:r>
      <w:r w:rsidRPr="00055CE6">
        <w:t xml:space="preserve">. </w:t>
      </w:r>
      <w:proofErr w:type="spellStart"/>
      <w:r w:rsidRPr="00055CE6">
        <w:t>Al-Musimirissa</w:t>
      </w:r>
      <w:proofErr w:type="spellEnd"/>
      <w:r w:rsidRPr="00055CE6">
        <w:t xml:space="preserve"> (</w:t>
      </w:r>
      <w:proofErr w:type="spellStart"/>
      <w:r w:rsidRPr="00055CE6">
        <w:t>Lahjin</w:t>
      </w:r>
      <w:proofErr w:type="spellEnd"/>
      <w:r w:rsidRPr="00055CE6">
        <w:t xml:space="preserve"> </w:t>
      </w:r>
      <w:r>
        <w:t>maakunta</w:t>
      </w:r>
      <w:r w:rsidRPr="00055CE6">
        <w:t>) osallistujat ilmoittivat, että naiset tai tytöt tapettaisiin välittömästi, jos he joutuisivat seksuaalisen hyväksikäytön tai raiskauksen uhreiksi. San</w:t>
      </w:r>
      <w:r>
        <w:t>a</w:t>
      </w:r>
      <w:r w:rsidRPr="00055CE6">
        <w:t xml:space="preserve">assa osallistujat totesivat, että tyttö pidettäisiin turvassa, mutta hän joutuisi häpeän ja katumuksen valtaan. Tekijä vangittaisiin tai jopa tapettaisiin yhdessä tytön kanssa, jos he olisivat suostuneet </w:t>
      </w:r>
      <w:r>
        <w:t>”</w:t>
      </w:r>
      <w:r w:rsidRPr="00055CE6">
        <w:t>seksuaaliseen syntiin</w:t>
      </w:r>
      <w:r>
        <w:t>”</w:t>
      </w:r>
      <w:r w:rsidRPr="00055CE6">
        <w:t xml:space="preserve">. Taizin </w:t>
      </w:r>
      <w:r>
        <w:t>maakunnassa</w:t>
      </w:r>
      <w:r w:rsidRPr="00055CE6">
        <w:t xml:space="preserve"> vastaajat ilmoittivat, että heidän yhteisössään on todennäköistä, että sekä eloonjäänyt että tekijä pakotetaan naimisiin. Yleensä sekä tyttö että hänen perheensä kärsivät valtavasta häpeästä ja joutuvat lopulta muuttamaan muualle.</w:t>
      </w:r>
      <w:r>
        <w:rPr>
          <w:rStyle w:val="Alaviitteenviite"/>
        </w:rPr>
        <w:footnoteReference w:id="148"/>
      </w:r>
    </w:p>
    <w:p w14:paraId="16EE7A1E" w14:textId="6E76DD62" w:rsidR="00975505" w:rsidRDefault="00975505" w:rsidP="00975505">
      <w:r>
        <w:t xml:space="preserve">Suurin </w:t>
      </w:r>
      <w:r w:rsidRPr="00FC2983">
        <w:t>osa (77 %)</w:t>
      </w:r>
      <w:r>
        <w:t xml:space="preserve"> </w:t>
      </w:r>
      <w:proofErr w:type="spellStart"/>
      <w:r>
        <w:t>Oxfamin</w:t>
      </w:r>
      <w:proofErr w:type="spellEnd"/>
      <w:r>
        <w:t xml:space="preserve"> tutkimuksen</w:t>
      </w:r>
      <w:r w:rsidRPr="00FC2983">
        <w:t xml:space="preserve"> naisvastaajista </w:t>
      </w:r>
      <w:r>
        <w:t>vastasi</w:t>
      </w:r>
      <w:r w:rsidRPr="00FC2983">
        <w:t xml:space="preserve">, että vaimot eivät saa ilmoittaa miehistään, jos nämä syyllistyvät väkivaltaiseen tekoon, ja 68 </w:t>
      </w:r>
      <w:r>
        <w:t>%</w:t>
      </w:r>
      <w:r w:rsidRPr="00FC2983">
        <w:t xml:space="preserve"> </w:t>
      </w:r>
      <w:r>
        <w:t>heistä</w:t>
      </w:r>
      <w:r w:rsidRPr="00FC2983">
        <w:t xml:space="preserve"> uskoi, että laki rankaisee väkivallan tekijää. Sitä vastoin merkittävä osa naisista (68 %) ei ole samaa mieltä siitä, että Jemenin laki takaa naisten oikeudet, ja 56 % ei usko, että poliisi suojelee naisten oikeuksia.</w:t>
      </w:r>
      <w:r>
        <w:rPr>
          <w:rStyle w:val="Alaviitteenviite"/>
        </w:rPr>
        <w:footnoteReference w:id="149"/>
      </w:r>
      <w:r>
        <w:t xml:space="preserve"> Tutkimuksen t</w:t>
      </w:r>
      <w:r w:rsidRPr="00E0247F">
        <w:t xml:space="preserve">ulokset osoittavat, että </w:t>
      </w:r>
      <w:r>
        <w:t>99 % naisista ei tiedä</w:t>
      </w:r>
      <w:r w:rsidRPr="00E0247F">
        <w:t xml:space="preserve">, mistä he voisivat saada </w:t>
      </w:r>
      <w:r>
        <w:t xml:space="preserve">sukupuoleen perustuvan väkivallan uhreille suunnattuja </w:t>
      </w:r>
      <w:r w:rsidRPr="00E0247F">
        <w:t>palveluja omassa yhteisössään.</w:t>
      </w:r>
      <w:r>
        <w:rPr>
          <w:rStyle w:val="Alaviitteenviite"/>
        </w:rPr>
        <w:footnoteReference w:id="150"/>
      </w:r>
    </w:p>
    <w:p w14:paraId="70D9CCE1" w14:textId="6D5F7A93" w:rsidR="005670E6" w:rsidRPr="00C07261" w:rsidRDefault="008E4CD1" w:rsidP="005670E6">
      <w:r>
        <w:t xml:space="preserve">Ihmisoikeuskysymyksiin keskittyvällä </w:t>
      </w:r>
      <w:proofErr w:type="spellStart"/>
      <w:r w:rsidR="005670E6">
        <w:t>Leagle</w:t>
      </w:r>
      <w:proofErr w:type="spellEnd"/>
      <w:r w:rsidR="005670E6">
        <w:t xml:space="preserve"> </w:t>
      </w:r>
      <w:proofErr w:type="spellStart"/>
      <w:r w:rsidR="005670E6">
        <w:t>Samiksha</w:t>
      </w:r>
      <w:proofErr w:type="spellEnd"/>
      <w:r w:rsidR="005670E6">
        <w:t xml:space="preserve"> -sivustolla vuonna 2024 julkaistun artikkelin mukaan e</w:t>
      </w:r>
      <w:r w:rsidR="005670E6" w:rsidRPr="003A645A">
        <w:t>rityisesti syrjäytyneiden ja haavoittuvassa asemassa olevien väestöryhmien rajallinen oikeussuojakeinojen saatavuus vaikeuttaa lapsiavioliittojen torjuntaa</w:t>
      </w:r>
      <w:r w:rsidR="005670E6">
        <w:t xml:space="preserve"> Jemenissä</w:t>
      </w:r>
      <w:r w:rsidR="005670E6" w:rsidRPr="003A645A">
        <w:t>. Monet ihmiset, erityisesti maaseudulla, eivät välttämättä ole tietoisia laillisista oikeuksistaan tai kohtaavat esteitä oikeussuojakeinojen käyttämisessä.</w:t>
      </w:r>
      <w:r w:rsidR="005670E6">
        <w:rPr>
          <w:rStyle w:val="Alaviitteenviite"/>
        </w:rPr>
        <w:footnoteReference w:id="151"/>
      </w:r>
      <w:r w:rsidR="005670E6">
        <w:t xml:space="preserve"> </w:t>
      </w:r>
    </w:p>
    <w:p w14:paraId="2806689C" w14:textId="4F81FFB7" w:rsidR="005670E6" w:rsidRPr="005670E6" w:rsidRDefault="005670E6" w:rsidP="005670E6">
      <w:pPr>
        <w:pStyle w:val="Otsikko2"/>
      </w:pPr>
      <w:r>
        <w:t>Muiden tahojen tarjoama suojelu</w:t>
      </w:r>
    </w:p>
    <w:p w14:paraId="23A15000" w14:textId="2BEC55E6" w:rsidR="002B1D95" w:rsidRDefault="002B1D95" w:rsidP="002B1D95">
      <w:r w:rsidRPr="002B1D95">
        <w:t>UN</w:t>
      </w:r>
      <w:r>
        <w:t xml:space="preserve"> OCHAn Jemenin humanitaarista tilannetta vuonna 2024 käsittelevän raportin mukaan s</w:t>
      </w:r>
      <w:r w:rsidRPr="002B1D95">
        <w:t>uojeluriskit olivat edelleen laajalle levinneet</w:t>
      </w:r>
      <w:r>
        <w:t xml:space="preserve"> Jemenissä</w:t>
      </w:r>
      <w:r w:rsidRPr="002B1D95">
        <w:t xml:space="preserve">, mikä vaaransi miljoonat ihmiset, erityisesti haavoittuvassa asemassa olevat ryhmät, kuten naiset ja tytöt, maansisäiset pakolaiset, pakolaiset, maahanmuuttajat, vammaiset ja </w:t>
      </w:r>
      <w:proofErr w:type="spellStart"/>
      <w:r w:rsidR="00D65D2D">
        <w:t>muhamashinit</w:t>
      </w:r>
      <w:proofErr w:type="spellEnd"/>
      <w:r w:rsidRPr="002B1D95">
        <w:t>. Sukupuoleen perustuva väkivalta lisääntyi vuonna 2024, kun taas naisten ja tyttöjen mahdollisuudet saada palveluja sukupuoleen perustuvan väkivallan torjumiseksi heikkenivät.</w:t>
      </w:r>
      <w:r>
        <w:rPr>
          <w:rStyle w:val="Alaviitteenviite"/>
        </w:rPr>
        <w:footnoteReference w:id="152"/>
      </w:r>
    </w:p>
    <w:p w14:paraId="5FD969F2" w14:textId="77777777" w:rsidR="00794270" w:rsidRPr="00AC249A" w:rsidRDefault="00794270" w:rsidP="00794270">
      <w:r w:rsidRPr="00857001">
        <w:t>Yksi naisten suojelun saamisen liittyvistä haasteista on Mwtanan mukaan se, että paikallisia oikeusapua lähisuhdeväkivallasta selviytyneille naisille tarjoavia järjestöjä on vain vähän.</w:t>
      </w:r>
      <w:r>
        <w:t xml:space="preserve"> </w:t>
      </w:r>
      <w:r w:rsidRPr="00AC249A">
        <w:lastRenderedPageBreak/>
        <w:t xml:space="preserve">Niiden toiminta rajoittuu kaupunkialueille, </w:t>
      </w:r>
      <w:r>
        <w:t>eivätkä</w:t>
      </w:r>
      <w:r w:rsidRPr="00AC249A">
        <w:t xml:space="preserve"> oikeudellista tukea tarvitsevat henkilöt välttämättä tiedä näiden palvelujen olemassaolosta </w:t>
      </w:r>
      <w:r>
        <w:t>tai</w:t>
      </w:r>
      <w:r w:rsidRPr="00AC249A">
        <w:t xml:space="preserve"> kykene matkustamaan omatoimisesti </w:t>
      </w:r>
      <w:r>
        <w:t>hakemaan</w:t>
      </w:r>
      <w:r w:rsidRPr="00AC249A">
        <w:t xml:space="preserve"> apua. Tämä koskee erityisesti niitä, jotka asuvat kaukana palvelukeskuksista. Lisäksi nämä palvelut ovat riippuvaisia kansainvälisten järjestöjen tuen saatavuudesta. </w:t>
      </w:r>
      <w:r>
        <w:t>T</w:t>
      </w:r>
      <w:r w:rsidRPr="00AC249A">
        <w:t xml:space="preserve">ukipalvelujen jatkuvuudesta ja kestävyydestä ei ole takeita, </w:t>
      </w:r>
      <w:r>
        <w:t xml:space="preserve">palveluita esimerkiksi keskeytettiin </w:t>
      </w:r>
      <w:r w:rsidRPr="00AC249A">
        <w:t xml:space="preserve">sodan alussa, mikä johti oikeudellisten tukipalvelujen lakkauttamiseen ja jopa turvakotien sulkemiseen. </w:t>
      </w:r>
      <w:r>
        <w:t>Mwtanan mukaan tutkimuksen</w:t>
      </w:r>
      <w:r w:rsidRPr="00AC249A">
        <w:t xml:space="preserve"> tulokset osoittavat, että ne</w:t>
      </w:r>
      <w:r>
        <w:t xml:space="preserve"> väkivallasta selviytyneet</w:t>
      </w:r>
      <w:r w:rsidRPr="00AC249A">
        <w:t xml:space="preserve">, jotka pystyivät saamaan oikeusapua tai turvakotipalveluja, olivat enimmäkseen </w:t>
      </w:r>
      <w:r>
        <w:t>kaupungeista</w:t>
      </w:r>
      <w:r w:rsidRPr="00AC249A">
        <w:t xml:space="preserve">. He saivat nämä palvelut joko tuomioistuimen kautta tai sellaisten läheisten ihmisten kautta, jotka tiesivät palvelujen olemassaolosta. Suurin osa palveluista, joista selviytyjät puhuivat, koski </w:t>
      </w:r>
      <w:r>
        <w:t>oikeudellisia</w:t>
      </w:r>
      <w:r w:rsidRPr="00AC249A">
        <w:t xml:space="preserve"> tukipalveluja, joita tarjottiin asianajajan osoittamisen kautta, tai turvakotien tarjoamia palveluita, erityisesti alaikäisille Jemenin naisliiton alaisissa turvakodeissa. Useat naisasianajajat kertoivat</w:t>
      </w:r>
      <w:r>
        <w:t xml:space="preserve"> Mwtanan</w:t>
      </w:r>
      <w:r w:rsidRPr="00AC249A">
        <w:t xml:space="preserve"> fokusryhmäkeskustelu</w:t>
      </w:r>
      <w:r>
        <w:t>i</w:t>
      </w:r>
      <w:r w:rsidRPr="00AC249A">
        <w:t xml:space="preserve">ssa, että useat tuomarit tai syyttäjät olivat antaneet heille ankarat moitteet ja syyttäneet heitä siitä, että he olivat yllyttäneet naisia </w:t>
      </w:r>
      <w:r>
        <w:t>”</w:t>
      </w:r>
      <w:r w:rsidRPr="00AC249A">
        <w:t>tuhoamaan kotinsa ja hajottamaan perheensä</w:t>
      </w:r>
      <w:r>
        <w:t>”</w:t>
      </w:r>
      <w:r w:rsidRPr="00AC249A">
        <w:t>.</w:t>
      </w:r>
      <w:r>
        <w:rPr>
          <w:rStyle w:val="Alaviitteenviite"/>
        </w:rPr>
        <w:footnoteReference w:id="153"/>
      </w:r>
    </w:p>
    <w:p w14:paraId="32C24A06" w14:textId="77777777" w:rsidR="00794270" w:rsidRDefault="00794270" w:rsidP="00794270">
      <w:r>
        <w:t>Sukupuoleen perustuvan väkivallan</w:t>
      </w:r>
      <w:r w:rsidRPr="003F44FF">
        <w:t xml:space="preserve"> uhreja pyydettiin</w:t>
      </w:r>
      <w:r>
        <w:t xml:space="preserve"> </w:t>
      </w:r>
      <w:proofErr w:type="spellStart"/>
      <w:r>
        <w:t>Oxfamin</w:t>
      </w:r>
      <w:proofErr w:type="spellEnd"/>
      <w:r>
        <w:t xml:space="preserve"> tutkimuksessa</w:t>
      </w:r>
      <w:r w:rsidRPr="003F44FF">
        <w:t xml:space="preserve"> mainitsemaan palveluita, joita naisinstituutiot tarjoavat heidän alueellaan. Lähes puolet (45 %) vastaajista ilmoitti, että useimmat naisten tukilaitokset tarjoavat sosiaalisia ja psykososiaalisia palveluja</w:t>
      </w:r>
      <w:r>
        <w:t>. Lisäksi tarjolla on</w:t>
      </w:r>
      <w:r w:rsidRPr="003F44FF">
        <w:t xml:space="preserve"> käteistukea (16 %) ja oikeusapua (15 %). Vain pieni osa vastaajista mainitsi terveydenhuollon ja turvallisen suojan</w:t>
      </w:r>
      <w:r>
        <w:t>.</w:t>
      </w:r>
      <w:r>
        <w:rPr>
          <w:rStyle w:val="Alaviitteenviite"/>
        </w:rPr>
        <w:footnoteReference w:id="154"/>
      </w:r>
    </w:p>
    <w:p w14:paraId="24A81925" w14:textId="5329B77A" w:rsidR="00794270" w:rsidRPr="002B1D95" w:rsidRDefault="00794270" w:rsidP="00794270">
      <w:r w:rsidRPr="00B90DBF">
        <w:t xml:space="preserve">Kattavien, </w:t>
      </w:r>
      <w:r>
        <w:t>sukupuoleen perustuvaan väkivaltaan</w:t>
      </w:r>
      <w:r w:rsidRPr="00B90DBF">
        <w:t xml:space="preserve"> liittyvien palvelujen tarjoaminen on</w:t>
      </w:r>
      <w:r>
        <w:t xml:space="preserve"> </w:t>
      </w:r>
      <w:proofErr w:type="spellStart"/>
      <w:r>
        <w:t>Oxfamin</w:t>
      </w:r>
      <w:proofErr w:type="spellEnd"/>
      <w:r>
        <w:t xml:space="preserve"> tutkimuksen mukaan</w:t>
      </w:r>
      <w:r w:rsidRPr="00B90DBF">
        <w:t xml:space="preserve"> osoittautunut hyvin vaikeaksi. </w:t>
      </w:r>
      <w:r>
        <w:t xml:space="preserve">Jemenistä </w:t>
      </w:r>
      <w:r w:rsidRPr="00B90DBF">
        <w:t>puuttu</w:t>
      </w:r>
      <w:r>
        <w:t>vat</w:t>
      </w:r>
      <w:r w:rsidRPr="00B90DBF">
        <w:t xml:space="preserve"> erikoistune</w:t>
      </w:r>
      <w:r>
        <w:t>et</w:t>
      </w:r>
      <w:r w:rsidRPr="00B90DBF">
        <w:t xml:space="preserve"> palveluntarjoa</w:t>
      </w:r>
      <w:r>
        <w:t>jat</w:t>
      </w:r>
      <w:r w:rsidRPr="00B90DBF">
        <w:t>, joilla on oikeanlaiset valmiudet ja taidot. Jemeniläiset naisoikeusjärjestöt</w:t>
      </w:r>
      <w:r>
        <w:t xml:space="preserve"> </w:t>
      </w:r>
      <w:r w:rsidRPr="00B90DBF">
        <w:t xml:space="preserve">ovat avainasemassa tietoisuuden lisäämisessä </w:t>
      </w:r>
      <w:r>
        <w:t>sukupuoleen perustuvasta</w:t>
      </w:r>
      <w:r w:rsidRPr="00B90DBF">
        <w:t xml:space="preserve"> väkivallasta sekä palvelujen tarjoamisessa </w:t>
      </w:r>
      <w:r>
        <w:t>sukupuoleen perustuvasta</w:t>
      </w:r>
      <w:r w:rsidRPr="00B90DBF">
        <w:t xml:space="preserve"> väkivallasta selviytyneille, mukaan lukien turvalliset tilat, joissa he voivat raportoida tai puhua kokemuksistaan.</w:t>
      </w:r>
      <w:r>
        <w:rPr>
          <w:rStyle w:val="Alaviitteenviite"/>
        </w:rPr>
        <w:footnoteReference w:id="155"/>
      </w:r>
    </w:p>
    <w:p w14:paraId="04AFE164" w14:textId="02EE50FE" w:rsidR="003A33B0" w:rsidRDefault="003A33B0" w:rsidP="003A33B0">
      <w:r>
        <w:t>Lähisuhdeväkivallan</w:t>
      </w:r>
      <w:r w:rsidRPr="003A33B0">
        <w:t xml:space="preserve"> uhri</w:t>
      </w:r>
      <w:r>
        <w:t xml:space="preserve">en pääsy palveluihin </w:t>
      </w:r>
      <w:r w:rsidRPr="003A33B0">
        <w:t xml:space="preserve">maaseudulla ja syrjäseuduilla </w:t>
      </w:r>
      <w:r>
        <w:t xml:space="preserve">on huono, </w:t>
      </w:r>
      <w:r w:rsidRPr="003A33B0">
        <w:t xml:space="preserve">koska </w:t>
      </w:r>
      <w:r>
        <w:t>alueilla ei</w:t>
      </w:r>
      <w:r w:rsidRPr="003A33B0">
        <w:t xml:space="preserve"> ole </w:t>
      </w:r>
      <w:r>
        <w:t>kansalais</w:t>
      </w:r>
      <w:r w:rsidRPr="003A33B0">
        <w:t>järjestöjä, jotka voisivat tarjota oikeudellista</w:t>
      </w:r>
      <w:r>
        <w:t xml:space="preserve"> apua</w:t>
      </w:r>
      <w:r w:rsidRPr="003A33B0">
        <w:t xml:space="preserve">, terveydenhuoltoa tai psykologista apua väkivaltaa </w:t>
      </w:r>
      <w:r>
        <w:t>kohtaaville</w:t>
      </w:r>
      <w:r w:rsidRPr="003A33B0">
        <w:t xml:space="preserve"> naisille. Tällaisissa tapauksissa naisten ainoa vaihtoehto on turvautua perheeseen, sheikkiin tai tämän edustajaan. Lisäksi </w:t>
      </w:r>
      <w:r>
        <w:t>kansalaisjärjestöjen</w:t>
      </w:r>
      <w:r w:rsidRPr="003A33B0">
        <w:t xml:space="preserve"> tarjoamien palvelujen tehokkuuteen vaikuttavat heikkoudet, jotka liittyvät tarjottuihin oikeudellisiin palveluihin ja psykologisen tuen tarjoajien valmiuksiin, sillä heillä ei toisinaan ole kokemusta ja herkkyyttä tai he eivät noudata raiskauksesta selviytyneiden kliinistä hoitoa koskevia protokollia.</w:t>
      </w:r>
      <w:r>
        <w:rPr>
          <w:rStyle w:val="Alaviitteenviite"/>
        </w:rPr>
        <w:footnoteReference w:id="156"/>
      </w:r>
    </w:p>
    <w:p w14:paraId="0BA5CFDB" w14:textId="15C314BD" w:rsidR="008E4CD1" w:rsidRDefault="008E4CD1" w:rsidP="003A33B0">
      <w:r>
        <w:t xml:space="preserve">Lapsiavioliittojen lopettamiseen ja tyttöjen oikeuksien ajamiseen keskittyvän </w:t>
      </w:r>
      <w:proofErr w:type="spellStart"/>
      <w:r>
        <w:t>Nadafund</w:t>
      </w:r>
      <w:proofErr w:type="spellEnd"/>
      <w:r>
        <w:t xml:space="preserve"> -järjestön vuonna 2023 julkaisemassa artikkelissa kerrotaan, että j</w:t>
      </w:r>
      <w:r w:rsidRPr="00C07261">
        <w:t>ärjestöt järjestävät</w:t>
      </w:r>
      <w:r>
        <w:t xml:space="preserve"> Jemenissä</w:t>
      </w:r>
      <w:r w:rsidRPr="00C07261">
        <w:t xml:space="preserve"> valistuskampanjoita valistaakseen perheitä, yhteisöjä ja nuoria tyttöjä lapsiavioliittojen kielteisistä vaikutuksista. Näiden kampanjoiden tavoitteena on muuttaa yhteiskunnan asenteita ja käsityksiä avioliittokäytännöstä.</w:t>
      </w:r>
      <w:r>
        <w:t xml:space="preserve"> </w:t>
      </w:r>
      <w:r w:rsidRPr="00C07261">
        <w:t>Kansalaisjärjestöt ja kansainväliset järjestöt tarjoavat tukea ja voimaannuttamisohjelmia lapsiavioliittoriskissä oleville nuorille tytöille. Näillä ohjelmilla pyritään tarjoamaan koulutusta, ammatillista koulutusta ja taloudellisia mahdollisuuksia, jotta tytöillä olisi parempi tulevaisuus.</w:t>
      </w:r>
      <w:r>
        <w:rPr>
          <w:rStyle w:val="Alaviitteenviite"/>
        </w:rPr>
        <w:footnoteReference w:id="157"/>
      </w:r>
    </w:p>
    <w:p w14:paraId="6DEEBE84" w14:textId="48558230" w:rsidR="008E4CD1" w:rsidRDefault="008E4CD1" w:rsidP="008E4CD1">
      <w:pPr>
        <w:pStyle w:val="Otsikko2"/>
      </w:pPr>
      <w:r>
        <w:lastRenderedPageBreak/>
        <w:t xml:space="preserve">USAID-leikkausten vaikutus </w:t>
      </w:r>
    </w:p>
    <w:p w14:paraId="0FE432A1" w14:textId="4498C0A9" w:rsidR="00210DBF" w:rsidRDefault="00210DBF" w:rsidP="00210DBF">
      <w:r>
        <w:t>Amnesty</w:t>
      </w:r>
      <w:r w:rsidR="001015F0">
        <w:t xml:space="preserve">n </w:t>
      </w:r>
      <w:r>
        <w:t>haastattelemien asiantuntijoiden ja avustustyöntekijöiden mukaan maaliskuuhun 2025 mennessä Yhdysvaltain USAID-avustusrahoituksen leikkaukset olivat jo pakottaneet sulkemaan kymmeniä turvallisia tiloja, jotka oli suunniteltu ehkäisemään sukupuoleen perustuvaa väkivaltaa tai vastaamaan siihen, ja jotka olivat tarkoitettu naisille ja tytöille eri puolilla Jemeniä. Haastateltujen mukaan, jos rahoitusta ei palauteta, kymmeniä terveyslaitoksia ja lisääntymisterveys- ja suojeluklinikoita suljetaan, jolloin sadat tuhannet naiset ja tytöt, myös sukupuoleen perustuvasta väkivallasta selviytyneet, jäävät vaille henkeä pelastavaa terveydenhuoltoa, psykososiaalista tukea ja oikeusapua.</w:t>
      </w:r>
      <w:r w:rsidR="00056D89">
        <w:rPr>
          <w:rStyle w:val="Alaviitteenviite"/>
        </w:rPr>
        <w:footnoteReference w:id="158"/>
      </w:r>
    </w:p>
    <w:p w14:paraId="309AB729" w14:textId="524F798D" w:rsidR="00210DBF" w:rsidRDefault="00263897" w:rsidP="00210DBF">
      <w:r>
        <w:t>Amnesty kertoo raportissa, että e</w:t>
      </w:r>
      <w:r w:rsidR="00210DBF">
        <w:t>rään sukupuoleen perustuvasta väkivallasta selviytyneille monenlaisia palveluja tarjoavan paikallisen järjestön edustajan mukaan Yhdysvaltojen leikkaukset ovat vaikuttaneet vakavasti yli puoleen heidän ohjelmistaan. Hän kertoi Amnestylle, että järjestö ei enää tarjoa psykologista tukea ja myös oikeusapuneuvonta joudutaan lopettamaan.</w:t>
      </w:r>
      <w:r w:rsidR="00056D89">
        <w:rPr>
          <w:rStyle w:val="Alaviitteenviite"/>
        </w:rPr>
        <w:footnoteReference w:id="159"/>
      </w:r>
    </w:p>
    <w:p w14:paraId="260E3F16" w14:textId="24F1909B" w:rsidR="00210DBF" w:rsidRPr="00D80F2C" w:rsidRDefault="00210DBF" w:rsidP="00210DBF">
      <w:r>
        <w:t xml:space="preserve">Amnestyn Jemen-tutkija </w:t>
      </w:r>
      <w:proofErr w:type="spellStart"/>
      <w:r>
        <w:t>Diala</w:t>
      </w:r>
      <w:proofErr w:type="spellEnd"/>
      <w:r>
        <w:t xml:space="preserve"> Haidarin mukaan </w:t>
      </w:r>
      <w:r w:rsidRPr="00210DBF">
        <w:t>”Yhdysvallat heikentää jemeniläisten naisjohtoisten järjestöjen vuosia kestäneitä ponnisteluja muiden naisten tukemiseksi ja voimaannuttamiseksi”</w:t>
      </w:r>
      <w:r>
        <w:t xml:space="preserve">. Haidarin mukaan </w:t>
      </w:r>
      <w:r w:rsidRPr="00210DBF">
        <w:t xml:space="preserve">"Kun sukupuoleen perustuvasta väkivallasta selviytyneet menettävät pääsyn turvakoteihin, psykososiaaliseen tukeen, terveyskeskuksiin ohjaamiseen, oikeusapuun ja muihin kriittisiin palveluihin, </w:t>
      </w:r>
      <w:r>
        <w:t>tällä on heille</w:t>
      </w:r>
      <w:r w:rsidRPr="00210DBF">
        <w:t xml:space="preserve"> hengenvaarallisia seurauksia. Rahoitusleikkaukset uhkaavat hajottaa olemassa olevan suojelu- ja tukiverkoston, jonka jemeniläiset naispuoliset ihmisoikeuksien puolustajat ja humanitaariset järjestöt ovat rakentaneet vuosien varrella, mikä puolestaan tekee tytöistä entistä haavoittuvampia, muun muassa </w:t>
      </w:r>
      <w:r w:rsidR="00056D89" w:rsidRPr="00210DBF">
        <w:t>lapsiavioliitoi</w:t>
      </w:r>
      <w:r w:rsidR="00056D89">
        <w:t>lle</w:t>
      </w:r>
      <w:r w:rsidRPr="00210DBF">
        <w:t>, ihmiskaupa</w:t>
      </w:r>
      <w:r w:rsidR="00056D89">
        <w:t>lle</w:t>
      </w:r>
      <w:r w:rsidRPr="00210DBF">
        <w:t>, kerjäämise</w:t>
      </w:r>
      <w:r w:rsidR="00056D89">
        <w:t>lle</w:t>
      </w:r>
      <w:r w:rsidRPr="00210DBF">
        <w:t xml:space="preserve"> ja lapsityö</w:t>
      </w:r>
      <w:r w:rsidR="00056D89">
        <w:t>lle.</w:t>
      </w:r>
      <w:r w:rsidRPr="00210DBF">
        <w:t>"</w:t>
      </w:r>
      <w:r w:rsidR="00056D89">
        <w:rPr>
          <w:rStyle w:val="Alaviitteenviite"/>
        </w:rPr>
        <w:footnoteReference w:id="160"/>
      </w:r>
    </w:p>
    <w:bookmarkEnd w:id="0"/>
    <w:p w14:paraId="34198AEB" w14:textId="77777777" w:rsidR="00082DFE" w:rsidRPr="004C60F2" w:rsidRDefault="00082DFE" w:rsidP="00543F66">
      <w:pPr>
        <w:pStyle w:val="Otsikko2"/>
        <w:numPr>
          <w:ilvl w:val="0"/>
          <w:numId w:val="0"/>
        </w:numPr>
        <w:rPr>
          <w:lang w:val="en-US"/>
        </w:rPr>
      </w:pPr>
      <w:proofErr w:type="spellStart"/>
      <w:r w:rsidRPr="004C60F2">
        <w:rPr>
          <w:lang w:val="en-US"/>
        </w:rPr>
        <w:t>Lähteet</w:t>
      </w:r>
      <w:proofErr w:type="spellEnd"/>
    </w:p>
    <w:p w14:paraId="52E2E688" w14:textId="1A4CD9B7" w:rsidR="007648F7" w:rsidRDefault="007648F7" w:rsidP="00FD1C5B">
      <w:pPr>
        <w:jc w:val="left"/>
        <w:rPr>
          <w:lang w:val="en-US"/>
        </w:rPr>
      </w:pPr>
      <w:r>
        <w:rPr>
          <w:lang w:val="en-US"/>
        </w:rPr>
        <w:t>ACAPS</w:t>
      </w:r>
      <w:r>
        <w:rPr>
          <w:lang w:val="en-US"/>
        </w:rPr>
        <w:tab/>
      </w:r>
    </w:p>
    <w:p w14:paraId="197A0B9E" w14:textId="66BF92A9" w:rsidR="007648F7" w:rsidRPr="007648F7" w:rsidRDefault="007648F7" w:rsidP="00FD1C5B">
      <w:pPr>
        <w:ind w:left="720"/>
        <w:jc w:val="left"/>
      </w:pPr>
      <w:r>
        <w:rPr>
          <w:lang w:val="en-US"/>
        </w:rPr>
        <w:t xml:space="preserve">6.6.2023. </w:t>
      </w:r>
      <w:r w:rsidRPr="007648F7">
        <w:rPr>
          <w:i/>
          <w:iCs/>
          <w:lang w:val="en-US"/>
        </w:rPr>
        <w:t xml:space="preserve">Women’s economic empowerment in the Yemeni context. </w:t>
      </w:r>
      <w:hyperlink r:id="rId8" w:history="1">
        <w:r w:rsidRPr="007648F7">
          <w:rPr>
            <w:rStyle w:val="Hyperlinkki"/>
          </w:rPr>
          <w:t>https://www.acaps.org/fileadmin/Data_Product/Main_media/20230606_acaps_thematic_report_yemen_womens_economic_empowerment_in_the_yemeni_context.pdf</w:t>
        </w:r>
      </w:hyperlink>
      <w:r w:rsidRPr="007648F7">
        <w:t xml:space="preserve"> (kä</w:t>
      </w:r>
      <w:r>
        <w:t>yty 10.6.2025).</w:t>
      </w:r>
    </w:p>
    <w:p w14:paraId="11490CDD" w14:textId="2297831B" w:rsidR="007648F7" w:rsidRPr="004923F1" w:rsidRDefault="007648F7" w:rsidP="00FD1C5B">
      <w:pPr>
        <w:ind w:left="720"/>
        <w:jc w:val="left"/>
        <w:rPr>
          <w:lang w:val="en-US"/>
        </w:rPr>
      </w:pPr>
      <w:r w:rsidRPr="007648F7">
        <w:rPr>
          <w:lang w:val="en-US"/>
        </w:rPr>
        <w:t xml:space="preserve">5.5.2023. </w:t>
      </w:r>
      <w:r w:rsidRPr="007648F7">
        <w:rPr>
          <w:i/>
          <w:iCs/>
          <w:lang w:val="en-US"/>
        </w:rPr>
        <w:t>Social impact overview 2022.</w:t>
      </w:r>
      <w:r>
        <w:rPr>
          <w:lang w:val="en-US"/>
        </w:rPr>
        <w:t xml:space="preserve"> </w:t>
      </w:r>
      <w:hyperlink r:id="rId9" w:history="1">
        <w:r w:rsidRPr="004923F1">
          <w:rPr>
            <w:rStyle w:val="Hyperlinkki"/>
            <w:lang w:val="en-US"/>
          </w:rPr>
          <w:t>https://www.acaps.org/fileadmin/Data_Product/Main_media/20230505_acaps_thematic_report_yemen_social_impact_overview_2022.pdf</w:t>
        </w:r>
      </w:hyperlink>
      <w:r w:rsidRPr="004923F1">
        <w:rPr>
          <w:lang w:val="en-US"/>
        </w:rPr>
        <w:t xml:space="preserve"> (</w:t>
      </w:r>
      <w:proofErr w:type="spellStart"/>
      <w:r w:rsidRPr="004923F1">
        <w:rPr>
          <w:lang w:val="en-US"/>
        </w:rPr>
        <w:t>käyty</w:t>
      </w:r>
      <w:proofErr w:type="spellEnd"/>
      <w:r w:rsidRPr="004923F1">
        <w:rPr>
          <w:lang w:val="en-US"/>
        </w:rPr>
        <w:t xml:space="preserve"> 10.6.2025).</w:t>
      </w:r>
    </w:p>
    <w:p w14:paraId="3E0B5B6B" w14:textId="35112283" w:rsidR="00266CDE" w:rsidRDefault="00721D27" w:rsidP="00FD1C5B">
      <w:pPr>
        <w:jc w:val="left"/>
        <w:rPr>
          <w:lang w:val="en-US"/>
        </w:rPr>
      </w:pPr>
      <w:r>
        <w:rPr>
          <w:lang w:val="en-US"/>
        </w:rPr>
        <w:t xml:space="preserve">Amnesty International </w:t>
      </w:r>
    </w:p>
    <w:p w14:paraId="6D65DA72" w14:textId="58297D2F" w:rsidR="001846A5" w:rsidRPr="001846A5" w:rsidRDefault="001846A5" w:rsidP="00FD1C5B">
      <w:pPr>
        <w:ind w:left="720"/>
        <w:jc w:val="left"/>
      </w:pPr>
      <w:r>
        <w:rPr>
          <w:lang w:val="en-US"/>
        </w:rPr>
        <w:t xml:space="preserve">10.4.2025. </w:t>
      </w:r>
      <w:r w:rsidRPr="001846A5">
        <w:rPr>
          <w:i/>
          <w:iCs/>
          <w:lang w:val="en-US"/>
        </w:rPr>
        <w:t>Yemen: US abrupt and irresponsible aid cuts compound humanitarian crisis and put millions at risk.</w:t>
      </w:r>
      <w:r>
        <w:rPr>
          <w:lang w:val="en-US"/>
        </w:rPr>
        <w:t xml:space="preserve"> </w:t>
      </w:r>
      <w:hyperlink r:id="rId10" w:history="1">
        <w:r w:rsidRPr="001846A5">
          <w:rPr>
            <w:rStyle w:val="Hyperlinkki"/>
          </w:rPr>
          <w:t>https://www.amnesty.org/en/latest/news/2025/04/yemen-us-abrupt-and-irresponsible-aid-cuts-compound-humanitarian-crisis-and-put-millions-at-risk/</w:t>
        </w:r>
      </w:hyperlink>
      <w:r w:rsidRPr="001846A5">
        <w:t xml:space="preserve"> (kä</w:t>
      </w:r>
      <w:r>
        <w:t>yty 18.6.2025).</w:t>
      </w:r>
    </w:p>
    <w:p w14:paraId="63BE24D2" w14:textId="40EDDEA8" w:rsidR="00266CDE" w:rsidRPr="00266CDE" w:rsidRDefault="00266CDE" w:rsidP="00FD1C5B">
      <w:pPr>
        <w:ind w:left="720"/>
        <w:jc w:val="left"/>
      </w:pPr>
      <w:r>
        <w:rPr>
          <w:lang w:val="en-US"/>
        </w:rPr>
        <w:t xml:space="preserve">1.9.2022. </w:t>
      </w:r>
      <w:r w:rsidRPr="005D58C0">
        <w:rPr>
          <w:i/>
          <w:iCs/>
          <w:lang w:val="en-US"/>
        </w:rPr>
        <w:t xml:space="preserve">Yemen: </w:t>
      </w:r>
      <w:proofErr w:type="spellStart"/>
      <w:r w:rsidRPr="005D58C0">
        <w:rPr>
          <w:i/>
          <w:iCs/>
          <w:lang w:val="en-US"/>
        </w:rPr>
        <w:t>Huthis</w:t>
      </w:r>
      <w:proofErr w:type="spellEnd"/>
      <w:r w:rsidRPr="005D58C0">
        <w:rPr>
          <w:i/>
          <w:iCs/>
          <w:lang w:val="en-US"/>
        </w:rPr>
        <w:t xml:space="preserve"> ‘suffocating’ women with requirement for male guardians. </w:t>
      </w:r>
      <w:hyperlink r:id="rId11" w:history="1">
        <w:r w:rsidRPr="00266CDE">
          <w:rPr>
            <w:rStyle w:val="Hyperlinkki"/>
          </w:rPr>
          <w:t>https://www.amnesty.org/en/latest/news/2022/09/yemen-huthis-suffocating-women-with-requirement-for-male-guardians/</w:t>
        </w:r>
      </w:hyperlink>
      <w:r w:rsidRPr="00266CDE">
        <w:t xml:space="preserve"> (käy</w:t>
      </w:r>
      <w:r>
        <w:t>ty 11.6.2025).</w:t>
      </w:r>
    </w:p>
    <w:p w14:paraId="52F32B92" w14:textId="7E99972F" w:rsidR="00721D27" w:rsidRPr="004923F1" w:rsidRDefault="00721D27" w:rsidP="00FD1C5B">
      <w:pPr>
        <w:ind w:left="720"/>
        <w:jc w:val="left"/>
        <w:rPr>
          <w:lang w:val="en-US"/>
        </w:rPr>
      </w:pPr>
      <w:r>
        <w:rPr>
          <w:lang w:val="en-US"/>
        </w:rPr>
        <w:lastRenderedPageBreak/>
        <w:t xml:space="preserve">16.12.2019. </w:t>
      </w:r>
      <w:r w:rsidRPr="00721D27">
        <w:rPr>
          <w:i/>
          <w:iCs/>
          <w:lang w:val="en-US"/>
        </w:rPr>
        <w:t xml:space="preserve">Yemen: One of the Worst Places in the World to be a Woman. </w:t>
      </w:r>
      <w:hyperlink r:id="rId12" w:history="1">
        <w:r w:rsidR="00266CDE" w:rsidRPr="00B505D1">
          <w:rPr>
            <w:rStyle w:val="Hyperlinkki"/>
          </w:rPr>
          <w:t>https://www.amnesty.org/en/latest/campaigns/2019/12/yemen-one-of-the-worst-places-in-the-world-to-be-a-woman/</w:t>
        </w:r>
      </w:hyperlink>
      <w:r w:rsidR="0079297D">
        <w:rPr>
          <w:rStyle w:val="Hyperlinkki"/>
        </w:rPr>
        <w:t xml:space="preserve">. </w:t>
      </w:r>
      <w:r w:rsidRPr="00721D27">
        <w:t xml:space="preserve"> </w:t>
      </w:r>
      <w:r w:rsidRPr="004923F1">
        <w:rPr>
          <w:lang w:val="en-US"/>
        </w:rPr>
        <w:t>(</w:t>
      </w:r>
      <w:proofErr w:type="spellStart"/>
      <w:r w:rsidRPr="004923F1">
        <w:rPr>
          <w:lang w:val="en-US"/>
        </w:rPr>
        <w:t>käyty</w:t>
      </w:r>
      <w:proofErr w:type="spellEnd"/>
      <w:r w:rsidRPr="004923F1">
        <w:rPr>
          <w:lang w:val="en-US"/>
        </w:rPr>
        <w:t xml:space="preserve"> 10.6.2025).</w:t>
      </w:r>
    </w:p>
    <w:p w14:paraId="53A8B487" w14:textId="31ED1077" w:rsidR="00DD5BD0" w:rsidRPr="002832F7" w:rsidRDefault="00DD5BD0" w:rsidP="00FD1C5B">
      <w:pPr>
        <w:jc w:val="left"/>
        <w:rPr>
          <w:lang w:val="en-US"/>
        </w:rPr>
      </w:pPr>
      <w:r>
        <w:rPr>
          <w:lang w:val="en-US"/>
        </w:rPr>
        <w:t>AWSF (</w:t>
      </w:r>
      <w:r w:rsidRPr="00DD5BD0">
        <w:rPr>
          <w:lang w:val="en-US"/>
        </w:rPr>
        <w:t>Al-Amal Women’s and Sociocultural Foundation</w:t>
      </w:r>
      <w:r>
        <w:rPr>
          <w:lang w:val="en-US"/>
        </w:rPr>
        <w:t xml:space="preserve">) 11/2024. </w:t>
      </w:r>
      <w:r w:rsidRPr="00DD5BD0">
        <w:rPr>
          <w:i/>
          <w:iCs/>
          <w:lang w:val="en-US"/>
        </w:rPr>
        <w:t xml:space="preserve">Women human rights defenders in Yemen no more silence.  </w:t>
      </w:r>
      <w:hyperlink r:id="rId13" w:history="1">
        <w:r w:rsidRPr="002832F7">
          <w:rPr>
            <w:rStyle w:val="Hyperlinkki"/>
            <w:lang w:val="en-US"/>
          </w:rPr>
          <w:t>https://drive.google.com/file/d/1MirWZ8n4w1RRuE9FHYxPKG6nu7S3580a/view</w:t>
        </w:r>
      </w:hyperlink>
      <w:r w:rsidRPr="002832F7">
        <w:rPr>
          <w:lang w:val="en-US"/>
        </w:rPr>
        <w:t xml:space="preserve"> (</w:t>
      </w:r>
      <w:proofErr w:type="spellStart"/>
      <w:r w:rsidRPr="002832F7">
        <w:rPr>
          <w:lang w:val="en-US"/>
        </w:rPr>
        <w:t>käyty</w:t>
      </w:r>
      <w:proofErr w:type="spellEnd"/>
      <w:r w:rsidRPr="002832F7">
        <w:rPr>
          <w:lang w:val="en-US"/>
        </w:rPr>
        <w:t xml:space="preserve"> 17.6.2025).</w:t>
      </w:r>
    </w:p>
    <w:p w14:paraId="3EECB947" w14:textId="1B9BFDCC" w:rsidR="005C647C" w:rsidRPr="005C647C" w:rsidRDefault="005C647C" w:rsidP="00FD1C5B">
      <w:pPr>
        <w:jc w:val="left"/>
        <w:rPr>
          <w:lang w:val="en-US"/>
        </w:rPr>
      </w:pPr>
      <w:r w:rsidRPr="002832F7">
        <w:rPr>
          <w:lang w:val="en-US"/>
        </w:rPr>
        <w:t>BBC</w:t>
      </w:r>
      <w:r w:rsidR="006D2609" w:rsidRPr="002832F7">
        <w:rPr>
          <w:lang w:val="en-US"/>
        </w:rPr>
        <w:t xml:space="preserve"> (British Broadcasting Corporation)</w:t>
      </w:r>
      <w:r w:rsidRPr="002832F7">
        <w:rPr>
          <w:lang w:val="en-US"/>
        </w:rPr>
        <w:t xml:space="preserve"> 19.7.2014. </w:t>
      </w:r>
      <w:r w:rsidRPr="005C647C">
        <w:rPr>
          <w:i/>
          <w:iCs/>
          <w:lang w:val="en-US"/>
        </w:rPr>
        <w:t xml:space="preserve">The pre-nuptial agreement that can end a happy marriage. </w:t>
      </w:r>
      <w:hyperlink r:id="rId14" w:history="1">
        <w:r w:rsidRPr="009611C7">
          <w:rPr>
            <w:rStyle w:val="Hyperlinkki"/>
            <w:lang w:val="en-US"/>
          </w:rPr>
          <w:t>https://www.bbc.com/news/magazine-28526103</w:t>
        </w:r>
      </w:hyperlink>
      <w:r>
        <w:rPr>
          <w:lang w:val="en-US"/>
        </w:rPr>
        <w:t xml:space="preserve"> (</w:t>
      </w:r>
      <w:proofErr w:type="spellStart"/>
      <w:r>
        <w:rPr>
          <w:lang w:val="en-US"/>
        </w:rPr>
        <w:t>käyty</w:t>
      </w:r>
      <w:proofErr w:type="spellEnd"/>
      <w:r>
        <w:rPr>
          <w:lang w:val="en-US"/>
        </w:rPr>
        <w:t xml:space="preserve"> 16.6.2025). </w:t>
      </w:r>
    </w:p>
    <w:p w14:paraId="40883097" w14:textId="47573BF6" w:rsidR="009C7EB9" w:rsidRPr="00591CF8" w:rsidRDefault="009C7EB9" w:rsidP="00FD1C5B">
      <w:pPr>
        <w:jc w:val="left"/>
      </w:pPr>
      <w:r w:rsidRPr="003415C9">
        <w:rPr>
          <w:lang w:val="en-US"/>
        </w:rPr>
        <w:t>The Child Marriage Portal [päiväämätön]</w:t>
      </w:r>
      <w:r>
        <w:rPr>
          <w:lang w:val="en-US"/>
        </w:rPr>
        <w:t xml:space="preserve">. </w:t>
      </w:r>
      <w:proofErr w:type="spellStart"/>
      <w:r w:rsidRPr="00591CF8">
        <w:rPr>
          <w:i/>
          <w:iCs/>
        </w:rPr>
        <w:t>Yemen</w:t>
      </w:r>
      <w:proofErr w:type="spellEnd"/>
      <w:r w:rsidRPr="00591CF8">
        <w:rPr>
          <w:i/>
          <w:iCs/>
        </w:rPr>
        <w:t xml:space="preserve">. </w:t>
      </w:r>
      <w:hyperlink r:id="rId15" w:history="1">
        <w:r w:rsidRPr="00591CF8">
          <w:rPr>
            <w:rStyle w:val="Hyperlinkki"/>
          </w:rPr>
          <w:t>https://childmarriagedata.org/country-profiles/yemen/</w:t>
        </w:r>
      </w:hyperlink>
      <w:r w:rsidRPr="00591CF8">
        <w:t xml:space="preserve"> (käyty 11.6.2025). </w:t>
      </w:r>
    </w:p>
    <w:p w14:paraId="55DB547B" w14:textId="03AB63FF" w:rsidR="009A1D1D" w:rsidRDefault="009A1D1D" w:rsidP="00FD1C5B">
      <w:pPr>
        <w:jc w:val="left"/>
      </w:pPr>
      <w:r>
        <w:rPr>
          <w:lang w:val="en-US"/>
        </w:rPr>
        <w:t xml:space="preserve">CMI </w:t>
      </w:r>
      <w:r w:rsidR="00FD3034">
        <w:rPr>
          <w:lang w:val="en-US"/>
        </w:rPr>
        <w:t>(Crisis Management Initiative)</w:t>
      </w:r>
      <w:r>
        <w:rPr>
          <w:lang w:val="en-US"/>
        </w:rPr>
        <w:t xml:space="preserve">16.1.2025. </w:t>
      </w:r>
      <w:r w:rsidRPr="009A1D1D">
        <w:rPr>
          <w:i/>
          <w:iCs/>
          <w:lang w:val="en-US"/>
        </w:rPr>
        <w:t>Carving a space for women in Yemeni politics.</w:t>
      </w:r>
      <w:r>
        <w:rPr>
          <w:lang w:val="en-US"/>
        </w:rPr>
        <w:t xml:space="preserve"> </w:t>
      </w:r>
      <w:hyperlink r:id="rId16" w:history="1">
        <w:r w:rsidRPr="009A1D1D">
          <w:rPr>
            <w:rStyle w:val="Hyperlinkki"/>
          </w:rPr>
          <w:t>https://cmi.fi/2025/01/16/carving-a-space-for-women-in-yemeni-politics/</w:t>
        </w:r>
      </w:hyperlink>
      <w:r w:rsidRPr="009A1D1D">
        <w:t xml:space="preserve"> (kä</w:t>
      </w:r>
      <w:r>
        <w:t>yty 3.6.2025).</w:t>
      </w:r>
    </w:p>
    <w:p w14:paraId="0C40EB88" w14:textId="15FA4EA2" w:rsidR="0079297D" w:rsidRDefault="0079297D" w:rsidP="00FD1C5B">
      <w:pPr>
        <w:jc w:val="left"/>
        <w:rPr>
          <w:lang w:val="en-US"/>
        </w:rPr>
      </w:pPr>
      <w:r>
        <w:t xml:space="preserve">Duodecim 1993. </w:t>
      </w:r>
      <w:r w:rsidRPr="0079297D">
        <w:t>Naisen sukupuolielinten silpominen</w:t>
      </w:r>
      <w:r w:rsidRPr="0079297D">
        <w:rPr>
          <w:i/>
          <w:iCs/>
        </w:rPr>
        <w:t>. Lääketieteellinen Aikakauskirja Duodecim</w:t>
      </w:r>
      <w:r w:rsidRPr="0079297D">
        <w:t xml:space="preserve"> 1993;109(11):959</w:t>
      </w:r>
      <w:r>
        <w:t xml:space="preserve">. </w:t>
      </w:r>
      <w:hyperlink r:id="rId17" w:history="1">
        <w:r w:rsidRPr="00154302">
          <w:rPr>
            <w:rStyle w:val="Hyperlinkki"/>
            <w:lang w:val="en-US"/>
          </w:rPr>
          <w:t>https://www.duodecimlehti.fi/duo30170</w:t>
        </w:r>
      </w:hyperlink>
      <w:r w:rsidRPr="00154302">
        <w:rPr>
          <w:lang w:val="en-US"/>
        </w:rPr>
        <w:t xml:space="preserve"> (</w:t>
      </w:r>
      <w:proofErr w:type="spellStart"/>
      <w:r w:rsidRPr="00154302">
        <w:rPr>
          <w:lang w:val="en-US"/>
        </w:rPr>
        <w:t>käyty</w:t>
      </w:r>
      <w:proofErr w:type="spellEnd"/>
      <w:r w:rsidRPr="00154302">
        <w:rPr>
          <w:lang w:val="en-US"/>
        </w:rPr>
        <w:t xml:space="preserve"> 17.6.2025).</w:t>
      </w:r>
    </w:p>
    <w:p w14:paraId="3EA75ABE" w14:textId="4BC133A8" w:rsidR="0052236C" w:rsidRPr="0052236C" w:rsidRDefault="0052236C" w:rsidP="00FD1C5B">
      <w:pPr>
        <w:jc w:val="left"/>
      </w:pPr>
      <w:r w:rsidRPr="0052236C">
        <w:rPr>
          <w:lang w:val="en-US"/>
        </w:rPr>
        <w:t>Equality now 2.11.2021.</w:t>
      </w:r>
      <w:r>
        <w:rPr>
          <w:lang w:val="en-US"/>
        </w:rPr>
        <w:t xml:space="preserve"> </w:t>
      </w:r>
      <w:r w:rsidRPr="0052236C">
        <w:rPr>
          <w:i/>
          <w:iCs/>
          <w:lang w:val="en-US"/>
        </w:rPr>
        <w:t xml:space="preserve">Yemen – The Personal Status Act No. 20 of 1992. </w:t>
      </w:r>
      <w:hyperlink r:id="rId18" w:history="1">
        <w:r w:rsidRPr="0052236C">
          <w:rPr>
            <w:rStyle w:val="Hyperlinkki"/>
          </w:rPr>
          <w:t>https://equalitynow.org/discriminatory_law/yemen_the_personal_status_act_no_20_of_1992/</w:t>
        </w:r>
      </w:hyperlink>
      <w:r w:rsidRPr="0052236C">
        <w:t xml:space="preserve"> (kä</w:t>
      </w:r>
      <w:r>
        <w:t>yty 19.6.2025).</w:t>
      </w:r>
    </w:p>
    <w:p w14:paraId="5A44E7B8" w14:textId="18D5DD19" w:rsidR="00A778AC" w:rsidRPr="00591CF8" w:rsidRDefault="00A778AC" w:rsidP="00FD1C5B">
      <w:pPr>
        <w:jc w:val="left"/>
      </w:pPr>
      <w:r w:rsidRPr="00154302">
        <w:rPr>
          <w:lang w:val="en-US"/>
        </w:rPr>
        <w:t xml:space="preserve">Freedom House 2025. </w:t>
      </w:r>
      <w:r w:rsidRPr="00263897">
        <w:rPr>
          <w:i/>
          <w:iCs/>
          <w:lang w:val="en-US"/>
        </w:rPr>
        <w:t>Freedom in the World 2024:</w:t>
      </w:r>
      <w:r>
        <w:rPr>
          <w:lang w:val="en-US"/>
        </w:rPr>
        <w:t xml:space="preserve"> </w:t>
      </w:r>
      <w:r w:rsidRPr="00A778AC">
        <w:rPr>
          <w:i/>
          <w:iCs/>
          <w:lang w:val="en-US"/>
        </w:rPr>
        <w:t xml:space="preserve">Yemen. </w:t>
      </w:r>
      <w:hyperlink r:id="rId19" w:history="1">
        <w:r w:rsidRPr="00591CF8">
          <w:rPr>
            <w:rStyle w:val="Hyperlinkki"/>
          </w:rPr>
          <w:t>https://freedomhouse.org/country/yemen/freedom-world/2024</w:t>
        </w:r>
      </w:hyperlink>
      <w:r w:rsidRPr="00591CF8">
        <w:t xml:space="preserve"> (käyty 3.6.2025).</w:t>
      </w:r>
    </w:p>
    <w:p w14:paraId="5F8FBD5B" w14:textId="763918A2" w:rsidR="006C59BB" w:rsidRPr="006C59BB" w:rsidRDefault="006C59BB" w:rsidP="00FD1C5B">
      <w:pPr>
        <w:jc w:val="left"/>
      </w:pPr>
      <w:r w:rsidRPr="006C59BB">
        <w:t xml:space="preserve">Girls </w:t>
      </w:r>
      <w:proofErr w:type="spellStart"/>
      <w:r w:rsidRPr="006C59BB">
        <w:t>not</w:t>
      </w:r>
      <w:proofErr w:type="spellEnd"/>
      <w:r w:rsidRPr="006C59BB">
        <w:t xml:space="preserve"> </w:t>
      </w:r>
      <w:proofErr w:type="spellStart"/>
      <w:r w:rsidRPr="006C59BB">
        <w:t>Brides</w:t>
      </w:r>
      <w:proofErr w:type="spellEnd"/>
      <w:r w:rsidRPr="006C59BB">
        <w:t xml:space="preserve"> [päiväämätön]. </w:t>
      </w:r>
      <w:proofErr w:type="spellStart"/>
      <w:r w:rsidRPr="006C59BB">
        <w:rPr>
          <w:i/>
          <w:iCs/>
        </w:rPr>
        <w:t>Yemen</w:t>
      </w:r>
      <w:proofErr w:type="spellEnd"/>
      <w:r w:rsidRPr="006C59BB">
        <w:rPr>
          <w:i/>
          <w:iCs/>
        </w:rPr>
        <w:t>.</w:t>
      </w:r>
      <w:r>
        <w:t xml:space="preserve"> </w:t>
      </w:r>
      <w:hyperlink r:id="rId20" w:history="1">
        <w:r w:rsidRPr="006C59BB">
          <w:rPr>
            <w:rStyle w:val="Hyperlinkki"/>
          </w:rPr>
          <w:t>https://www.girlsnotbrides.org/learning-resources/child-marriage-atlas/regions-and-countries/yemen/</w:t>
        </w:r>
      </w:hyperlink>
      <w:r w:rsidRPr="006C59BB">
        <w:t xml:space="preserve"> (kä</w:t>
      </w:r>
      <w:r>
        <w:t>yty 11.6.2025).</w:t>
      </w:r>
    </w:p>
    <w:p w14:paraId="207A7369" w14:textId="77777777" w:rsidR="00EE5213" w:rsidRDefault="0031741A" w:rsidP="00FD1C5B">
      <w:pPr>
        <w:jc w:val="left"/>
        <w:rPr>
          <w:lang w:val="en-US"/>
        </w:rPr>
      </w:pPr>
      <w:r>
        <w:rPr>
          <w:lang w:val="en-US"/>
        </w:rPr>
        <w:t xml:space="preserve">GIWPS (Georgetown Institute for Women, Peace and Security) </w:t>
      </w:r>
    </w:p>
    <w:p w14:paraId="14AA3666" w14:textId="77777777" w:rsidR="00EE5213" w:rsidRPr="00EE5213" w:rsidRDefault="00EE5213" w:rsidP="00FD1C5B">
      <w:pPr>
        <w:ind w:left="720"/>
        <w:jc w:val="left"/>
      </w:pPr>
      <w:r>
        <w:rPr>
          <w:lang w:val="en-US"/>
        </w:rPr>
        <w:t xml:space="preserve">2023a. </w:t>
      </w:r>
      <w:r w:rsidRPr="00EE5213">
        <w:rPr>
          <w:i/>
          <w:iCs/>
          <w:lang w:val="en-US"/>
        </w:rPr>
        <w:t>Women Peace and Security Index 2023/24.</w:t>
      </w:r>
      <w:r>
        <w:rPr>
          <w:lang w:val="en-US"/>
        </w:rPr>
        <w:t xml:space="preserve"> </w:t>
      </w:r>
      <w:hyperlink r:id="rId21" w:history="1">
        <w:r w:rsidRPr="00EE5213">
          <w:rPr>
            <w:rStyle w:val="Hyperlinkki"/>
          </w:rPr>
          <w:t>https://giwps.georgetown.edu/wp-content/uploads/2023/10/WPS-Index-full-report.pdf</w:t>
        </w:r>
      </w:hyperlink>
      <w:r w:rsidRPr="00EE5213">
        <w:t xml:space="preserve"> (käyt</w:t>
      </w:r>
      <w:r>
        <w:t>y 10.6.2025).</w:t>
      </w:r>
    </w:p>
    <w:p w14:paraId="60F5A3D2" w14:textId="2377ED7F" w:rsidR="0031741A" w:rsidRDefault="0031741A" w:rsidP="00FD1C5B">
      <w:pPr>
        <w:ind w:left="720"/>
        <w:jc w:val="left"/>
        <w:rPr>
          <w:lang w:val="en-US"/>
        </w:rPr>
      </w:pPr>
      <w:r>
        <w:rPr>
          <w:lang w:val="en-US"/>
        </w:rPr>
        <w:t>2023</w:t>
      </w:r>
      <w:r w:rsidR="00EE5213">
        <w:rPr>
          <w:lang w:val="en-US"/>
        </w:rPr>
        <w:t>b</w:t>
      </w:r>
      <w:r>
        <w:rPr>
          <w:lang w:val="en-US"/>
        </w:rPr>
        <w:t xml:space="preserve">. </w:t>
      </w:r>
      <w:r w:rsidRPr="0031741A">
        <w:rPr>
          <w:i/>
          <w:iCs/>
          <w:lang w:val="en-US"/>
        </w:rPr>
        <w:t xml:space="preserve">Country profile Yemen. </w:t>
      </w:r>
      <w:hyperlink r:id="rId22" w:history="1">
        <w:r w:rsidRPr="004C60F2">
          <w:rPr>
            <w:rStyle w:val="Hyperlinkki"/>
            <w:lang w:val="en-US"/>
          </w:rPr>
          <w:t>https://giwps.georgetown.edu/country/yemen/</w:t>
        </w:r>
      </w:hyperlink>
      <w:r w:rsidRPr="004C60F2">
        <w:rPr>
          <w:lang w:val="en-US"/>
        </w:rPr>
        <w:t xml:space="preserve"> (</w:t>
      </w:r>
      <w:proofErr w:type="spellStart"/>
      <w:r w:rsidRPr="004C60F2">
        <w:rPr>
          <w:lang w:val="en-US"/>
        </w:rPr>
        <w:t>käyty</w:t>
      </w:r>
      <w:proofErr w:type="spellEnd"/>
      <w:r w:rsidRPr="004C60F2">
        <w:rPr>
          <w:lang w:val="en-US"/>
        </w:rPr>
        <w:t xml:space="preserve"> 10.6.2025).</w:t>
      </w:r>
    </w:p>
    <w:p w14:paraId="50CE8C8E" w14:textId="6B541849" w:rsidR="00331B34" w:rsidRDefault="00D67E75" w:rsidP="00FD1C5B">
      <w:pPr>
        <w:jc w:val="left"/>
        <w:rPr>
          <w:lang w:val="en-US"/>
        </w:rPr>
      </w:pPr>
      <w:r w:rsidRPr="00D67E75">
        <w:rPr>
          <w:lang w:val="en-US"/>
        </w:rPr>
        <w:t>HRW (Human Rights Wat</w:t>
      </w:r>
      <w:r>
        <w:rPr>
          <w:lang w:val="en-US"/>
        </w:rPr>
        <w:t xml:space="preserve">ch) </w:t>
      </w:r>
    </w:p>
    <w:p w14:paraId="14349B76" w14:textId="7850C964" w:rsidR="00331B34" w:rsidRPr="00331B34" w:rsidRDefault="00331B34" w:rsidP="00FD1C5B">
      <w:pPr>
        <w:ind w:left="720"/>
        <w:jc w:val="left"/>
      </w:pPr>
      <w:r>
        <w:rPr>
          <w:lang w:val="en-US"/>
        </w:rPr>
        <w:t xml:space="preserve">18.7.2024. </w:t>
      </w:r>
      <w:r w:rsidRPr="00331B34">
        <w:rPr>
          <w:i/>
          <w:iCs/>
          <w:lang w:val="en-US"/>
        </w:rPr>
        <w:t xml:space="preserve">Yemen: UAE-Backed Group Seizes Women’s Shelter. </w:t>
      </w:r>
      <w:hyperlink r:id="rId23" w:history="1">
        <w:r w:rsidRPr="005D27C9">
          <w:rPr>
            <w:rStyle w:val="Hyperlinkki"/>
          </w:rPr>
          <w:t>https://www.hrw.org/news/2024/07/18/yemen-uae-backed-group-seizes-womens-shelter</w:t>
        </w:r>
      </w:hyperlink>
      <w:r w:rsidRPr="00331B34">
        <w:t xml:space="preserve"> (kä</w:t>
      </w:r>
      <w:r>
        <w:t>yty 19.6.2024).</w:t>
      </w:r>
    </w:p>
    <w:p w14:paraId="4ADED8A9" w14:textId="2A070B95" w:rsidR="00D67E75" w:rsidRPr="00D67E75" w:rsidRDefault="00D67E75" w:rsidP="00FD1C5B">
      <w:pPr>
        <w:ind w:left="720"/>
        <w:jc w:val="left"/>
      </w:pPr>
      <w:r>
        <w:rPr>
          <w:lang w:val="en-US"/>
        </w:rPr>
        <w:t xml:space="preserve">4.3.2024. </w:t>
      </w:r>
      <w:r w:rsidRPr="00D67E75">
        <w:rPr>
          <w:i/>
          <w:iCs/>
          <w:lang w:val="en-US"/>
        </w:rPr>
        <w:t xml:space="preserve">Yemen: Warring Parties Restrict Women’s Movement. </w:t>
      </w:r>
      <w:hyperlink r:id="rId24" w:history="1">
        <w:r w:rsidR="00331B34" w:rsidRPr="005D27C9">
          <w:rPr>
            <w:rStyle w:val="Hyperlinkki"/>
          </w:rPr>
          <w:t>https://www.hrw.org/news/2024/03/04/yemen-warring-parties-restrict-womens-movement</w:t>
        </w:r>
      </w:hyperlink>
      <w:r w:rsidRPr="00D67E75">
        <w:t xml:space="preserve"> (kä</w:t>
      </w:r>
      <w:r>
        <w:t>yty 19.6.2024)</w:t>
      </w:r>
    </w:p>
    <w:p w14:paraId="5FF093D2" w14:textId="775B84B3" w:rsidR="0017569B" w:rsidRPr="001F7A0B" w:rsidRDefault="0017569B" w:rsidP="00FD1C5B">
      <w:pPr>
        <w:jc w:val="left"/>
        <w:rPr>
          <w:lang w:val="en-US"/>
        </w:rPr>
      </w:pPr>
      <w:proofErr w:type="spellStart"/>
      <w:r w:rsidRPr="001F7A0B">
        <w:t>Hunersen</w:t>
      </w:r>
      <w:proofErr w:type="spellEnd"/>
      <w:r w:rsidR="001F7A0B" w:rsidRPr="001F7A0B">
        <w:t>,</w:t>
      </w:r>
      <w:r w:rsidRPr="001F7A0B">
        <w:t xml:space="preserve"> </w:t>
      </w:r>
      <w:r w:rsidR="001F7A0B" w:rsidRPr="001F7A0B">
        <w:t xml:space="preserve">Kara; </w:t>
      </w:r>
      <w:proofErr w:type="spellStart"/>
      <w:r w:rsidR="001F7A0B" w:rsidRPr="001F7A0B">
        <w:t>Attal</w:t>
      </w:r>
      <w:proofErr w:type="spellEnd"/>
      <w:r w:rsidR="001F7A0B" w:rsidRPr="001F7A0B">
        <w:t xml:space="preserve">, </w:t>
      </w:r>
      <w:proofErr w:type="spellStart"/>
      <w:r w:rsidR="001F7A0B" w:rsidRPr="001F7A0B">
        <w:t>Bothaina</w:t>
      </w:r>
      <w:proofErr w:type="spellEnd"/>
      <w:r w:rsidR="001F7A0B" w:rsidRPr="001F7A0B">
        <w:t xml:space="preserve">; </w:t>
      </w:r>
      <w:proofErr w:type="spellStart"/>
      <w:r w:rsidR="001F7A0B" w:rsidRPr="001F7A0B">
        <w:t>Jeffery</w:t>
      </w:r>
      <w:proofErr w:type="spellEnd"/>
      <w:r w:rsidR="001F7A0B" w:rsidRPr="001F7A0B">
        <w:t xml:space="preserve">, </w:t>
      </w:r>
      <w:proofErr w:type="spellStart"/>
      <w:r w:rsidR="001F7A0B" w:rsidRPr="001F7A0B">
        <w:t>Allison</w:t>
      </w:r>
      <w:proofErr w:type="spellEnd"/>
      <w:r w:rsidR="001F7A0B" w:rsidRPr="001F7A0B">
        <w:t xml:space="preserve">; </w:t>
      </w:r>
      <w:proofErr w:type="spellStart"/>
      <w:r w:rsidR="001F7A0B" w:rsidRPr="001F7A0B">
        <w:t>Metzler</w:t>
      </w:r>
      <w:proofErr w:type="spellEnd"/>
      <w:r w:rsidR="001F7A0B" w:rsidRPr="001F7A0B">
        <w:t xml:space="preserve">, Janna; </w:t>
      </w:r>
      <w:proofErr w:type="spellStart"/>
      <w:r w:rsidR="001F7A0B" w:rsidRPr="001F7A0B">
        <w:t>Alkibsi</w:t>
      </w:r>
      <w:proofErr w:type="spellEnd"/>
      <w:r w:rsidR="001F7A0B" w:rsidRPr="001F7A0B">
        <w:t xml:space="preserve">, </w:t>
      </w:r>
      <w:proofErr w:type="spellStart"/>
      <w:r w:rsidR="001F7A0B" w:rsidRPr="001F7A0B">
        <w:t>Tareq</w:t>
      </w:r>
      <w:proofErr w:type="spellEnd"/>
      <w:r w:rsidR="001F7A0B" w:rsidRPr="001F7A0B">
        <w:t xml:space="preserve">; </w:t>
      </w:r>
      <w:proofErr w:type="spellStart"/>
      <w:r w:rsidR="001F7A0B" w:rsidRPr="001F7A0B">
        <w:t>Elnakib</w:t>
      </w:r>
      <w:proofErr w:type="spellEnd"/>
      <w:r w:rsidR="001F7A0B" w:rsidRPr="001F7A0B">
        <w:t xml:space="preserve">, </w:t>
      </w:r>
      <w:proofErr w:type="spellStart"/>
      <w:r w:rsidR="001F7A0B" w:rsidRPr="001F7A0B">
        <w:t>SHatha</w:t>
      </w:r>
      <w:proofErr w:type="spellEnd"/>
      <w:r w:rsidR="001F7A0B" w:rsidRPr="001F7A0B">
        <w:t xml:space="preserve">; Robinson, W </w:t>
      </w:r>
      <w:proofErr w:type="spellStart"/>
      <w:r w:rsidR="001F7A0B" w:rsidRPr="001F7A0B">
        <w:t>Courtland</w:t>
      </w:r>
      <w:proofErr w:type="spellEnd"/>
      <w:r w:rsidR="001F7A0B" w:rsidRPr="001F7A0B">
        <w:t xml:space="preserve"> </w:t>
      </w:r>
      <w:r w:rsidRPr="001F7A0B">
        <w:t>2.2.2021.</w:t>
      </w:r>
      <w:r w:rsidRPr="001F7A0B">
        <w:rPr>
          <w:i/>
          <w:iCs/>
        </w:rPr>
        <w:t xml:space="preserve"> </w:t>
      </w:r>
      <w:r w:rsidRPr="001F7A0B">
        <w:rPr>
          <w:lang w:val="en-US"/>
        </w:rPr>
        <w:t xml:space="preserve">Child Marriage in Yemen: A Mixed Methods Study in Ongoing Conflict and Displacement. </w:t>
      </w:r>
      <w:r w:rsidR="001F7A0B" w:rsidRPr="001F7A0B">
        <w:rPr>
          <w:i/>
          <w:iCs/>
          <w:lang w:val="en-US"/>
        </w:rPr>
        <w:t>Journal of Refugee Studies</w:t>
      </w:r>
      <w:r w:rsidR="001F7A0B" w:rsidRPr="001F7A0B">
        <w:rPr>
          <w:lang w:val="en-US"/>
        </w:rPr>
        <w:t xml:space="preserve">, Vol. 34, Issue 4. </w:t>
      </w:r>
      <w:hyperlink r:id="rId25" w:history="1">
        <w:r w:rsidR="001F7A0B" w:rsidRPr="001F7A0B">
          <w:rPr>
            <w:rStyle w:val="Hyperlinkki"/>
            <w:lang w:val="en-US"/>
          </w:rPr>
          <w:t>https://academic.oup.com/jrs/article/34/4/4551/6126388?login=false</w:t>
        </w:r>
      </w:hyperlink>
      <w:r w:rsidRPr="001F7A0B">
        <w:rPr>
          <w:lang w:val="en-US"/>
        </w:rPr>
        <w:t xml:space="preserve"> (</w:t>
      </w:r>
      <w:proofErr w:type="spellStart"/>
      <w:r w:rsidRPr="001F7A0B">
        <w:rPr>
          <w:lang w:val="en-US"/>
        </w:rPr>
        <w:t>käyty</w:t>
      </w:r>
      <w:proofErr w:type="spellEnd"/>
      <w:r w:rsidRPr="001F7A0B">
        <w:rPr>
          <w:lang w:val="en-US"/>
        </w:rPr>
        <w:t xml:space="preserve"> 1</w:t>
      </w:r>
      <w:r w:rsidR="00612CE0" w:rsidRPr="001F7A0B">
        <w:rPr>
          <w:lang w:val="en-US"/>
        </w:rPr>
        <w:t>2</w:t>
      </w:r>
      <w:r w:rsidRPr="001F7A0B">
        <w:rPr>
          <w:lang w:val="en-US"/>
        </w:rPr>
        <w:t>.6.2025).</w:t>
      </w:r>
    </w:p>
    <w:p w14:paraId="50D091BE" w14:textId="4A2F997E" w:rsidR="00176250" w:rsidRDefault="00176250" w:rsidP="00FD1C5B">
      <w:pPr>
        <w:jc w:val="left"/>
      </w:pPr>
      <w:r>
        <w:rPr>
          <w:lang w:val="en-US"/>
        </w:rPr>
        <w:t xml:space="preserve">IOM (International Organization for Migration) 2014. </w:t>
      </w:r>
      <w:r w:rsidRPr="00176250">
        <w:rPr>
          <w:i/>
          <w:iCs/>
          <w:lang w:val="en-US"/>
        </w:rPr>
        <w:t xml:space="preserve">Pilot Study Tourist Marriage in Yemen. </w:t>
      </w:r>
      <w:hyperlink r:id="rId26" w:history="1">
        <w:r w:rsidRPr="00176250">
          <w:rPr>
            <w:rStyle w:val="Hyperlinkki"/>
          </w:rPr>
          <w:t>https://publications.iom.int/system/files/pdf/tourist_marriage_yemen.pdf</w:t>
        </w:r>
      </w:hyperlink>
      <w:r w:rsidRPr="00176250">
        <w:t xml:space="preserve"> (käyty 1</w:t>
      </w:r>
      <w:r>
        <w:t>6.6.2025).</w:t>
      </w:r>
    </w:p>
    <w:p w14:paraId="0072DF2E" w14:textId="49D24DF1" w:rsidR="00C07261" w:rsidRDefault="00C07261" w:rsidP="00FD1C5B">
      <w:pPr>
        <w:jc w:val="left"/>
        <w:rPr>
          <w:rStyle w:val="Hyperlinkki"/>
          <w:color w:val="auto"/>
          <w:u w:val="none"/>
        </w:rPr>
      </w:pPr>
      <w:proofErr w:type="spellStart"/>
      <w:r w:rsidRPr="00C07261">
        <w:rPr>
          <w:lang w:val="en-US"/>
        </w:rPr>
        <w:lastRenderedPageBreak/>
        <w:t>Leagle</w:t>
      </w:r>
      <w:proofErr w:type="spellEnd"/>
      <w:r w:rsidRPr="00C07261">
        <w:rPr>
          <w:lang w:val="en-US"/>
        </w:rPr>
        <w:t xml:space="preserve"> Samiksha 9.7.2024. </w:t>
      </w:r>
      <w:r w:rsidRPr="00C07261">
        <w:rPr>
          <w:i/>
          <w:iCs/>
          <w:lang w:val="en-US"/>
        </w:rPr>
        <w:t>Child Marriage in Yemen: Legal Challenges.</w:t>
      </w:r>
      <w:r>
        <w:rPr>
          <w:lang w:val="en-US"/>
        </w:rPr>
        <w:t xml:space="preserve"> </w:t>
      </w:r>
      <w:hyperlink r:id="rId27" w:history="1">
        <w:r w:rsidRPr="00C07261">
          <w:rPr>
            <w:rStyle w:val="Hyperlinkki"/>
          </w:rPr>
          <w:t>https://leaglesamiksha.com/2024/07/09/child-marriage-in-yemen-legal-challenges/</w:t>
        </w:r>
      </w:hyperlink>
      <w:r w:rsidRPr="00C07261">
        <w:rPr>
          <w:rStyle w:val="Hyperlinkki"/>
          <w:color w:val="auto"/>
          <w:u w:val="none"/>
        </w:rPr>
        <w:t xml:space="preserve"> (käyt</w:t>
      </w:r>
      <w:r>
        <w:rPr>
          <w:rStyle w:val="Hyperlinkki"/>
          <w:color w:val="auto"/>
          <w:u w:val="none"/>
        </w:rPr>
        <w:t>y 18.6.2025).</w:t>
      </w:r>
    </w:p>
    <w:p w14:paraId="2404FF61" w14:textId="7F5C3291" w:rsidR="00B222AC" w:rsidRPr="00B222AC" w:rsidRDefault="00B222AC" w:rsidP="00FD1C5B">
      <w:pPr>
        <w:jc w:val="left"/>
        <w:rPr>
          <w:rStyle w:val="Hyperlinkki"/>
          <w:color w:val="auto"/>
          <w:u w:val="none"/>
          <w:lang w:val="en-US"/>
        </w:rPr>
      </w:pPr>
      <w:r w:rsidRPr="00B222AC">
        <w:rPr>
          <w:rStyle w:val="Hyperlinkki"/>
          <w:color w:val="auto"/>
          <w:u w:val="none"/>
          <w:lang w:val="en-US"/>
        </w:rPr>
        <w:t xml:space="preserve">Learn Religions 14.4.2019. </w:t>
      </w:r>
      <w:r w:rsidRPr="00B222AC">
        <w:rPr>
          <w:rStyle w:val="Hyperlinkki"/>
          <w:i/>
          <w:iCs/>
          <w:color w:val="auto"/>
          <w:u w:val="none"/>
          <w:lang w:val="en-US"/>
        </w:rPr>
        <w:t xml:space="preserve">The Importance of the "Hadith" for Muslims. </w:t>
      </w:r>
      <w:hyperlink r:id="rId28" w:history="1">
        <w:r w:rsidRPr="00126037">
          <w:rPr>
            <w:rStyle w:val="Hyperlinkki"/>
            <w:lang w:val="en-US"/>
          </w:rPr>
          <w:t>https://www.learnreligions.com/hadith-2004301</w:t>
        </w:r>
      </w:hyperlink>
      <w:r>
        <w:rPr>
          <w:rStyle w:val="Hyperlinkki"/>
          <w:color w:val="auto"/>
          <w:u w:val="none"/>
          <w:lang w:val="en-US"/>
        </w:rPr>
        <w:t xml:space="preserve"> (</w:t>
      </w:r>
      <w:proofErr w:type="spellStart"/>
      <w:r>
        <w:rPr>
          <w:rStyle w:val="Hyperlinkki"/>
          <w:color w:val="auto"/>
          <w:u w:val="none"/>
          <w:lang w:val="en-US"/>
        </w:rPr>
        <w:t>käyty</w:t>
      </w:r>
      <w:proofErr w:type="spellEnd"/>
      <w:r>
        <w:rPr>
          <w:rStyle w:val="Hyperlinkki"/>
          <w:color w:val="auto"/>
          <w:u w:val="none"/>
          <w:lang w:val="en-US"/>
        </w:rPr>
        <w:t xml:space="preserve"> 26.6.2025).</w:t>
      </w:r>
    </w:p>
    <w:p w14:paraId="487D1045" w14:textId="47B64A4E" w:rsidR="00546992" w:rsidRPr="00546992" w:rsidRDefault="00E24C5D" w:rsidP="00FD1C5B">
      <w:pPr>
        <w:jc w:val="left"/>
      </w:pPr>
      <w:r w:rsidRPr="00546992">
        <w:rPr>
          <w:rStyle w:val="Hyperlinkki"/>
          <w:color w:val="auto"/>
          <w:u w:val="none"/>
          <w:lang w:val="en-US"/>
        </w:rPr>
        <w:t>M</w:t>
      </w:r>
      <w:r>
        <w:rPr>
          <w:rStyle w:val="Hyperlinkki"/>
          <w:color w:val="auto"/>
          <w:u w:val="none"/>
          <w:lang w:val="en-US"/>
        </w:rPr>
        <w:t xml:space="preserve">EI </w:t>
      </w:r>
      <w:r w:rsidR="00546992">
        <w:rPr>
          <w:rStyle w:val="Hyperlinkki"/>
          <w:color w:val="auto"/>
          <w:u w:val="none"/>
          <w:lang w:val="en-US"/>
        </w:rPr>
        <w:t xml:space="preserve">(Middle East Institute) 08/2019. </w:t>
      </w:r>
      <w:r w:rsidR="00546992" w:rsidRPr="00546992">
        <w:rPr>
          <w:rStyle w:val="Hyperlinkki"/>
          <w:i/>
          <w:iCs/>
          <w:color w:val="auto"/>
          <w:u w:val="none"/>
          <w:lang w:val="en-US"/>
        </w:rPr>
        <w:t xml:space="preserve">The future structure of the Yemeni state. </w:t>
      </w:r>
      <w:hyperlink r:id="rId29" w:history="1">
        <w:r w:rsidR="00546992" w:rsidRPr="00546992">
          <w:rPr>
            <w:rStyle w:val="Hyperlinkki"/>
          </w:rPr>
          <w:t>https://www.mei.edu/sites/default/files/2019-08/The%20Future%20Structure%20of%20the%20Yemeni%20State.pdf</w:t>
        </w:r>
      </w:hyperlink>
      <w:r w:rsidR="00546992" w:rsidRPr="00546992">
        <w:rPr>
          <w:rStyle w:val="Hyperlinkki"/>
          <w:color w:val="auto"/>
          <w:u w:val="none"/>
        </w:rPr>
        <w:t xml:space="preserve"> (kä</w:t>
      </w:r>
      <w:r w:rsidR="00546992">
        <w:rPr>
          <w:rStyle w:val="Hyperlinkki"/>
          <w:color w:val="auto"/>
          <w:u w:val="none"/>
        </w:rPr>
        <w:t>yty 19.6.2025).</w:t>
      </w:r>
    </w:p>
    <w:p w14:paraId="398BDAFF" w14:textId="7F32F90F" w:rsidR="00802962" w:rsidRDefault="00FD3034" w:rsidP="00FD1C5B">
      <w:pPr>
        <w:jc w:val="left"/>
        <w:rPr>
          <w:lang w:val="en-US"/>
        </w:rPr>
      </w:pPr>
      <w:r w:rsidRPr="00FD3034">
        <w:rPr>
          <w:lang w:val="en-US"/>
        </w:rPr>
        <w:t>MOPHP (</w:t>
      </w:r>
      <w:r w:rsidR="00802962" w:rsidRPr="00FD3034">
        <w:rPr>
          <w:lang w:val="en-US"/>
        </w:rPr>
        <w:t>Ministry of Public Health and Population</w:t>
      </w:r>
      <w:r w:rsidRPr="00FD3034">
        <w:rPr>
          <w:lang w:val="en-US"/>
        </w:rPr>
        <w:t>)</w:t>
      </w:r>
      <w:r w:rsidR="00802962" w:rsidRPr="00FD3034">
        <w:rPr>
          <w:lang w:val="en-US"/>
        </w:rPr>
        <w:t>,</w:t>
      </w:r>
      <w:r w:rsidRPr="00FD3034">
        <w:rPr>
          <w:lang w:val="en-US"/>
        </w:rPr>
        <w:t xml:space="preserve"> CSO (</w:t>
      </w:r>
      <w:r w:rsidR="00802962" w:rsidRPr="00FD3034">
        <w:rPr>
          <w:lang w:val="en-US"/>
        </w:rPr>
        <w:t xml:space="preserve">Central Statistical Organization) [Yemen], </w:t>
      </w:r>
      <w:r w:rsidRPr="00FD3034">
        <w:rPr>
          <w:lang w:val="en-US"/>
        </w:rPr>
        <w:t>PAPFAM (</w:t>
      </w:r>
      <w:r w:rsidR="00802962" w:rsidRPr="00FD3034">
        <w:rPr>
          <w:lang w:val="en-US"/>
        </w:rPr>
        <w:t>Pan Arab Program for Family Healt</w:t>
      </w:r>
      <w:r w:rsidRPr="00FD3034">
        <w:rPr>
          <w:lang w:val="en-US"/>
        </w:rPr>
        <w:t>h)</w:t>
      </w:r>
      <w:r w:rsidR="00802962" w:rsidRPr="00FD3034">
        <w:rPr>
          <w:lang w:val="en-US"/>
        </w:rPr>
        <w:t xml:space="preserve"> </w:t>
      </w:r>
      <w:r w:rsidRPr="00FD3034">
        <w:rPr>
          <w:lang w:val="en-US"/>
        </w:rPr>
        <w:t xml:space="preserve">&amp; </w:t>
      </w:r>
      <w:r w:rsidR="00802962" w:rsidRPr="00FD3034">
        <w:rPr>
          <w:lang w:val="en-US"/>
        </w:rPr>
        <w:t>ICF International</w:t>
      </w:r>
      <w:r w:rsidR="00802962" w:rsidRPr="00802962">
        <w:rPr>
          <w:lang w:val="en-US"/>
        </w:rPr>
        <w:t xml:space="preserve"> </w:t>
      </w:r>
      <w:r w:rsidR="00802962">
        <w:rPr>
          <w:lang w:val="en-US"/>
        </w:rPr>
        <w:t xml:space="preserve">2015. </w:t>
      </w:r>
      <w:r w:rsidR="00802962" w:rsidRPr="00DD2052">
        <w:rPr>
          <w:i/>
          <w:iCs/>
          <w:lang w:val="en-US"/>
        </w:rPr>
        <w:t xml:space="preserve">Yemen National Health and Demographic Survey 2013. </w:t>
      </w:r>
      <w:hyperlink r:id="rId30" w:history="1">
        <w:r w:rsidR="00802962" w:rsidRPr="008A6E69">
          <w:rPr>
            <w:rStyle w:val="Hyperlinkki"/>
            <w:lang w:val="en-US"/>
          </w:rPr>
          <w:t>https://dhsprogram.com/pubs/pdf/FR296/FR296.pdf</w:t>
        </w:r>
      </w:hyperlink>
      <w:r w:rsidR="00802962">
        <w:rPr>
          <w:lang w:val="en-US"/>
        </w:rPr>
        <w:t xml:space="preserve"> (</w:t>
      </w:r>
      <w:proofErr w:type="spellStart"/>
      <w:r w:rsidR="00802962">
        <w:rPr>
          <w:lang w:val="en-US"/>
        </w:rPr>
        <w:t>käyty</w:t>
      </w:r>
      <w:proofErr w:type="spellEnd"/>
      <w:r w:rsidR="00802962">
        <w:rPr>
          <w:lang w:val="en-US"/>
        </w:rPr>
        <w:t xml:space="preserve"> 17.6.2025).</w:t>
      </w:r>
    </w:p>
    <w:p w14:paraId="47247009" w14:textId="34FC96ED" w:rsidR="00C926D5" w:rsidRDefault="00C926D5" w:rsidP="00FD1C5B">
      <w:pPr>
        <w:jc w:val="left"/>
      </w:pPr>
      <w:r w:rsidRPr="00C926D5">
        <w:rPr>
          <w:lang w:val="en-US"/>
        </w:rPr>
        <w:t xml:space="preserve">Mwtana 08/2022. </w:t>
      </w:r>
      <w:r w:rsidRPr="00C926D5">
        <w:rPr>
          <w:i/>
          <w:iCs/>
          <w:lang w:val="en-US"/>
        </w:rPr>
        <w:t xml:space="preserve">Fragile Walls. A study of domestic violence against women during the war in Yemen (2014–2021). </w:t>
      </w:r>
      <w:hyperlink r:id="rId31" w:history="1">
        <w:r w:rsidRPr="00C926D5">
          <w:rPr>
            <w:rStyle w:val="Hyperlinkki"/>
          </w:rPr>
          <w:t>https://cdn.prod.website-files.com/621cfefe2b950d85b2a1e2d1/63107dba33a837212249ea64_Fragile-WallsEn-02.pdf</w:t>
        </w:r>
      </w:hyperlink>
      <w:r w:rsidRPr="00C926D5">
        <w:t xml:space="preserve"> (kä</w:t>
      </w:r>
      <w:r>
        <w:t>yty 16.6.2025).</w:t>
      </w:r>
    </w:p>
    <w:p w14:paraId="5936D651" w14:textId="43736ECD" w:rsidR="00C07261" w:rsidRPr="00C07261" w:rsidRDefault="00C07261" w:rsidP="00FD1C5B">
      <w:pPr>
        <w:jc w:val="left"/>
      </w:pPr>
      <w:r w:rsidRPr="00C07261">
        <w:rPr>
          <w:lang w:val="en-US"/>
        </w:rPr>
        <w:t xml:space="preserve">Nada Foundation </w:t>
      </w:r>
      <w:r>
        <w:rPr>
          <w:lang w:val="en-US"/>
        </w:rPr>
        <w:t xml:space="preserve">1.7.2023. </w:t>
      </w:r>
      <w:r w:rsidRPr="00C07261">
        <w:rPr>
          <w:i/>
          <w:iCs/>
          <w:lang w:val="en-US"/>
        </w:rPr>
        <w:t xml:space="preserve">Child Marriage in Yemen: A Deep-Rooted Tradition. </w:t>
      </w:r>
      <w:hyperlink r:id="rId32" w:history="1">
        <w:r w:rsidRPr="00C07261">
          <w:rPr>
            <w:rStyle w:val="Hyperlinkki"/>
          </w:rPr>
          <w:t>https://nadafund.org.uk/child-marriage-in-yemen-a-deep-rooted-tradition.html</w:t>
        </w:r>
      </w:hyperlink>
      <w:r w:rsidRPr="00C07261">
        <w:t xml:space="preserve"> (kä</w:t>
      </w:r>
      <w:r>
        <w:t>yty 18.6.2025).</w:t>
      </w:r>
    </w:p>
    <w:p w14:paraId="39C27058" w14:textId="77777777" w:rsidR="0086274A" w:rsidRDefault="0031374F" w:rsidP="00FD1C5B">
      <w:pPr>
        <w:jc w:val="left"/>
        <w:rPr>
          <w:lang w:val="en-US"/>
        </w:rPr>
      </w:pPr>
      <w:r>
        <w:rPr>
          <w:lang w:val="en-US"/>
        </w:rPr>
        <w:t>OHCHR (</w:t>
      </w:r>
      <w:r w:rsidRPr="0031374F">
        <w:rPr>
          <w:lang w:val="en-US"/>
        </w:rPr>
        <w:t>Office of the United Nations High Commissioner for Human Rights)</w:t>
      </w:r>
      <w:r>
        <w:rPr>
          <w:lang w:val="en-US"/>
        </w:rPr>
        <w:t xml:space="preserve"> </w:t>
      </w:r>
    </w:p>
    <w:p w14:paraId="1B89D307" w14:textId="735CB0BD" w:rsidR="0031374F" w:rsidRDefault="0031374F" w:rsidP="00FD1C5B">
      <w:pPr>
        <w:ind w:left="720"/>
        <w:jc w:val="left"/>
        <w:rPr>
          <w:lang w:val="en-US"/>
        </w:rPr>
      </w:pPr>
      <w:r>
        <w:rPr>
          <w:lang w:val="en-US"/>
        </w:rPr>
        <w:t xml:space="preserve">2.12.2022. </w:t>
      </w:r>
      <w:r w:rsidRPr="0031374F">
        <w:rPr>
          <w:i/>
          <w:iCs/>
          <w:lang w:val="en-US"/>
        </w:rPr>
        <w:t xml:space="preserve">Mandates of the Working Group on discrimination against women and girls; the Special Rapporteur in the field of cultural rights; the Special Rapporteur on the right to education; the Special Rapporteur on the right of everyone to the enjoyment of the highest attainable standard of physical and mental health; the Special Rapporteur on freedom of religion or belief and the Special Rapporteur on violence against women and girls, its causes and consequences. </w:t>
      </w:r>
      <w:hyperlink r:id="rId33" w:history="1">
        <w:r w:rsidRPr="00B505D1">
          <w:rPr>
            <w:rStyle w:val="Hyperlinkki"/>
            <w:lang w:val="en-US"/>
          </w:rPr>
          <w:t>https://spcommreports.ohchr.org/TMResultsBase/DownLoadPublicCommunicationFile?gId=27718</w:t>
        </w:r>
      </w:hyperlink>
      <w:r>
        <w:rPr>
          <w:lang w:val="en-US"/>
        </w:rPr>
        <w:t xml:space="preserve"> (</w:t>
      </w:r>
      <w:proofErr w:type="spellStart"/>
      <w:r>
        <w:rPr>
          <w:lang w:val="en-US"/>
        </w:rPr>
        <w:t>käyty</w:t>
      </w:r>
      <w:proofErr w:type="spellEnd"/>
      <w:r>
        <w:rPr>
          <w:lang w:val="en-US"/>
        </w:rPr>
        <w:t xml:space="preserve"> 1</w:t>
      </w:r>
      <w:r w:rsidR="00612CE0">
        <w:rPr>
          <w:lang w:val="en-US"/>
        </w:rPr>
        <w:t>2</w:t>
      </w:r>
      <w:r>
        <w:rPr>
          <w:lang w:val="en-US"/>
        </w:rPr>
        <w:t>.6.2025).</w:t>
      </w:r>
    </w:p>
    <w:p w14:paraId="45F53B85" w14:textId="24747A5A" w:rsidR="0086274A" w:rsidRPr="0086274A" w:rsidRDefault="0086274A" w:rsidP="00FD1C5B">
      <w:pPr>
        <w:ind w:left="720"/>
        <w:jc w:val="left"/>
      </w:pPr>
      <w:r>
        <w:rPr>
          <w:lang w:val="en-US"/>
        </w:rPr>
        <w:t xml:space="preserve">18.12.1979. </w:t>
      </w:r>
      <w:r w:rsidRPr="0086274A">
        <w:rPr>
          <w:i/>
          <w:iCs/>
          <w:lang w:val="en-US"/>
        </w:rPr>
        <w:t>Convention on the Elimination of All Forms of Discrimination against Women New York, 18 December 1979.</w:t>
      </w:r>
      <w:r>
        <w:rPr>
          <w:lang w:val="en-US"/>
        </w:rPr>
        <w:t xml:space="preserve"> </w:t>
      </w:r>
      <w:hyperlink r:id="rId34" w:history="1">
        <w:r w:rsidRPr="0086274A">
          <w:rPr>
            <w:rStyle w:val="Hyperlinkki"/>
          </w:rPr>
          <w:t>https://www.ohchr.org/en/instruments-mechanisms/instruments/convention-elimination-all-forms-discrimination-against-women</w:t>
        </w:r>
      </w:hyperlink>
      <w:r w:rsidRPr="0086274A">
        <w:t xml:space="preserve"> (kä</w:t>
      </w:r>
      <w:r>
        <w:t>yty 26.6.2025).</w:t>
      </w:r>
    </w:p>
    <w:p w14:paraId="2C2193AB" w14:textId="3B041B7D" w:rsidR="0090728B" w:rsidRDefault="0090728B" w:rsidP="00FD1C5B">
      <w:pPr>
        <w:jc w:val="left"/>
      </w:pPr>
      <w:r>
        <w:rPr>
          <w:lang w:val="en-US"/>
        </w:rPr>
        <w:t xml:space="preserve">Oxfam 09/2020. </w:t>
      </w:r>
      <w:proofErr w:type="spellStart"/>
      <w:r w:rsidRPr="0090728B">
        <w:rPr>
          <w:i/>
          <w:iCs/>
          <w:lang w:val="en-US"/>
        </w:rPr>
        <w:t>Naseej</w:t>
      </w:r>
      <w:proofErr w:type="spellEnd"/>
      <w:r w:rsidRPr="0090728B">
        <w:rPr>
          <w:i/>
          <w:iCs/>
          <w:lang w:val="en-US"/>
        </w:rPr>
        <w:t xml:space="preserve"> project baseline report.</w:t>
      </w:r>
      <w:r>
        <w:rPr>
          <w:lang w:val="en-US"/>
        </w:rPr>
        <w:t xml:space="preserve"> </w:t>
      </w:r>
      <w:hyperlink r:id="rId35" w:history="1">
        <w:r w:rsidRPr="0090728B">
          <w:rPr>
            <w:rStyle w:val="Hyperlinkki"/>
          </w:rPr>
          <w:t>https://www.oxfamitalia.org/wp-content/uploads/2022/06/Naseej-Project-Baseline-Report_Yemen-1.pdf</w:t>
        </w:r>
      </w:hyperlink>
      <w:r w:rsidRPr="0090728B">
        <w:t xml:space="preserve"> (kä</w:t>
      </w:r>
      <w:r>
        <w:t>yty 18.6.2025).</w:t>
      </w:r>
    </w:p>
    <w:p w14:paraId="2637FB0F" w14:textId="77777777" w:rsidR="0014090C" w:rsidRDefault="0014090C" w:rsidP="00FD1C5B">
      <w:pPr>
        <w:jc w:val="left"/>
        <w:rPr>
          <w:lang w:val="en-US"/>
        </w:rPr>
      </w:pPr>
      <w:r>
        <w:rPr>
          <w:lang w:val="en-US"/>
        </w:rPr>
        <w:t xml:space="preserve">Republic of </w:t>
      </w:r>
      <w:r w:rsidRPr="00612CE0">
        <w:rPr>
          <w:lang w:val="en-US"/>
        </w:rPr>
        <w:t xml:space="preserve">Yemen </w:t>
      </w:r>
    </w:p>
    <w:p w14:paraId="4CA72299" w14:textId="636ADD12" w:rsidR="0014090C" w:rsidRPr="00F667C8" w:rsidRDefault="0014090C" w:rsidP="00FD1C5B">
      <w:pPr>
        <w:ind w:left="720"/>
        <w:jc w:val="left"/>
      </w:pPr>
      <w:r>
        <w:rPr>
          <w:lang w:val="en-US"/>
        </w:rPr>
        <w:t xml:space="preserve">15.1.2015. </w:t>
      </w:r>
      <w:r w:rsidRPr="001116D0">
        <w:rPr>
          <w:i/>
          <w:iCs/>
          <w:lang w:val="en-US"/>
        </w:rPr>
        <w:t xml:space="preserve">The 2015 Draft Yemeni Constitution. </w:t>
      </w:r>
      <w:hyperlink r:id="rId36" w:history="1">
        <w:r w:rsidRPr="00F667C8">
          <w:rPr>
            <w:rStyle w:val="Hyperlinkki"/>
          </w:rPr>
          <w:t>https://constitutionnet.org/sites/default/files/2017-07/2015%20-%20Draft%20constitution%20(English).pdf</w:t>
        </w:r>
      </w:hyperlink>
      <w:r w:rsidRPr="00F667C8">
        <w:t xml:space="preserve"> (käyty 13.6.2025).</w:t>
      </w:r>
    </w:p>
    <w:p w14:paraId="15AFEEA2" w14:textId="02D6B324" w:rsidR="00D04603" w:rsidRDefault="00D04603" w:rsidP="00FD1C5B">
      <w:pPr>
        <w:ind w:left="720"/>
        <w:jc w:val="left"/>
        <w:rPr>
          <w:lang w:val="en-US"/>
        </w:rPr>
      </w:pPr>
      <w:r>
        <w:rPr>
          <w:lang w:val="en-US"/>
        </w:rPr>
        <w:t xml:space="preserve">2009. </w:t>
      </w:r>
      <w:r w:rsidRPr="00D04603">
        <w:rPr>
          <w:i/>
          <w:iCs/>
          <w:lang w:val="en-US"/>
        </w:rPr>
        <w:t xml:space="preserve">Law No. (17) for the year 2009, for the amendment of Article Number (3) of the Law Number (6) for the Year 1990 concerning the Yemeni Citizenship. </w:t>
      </w:r>
      <w:hyperlink r:id="rId37" w:history="1">
        <w:r w:rsidRPr="005D27C9">
          <w:rPr>
            <w:rStyle w:val="Hyperlinkki"/>
            <w:lang w:val="en-US"/>
          </w:rPr>
          <w:t>https://www.refworld.org/legal/legislation/natlegbod/2010/en/123975</w:t>
        </w:r>
      </w:hyperlink>
      <w:r>
        <w:rPr>
          <w:lang w:val="en-US"/>
        </w:rPr>
        <w:t xml:space="preserve"> (</w:t>
      </w:r>
      <w:proofErr w:type="spellStart"/>
      <w:r>
        <w:rPr>
          <w:lang w:val="en-US"/>
        </w:rPr>
        <w:t>käyty</w:t>
      </w:r>
      <w:proofErr w:type="spellEnd"/>
      <w:r>
        <w:rPr>
          <w:lang w:val="en-US"/>
        </w:rPr>
        <w:t xml:space="preserve"> 19.6.2025).</w:t>
      </w:r>
    </w:p>
    <w:p w14:paraId="024AE52A" w14:textId="067A7BE4" w:rsidR="00D0755F" w:rsidRPr="00D0755F" w:rsidRDefault="00D0755F" w:rsidP="00FD1C5B">
      <w:pPr>
        <w:ind w:left="720"/>
        <w:jc w:val="left"/>
        <w:rPr>
          <w:rFonts w:cstheme="minorBidi"/>
          <w:lang w:bidi="ar-YE"/>
        </w:rPr>
      </w:pPr>
      <w:r>
        <w:rPr>
          <w:lang w:val="en-US"/>
        </w:rPr>
        <w:t>1999.</w:t>
      </w:r>
      <w:r>
        <w:rPr>
          <w:rFonts w:hint="cs"/>
          <w:rtl/>
          <w:lang w:val="en-US"/>
        </w:rPr>
        <w:t xml:space="preserve"> </w:t>
      </w:r>
      <w:r w:rsidRPr="00D0755F">
        <w:rPr>
          <w:rFonts w:cs="Calibri"/>
          <w:rtl/>
          <w:lang w:val="en-US"/>
        </w:rPr>
        <w:t xml:space="preserve">بتعديل بعض أحكام القرار الجمهوري بالقانون </w:t>
      </w:r>
      <w:proofErr w:type="gramStart"/>
      <w:r w:rsidRPr="00D0755F">
        <w:rPr>
          <w:rFonts w:cs="Calibri"/>
          <w:rtl/>
          <w:lang w:val="en-US"/>
        </w:rPr>
        <w:t>رقم(</w:t>
      </w:r>
      <w:proofErr w:type="gramEnd"/>
      <w:r w:rsidRPr="00D0755F">
        <w:rPr>
          <w:rFonts w:cs="Calibri"/>
          <w:rtl/>
          <w:lang w:val="en-US"/>
        </w:rPr>
        <w:t>20) لسنة 1992م بشان الأحوال الشخصية</w:t>
      </w:r>
      <w:r>
        <w:rPr>
          <w:lang w:val="en-US"/>
        </w:rPr>
        <w:t xml:space="preserve"> </w:t>
      </w:r>
      <w:r w:rsidRPr="00D0755F">
        <w:rPr>
          <w:rFonts w:cs="Calibri"/>
          <w:rtl/>
          <w:lang w:val="en-US"/>
        </w:rPr>
        <w:t>قانون رقم(24)لسنة 1999م</w:t>
      </w:r>
      <w:r>
        <w:rPr>
          <w:rFonts w:cs="Calibri"/>
        </w:rPr>
        <w:t xml:space="preserve">. </w:t>
      </w:r>
      <w:hyperlink r:id="rId38" w:history="1">
        <w:r w:rsidRPr="00D0755F">
          <w:rPr>
            <w:rStyle w:val="Hyperlinkki"/>
            <w:rFonts w:cs="Calibri"/>
          </w:rPr>
          <w:t>http://mail.yemen-nic.info/db/laws_ye/detail.php?ID=11591</w:t>
        </w:r>
      </w:hyperlink>
      <w:r w:rsidRPr="00D0755F">
        <w:rPr>
          <w:rFonts w:cs="Calibri"/>
        </w:rPr>
        <w:t xml:space="preserve"> (kä</w:t>
      </w:r>
      <w:r>
        <w:rPr>
          <w:rFonts w:cs="Calibri"/>
        </w:rPr>
        <w:t>yty 26.6.2025).</w:t>
      </w:r>
    </w:p>
    <w:p w14:paraId="42E7319B" w14:textId="77777777" w:rsidR="0014090C" w:rsidRPr="00B63814" w:rsidRDefault="0014090C" w:rsidP="00FD1C5B">
      <w:pPr>
        <w:ind w:left="720"/>
        <w:jc w:val="left"/>
      </w:pPr>
      <w:r w:rsidRPr="00104FD9">
        <w:rPr>
          <w:lang w:val="en-US"/>
        </w:rPr>
        <w:lastRenderedPageBreak/>
        <w:t>1995</w:t>
      </w:r>
      <w:r>
        <w:rPr>
          <w:lang w:val="en-US"/>
        </w:rPr>
        <w:t xml:space="preserve">. </w:t>
      </w:r>
      <w:r w:rsidRPr="00631EEC">
        <w:rPr>
          <w:lang w:val="en-US"/>
        </w:rPr>
        <w:t xml:space="preserve">Presidential Legislative Order to promulgate the </w:t>
      </w:r>
      <w:proofErr w:type="spellStart"/>
      <w:r w:rsidRPr="00631EEC">
        <w:rPr>
          <w:lang w:val="en-US"/>
        </w:rPr>
        <w:t>Labour</w:t>
      </w:r>
      <w:proofErr w:type="spellEnd"/>
      <w:r w:rsidRPr="00631EEC">
        <w:rPr>
          <w:lang w:val="en-US"/>
        </w:rPr>
        <w:t xml:space="preserve"> Code, Act No. 5 of 1995.</w:t>
      </w:r>
      <w:r>
        <w:rPr>
          <w:lang w:val="en-US"/>
        </w:rPr>
        <w:t xml:space="preserve"> </w:t>
      </w:r>
      <w:hyperlink r:id="rId39" w:history="1">
        <w:r w:rsidRPr="00B63814">
          <w:rPr>
            <w:rStyle w:val="Hyperlinkki"/>
          </w:rPr>
          <w:t>https://menarights.org/sites/default/files/2016-12/YMN_LabourLaw_EN_0.pdf</w:t>
        </w:r>
      </w:hyperlink>
      <w:r w:rsidRPr="00B63814">
        <w:t xml:space="preserve"> (13.6.2025).</w:t>
      </w:r>
    </w:p>
    <w:p w14:paraId="3A66E1F9" w14:textId="464BE213" w:rsidR="0014090C" w:rsidRDefault="0014090C" w:rsidP="00FD1C5B">
      <w:pPr>
        <w:ind w:left="720"/>
        <w:jc w:val="left"/>
      </w:pPr>
      <w:r w:rsidRPr="00612CE0">
        <w:rPr>
          <w:lang w:val="en-US"/>
        </w:rPr>
        <w:t xml:space="preserve">1994. Republican Decree for Law No 12 for the Year 1994 Concerning Crimes and Penalties. </w:t>
      </w:r>
      <w:hyperlink r:id="rId40" w:history="1">
        <w:r w:rsidRPr="00612CE0">
          <w:rPr>
            <w:rStyle w:val="Hyperlinkki"/>
          </w:rPr>
          <w:t>https://sherloc.unodc.org/cld/uploads/res/document/yem/1994/law_no_12_for_the_year_1994_concerning_crimes_and_penalties_html/Yemen_Law_No._12_concerning_Crimes_and_Penalties_1994_ENG.pdf</w:t>
        </w:r>
      </w:hyperlink>
      <w:r w:rsidRPr="00612CE0">
        <w:t xml:space="preserve"> (kä</w:t>
      </w:r>
      <w:r>
        <w:t>yty 13.6.2025).</w:t>
      </w:r>
    </w:p>
    <w:p w14:paraId="5B4169C5" w14:textId="3219F955" w:rsidR="009F3621" w:rsidRDefault="0094664F" w:rsidP="00FD1C5B">
      <w:pPr>
        <w:ind w:left="720"/>
        <w:jc w:val="left"/>
      </w:pPr>
      <w:r>
        <w:t xml:space="preserve">1992. </w:t>
      </w:r>
      <w:r w:rsidR="009F3621">
        <w:rPr>
          <w:rFonts w:cs="Calibri" w:hint="eastAsia"/>
          <w:rtl/>
        </w:rPr>
        <w:t>قرار</w:t>
      </w:r>
      <w:r w:rsidR="009F3621">
        <w:rPr>
          <w:rFonts w:cs="Calibri"/>
          <w:rtl/>
        </w:rPr>
        <w:t xml:space="preserve"> </w:t>
      </w:r>
      <w:r w:rsidR="009F3621">
        <w:rPr>
          <w:rFonts w:cs="Calibri" w:hint="eastAsia"/>
          <w:rtl/>
        </w:rPr>
        <w:t>جمهوري</w:t>
      </w:r>
      <w:r w:rsidR="009F3621">
        <w:rPr>
          <w:rFonts w:cs="Calibri"/>
          <w:rtl/>
        </w:rPr>
        <w:t xml:space="preserve"> </w:t>
      </w:r>
      <w:r w:rsidR="009F3621">
        <w:rPr>
          <w:rFonts w:cs="Calibri" w:hint="eastAsia"/>
          <w:rtl/>
        </w:rPr>
        <w:t>بالقانون</w:t>
      </w:r>
      <w:r w:rsidR="009F3621">
        <w:rPr>
          <w:rFonts w:cs="Calibri"/>
          <w:rtl/>
        </w:rPr>
        <w:t xml:space="preserve"> </w:t>
      </w:r>
      <w:r w:rsidR="009F3621">
        <w:rPr>
          <w:rFonts w:cs="Calibri" w:hint="eastAsia"/>
          <w:rtl/>
        </w:rPr>
        <w:t>رقم</w:t>
      </w:r>
      <w:r w:rsidR="009F3621">
        <w:rPr>
          <w:rFonts w:cs="Calibri"/>
          <w:rtl/>
        </w:rPr>
        <w:t xml:space="preserve"> (20) </w:t>
      </w:r>
      <w:r w:rsidR="009F3621">
        <w:rPr>
          <w:rFonts w:cs="Calibri" w:hint="eastAsia"/>
          <w:rtl/>
        </w:rPr>
        <w:t>لسنة</w:t>
      </w:r>
      <w:r w:rsidR="009F3621">
        <w:rPr>
          <w:rFonts w:cs="Calibri"/>
          <w:rtl/>
        </w:rPr>
        <w:t xml:space="preserve"> 1992</w:t>
      </w:r>
      <w:r w:rsidR="009F3621">
        <w:rPr>
          <w:rFonts w:cs="Calibri" w:hint="eastAsia"/>
          <w:rtl/>
        </w:rPr>
        <w:t>م</w:t>
      </w:r>
      <w:r w:rsidR="00BF4068" w:rsidRPr="00BF4068">
        <w:rPr>
          <w:rFonts w:hint="eastAsia"/>
          <w:rtl/>
        </w:rPr>
        <w:t xml:space="preserve"> </w:t>
      </w:r>
      <w:r w:rsidR="00BF4068" w:rsidRPr="00BF4068">
        <w:rPr>
          <w:rFonts w:cs="Calibri" w:hint="eastAsia"/>
          <w:rtl/>
        </w:rPr>
        <w:t>بشان</w:t>
      </w:r>
      <w:r w:rsidR="00BF4068" w:rsidRPr="00BF4068">
        <w:rPr>
          <w:rFonts w:cs="Calibri"/>
          <w:rtl/>
        </w:rPr>
        <w:t xml:space="preserve"> </w:t>
      </w:r>
      <w:r w:rsidR="00BF4068" w:rsidRPr="00BF4068">
        <w:rPr>
          <w:rFonts w:cs="Calibri" w:hint="eastAsia"/>
          <w:rtl/>
        </w:rPr>
        <w:t>الاحوال</w:t>
      </w:r>
      <w:r w:rsidR="00BF4068" w:rsidRPr="00BF4068">
        <w:rPr>
          <w:rFonts w:cs="Calibri"/>
          <w:rtl/>
        </w:rPr>
        <w:t xml:space="preserve"> </w:t>
      </w:r>
      <w:r w:rsidR="00BF4068" w:rsidRPr="00BF4068">
        <w:rPr>
          <w:rFonts w:cs="Calibri" w:hint="eastAsia"/>
          <w:rtl/>
        </w:rPr>
        <w:t>الشخصية</w:t>
      </w:r>
      <w:r w:rsidR="00BF4068">
        <w:rPr>
          <w:rFonts w:cs="Calibri"/>
        </w:rPr>
        <w:t xml:space="preserve">. </w:t>
      </w:r>
      <w:hyperlink r:id="rId41" w:history="1">
        <w:r w:rsidR="006242FD" w:rsidRPr="00126037">
          <w:rPr>
            <w:rStyle w:val="Hyperlinkki"/>
            <w:rFonts w:cs="Calibri"/>
          </w:rPr>
          <w:t>https://agoyemen.net/lib_details.php?id=116</w:t>
        </w:r>
      </w:hyperlink>
      <w:r w:rsidR="006242FD">
        <w:rPr>
          <w:rFonts w:cs="Calibri"/>
        </w:rPr>
        <w:t xml:space="preserve"> (käyty 26.6.2025).</w:t>
      </w:r>
    </w:p>
    <w:p w14:paraId="17F7DF0F" w14:textId="10D66779" w:rsidR="0014090C" w:rsidRPr="00903DEB" w:rsidRDefault="0014090C" w:rsidP="00FD1C5B">
      <w:pPr>
        <w:ind w:left="720"/>
        <w:jc w:val="left"/>
      </w:pPr>
      <w:r w:rsidRPr="00903DEB">
        <w:t xml:space="preserve">1991. </w:t>
      </w:r>
      <w:proofErr w:type="spellStart"/>
      <w:r w:rsidRPr="00903DEB">
        <w:rPr>
          <w:i/>
          <w:iCs/>
        </w:rPr>
        <w:t>Yemen</w:t>
      </w:r>
      <w:proofErr w:type="spellEnd"/>
      <w:r w:rsidRPr="00903DEB">
        <w:rPr>
          <w:i/>
          <w:iCs/>
        </w:rPr>
        <w:t xml:space="preserve"> 1991 (</w:t>
      </w:r>
      <w:proofErr w:type="spellStart"/>
      <w:r w:rsidRPr="00903DEB">
        <w:rPr>
          <w:i/>
          <w:iCs/>
        </w:rPr>
        <w:t>rev</w:t>
      </w:r>
      <w:proofErr w:type="spellEnd"/>
      <w:r w:rsidRPr="00903DEB">
        <w:rPr>
          <w:i/>
          <w:iCs/>
        </w:rPr>
        <w:t xml:space="preserve">. 2015). </w:t>
      </w:r>
      <w:r w:rsidRPr="00903DEB">
        <w:t>https://www.constituteproject.org/constitution/Yemen_2015 (käyty 13.6.2025).</w:t>
      </w:r>
    </w:p>
    <w:p w14:paraId="279F52CB" w14:textId="4687CDAD" w:rsidR="0014090C" w:rsidRDefault="0014090C" w:rsidP="00FD1C5B">
      <w:pPr>
        <w:jc w:val="left"/>
      </w:pPr>
      <w:r w:rsidRPr="00C739D2">
        <w:rPr>
          <w:lang w:val="en-US"/>
        </w:rPr>
        <w:t xml:space="preserve">Speak, Act, Change 13.4.2018. </w:t>
      </w:r>
      <w:r w:rsidRPr="00C739D2">
        <w:rPr>
          <w:i/>
          <w:iCs/>
          <w:lang w:val="en-US"/>
        </w:rPr>
        <w:t xml:space="preserve">Female Genital Mutilation (FGM) in Yemen – A study of FGM determinants and approaches to address the issue in Yemen. </w:t>
      </w:r>
      <w:hyperlink r:id="rId42" w:anchor="comment-13" w:history="1">
        <w:r w:rsidRPr="00C739D2">
          <w:rPr>
            <w:rStyle w:val="Hyperlinkki"/>
          </w:rPr>
          <w:t>https://www.speakactchange.org/2018/04/13/female-genital-mutilation-fgm-in-yemen-a-study-of-fgm-determinants-and-approaches-to-address-the-issue-in-yemen/#comment-13</w:t>
        </w:r>
      </w:hyperlink>
      <w:r w:rsidRPr="00C739D2">
        <w:t xml:space="preserve"> (kä</w:t>
      </w:r>
      <w:r>
        <w:t>yty 17.6.2025).</w:t>
      </w:r>
    </w:p>
    <w:p w14:paraId="4A9A950B" w14:textId="20E972A2" w:rsidR="00971250" w:rsidRDefault="00971250" w:rsidP="00FD1C5B">
      <w:pPr>
        <w:jc w:val="left"/>
      </w:pPr>
      <w:r w:rsidRPr="005A3282">
        <w:rPr>
          <w:lang w:val="en-US"/>
        </w:rPr>
        <w:t>UNDP</w:t>
      </w:r>
      <w:r w:rsidR="002610AF">
        <w:rPr>
          <w:lang w:val="en-US"/>
        </w:rPr>
        <w:t xml:space="preserve"> (United Nations Development </w:t>
      </w:r>
      <w:proofErr w:type="spellStart"/>
      <w:r w:rsidR="002610AF">
        <w:rPr>
          <w:lang w:val="en-US"/>
        </w:rPr>
        <w:t>Programme</w:t>
      </w:r>
      <w:proofErr w:type="spellEnd"/>
      <w:r w:rsidR="002610AF">
        <w:rPr>
          <w:lang w:val="en-US"/>
        </w:rPr>
        <w:t>)</w:t>
      </w:r>
      <w:r w:rsidRPr="005A3282">
        <w:rPr>
          <w:lang w:val="en-US"/>
        </w:rPr>
        <w:t>, UN Women, UNFPA</w:t>
      </w:r>
      <w:r w:rsidR="002610AF">
        <w:rPr>
          <w:lang w:val="en-US"/>
        </w:rPr>
        <w:t xml:space="preserve"> (United Nations Population Fund)</w:t>
      </w:r>
      <w:r w:rsidRPr="005A3282">
        <w:rPr>
          <w:lang w:val="en-US"/>
        </w:rPr>
        <w:t xml:space="preserve"> &amp; ESCWA</w:t>
      </w:r>
      <w:r w:rsidR="002610AF">
        <w:rPr>
          <w:lang w:val="en-US"/>
        </w:rPr>
        <w:t xml:space="preserve"> (United Nations Economic and Social Commission for Western Asia)</w:t>
      </w:r>
      <w:r w:rsidRPr="005A3282">
        <w:rPr>
          <w:lang w:val="en-US"/>
        </w:rPr>
        <w:t xml:space="preserve"> </w:t>
      </w:r>
      <w:r>
        <w:rPr>
          <w:lang w:val="en-US"/>
        </w:rPr>
        <w:t xml:space="preserve">2018.  </w:t>
      </w:r>
      <w:r w:rsidRPr="00971250">
        <w:rPr>
          <w:i/>
          <w:iCs/>
          <w:lang w:val="en-US"/>
        </w:rPr>
        <w:t>Yemen Gender Justice Assessment of laws affecting gender equality and protection against gender-based violence.</w:t>
      </w:r>
      <w:r>
        <w:rPr>
          <w:lang w:val="en-US"/>
        </w:rPr>
        <w:t xml:space="preserve"> </w:t>
      </w:r>
      <w:hyperlink r:id="rId43" w:history="1">
        <w:r w:rsidRPr="00971250">
          <w:rPr>
            <w:rStyle w:val="Hyperlinkki"/>
          </w:rPr>
          <w:t>https://arabstates.unfpa.org/sites/default/files/pub-pdf/Yemen%20Country%20Assessment%20-%20English_0.pdf</w:t>
        </w:r>
      </w:hyperlink>
      <w:r w:rsidRPr="00971250">
        <w:t xml:space="preserve"> (kä</w:t>
      </w:r>
      <w:r>
        <w:t>yty 3.6.2025).</w:t>
      </w:r>
    </w:p>
    <w:p w14:paraId="0A99B963" w14:textId="679E618F" w:rsidR="00B849C2" w:rsidRPr="004923F1" w:rsidRDefault="00B849C2" w:rsidP="00FD1C5B">
      <w:pPr>
        <w:jc w:val="left"/>
        <w:rPr>
          <w:lang w:val="en-US"/>
        </w:rPr>
      </w:pPr>
      <w:r w:rsidRPr="00605A89">
        <w:rPr>
          <w:lang w:val="en-US"/>
        </w:rPr>
        <w:t>UNFPA</w:t>
      </w:r>
      <w:r w:rsidR="000054D0">
        <w:rPr>
          <w:lang w:val="en-US"/>
        </w:rPr>
        <w:t xml:space="preserve"> (United Nations Population</w:t>
      </w:r>
      <w:r w:rsidRPr="00605A89">
        <w:rPr>
          <w:lang w:val="en-US"/>
        </w:rPr>
        <w:t xml:space="preserve"> </w:t>
      </w:r>
      <w:r w:rsidR="000054D0">
        <w:rPr>
          <w:lang w:val="en-US"/>
        </w:rPr>
        <w:t xml:space="preserve">Fund) </w:t>
      </w:r>
      <w:r w:rsidRPr="00605A89">
        <w:rPr>
          <w:lang w:val="en-US"/>
        </w:rPr>
        <w:t xml:space="preserve">[päiväämätön]. </w:t>
      </w:r>
      <w:r w:rsidRPr="00B849C2">
        <w:rPr>
          <w:lang w:val="en-US"/>
        </w:rPr>
        <w:t xml:space="preserve">Gender-based violence. </w:t>
      </w:r>
      <w:hyperlink r:id="rId44" w:history="1">
        <w:r w:rsidRPr="004923F1">
          <w:rPr>
            <w:rStyle w:val="Hyperlinkki"/>
            <w:lang w:val="en-US"/>
          </w:rPr>
          <w:t>https://yemen.unfpa.org/en/topics/gender-based-violence</w:t>
        </w:r>
      </w:hyperlink>
      <w:r w:rsidRPr="004923F1">
        <w:rPr>
          <w:lang w:val="en-US"/>
        </w:rPr>
        <w:t xml:space="preserve"> (</w:t>
      </w:r>
      <w:proofErr w:type="spellStart"/>
      <w:r w:rsidRPr="004923F1">
        <w:rPr>
          <w:lang w:val="en-US"/>
        </w:rPr>
        <w:t>käyty</w:t>
      </w:r>
      <w:proofErr w:type="spellEnd"/>
      <w:r w:rsidRPr="004923F1">
        <w:rPr>
          <w:lang w:val="en-US"/>
        </w:rPr>
        <w:t xml:space="preserve"> 18.6.2025).</w:t>
      </w:r>
    </w:p>
    <w:p w14:paraId="17E61305" w14:textId="4B104F5B" w:rsidR="00C3050F" w:rsidRDefault="00C3050F" w:rsidP="00FD1C5B">
      <w:pPr>
        <w:jc w:val="left"/>
      </w:pPr>
      <w:r w:rsidRPr="00605A89">
        <w:rPr>
          <w:lang w:val="en-US"/>
        </w:rPr>
        <w:t>UNFPA</w:t>
      </w:r>
      <w:r w:rsidR="00AC405A">
        <w:rPr>
          <w:lang w:val="en-US"/>
        </w:rPr>
        <w:t xml:space="preserve"> (United Nations Population Fund) </w:t>
      </w:r>
      <w:r w:rsidRPr="00605A89">
        <w:rPr>
          <w:lang w:val="en-US"/>
        </w:rPr>
        <w:t xml:space="preserve">&amp; UNICEF 2022. </w:t>
      </w:r>
      <w:r w:rsidRPr="00A469DF">
        <w:rPr>
          <w:i/>
          <w:iCs/>
          <w:lang w:val="en-US"/>
        </w:rPr>
        <w:t xml:space="preserve">Reimagining </w:t>
      </w:r>
      <w:r w:rsidR="00834298" w:rsidRPr="00A469DF">
        <w:rPr>
          <w:i/>
          <w:iCs/>
          <w:lang w:val="en-US"/>
        </w:rPr>
        <w:t>resilience</w:t>
      </w:r>
      <w:r w:rsidRPr="00A469DF">
        <w:rPr>
          <w:i/>
          <w:iCs/>
          <w:lang w:val="en-US"/>
        </w:rPr>
        <w:t xml:space="preserve"> –Eliminating Female Genital Mutilation in the Context of the </w:t>
      </w:r>
      <w:proofErr w:type="spellStart"/>
      <w:r w:rsidRPr="00A469DF">
        <w:rPr>
          <w:i/>
          <w:iCs/>
          <w:lang w:val="en-US"/>
        </w:rPr>
        <w:t>Polycrisis</w:t>
      </w:r>
      <w:proofErr w:type="spellEnd"/>
      <w:r w:rsidRPr="00A469DF">
        <w:rPr>
          <w:i/>
          <w:iCs/>
          <w:lang w:val="en-US"/>
        </w:rPr>
        <w:t>.</w:t>
      </w:r>
      <w:r>
        <w:rPr>
          <w:lang w:val="en-US"/>
        </w:rPr>
        <w:t xml:space="preserve"> </w:t>
      </w:r>
      <w:hyperlink r:id="rId45" w:history="1">
        <w:r w:rsidRPr="00A469DF">
          <w:rPr>
            <w:rStyle w:val="Hyperlinkki"/>
          </w:rPr>
          <w:t>https://www.unfpa.org/sites/default/files/resource-pdf/2022%20FGM-CountryProfiles.pdf</w:t>
        </w:r>
      </w:hyperlink>
      <w:r w:rsidRPr="00A469DF">
        <w:t xml:space="preserve"> (kä</w:t>
      </w:r>
      <w:r>
        <w:t>yty 17.6.2025).</w:t>
      </w:r>
    </w:p>
    <w:p w14:paraId="6682953B" w14:textId="74427E85" w:rsidR="00463A14" w:rsidRPr="004923F1" w:rsidRDefault="00463A14" w:rsidP="00FD1C5B">
      <w:pPr>
        <w:jc w:val="left"/>
        <w:rPr>
          <w:lang w:val="en-US"/>
        </w:rPr>
      </w:pPr>
      <w:r w:rsidRPr="00463A14">
        <w:rPr>
          <w:lang w:val="en-US"/>
        </w:rPr>
        <w:t>UNHCR</w:t>
      </w:r>
      <w:r w:rsidR="00AC405A">
        <w:rPr>
          <w:lang w:val="en-US"/>
        </w:rPr>
        <w:t xml:space="preserve"> (</w:t>
      </w:r>
      <w:r w:rsidR="00AC405A" w:rsidRPr="00AC405A">
        <w:rPr>
          <w:lang w:val="en-US"/>
        </w:rPr>
        <w:t>United Nations High Commissioner for Refugees</w:t>
      </w:r>
      <w:r w:rsidR="00AC405A">
        <w:rPr>
          <w:lang w:val="en-US"/>
        </w:rPr>
        <w:t xml:space="preserve">) </w:t>
      </w:r>
      <w:r w:rsidRPr="00463A14">
        <w:rPr>
          <w:lang w:val="en-US"/>
        </w:rPr>
        <w:t xml:space="preserve">27.3.2025. </w:t>
      </w:r>
      <w:r w:rsidRPr="00463A14">
        <w:rPr>
          <w:i/>
          <w:iCs/>
          <w:lang w:val="en-US"/>
        </w:rPr>
        <w:t xml:space="preserve">Yemen Crisis Explained. </w:t>
      </w:r>
      <w:hyperlink r:id="rId46" w:anchor="HowareYemeniwomenandchildrenbeingimpactedbytheconflict" w:history="1">
        <w:r w:rsidRPr="004923F1">
          <w:rPr>
            <w:rStyle w:val="Hyperlinkki"/>
            <w:lang w:val="en-US"/>
          </w:rPr>
          <w:t>https://www.unrefugees.org/news/yemen-crisis-explained/#HowareYemeniwomenandchildrenbeingimpactedbytheconflict</w:t>
        </w:r>
      </w:hyperlink>
      <w:r w:rsidRPr="004923F1">
        <w:rPr>
          <w:lang w:val="en-US"/>
        </w:rPr>
        <w:t xml:space="preserve"> (</w:t>
      </w:r>
      <w:proofErr w:type="spellStart"/>
      <w:r w:rsidRPr="004923F1">
        <w:rPr>
          <w:lang w:val="en-US"/>
        </w:rPr>
        <w:t>käyty</w:t>
      </w:r>
      <w:proofErr w:type="spellEnd"/>
      <w:r w:rsidRPr="004923F1">
        <w:rPr>
          <w:lang w:val="en-US"/>
        </w:rPr>
        <w:t xml:space="preserve"> 19.6.2025).</w:t>
      </w:r>
    </w:p>
    <w:p w14:paraId="37DB8B7E" w14:textId="1B3D40F0" w:rsidR="00B83C98" w:rsidRPr="00D65753" w:rsidRDefault="009C7EB9" w:rsidP="00FD1C5B">
      <w:pPr>
        <w:jc w:val="left"/>
        <w:rPr>
          <w:lang w:val="en-US"/>
        </w:rPr>
      </w:pPr>
      <w:r w:rsidRPr="00D65753">
        <w:rPr>
          <w:lang w:val="en-US"/>
        </w:rPr>
        <w:t xml:space="preserve">UNICEF </w:t>
      </w:r>
      <w:r w:rsidR="00D65753" w:rsidRPr="00D65753">
        <w:rPr>
          <w:lang w:val="en-US"/>
        </w:rPr>
        <w:t>(United Nations Children's Fund</w:t>
      </w:r>
      <w:r w:rsidR="00D65753">
        <w:rPr>
          <w:lang w:val="en-US"/>
        </w:rPr>
        <w:t>)</w:t>
      </w:r>
    </w:p>
    <w:p w14:paraId="504A17C5" w14:textId="77777777" w:rsidR="00B83C98" w:rsidRDefault="009C7EB9" w:rsidP="00FD1C5B">
      <w:pPr>
        <w:ind w:left="720"/>
        <w:jc w:val="left"/>
      </w:pPr>
      <w:r w:rsidRPr="00591CF8">
        <w:t xml:space="preserve">03/2022. </w:t>
      </w:r>
      <w:proofErr w:type="spellStart"/>
      <w:r w:rsidRPr="00591CF8">
        <w:rPr>
          <w:i/>
          <w:iCs/>
        </w:rPr>
        <w:t>Yemen</w:t>
      </w:r>
      <w:proofErr w:type="spellEnd"/>
      <w:r w:rsidRPr="00591CF8">
        <w:rPr>
          <w:i/>
          <w:iCs/>
        </w:rPr>
        <w:t>.</w:t>
      </w:r>
      <w:r w:rsidRPr="00591CF8">
        <w:t xml:space="preserve"> </w:t>
      </w:r>
      <w:hyperlink r:id="rId47" w:history="1">
        <w:r w:rsidR="00FA001B" w:rsidRPr="00FA001B">
          <w:rPr>
            <w:rStyle w:val="Hyperlinkki"/>
          </w:rPr>
          <w:t>https://data.unicef.org/resources/child-marriage-country-profiles/</w:t>
        </w:r>
      </w:hyperlink>
      <w:r w:rsidR="00FA001B" w:rsidRPr="00FA001B">
        <w:t xml:space="preserve"> (käy</w:t>
      </w:r>
      <w:r w:rsidR="00FA001B">
        <w:t>ty 11.6.2025).</w:t>
      </w:r>
    </w:p>
    <w:p w14:paraId="4B12DFAB" w14:textId="5EB4B4F9" w:rsidR="009C7EB9" w:rsidRDefault="00B83C98" w:rsidP="00FD1C5B">
      <w:pPr>
        <w:ind w:left="720"/>
        <w:jc w:val="left"/>
      </w:pPr>
      <w:r>
        <w:t xml:space="preserve">03/2020. </w:t>
      </w:r>
      <w:proofErr w:type="spellStart"/>
      <w:r w:rsidR="00E63540" w:rsidRPr="00154302">
        <w:rPr>
          <w:i/>
          <w:iCs/>
        </w:rPr>
        <w:t>Yemen</w:t>
      </w:r>
      <w:proofErr w:type="spellEnd"/>
      <w:r w:rsidR="00E63540" w:rsidRPr="00154302">
        <w:rPr>
          <w:i/>
          <w:iCs/>
        </w:rPr>
        <w:t>.</w:t>
      </w:r>
      <w:r w:rsidR="00E63540" w:rsidRPr="00154302">
        <w:t xml:space="preserve"> </w:t>
      </w:r>
      <w:r w:rsidRPr="00154302">
        <w:t xml:space="preserve"> </w:t>
      </w:r>
      <w:hyperlink r:id="rId48" w:history="1">
        <w:r w:rsidR="00E63540" w:rsidRPr="008A6E69">
          <w:rPr>
            <w:rStyle w:val="Hyperlinkki"/>
          </w:rPr>
          <w:t>https://data.unicef.org/wp-content/uploads/country_profiles/Yemen/FGM_Country_Profiles_March2020/FGM_YEM.pdf</w:t>
        </w:r>
      </w:hyperlink>
      <w:r w:rsidRPr="00E63540">
        <w:t xml:space="preserve"> </w:t>
      </w:r>
      <w:r w:rsidR="00E63540" w:rsidRPr="00E63540">
        <w:t>(kä</w:t>
      </w:r>
      <w:r w:rsidR="00E63540">
        <w:t>yty 17.6.2025).</w:t>
      </w:r>
    </w:p>
    <w:p w14:paraId="558F9E1B" w14:textId="45703BF2" w:rsidR="00C3050F" w:rsidRPr="00C3050F" w:rsidRDefault="00C3050F" w:rsidP="00FD1C5B">
      <w:pPr>
        <w:jc w:val="left"/>
      </w:pPr>
      <w:r w:rsidRPr="00C3050F">
        <w:rPr>
          <w:lang w:val="en-US"/>
        </w:rPr>
        <w:t xml:space="preserve">UNICEF &amp; </w:t>
      </w:r>
      <w:proofErr w:type="spellStart"/>
      <w:r w:rsidRPr="00C3050F">
        <w:rPr>
          <w:lang w:val="en-US"/>
        </w:rPr>
        <w:t>Equimundo</w:t>
      </w:r>
      <w:proofErr w:type="spellEnd"/>
      <w:r w:rsidRPr="00C3050F">
        <w:rPr>
          <w:lang w:val="en-US"/>
        </w:rPr>
        <w:t xml:space="preserve"> 2023. </w:t>
      </w:r>
      <w:r w:rsidRPr="00C3050F">
        <w:rPr>
          <w:i/>
          <w:iCs/>
          <w:lang w:val="en-US"/>
        </w:rPr>
        <w:t xml:space="preserve">Ending FGM in Yemen. Distancing FGM from religious discourse and terminology. </w:t>
      </w:r>
      <w:hyperlink r:id="rId49" w:history="1">
        <w:r w:rsidRPr="00C3050F">
          <w:rPr>
            <w:rStyle w:val="Hyperlinkki"/>
          </w:rPr>
          <w:t>https://www.unicef.org/mena/media/20686/file/Ending%20FGM%20in%20Yemen.pdf</w:t>
        </w:r>
      </w:hyperlink>
      <w:r w:rsidRPr="00C3050F">
        <w:t xml:space="preserve"> (kä</w:t>
      </w:r>
      <w:r>
        <w:t>yty 17.6.2025).</w:t>
      </w:r>
    </w:p>
    <w:p w14:paraId="10D7A953" w14:textId="2E6FF8E6" w:rsidR="002B1D95" w:rsidRPr="00AC405A" w:rsidRDefault="00F17EB3" w:rsidP="00FD1C5B">
      <w:pPr>
        <w:jc w:val="left"/>
        <w:rPr>
          <w:lang w:val="en-US"/>
        </w:rPr>
      </w:pPr>
      <w:r w:rsidRPr="00AC405A">
        <w:rPr>
          <w:lang w:val="en-US"/>
        </w:rPr>
        <w:t>UN OCHA</w:t>
      </w:r>
      <w:r w:rsidR="00AC405A" w:rsidRPr="00AC405A">
        <w:rPr>
          <w:lang w:val="en-US"/>
        </w:rPr>
        <w:t xml:space="preserve"> (United Nations Office for the Coordination of Humanitarian Affairs</w:t>
      </w:r>
      <w:r w:rsidR="00AC405A">
        <w:rPr>
          <w:lang w:val="en-US"/>
        </w:rPr>
        <w:t>)</w:t>
      </w:r>
    </w:p>
    <w:p w14:paraId="621834F4" w14:textId="26B99FAA" w:rsidR="002B1D95" w:rsidRPr="004923F1" w:rsidRDefault="002B1D95" w:rsidP="00FD1C5B">
      <w:pPr>
        <w:ind w:left="720"/>
        <w:jc w:val="left"/>
        <w:rPr>
          <w:lang w:val="en-US"/>
        </w:rPr>
      </w:pPr>
      <w:r w:rsidRPr="00AC405A">
        <w:rPr>
          <w:lang w:val="en-US"/>
        </w:rPr>
        <w:lastRenderedPageBreak/>
        <w:t xml:space="preserve">21.1.2025. </w:t>
      </w:r>
      <w:r w:rsidRPr="002832F7">
        <w:rPr>
          <w:i/>
          <w:iCs/>
          <w:lang w:val="en-US"/>
        </w:rPr>
        <w:t>Yemen Humanitarian Update: Issue 9, December 2024.</w:t>
      </w:r>
      <w:r w:rsidRPr="002832F7">
        <w:rPr>
          <w:lang w:val="en-US"/>
        </w:rPr>
        <w:t xml:space="preserve"> </w:t>
      </w:r>
      <w:hyperlink r:id="rId50" w:history="1">
        <w:r w:rsidRPr="004923F1">
          <w:rPr>
            <w:rStyle w:val="Hyperlinkki"/>
            <w:lang w:val="en-US"/>
          </w:rPr>
          <w:t>https://www.unocha.org/publications/report/yemen/yemen-humanitarian-update-issue-9-december-2024-enar</w:t>
        </w:r>
      </w:hyperlink>
      <w:r w:rsidRPr="004923F1">
        <w:rPr>
          <w:lang w:val="en-US"/>
        </w:rPr>
        <w:t xml:space="preserve"> (</w:t>
      </w:r>
      <w:proofErr w:type="spellStart"/>
      <w:r w:rsidRPr="004923F1">
        <w:rPr>
          <w:lang w:val="en-US"/>
        </w:rPr>
        <w:t>käyty</w:t>
      </w:r>
      <w:proofErr w:type="spellEnd"/>
      <w:r w:rsidRPr="004923F1">
        <w:rPr>
          <w:lang w:val="en-US"/>
        </w:rPr>
        <w:t xml:space="preserve"> 18.6.2025).</w:t>
      </w:r>
    </w:p>
    <w:p w14:paraId="7C8D02C3" w14:textId="0C2B8D22" w:rsidR="00F17EB3" w:rsidRDefault="00F17EB3" w:rsidP="00FD1C5B">
      <w:pPr>
        <w:ind w:left="720"/>
        <w:jc w:val="left"/>
      </w:pPr>
      <w:r w:rsidRPr="00F17EB3">
        <w:rPr>
          <w:lang w:val="en-US"/>
        </w:rPr>
        <w:t xml:space="preserve">01/2025. </w:t>
      </w:r>
      <w:r w:rsidRPr="00F17EB3">
        <w:rPr>
          <w:i/>
          <w:iCs/>
          <w:lang w:val="en-US"/>
        </w:rPr>
        <w:t>Yemen Humanitarian Needs and Response Plan 2025 (January 2025).</w:t>
      </w:r>
      <w:r>
        <w:rPr>
          <w:lang w:val="en-US"/>
        </w:rPr>
        <w:t xml:space="preserve"> </w:t>
      </w:r>
      <w:hyperlink r:id="rId51" w:history="1">
        <w:r w:rsidR="002B1D95" w:rsidRPr="00772CCB">
          <w:rPr>
            <w:rStyle w:val="Hyperlinkki"/>
          </w:rPr>
          <w:t>https://www.unocha.org/publications/report/yemen/yemen-humanitarian-needs-and-response-plan-2025-january-2025</w:t>
        </w:r>
      </w:hyperlink>
      <w:r w:rsidRPr="00F17EB3">
        <w:t xml:space="preserve"> (kä</w:t>
      </w:r>
      <w:r>
        <w:t>yty 17.6.2025).</w:t>
      </w:r>
    </w:p>
    <w:p w14:paraId="7DD200C7" w14:textId="1701892A" w:rsidR="003B6334" w:rsidRPr="003B6334" w:rsidRDefault="003B6334" w:rsidP="00FD1C5B">
      <w:pPr>
        <w:jc w:val="left"/>
      </w:pPr>
      <w:r w:rsidRPr="003B6334">
        <w:rPr>
          <w:lang w:val="en-US"/>
        </w:rPr>
        <w:t xml:space="preserve">UNSC (UN Security Council) 11.10.2024. </w:t>
      </w:r>
      <w:r w:rsidRPr="003B6334">
        <w:rPr>
          <w:i/>
          <w:iCs/>
          <w:lang w:val="en-US"/>
        </w:rPr>
        <w:t xml:space="preserve">Letter dated 11 October 2024 from the Panel of Experts on Yemen addressed to the President of the Security Council. </w:t>
      </w:r>
      <w:hyperlink r:id="rId52" w:history="1">
        <w:r w:rsidRPr="003B6334">
          <w:rPr>
            <w:rStyle w:val="Hyperlinkki"/>
          </w:rPr>
          <w:t>https://www.ecoi.net/en/file/local/2117585/n2425953.pdf</w:t>
        </w:r>
      </w:hyperlink>
      <w:r w:rsidRPr="003B6334">
        <w:t xml:space="preserve"> (käyty 1</w:t>
      </w:r>
      <w:r>
        <w:t>9.6.2025).</w:t>
      </w:r>
    </w:p>
    <w:p w14:paraId="27549419" w14:textId="0005B888" w:rsidR="00AB52D4" w:rsidRDefault="00AB52D4" w:rsidP="00FD1C5B">
      <w:pPr>
        <w:jc w:val="left"/>
      </w:pPr>
      <w:r w:rsidRPr="00AB52D4">
        <w:rPr>
          <w:lang w:val="en-US"/>
        </w:rPr>
        <w:t xml:space="preserve">UN Women 20.5.2025. </w:t>
      </w:r>
      <w:r w:rsidRPr="00AB52D4">
        <w:rPr>
          <w:i/>
          <w:iCs/>
          <w:lang w:val="en-US"/>
        </w:rPr>
        <w:t xml:space="preserve">Gender Alert Crisis Upon Crisis: Impact of the Recent Escalation on Women and Girls in Yemen. </w:t>
      </w:r>
      <w:hyperlink r:id="rId53" w:history="1">
        <w:r w:rsidRPr="00AB52D4">
          <w:rPr>
            <w:rStyle w:val="Hyperlinkki"/>
          </w:rPr>
          <w:t>https://arabstates.unwomen.org/sites/default/files/2025-05/final_5_en_yemen_gender_alert-27525_final2.pdf</w:t>
        </w:r>
      </w:hyperlink>
      <w:r w:rsidRPr="00AB52D4">
        <w:t xml:space="preserve"> (kä</w:t>
      </w:r>
      <w:r>
        <w:t>yty 9.6.2025).</w:t>
      </w:r>
    </w:p>
    <w:p w14:paraId="7684E1DD" w14:textId="0C3A6E3E" w:rsidR="004C60F2" w:rsidRPr="004C60F2" w:rsidRDefault="004C60F2" w:rsidP="00FD1C5B">
      <w:pPr>
        <w:jc w:val="left"/>
      </w:pPr>
      <w:r w:rsidRPr="004C60F2">
        <w:rPr>
          <w:lang w:val="en-US"/>
        </w:rPr>
        <w:t xml:space="preserve">UN (United Nations) </w:t>
      </w:r>
      <w:r>
        <w:rPr>
          <w:lang w:val="en-US"/>
        </w:rPr>
        <w:t xml:space="preserve">Yemen 15.3.2023. </w:t>
      </w:r>
      <w:r w:rsidRPr="004C60F2">
        <w:rPr>
          <w:i/>
          <w:iCs/>
          <w:lang w:val="en-US"/>
        </w:rPr>
        <w:t xml:space="preserve">Violence plagues women and girls amid Yemen’s relentless conflict. </w:t>
      </w:r>
      <w:hyperlink r:id="rId54" w:history="1">
        <w:r w:rsidRPr="004C60F2">
          <w:rPr>
            <w:rStyle w:val="Hyperlinkki"/>
          </w:rPr>
          <w:t>https://yemen.un.org/en/223259-violence-plagues-women-and-girls-amid-yemen%E2%80%99s-relentless-conflict</w:t>
        </w:r>
      </w:hyperlink>
      <w:r w:rsidRPr="004C60F2">
        <w:t xml:space="preserve"> (kä</w:t>
      </w:r>
      <w:r>
        <w:t xml:space="preserve">yty 19.6.2025). </w:t>
      </w:r>
    </w:p>
    <w:p w14:paraId="72C25966" w14:textId="77777777" w:rsidR="00E0713E" w:rsidRDefault="00E0713E" w:rsidP="00FD1C5B">
      <w:pPr>
        <w:jc w:val="left"/>
      </w:pPr>
      <w:r w:rsidRPr="00E0713E">
        <w:rPr>
          <w:lang w:val="en-US"/>
        </w:rPr>
        <w:t>USDOS (United States Department of State) 24.4.2024</w:t>
      </w:r>
      <w:r>
        <w:rPr>
          <w:lang w:val="en-US"/>
        </w:rPr>
        <w:t xml:space="preserve">. </w:t>
      </w:r>
      <w:r w:rsidRPr="00E0713E">
        <w:rPr>
          <w:i/>
          <w:iCs/>
          <w:lang w:val="en-US"/>
        </w:rPr>
        <w:t xml:space="preserve">2023 Country Reports on Human Rights Practices: Yemen. </w:t>
      </w:r>
      <w:hyperlink r:id="rId55" w:history="1">
        <w:r w:rsidRPr="00E0713E">
          <w:rPr>
            <w:rStyle w:val="Hyperlinkki"/>
          </w:rPr>
          <w:t>https://www.state.gov/wp-content/uploads/2024/03/528267-YEMEN-2023-HUMAN-RIGHTS-REPORT.pdf</w:t>
        </w:r>
      </w:hyperlink>
      <w:r w:rsidRPr="00E0713E">
        <w:t xml:space="preserve"> (kä</w:t>
      </w:r>
      <w:r>
        <w:t>yty 3.6.2025).</w:t>
      </w:r>
    </w:p>
    <w:p w14:paraId="24EC817D" w14:textId="0D4A67E2" w:rsidR="003700FB" w:rsidRDefault="003700FB" w:rsidP="00FD1C5B">
      <w:pPr>
        <w:jc w:val="left"/>
      </w:pPr>
      <w:r w:rsidRPr="003700FB">
        <w:rPr>
          <w:lang w:val="en-US"/>
        </w:rPr>
        <w:t>WFP</w:t>
      </w:r>
      <w:r w:rsidR="00252EFA">
        <w:rPr>
          <w:lang w:val="en-US"/>
        </w:rPr>
        <w:t xml:space="preserve"> (World Food </w:t>
      </w:r>
      <w:proofErr w:type="spellStart"/>
      <w:r w:rsidR="00252EFA">
        <w:rPr>
          <w:lang w:val="en-US"/>
        </w:rPr>
        <w:t>Programme</w:t>
      </w:r>
      <w:proofErr w:type="spellEnd"/>
      <w:r w:rsidR="00252EFA">
        <w:rPr>
          <w:lang w:val="en-US"/>
        </w:rPr>
        <w:t>)</w:t>
      </w:r>
      <w:r w:rsidRPr="003700FB">
        <w:rPr>
          <w:lang w:val="en-US"/>
        </w:rPr>
        <w:t xml:space="preserve"> 9.4.2025.</w:t>
      </w:r>
      <w:r>
        <w:rPr>
          <w:lang w:val="en-US"/>
        </w:rPr>
        <w:t xml:space="preserve"> </w:t>
      </w:r>
      <w:r w:rsidR="00FC36C8" w:rsidRPr="00FC36C8">
        <w:rPr>
          <w:i/>
          <w:iCs/>
          <w:lang w:val="en-US"/>
        </w:rPr>
        <w:t>WFP Yemen Annual Country Report 2024</w:t>
      </w:r>
      <w:r w:rsidR="00FC36C8">
        <w:rPr>
          <w:lang w:val="en-US"/>
        </w:rPr>
        <w:t xml:space="preserve">. </w:t>
      </w:r>
      <w:r w:rsidR="00FC36C8" w:rsidRPr="00FC36C8">
        <w:t xml:space="preserve">Saatavilla </w:t>
      </w:r>
      <w:proofErr w:type="spellStart"/>
      <w:r w:rsidR="00FC36C8" w:rsidRPr="00FC36C8">
        <w:t>ReliefWeb</w:t>
      </w:r>
      <w:proofErr w:type="spellEnd"/>
      <w:r w:rsidR="00FC36C8" w:rsidRPr="00FC36C8">
        <w:t>-tietokan</w:t>
      </w:r>
      <w:r w:rsidR="00320D22">
        <w:t>n</w:t>
      </w:r>
      <w:r w:rsidR="00FC36C8" w:rsidRPr="00FC36C8">
        <w:t xml:space="preserve">assa: </w:t>
      </w:r>
      <w:hyperlink r:id="rId56" w:history="1">
        <w:r w:rsidR="00FC36C8" w:rsidRPr="009A2D66">
          <w:rPr>
            <w:rStyle w:val="Hyperlinkki"/>
          </w:rPr>
          <w:t>https://reliefweb.int/report/yemen/wfp-yemen-annual-country-report-2024-enar</w:t>
        </w:r>
      </w:hyperlink>
      <w:r w:rsidR="00FC36C8">
        <w:t xml:space="preserve"> (käyty 9.6.2025).</w:t>
      </w:r>
    </w:p>
    <w:p w14:paraId="03FCFF3E" w14:textId="77777777" w:rsidR="00082DFE" w:rsidRPr="00CE6ED1" w:rsidRDefault="00592E1C" w:rsidP="00082DFE">
      <w:pPr>
        <w:pStyle w:val="LeiptekstiMigri"/>
        <w:ind w:left="0"/>
      </w:pPr>
      <w:r>
        <w:rPr>
          <w:b/>
        </w:rPr>
        <w:pict w14:anchorId="046F6BCC">
          <v:rect id="_x0000_i1028" style="width:0;height:1.5pt" o:hralign="center" o:hrstd="t" o:hr="t" fillcolor="#a0a0a0" stroked="f"/>
        </w:pict>
      </w:r>
    </w:p>
    <w:p w14:paraId="1BD89444" w14:textId="77777777" w:rsidR="00082DFE" w:rsidRDefault="001D63F6" w:rsidP="00810134">
      <w:pPr>
        <w:pStyle w:val="Numeroimatonotsikko"/>
      </w:pPr>
      <w:r>
        <w:t>Tietoja vastauksesta</w:t>
      </w:r>
    </w:p>
    <w:p w14:paraId="5EBCA4A8"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605A477" w14:textId="77777777" w:rsidR="001D63F6" w:rsidRPr="00BC367A" w:rsidRDefault="001D63F6" w:rsidP="00810134">
      <w:pPr>
        <w:pStyle w:val="Numeroimatonotsikko"/>
        <w:rPr>
          <w:lang w:val="en-GB"/>
        </w:rPr>
      </w:pPr>
      <w:r w:rsidRPr="00BC367A">
        <w:rPr>
          <w:lang w:val="en-GB"/>
        </w:rPr>
        <w:t>Information on the response</w:t>
      </w:r>
    </w:p>
    <w:p w14:paraId="21831E22"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w:t>
      </w:r>
      <w:r w:rsidRPr="00A35BCB">
        <w:rPr>
          <w:lang w:val="en-GB"/>
        </w:rPr>
        <w:lastRenderedPageBreak/>
        <w:t>that the person or organization does not exist. The response does not necessarily reflect the opinion of the Finnish Immigration Service, and it is not a political statement or a judicial evaluation.</w:t>
      </w:r>
    </w:p>
    <w:p w14:paraId="3E27BAF8" w14:textId="77777777" w:rsidR="00B112B8" w:rsidRPr="00A35BCB" w:rsidRDefault="00B112B8" w:rsidP="00A35BCB">
      <w:pPr>
        <w:rPr>
          <w:lang w:val="en-GB"/>
        </w:rPr>
      </w:pPr>
    </w:p>
    <w:sectPr w:rsidR="00B112B8" w:rsidRPr="00A35BCB" w:rsidSect="00072438">
      <w:headerReference w:type="default" r:id="rId57"/>
      <w:headerReference w:type="first" r:id="rId58"/>
      <w:footerReference w:type="first" r:id="rId5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B642" w14:textId="77777777" w:rsidR="00A23081" w:rsidRDefault="00A23081" w:rsidP="007E0069">
      <w:pPr>
        <w:spacing w:after="0" w:line="240" w:lineRule="auto"/>
      </w:pPr>
      <w:r>
        <w:separator/>
      </w:r>
    </w:p>
  </w:endnote>
  <w:endnote w:type="continuationSeparator" w:id="0">
    <w:p w14:paraId="28C3332C" w14:textId="77777777" w:rsidR="00A23081" w:rsidRDefault="00A2308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F76D" w14:textId="77777777" w:rsidR="00A23081" w:rsidRDefault="00A23081"/>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A23081" w:rsidRPr="00A83D54" w14:paraId="6ECECF25" w14:textId="77777777" w:rsidTr="00483E37">
      <w:trPr>
        <w:trHeight w:val="189"/>
      </w:trPr>
      <w:tc>
        <w:tcPr>
          <w:tcW w:w="1560" w:type="dxa"/>
        </w:tcPr>
        <w:p w14:paraId="5134CC9D" w14:textId="77777777" w:rsidR="00A23081" w:rsidRPr="00A83D54" w:rsidRDefault="00A23081" w:rsidP="00337E76">
          <w:pPr>
            <w:pStyle w:val="Alatunniste"/>
            <w:rPr>
              <w:sz w:val="14"/>
              <w:szCs w:val="14"/>
            </w:rPr>
          </w:pPr>
        </w:p>
      </w:tc>
      <w:tc>
        <w:tcPr>
          <w:tcW w:w="2551" w:type="dxa"/>
        </w:tcPr>
        <w:p w14:paraId="719A8FD4" w14:textId="77777777" w:rsidR="00A23081" w:rsidRPr="00A83D54" w:rsidRDefault="00A23081" w:rsidP="00337E76">
          <w:pPr>
            <w:pStyle w:val="Alatunniste"/>
            <w:rPr>
              <w:sz w:val="14"/>
              <w:szCs w:val="14"/>
            </w:rPr>
          </w:pPr>
        </w:p>
      </w:tc>
      <w:tc>
        <w:tcPr>
          <w:tcW w:w="2552" w:type="dxa"/>
        </w:tcPr>
        <w:p w14:paraId="518CAE54" w14:textId="77777777" w:rsidR="00A23081" w:rsidRPr="00A83D54" w:rsidRDefault="00A23081" w:rsidP="00337E76">
          <w:pPr>
            <w:pStyle w:val="Alatunniste"/>
            <w:rPr>
              <w:sz w:val="14"/>
              <w:szCs w:val="14"/>
            </w:rPr>
          </w:pPr>
        </w:p>
      </w:tc>
      <w:tc>
        <w:tcPr>
          <w:tcW w:w="2830" w:type="dxa"/>
        </w:tcPr>
        <w:p w14:paraId="1D089F2A" w14:textId="77777777" w:rsidR="00A23081" w:rsidRPr="00A83D54" w:rsidRDefault="00A23081" w:rsidP="00337E76">
          <w:pPr>
            <w:pStyle w:val="Alatunniste"/>
            <w:rPr>
              <w:sz w:val="14"/>
              <w:szCs w:val="14"/>
            </w:rPr>
          </w:pPr>
        </w:p>
      </w:tc>
    </w:tr>
    <w:tr w:rsidR="00A23081" w:rsidRPr="00A83D54" w14:paraId="55A07882" w14:textId="77777777" w:rsidTr="00483E37">
      <w:trPr>
        <w:trHeight w:val="189"/>
      </w:trPr>
      <w:tc>
        <w:tcPr>
          <w:tcW w:w="1560" w:type="dxa"/>
        </w:tcPr>
        <w:p w14:paraId="0EEDA3D3" w14:textId="77777777" w:rsidR="00A23081" w:rsidRPr="00A83D54" w:rsidRDefault="00A23081" w:rsidP="00337E76">
          <w:pPr>
            <w:pStyle w:val="Alatunniste"/>
            <w:rPr>
              <w:sz w:val="14"/>
              <w:szCs w:val="14"/>
            </w:rPr>
          </w:pPr>
        </w:p>
      </w:tc>
      <w:tc>
        <w:tcPr>
          <w:tcW w:w="2551" w:type="dxa"/>
        </w:tcPr>
        <w:p w14:paraId="4DB27FFC" w14:textId="77777777" w:rsidR="00A23081" w:rsidRPr="00A83D54" w:rsidRDefault="00A23081" w:rsidP="00337E76">
          <w:pPr>
            <w:pStyle w:val="Alatunniste"/>
            <w:rPr>
              <w:sz w:val="14"/>
              <w:szCs w:val="14"/>
            </w:rPr>
          </w:pPr>
        </w:p>
      </w:tc>
      <w:tc>
        <w:tcPr>
          <w:tcW w:w="2552" w:type="dxa"/>
        </w:tcPr>
        <w:p w14:paraId="53E4D870" w14:textId="77777777" w:rsidR="00A23081" w:rsidRPr="00A83D54" w:rsidRDefault="00A23081" w:rsidP="00337E76">
          <w:pPr>
            <w:pStyle w:val="Alatunniste"/>
            <w:rPr>
              <w:sz w:val="14"/>
              <w:szCs w:val="14"/>
            </w:rPr>
          </w:pPr>
        </w:p>
      </w:tc>
      <w:tc>
        <w:tcPr>
          <w:tcW w:w="2830" w:type="dxa"/>
        </w:tcPr>
        <w:p w14:paraId="0D501E20" w14:textId="77777777" w:rsidR="00A23081" w:rsidRPr="00A83D54" w:rsidRDefault="00A23081" w:rsidP="00337E76">
          <w:pPr>
            <w:pStyle w:val="Alatunniste"/>
            <w:rPr>
              <w:sz w:val="14"/>
              <w:szCs w:val="14"/>
            </w:rPr>
          </w:pPr>
        </w:p>
      </w:tc>
    </w:tr>
    <w:tr w:rsidR="00A23081" w:rsidRPr="00A83D54" w14:paraId="7E3D36B6" w14:textId="77777777" w:rsidTr="00483E37">
      <w:trPr>
        <w:trHeight w:val="189"/>
      </w:trPr>
      <w:tc>
        <w:tcPr>
          <w:tcW w:w="1560" w:type="dxa"/>
        </w:tcPr>
        <w:p w14:paraId="083BE6A0" w14:textId="77777777" w:rsidR="00A23081" w:rsidRPr="00A83D54" w:rsidRDefault="00A23081" w:rsidP="00337E76">
          <w:pPr>
            <w:pStyle w:val="Alatunniste"/>
            <w:rPr>
              <w:sz w:val="14"/>
              <w:szCs w:val="14"/>
            </w:rPr>
          </w:pPr>
        </w:p>
      </w:tc>
      <w:tc>
        <w:tcPr>
          <w:tcW w:w="2551" w:type="dxa"/>
        </w:tcPr>
        <w:p w14:paraId="7D0B41F7" w14:textId="77777777" w:rsidR="00A23081" w:rsidRPr="00A83D54" w:rsidRDefault="00A23081" w:rsidP="00337E76">
          <w:pPr>
            <w:pStyle w:val="Alatunniste"/>
            <w:rPr>
              <w:sz w:val="14"/>
              <w:szCs w:val="14"/>
            </w:rPr>
          </w:pPr>
        </w:p>
      </w:tc>
      <w:tc>
        <w:tcPr>
          <w:tcW w:w="2552" w:type="dxa"/>
        </w:tcPr>
        <w:p w14:paraId="33EEA9A0" w14:textId="77777777" w:rsidR="00A23081" w:rsidRPr="00A83D54" w:rsidRDefault="00A23081" w:rsidP="00337E76">
          <w:pPr>
            <w:pStyle w:val="Alatunniste"/>
            <w:rPr>
              <w:sz w:val="14"/>
              <w:szCs w:val="14"/>
            </w:rPr>
          </w:pPr>
        </w:p>
      </w:tc>
      <w:tc>
        <w:tcPr>
          <w:tcW w:w="2830" w:type="dxa"/>
        </w:tcPr>
        <w:p w14:paraId="65EE3391" w14:textId="77777777" w:rsidR="00A23081" w:rsidRPr="00A83D54" w:rsidRDefault="00A23081" w:rsidP="00337E76">
          <w:pPr>
            <w:pStyle w:val="Alatunniste"/>
            <w:rPr>
              <w:sz w:val="14"/>
              <w:szCs w:val="14"/>
            </w:rPr>
          </w:pPr>
        </w:p>
      </w:tc>
    </w:tr>
  </w:tbl>
  <w:p w14:paraId="0D68D9AF" w14:textId="77777777" w:rsidR="00A23081" w:rsidRDefault="00A23081">
    <w:pPr>
      <w:pStyle w:val="Alatunniste"/>
    </w:pPr>
    <w:r w:rsidRPr="00A83D54">
      <w:rPr>
        <w:noProof/>
        <w:sz w:val="14"/>
        <w:szCs w:val="14"/>
        <w:lang w:eastAsia="fi-FI"/>
      </w:rPr>
      <w:drawing>
        <wp:anchor distT="0" distB="0" distL="114300" distR="114300" simplePos="0" relativeHeight="251667456" behindDoc="0" locked="0" layoutInCell="1" allowOverlap="1" wp14:anchorId="75D9A8CB" wp14:editId="3A2D662A">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A73C1E7" w14:textId="77777777" w:rsidR="00A23081" w:rsidRDefault="00A2308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5A0F" w14:textId="77777777" w:rsidR="00A23081" w:rsidRDefault="00A23081" w:rsidP="007E0069">
      <w:pPr>
        <w:spacing w:after="0" w:line="240" w:lineRule="auto"/>
      </w:pPr>
      <w:r>
        <w:separator/>
      </w:r>
    </w:p>
  </w:footnote>
  <w:footnote w:type="continuationSeparator" w:id="0">
    <w:p w14:paraId="01CC305A" w14:textId="77777777" w:rsidR="00A23081" w:rsidRDefault="00A23081" w:rsidP="007E0069">
      <w:pPr>
        <w:spacing w:after="0" w:line="240" w:lineRule="auto"/>
      </w:pPr>
      <w:r>
        <w:continuationSeparator/>
      </w:r>
    </w:p>
  </w:footnote>
  <w:footnote w:id="1">
    <w:p w14:paraId="094B48AD" w14:textId="3C0C4CD3" w:rsidR="00A23081" w:rsidRPr="00B63814" w:rsidRDefault="00A23081" w:rsidP="00884F31">
      <w:pPr>
        <w:pStyle w:val="Alaviitteenteksti"/>
        <w:rPr>
          <w:lang w:val="en-US"/>
        </w:rPr>
      </w:pPr>
      <w:r>
        <w:rPr>
          <w:rStyle w:val="Alaviitteenviite"/>
        </w:rPr>
        <w:footnoteRef/>
      </w:r>
      <w:r w:rsidRPr="00B63814">
        <w:rPr>
          <w:lang w:val="en-US"/>
        </w:rPr>
        <w:t xml:space="preserve"> Republic of Yemen 1991, </w:t>
      </w:r>
      <w:proofErr w:type="spellStart"/>
      <w:r w:rsidRPr="00B63814">
        <w:rPr>
          <w:lang w:val="en-US"/>
        </w:rPr>
        <w:t>artikla</w:t>
      </w:r>
      <w:proofErr w:type="spellEnd"/>
      <w:r w:rsidRPr="00B63814">
        <w:rPr>
          <w:lang w:val="en-US"/>
        </w:rPr>
        <w:t xml:space="preserve"> </w:t>
      </w:r>
      <w:r>
        <w:rPr>
          <w:lang w:val="en-US"/>
        </w:rPr>
        <w:t xml:space="preserve">31 &amp; </w:t>
      </w:r>
      <w:r w:rsidRPr="00B63814">
        <w:rPr>
          <w:lang w:val="en-US"/>
        </w:rPr>
        <w:t xml:space="preserve">41. </w:t>
      </w:r>
    </w:p>
  </w:footnote>
  <w:footnote w:id="2">
    <w:p w14:paraId="7F53B6F2" w14:textId="77777777" w:rsidR="00A23081" w:rsidRPr="001231FF" w:rsidRDefault="00A23081" w:rsidP="00884F31">
      <w:pPr>
        <w:pStyle w:val="Alaviitteenteksti"/>
        <w:rPr>
          <w:lang w:val="en-US"/>
        </w:rPr>
      </w:pPr>
      <w:r>
        <w:rPr>
          <w:rStyle w:val="Alaviitteenviite"/>
        </w:rPr>
        <w:footnoteRef/>
      </w:r>
      <w:r w:rsidRPr="001231FF">
        <w:rPr>
          <w:lang w:val="en-US"/>
        </w:rPr>
        <w:t xml:space="preserve"> </w:t>
      </w:r>
      <w:r>
        <w:rPr>
          <w:lang w:val="en-US"/>
        </w:rPr>
        <w:t>Mwtana 08/2022, s. 32.</w:t>
      </w:r>
    </w:p>
  </w:footnote>
  <w:footnote w:id="3">
    <w:p w14:paraId="68AE0122" w14:textId="1A9F9069" w:rsidR="00A23081" w:rsidRPr="00082D7B" w:rsidRDefault="00A23081">
      <w:pPr>
        <w:pStyle w:val="Alaviitteenteksti"/>
        <w:rPr>
          <w:lang w:val="en-US"/>
        </w:rPr>
      </w:pPr>
      <w:r>
        <w:rPr>
          <w:rStyle w:val="Alaviitteenviite"/>
        </w:rPr>
        <w:footnoteRef/>
      </w:r>
      <w:r w:rsidRPr="00082D7B">
        <w:rPr>
          <w:lang w:val="en-US"/>
        </w:rPr>
        <w:t xml:space="preserve"> Republic of Yemen 15.1.2015, </w:t>
      </w:r>
      <w:proofErr w:type="spellStart"/>
      <w:r w:rsidRPr="00082D7B">
        <w:rPr>
          <w:lang w:val="en-US"/>
        </w:rPr>
        <w:t>artikla</w:t>
      </w:r>
      <w:proofErr w:type="spellEnd"/>
      <w:r w:rsidRPr="00082D7B">
        <w:rPr>
          <w:lang w:val="en-US"/>
        </w:rPr>
        <w:t xml:space="preserve"> 75. </w:t>
      </w:r>
    </w:p>
  </w:footnote>
  <w:footnote w:id="4">
    <w:p w14:paraId="3920C3B5" w14:textId="3DFA03B1" w:rsidR="00A23081" w:rsidRPr="00D04603" w:rsidRDefault="00A23081">
      <w:pPr>
        <w:pStyle w:val="Alaviitteenteksti"/>
        <w:rPr>
          <w:lang w:val="en-US"/>
        </w:rPr>
      </w:pPr>
      <w:r>
        <w:rPr>
          <w:rStyle w:val="Alaviitteenviite"/>
        </w:rPr>
        <w:footnoteRef/>
      </w:r>
      <w:r w:rsidRPr="00D04603">
        <w:rPr>
          <w:lang w:val="en-US"/>
        </w:rPr>
        <w:t xml:space="preserve"> MEI 08/2019, s. 3.</w:t>
      </w:r>
    </w:p>
  </w:footnote>
  <w:footnote w:id="5">
    <w:p w14:paraId="1A25A8B7" w14:textId="77777777" w:rsidR="00A23081" w:rsidRPr="00961C6A" w:rsidRDefault="00A23081" w:rsidP="0097221F">
      <w:pPr>
        <w:pStyle w:val="Alaviitteenteksti"/>
        <w:rPr>
          <w:lang w:val="en-US"/>
        </w:rPr>
      </w:pPr>
      <w:r>
        <w:rPr>
          <w:rStyle w:val="Alaviitteenviite"/>
        </w:rPr>
        <w:footnoteRef/>
      </w:r>
      <w:r w:rsidRPr="00961C6A">
        <w:rPr>
          <w:lang w:val="en-US"/>
        </w:rPr>
        <w:t xml:space="preserve"> </w:t>
      </w:r>
      <w:r w:rsidRPr="0029147C">
        <w:rPr>
          <w:lang w:val="en-US"/>
        </w:rPr>
        <w:t>UNDP, UN Women, UNFPA &amp; ESCWA 2018, s. 8</w:t>
      </w:r>
      <w:r>
        <w:rPr>
          <w:lang w:val="en-US"/>
        </w:rPr>
        <w:t xml:space="preserve">; OHCHR 18.12.1979. </w:t>
      </w:r>
    </w:p>
  </w:footnote>
  <w:footnote w:id="6">
    <w:p w14:paraId="01CCA042" w14:textId="77777777" w:rsidR="00A23081" w:rsidRPr="00B63814" w:rsidRDefault="00A23081">
      <w:pPr>
        <w:pStyle w:val="Alaviitteenteksti"/>
        <w:rPr>
          <w:lang w:val="en-US"/>
        </w:rPr>
      </w:pPr>
      <w:r>
        <w:rPr>
          <w:rStyle w:val="Alaviitteenviite"/>
        </w:rPr>
        <w:footnoteRef/>
      </w:r>
      <w:r w:rsidRPr="00B63814">
        <w:rPr>
          <w:lang w:val="en-US"/>
        </w:rPr>
        <w:t xml:space="preserve"> UNDP, UN Women, UNFPA &amp; ESCWA 2018, s. 9.</w:t>
      </w:r>
    </w:p>
  </w:footnote>
  <w:footnote w:id="7">
    <w:p w14:paraId="348B8184" w14:textId="432F6A7F" w:rsidR="00A23081" w:rsidRPr="00CC1D40" w:rsidRDefault="00A23081">
      <w:pPr>
        <w:pStyle w:val="Alaviitteenteksti"/>
        <w:rPr>
          <w:lang w:val="sv-SE"/>
        </w:rPr>
      </w:pPr>
      <w:r>
        <w:rPr>
          <w:rStyle w:val="Alaviitteenviite"/>
        </w:rPr>
        <w:footnoteRef/>
      </w:r>
      <w:r w:rsidRPr="00CC1D40">
        <w:rPr>
          <w:lang w:val="sv-SE"/>
        </w:rPr>
        <w:t xml:space="preserve"> Mwtana 08/2022, s. 32.</w:t>
      </w:r>
    </w:p>
  </w:footnote>
  <w:footnote w:id="8">
    <w:p w14:paraId="2C30FDB5" w14:textId="77777777" w:rsidR="00A23081" w:rsidRPr="00B63814" w:rsidRDefault="00A23081" w:rsidP="00CC1D40">
      <w:pPr>
        <w:pStyle w:val="Alaviitteenteksti"/>
        <w:rPr>
          <w:lang w:val="sv-SE"/>
        </w:rPr>
      </w:pPr>
      <w:r>
        <w:rPr>
          <w:rStyle w:val="Alaviitteenviite"/>
        </w:rPr>
        <w:footnoteRef/>
      </w:r>
      <w:r w:rsidRPr="00B63814">
        <w:rPr>
          <w:lang w:val="sv-SE"/>
        </w:rPr>
        <w:t xml:space="preserve"> Yemen 1994, </w:t>
      </w:r>
      <w:proofErr w:type="spellStart"/>
      <w:r w:rsidRPr="00B63814">
        <w:rPr>
          <w:lang w:val="sv-SE"/>
        </w:rPr>
        <w:t>artikla</w:t>
      </w:r>
      <w:proofErr w:type="spellEnd"/>
      <w:r w:rsidRPr="00B63814">
        <w:rPr>
          <w:lang w:val="sv-SE"/>
        </w:rPr>
        <w:t xml:space="preserve"> 269. </w:t>
      </w:r>
    </w:p>
  </w:footnote>
  <w:footnote w:id="9">
    <w:p w14:paraId="28D72B32" w14:textId="77777777" w:rsidR="00A23081" w:rsidRPr="00B63814" w:rsidRDefault="00A23081">
      <w:pPr>
        <w:pStyle w:val="Alaviitteenteksti"/>
        <w:rPr>
          <w:lang w:val="sv-SE"/>
        </w:rPr>
      </w:pPr>
      <w:r>
        <w:rPr>
          <w:rStyle w:val="Alaviitteenviite"/>
        </w:rPr>
        <w:footnoteRef/>
      </w:r>
      <w:r w:rsidRPr="00B63814">
        <w:rPr>
          <w:lang w:val="sv-SE"/>
        </w:rPr>
        <w:t xml:space="preserve"> USDOS 24.4.2024, s. 44. </w:t>
      </w:r>
    </w:p>
  </w:footnote>
  <w:footnote w:id="10">
    <w:p w14:paraId="61A0E6E4" w14:textId="77777777" w:rsidR="00A23081" w:rsidRPr="00903DEB" w:rsidRDefault="00A23081">
      <w:pPr>
        <w:pStyle w:val="Alaviitteenteksti"/>
        <w:rPr>
          <w:lang w:val="en-US"/>
        </w:rPr>
      </w:pPr>
      <w:r>
        <w:rPr>
          <w:rStyle w:val="Alaviitteenviite"/>
        </w:rPr>
        <w:footnoteRef/>
      </w:r>
      <w:r w:rsidRPr="00903DEB">
        <w:rPr>
          <w:lang w:val="en-US"/>
        </w:rPr>
        <w:t xml:space="preserve"> UNDP, UN Women, UNFPA &amp; ESCWA 2018, s. 9.</w:t>
      </w:r>
    </w:p>
  </w:footnote>
  <w:footnote w:id="11">
    <w:p w14:paraId="74C6AED6" w14:textId="77777777" w:rsidR="00A23081" w:rsidRPr="0052236C" w:rsidRDefault="00A23081">
      <w:pPr>
        <w:pStyle w:val="Alaviitteenteksti"/>
        <w:rPr>
          <w:lang w:val="en-US"/>
        </w:rPr>
      </w:pPr>
      <w:r w:rsidRPr="0052236C">
        <w:rPr>
          <w:rStyle w:val="Alaviitteenviite"/>
        </w:rPr>
        <w:footnoteRef/>
      </w:r>
      <w:r w:rsidRPr="0052236C">
        <w:rPr>
          <w:lang w:val="en-US"/>
        </w:rPr>
        <w:t xml:space="preserve"> UNDP, UN Women, UNFPA &amp; ESCWA 2018, s. 9.</w:t>
      </w:r>
    </w:p>
  </w:footnote>
  <w:footnote w:id="12">
    <w:p w14:paraId="052E4B2C" w14:textId="5764F602" w:rsidR="00A23081" w:rsidRPr="00EA587D" w:rsidRDefault="00A23081">
      <w:pPr>
        <w:pStyle w:val="Alaviitteenteksti"/>
        <w:rPr>
          <w:lang w:val="en-US"/>
        </w:rPr>
      </w:pPr>
      <w:r w:rsidRPr="0052236C">
        <w:rPr>
          <w:rStyle w:val="Alaviitteenviite"/>
        </w:rPr>
        <w:footnoteRef/>
      </w:r>
      <w:r w:rsidRPr="0052236C">
        <w:rPr>
          <w:lang w:val="en-US"/>
        </w:rPr>
        <w:t xml:space="preserve"> Equality now 2.11.2021.</w:t>
      </w:r>
    </w:p>
  </w:footnote>
  <w:footnote w:id="13">
    <w:p w14:paraId="5C067B2C" w14:textId="77777777" w:rsidR="00A23081" w:rsidRPr="00EA587D" w:rsidRDefault="00A23081">
      <w:pPr>
        <w:pStyle w:val="Alaviitteenteksti"/>
        <w:rPr>
          <w:lang w:val="en-US"/>
        </w:rPr>
      </w:pPr>
      <w:r>
        <w:rPr>
          <w:rStyle w:val="Alaviitteenviite"/>
        </w:rPr>
        <w:footnoteRef/>
      </w:r>
      <w:r w:rsidRPr="00EA587D">
        <w:rPr>
          <w:lang w:val="en-US"/>
        </w:rPr>
        <w:t xml:space="preserve"> </w:t>
      </w:r>
      <w:r w:rsidRPr="005A3282">
        <w:rPr>
          <w:lang w:val="en-US"/>
        </w:rPr>
        <w:t xml:space="preserve">UNDP, UN Women, UNFPA &amp; ESCWA </w:t>
      </w:r>
      <w:r>
        <w:rPr>
          <w:lang w:val="en-US"/>
        </w:rPr>
        <w:t>2018, s. 9.</w:t>
      </w:r>
    </w:p>
  </w:footnote>
  <w:footnote w:id="14">
    <w:p w14:paraId="7FB03CEB" w14:textId="76BB47B4" w:rsidR="00A23081" w:rsidRPr="00DB5AA5" w:rsidRDefault="00A23081">
      <w:pPr>
        <w:pStyle w:val="Alaviitteenteksti"/>
        <w:rPr>
          <w:lang w:val="en-US"/>
        </w:rPr>
      </w:pPr>
      <w:r>
        <w:rPr>
          <w:rStyle w:val="Alaviitteenviite"/>
        </w:rPr>
        <w:footnoteRef/>
      </w:r>
      <w:r w:rsidRPr="00DB5AA5">
        <w:rPr>
          <w:lang w:val="en-US"/>
        </w:rPr>
        <w:t xml:space="preserve"> </w:t>
      </w:r>
      <w:r>
        <w:rPr>
          <w:lang w:val="en-US"/>
        </w:rPr>
        <w:t xml:space="preserve">Republic of Yemen 1994, </w:t>
      </w:r>
      <w:proofErr w:type="spellStart"/>
      <w:r>
        <w:rPr>
          <w:lang w:val="en-US"/>
        </w:rPr>
        <w:t>artiklat</w:t>
      </w:r>
      <w:proofErr w:type="spellEnd"/>
      <w:r>
        <w:rPr>
          <w:lang w:val="en-US"/>
        </w:rPr>
        <w:t xml:space="preserve"> 239 &amp; 240.</w:t>
      </w:r>
    </w:p>
  </w:footnote>
  <w:footnote w:id="15">
    <w:p w14:paraId="271DFFD4" w14:textId="77777777" w:rsidR="00A23081" w:rsidRPr="00DB5AA5" w:rsidRDefault="00A23081">
      <w:pPr>
        <w:pStyle w:val="Alaviitteenteksti"/>
        <w:rPr>
          <w:lang w:val="en-US"/>
        </w:rPr>
      </w:pPr>
      <w:r>
        <w:rPr>
          <w:rStyle w:val="Alaviitteenviite"/>
        </w:rPr>
        <w:footnoteRef/>
      </w:r>
      <w:r w:rsidRPr="00DB5AA5">
        <w:rPr>
          <w:lang w:val="en-US"/>
        </w:rPr>
        <w:t xml:space="preserve"> </w:t>
      </w:r>
      <w:r w:rsidRPr="005A3282">
        <w:rPr>
          <w:lang w:val="en-US"/>
        </w:rPr>
        <w:t xml:space="preserve">UNDP, UN Women, UNFPA &amp; ESCWA </w:t>
      </w:r>
      <w:r>
        <w:rPr>
          <w:lang w:val="en-US"/>
        </w:rPr>
        <w:t>2018, s. 9.</w:t>
      </w:r>
    </w:p>
  </w:footnote>
  <w:footnote w:id="16">
    <w:p w14:paraId="44EC369E" w14:textId="0599B50B" w:rsidR="00A23081" w:rsidRPr="00B63814" w:rsidRDefault="00A23081" w:rsidP="00285F17">
      <w:pPr>
        <w:pStyle w:val="Alaviitteenteksti"/>
        <w:rPr>
          <w:lang w:val="en-US"/>
        </w:rPr>
      </w:pPr>
      <w:r>
        <w:rPr>
          <w:rStyle w:val="Alaviitteenviite"/>
        </w:rPr>
        <w:footnoteRef/>
      </w:r>
      <w:r w:rsidRPr="00B63814">
        <w:rPr>
          <w:lang w:val="en-US"/>
        </w:rPr>
        <w:t xml:space="preserve"> UNDP, UN Women, UNFPA &amp; ESCWA 2018, s. 9; Yemen 1994, </w:t>
      </w:r>
      <w:proofErr w:type="spellStart"/>
      <w:r w:rsidRPr="00B63814">
        <w:rPr>
          <w:lang w:val="en-US"/>
        </w:rPr>
        <w:t>artiklat</w:t>
      </w:r>
      <w:proofErr w:type="spellEnd"/>
      <w:r w:rsidRPr="00B63814">
        <w:rPr>
          <w:lang w:val="en-US"/>
        </w:rPr>
        <w:t xml:space="preserve"> 273 &amp; 275.</w:t>
      </w:r>
    </w:p>
  </w:footnote>
  <w:footnote w:id="17">
    <w:p w14:paraId="6A273BBE" w14:textId="77777777" w:rsidR="00A23081" w:rsidRPr="00B63814" w:rsidRDefault="00A23081" w:rsidP="00ED3B45">
      <w:pPr>
        <w:pStyle w:val="Alaviitteenteksti"/>
        <w:rPr>
          <w:lang w:val="en-US"/>
        </w:rPr>
      </w:pPr>
      <w:r>
        <w:rPr>
          <w:rStyle w:val="Alaviitteenviite"/>
        </w:rPr>
        <w:footnoteRef/>
      </w:r>
      <w:r w:rsidRPr="00B63814">
        <w:rPr>
          <w:lang w:val="en-US"/>
        </w:rPr>
        <w:t xml:space="preserve"> Republic of Yemen 1994, </w:t>
      </w:r>
      <w:proofErr w:type="spellStart"/>
      <w:r w:rsidRPr="00B63814">
        <w:rPr>
          <w:lang w:val="en-US"/>
        </w:rPr>
        <w:t>artikla</w:t>
      </w:r>
      <w:proofErr w:type="spellEnd"/>
      <w:r w:rsidRPr="00B63814">
        <w:rPr>
          <w:lang w:val="en-US"/>
        </w:rPr>
        <w:t xml:space="preserve"> 12.</w:t>
      </w:r>
    </w:p>
  </w:footnote>
  <w:footnote w:id="18">
    <w:p w14:paraId="4CA2FA94" w14:textId="08916959" w:rsidR="00A23081" w:rsidRPr="00526AAB" w:rsidRDefault="00A23081">
      <w:pPr>
        <w:pStyle w:val="Alaviitteenteksti"/>
        <w:rPr>
          <w:lang w:val="en-US"/>
        </w:rPr>
      </w:pPr>
      <w:r>
        <w:rPr>
          <w:rStyle w:val="Alaviitteenviite"/>
        </w:rPr>
        <w:footnoteRef/>
      </w:r>
      <w:r w:rsidRPr="00526AAB">
        <w:rPr>
          <w:lang w:val="en-US"/>
        </w:rPr>
        <w:t xml:space="preserve"> </w:t>
      </w:r>
      <w:r>
        <w:rPr>
          <w:lang w:val="en-US"/>
        </w:rPr>
        <w:t xml:space="preserve">Republic of Yemen 1994, </w:t>
      </w:r>
      <w:proofErr w:type="spellStart"/>
      <w:r>
        <w:rPr>
          <w:lang w:val="en-US"/>
        </w:rPr>
        <w:t>artiklat</w:t>
      </w:r>
      <w:proofErr w:type="spellEnd"/>
      <w:r>
        <w:rPr>
          <w:lang w:val="en-US"/>
        </w:rPr>
        <w:t xml:space="preserve"> 232; Mwtana 08/2022, s. 37. </w:t>
      </w:r>
    </w:p>
  </w:footnote>
  <w:footnote w:id="19">
    <w:p w14:paraId="2C15E53A" w14:textId="77777777" w:rsidR="00A23081" w:rsidRPr="00076044" w:rsidRDefault="00A23081">
      <w:pPr>
        <w:pStyle w:val="Alaviitteenteksti"/>
        <w:rPr>
          <w:lang w:val="en-US"/>
        </w:rPr>
      </w:pPr>
      <w:r>
        <w:rPr>
          <w:rStyle w:val="Alaviitteenviite"/>
        </w:rPr>
        <w:footnoteRef/>
      </w:r>
      <w:r w:rsidRPr="00076044">
        <w:rPr>
          <w:lang w:val="en-US"/>
        </w:rPr>
        <w:t xml:space="preserve"> </w:t>
      </w:r>
      <w:r w:rsidRPr="005A3282">
        <w:rPr>
          <w:lang w:val="en-US"/>
        </w:rPr>
        <w:t xml:space="preserve">UNDP, UN Women, UNFPA &amp; ESCWA </w:t>
      </w:r>
      <w:r>
        <w:rPr>
          <w:lang w:val="en-US"/>
        </w:rPr>
        <w:t xml:space="preserve">2018, s. 9; USDOS 24.4.2024, s. 46 </w:t>
      </w:r>
    </w:p>
  </w:footnote>
  <w:footnote w:id="20">
    <w:p w14:paraId="5F079E76" w14:textId="77777777" w:rsidR="00A23081" w:rsidRPr="00076044" w:rsidRDefault="00A23081">
      <w:pPr>
        <w:pStyle w:val="Alaviitteenteksti"/>
        <w:rPr>
          <w:lang w:val="en-US"/>
        </w:rPr>
      </w:pPr>
      <w:r>
        <w:rPr>
          <w:rStyle w:val="Alaviitteenviite"/>
        </w:rPr>
        <w:footnoteRef/>
      </w:r>
      <w:r w:rsidRPr="00076044">
        <w:rPr>
          <w:lang w:val="en-US"/>
        </w:rPr>
        <w:t xml:space="preserve"> </w:t>
      </w:r>
      <w:r w:rsidRPr="005A3282">
        <w:rPr>
          <w:lang w:val="en-US"/>
        </w:rPr>
        <w:t xml:space="preserve">UNDP, UN Women, UNFPA &amp; ESCWA </w:t>
      </w:r>
      <w:r>
        <w:rPr>
          <w:lang w:val="en-US"/>
        </w:rPr>
        <w:t>2018, s. 9.</w:t>
      </w:r>
    </w:p>
  </w:footnote>
  <w:footnote w:id="21">
    <w:p w14:paraId="4256FE24" w14:textId="21777844" w:rsidR="00A23081" w:rsidRPr="008F6141" w:rsidRDefault="00A23081">
      <w:pPr>
        <w:pStyle w:val="Alaviitteenteksti"/>
        <w:rPr>
          <w:lang w:val="en-US"/>
        </w:rPr>
      </w:pPr>
      <w:r>
        <w:rPr>
          <w:rStyle w:val="Alaviitteenviite"/>
        </w:rPr>
        <w:footnoteRef/>
      </w:r>
      <w:r w:rsidRPr="008F6141">
        <w:rPr>
          <w:lang w:val="en-US"/>
        </w:rPr>
        <w:t xml:space="preserve"> </w:t>
      </w:r>
      <w:r>
        <w:rPr>
          <w:lang w:val="en-US"/>
        </w:rPr>
        <w:t xml:space="preserve">Republic of Yemen 1994, </w:t>
      </w:r>
      <w:proofErr w:type="spellStart"/>
      <w:r>
        <w:rPr>
          <w:lang w:val="en-US"/>
        </w:rPr>
        <w:t>artikla</w:t>
      </w:r>
      <w:proofErr w:type="spellEnd"/>
      <w:r>
        <w:rPr>
          <w:lang w:val="en-US"/>
        </w:rPr>
        <w:t xml:space="preserve"> 278.</w:t>
      </w:r>
    </w:p>
  </w:footnote>
  <w:footnote w:id="22">
    <w:p w14:paraId="1E608CC9" w14:textId="77777777" w:rsidR="00A23081" w:rsidRPr="008F6141" w:rsidRDefault="00A23081" w:rsidP="008F6141">
      <w:pPr>
        <w:pStyle w:val="Alaviitteenteksti"/>
        <w:rPr>
          <w:lang w:val="en-US"/>
        </w:rPr>
      </w:pPr>
      <w:r>
        <w:rPr>
          <w:rStyle w:val="Alaviitteenviite"/>
        </w:rPr>
        <w:footnoteRef/>
      </w:r>
      <w:r w:rsidRPr="008F6141">
        <w:rPr>
          <w:lang w:val="en-US"/>
        </w:rPr>
        <w:t xml:space="preserve"> </w:t>
      </w:r>
      <w:r w:rsidRPr="005A3282">
        <w:rPr>
          <w:lang w:val="en-US"/>
        </w:rPr>
        <w:t xml:space="preserve">UNDP, UN Women, UNFPA &amp; ESCWA </w:t>
      </w:r>
      <w:r>
        <w:rPr>
          <w:lang w:val="en-US"/>
        </w:rPr>
        <w:t>2018, s. 9.</w:t>
      </w:r>
    </w:p>
  </w:footnote>
  <w:footnote w:id="23">
    <w:p w14:paraId="7905CF76" w14:textId="7311576F" w:rsidR="00A23081" w:rsidRPr="0024623C" w:rsidRDefault="00A23081">
      <w:pPr>
        <w:pStyle w:val="Alaviitteenteksti"/>
        <w:rPr>
          <w:lang w:val="en-US"/>
        </w:rPr>
      </w:pPr>
      <w:r>
        <w:rPr>
          <w:rStyle w:val="Alaviitteenviite"/>
        </w:rPr>
        <w:footnoteRef/>
      </w:r>
      <w:r w:rsidRPr="0024623C">
        <w:rPr>
          <w:lang w:val="en-US"/>
        </w:rPr>
        <w:t xml:space="preserve"> </w:t>
      </w:r>
      <w:r>
        <w:rPr>
          <w:lang w:val="en-US"/>
        </w:rPr>
        <w:t xml:space="preserve">Republic of Yemen 1994, </w:t>
      </w:r>
      <w:proofErr w:type="spellStart"/>
      <w:r>
        <w:rPr>
          <w:lang w:val="en-US"/>
        </w:rPr>
        <w:t>artiklat</w:t>
      </w:r>
      <w:proofErr w:type="spellEnd"/>
      <w:r>
        <w:rPr>
          <w:lang w:val="en-US"/>
        </w:rPr>
        <w:t xml:space="preserve"> 264 &amp; 268.</w:t>
      </w:r>
    </w:p>
  </w:footnote>
  <w:footnote w:id="24">
    <w:p w14:paraId="6908A76D" w14:textId="2DC781A3" w:rsidR="00A23081" w:rsidRPr="0094664F" w:rsidRDefault="00A23081">
      <w:pPr>
        <w:pStyle w:val="Alaviitteenteksti"/>
        <w:rPr>
          <w:lang w:val="en-US"/>
        </w:rPr>
      </w:pPr>
      <w:r>
        <w:rPr>
          <w:rStyle w:val="Alaviitteenviite"/>
        </w:rPr>
        <w:footnoteRef/>
      </w:r>
      <w:r w:rsidRPr="0094664F">
        <w:rPr>
          <w:lang w:val="en-US"/>
        </w:rPr>
        <w:t xml:space="preserve"> </w:t>
      </w:r>
      <w:r>
        <w:rPr>
          <w:lang w:val="en-US"/>
        </w:rPr>
        <w:t>Republic of Yemen 1992.</w:t>
      </w:r>
    </w:p>
  </w:footnote>
  <w:footnote w:id="25">
    <w:p w14:paraId="7DA3AB79" w14:textId="328012E3" w:rsidR="00A23081" w:rsidRPr="00391D16" w:rsidRDefault="00A23081">
      <w:pPr>
        <w:pStyle w:val="Alaviitteenteksti"/>
        <w:rPr>
          <w:lang w:val="en-US"/>
        </w:rPr>
      </w:pPr>
      <w:r>
        <w:rPr>
          <w:rStyle w:val="Alaviitteenviite"/>
        </w:rPr>
        <w:footnoteRef/>
      </w:r>
      <w:r w:rsidRPr="00391D16">
        <w:rPr>
          <w:lang w:val="en-US"/>
        </w:rPr>
        <w:t xml:space="preserve"> </w:t>
      </w:r>
      <w:r w:rsidRPr="005A3282">
        <w:rPr>
          <w:lang w:val="en-US"/>
        </w:rPr>
        <w:t xml:space="preserve">UNDP, UN Women, UNFPA &amp; ESCWA </w:t>
      </w:r>
      <w:r>
        <w:rPr>
          <w:lang w:val="en-US"/>
        </w:rPr>
        <w:t>2018, s. 9.</w:t>
      </w:r>
    </w:p>
  </w:footnote>
  <w:footnote w:id="26">
    <w:p w14:paraId="6EF4D6E7" w14:textId="31589F9C" w:rsidR="00A23081" w:rsidRPr="0024623C" w:rsidRDefault="00A23081">
      <w:pPr>
        <w:pStyle w:val="Alaviitteenteksti"/>
        <w:rPr>
          <w:lang w:val="en-US"/>
        </w:rPr>
      </w:pPr>
      <w:r>
        <w:rPr>
          <w:rStyle w:val="Alaviitteenviite"/>
        </w:rPr>
        <w:footnoteRef/>
      </w:r>
      <w:r w:rsidRPr="0024623C">
        <w:rPr>
          <w:lang w:val="en-US"/>
        </w:rPr>
        <w:t xml:space="preserve"> </w:t>
      </w:r>
      <w:r w:rsidRPr="005A3282">
        <w:rPr>
          <w:lang w:val="en-US"/>
        </w:rPr>
        <w:t xml:space="preserve">UNDP, UN Women, UNFPA &amp; ESCWA </w:t>
      </w:r>
      <w:r>
        <w:rPr>
          <w:lang w:val="en-US"/>
        </w:rPr>
        <w:t>2018, s. 9; USDOS 24.4.2024, s. 51.</w:t>
      </w:r>
    </w:p>
  </w:footnote>
  <w:footnote w:id="27">
    <w:p w14:paraId="08078C76" w14:textId="77777777" w:rsidR="00A23081" w:rsidRPr="00E16DEA" w:rsidRDefault="00A23081" w:rsidP="00262E64">
      <w:pPr>
        <w:pStyle w:val="Alaviitteenteksti"/>
        <w:rPr>
          <w:lang w:val="en-US"/>
        </w:rPr>
      </w:pPr>
      <w:r w:rsidRPr="00E16DEA">
        <w:rPr>
          <w:rStyle w:val="Alaviitteenviite"/>
        </w:rPr>
        <w:footnoteRef/>
      </w:r>
      <w:r w:rsidRPr="00E16DEA">
        <w:rPr>
          <w:lang w:val="en-US"/>
        </w:rPr>
        <w:t xml:space="preserve"> IOM 2014, s. 9. </w:t>
      </w:r>
    </w:p>
  </w:footnote>
  <w:footnote w:id="28">
    <w:p w14:paraId="24A43F05" w14:textId="77777777" w:rsidR="00A23081" w:rsidRPr="00DD3A0F" w:rsidRDefault="00A23081" w:rsidP="00262E64">
      <w:pPr>
        <w:pStyle w:val="Alaviitteenteksti"/>
        <w:rPr>
          <w:lang w:val="en-US"/>
        </w:rPr>
      </w:pPr>
      <w:r w:rsidRPr="00E16DEA">
        <w:rPr>
          <w:rStyle w:val="Alaviitteenviite"/>
        </w:rPr>
        <w:footnoteRef/>
      </w:r>
      <w:r w:rsidRPr="00E16DEA">
        <w:rPr>
          <w:lang w:val="en-US"/>
        </w:rPr>
        <w:t xml:space="preserve"> Republic of Yemen</w:t>
      </w:r>
      <w:r>
        <w:rPr>
          <w:lang w:val="en-US"/>
        </w:rPr>
        <w:t xml:space="preserve"> 1999, </w:t>
      </w:r>
      <w:proofErr w:type="spellStart"/>
      <w:r>
        <w:rPr>
          <w:lang w:val="en-US"/>
        </w:rPr>
        <w:t>artikla</w:t>
      </w:r>
      <w:proofErr w:type="spellEnd"/>
      <w:r>
        <w:rPr>
          <w:lang w:val="en-US"/>
        </w:rPr>
        <w:t xml:space="preserve"> 15. </w:t>
      </w:r>
    </w:p>
  </w:footnote>
  <w:footnote w:id="29">
    <w:p w14:paraId="6E630D28" w14:textId="03B96D20" w:rsidR="00A23081" w:rsidRPr="00E923EC" w:rsidRDefault="00A23081">
      <w:pPr>
        <w:pStyle w:val="Alaviitteenteksti"/>
        <w:rPr>
          <w:lang w:val="en-US"/>
        </w:rPr>
      </w:pPr>
      <w:r w:rsidRPr="00E923EC">
        <w:rPr>
          <w:rStyle w:val="Alaviitteenviite"/>
        </w:rPr>
        <w:footnoteRef/>
      </w:r>
      <w:r w:rsidRPr="00E923EC">
        <w:rPr>
          <w:lang w:val="en-US"/>
        </w:rPr>
        <w:t xml:space="preserve"> UNDP, UN Women, UNFPA &amp; ESCWA 2018, s. 9</w:t>
      </w:r>
    </w:p>
  </w:footnote>
  <w:footnote w:id="30">
    <w:p w14:paraId="067B5B78" w14:textId="7784D5F5" w:rsidR="00A23081" w:rsidRPr="00E923EC" w:rsidRDefault="00A23081">
      <w:pPr>
        <w:pStyle w:val="Alaviitteenteksti"/>
        <w:rPr>
          <w:lang w:val="en-US"/>
        </w:rPr>
      </w:pPr>
      <w:r w:rsidRPr="00E923EC">
        <w:rPr>
          <w:rStyle w:val="Alaviitteenviite"/>
        </w:rPr>
        <w:footnoteRef/>
      </w:r>
      <w:r w:rsidRPr="00E923EC">
        <w:rPr>
          <w:lang w:val="en-US"/>
        </w:rPr>
        <w:t xml:space="preserve"> Equality Now 2.11.2021.</w:t>
      </w:r>
    </w:p>
  </w:footnote>
  <w:footnote w:id="31">
    <w:p w14:paraId="527057D7" w14:textId="00E3B2A7" w:rsidR="00A23081" w:rsidRPr="00E923EC" w:rsidRDefault="00A23081">
      <w:pPr>
        <w:pStyle w:val="Alaviitteenteksti"/>
        <w:rPr>
          <w:lang w:val="en-US"/>
        </w:rPr>
      </w:pPr>
      <w:r w:rsidRPr="00E923EC">
        <w:rPr>
          <w:rStyle w:val="Alaviitteenviite"/>
        </w:rPr>
        <w:footnoteRef/>
      </w:r>
      <w:r w:rsidRPr="00E923EC">
        <w:rPr>
          <w:lang w:val="en-US"/>
        </w:rPr>
        <w:t xml:space="preserve"> Republic of Yemen 1992, </w:t>
      </w:r>
      <w:proofErr w:type="spellStart"/>
      <w:r w:rsidRPr="00E923EC">
        <w:rPr>
          <w:lang w:val="en-US"/>
        </w:rPr>
        <w:t>artikla</w:t>
      </w:r>
      <w:proofErr w:type="spellEnd"/>
      <w:r w:rsidRPr="00E923EC">
        <w:rPr>
          <w:lang w:val="en-US"/>
        </w:rPr>
        <w:t xml:space="preserve"> 29.</w:t>
      </w:r>
    </w:p>
  </w:footnote>
  <w:footnote w:id="32">
    <w:p w14:paraId="08D7D3EE" w14:textId="31E8AED8" w:rsidR="00A23081" w:rsidRPr="00742141" w:rsidRDefault="00A23081">
      <w:pPr>
        <w:pStyle w:val="Alaviitteenteksti"/>
        <w:rPr>
          <w:lang w:val="en-US"/>
        </w:rPr>
      </w:pPr>
      <w:r w:rsidRPr="00E923EC">
        <w:rPr>
          <w:rStyle w:val="Alaviitteenviite"/>
        </w:rPr>
        <w:footnoteRef/>
      </w:r>
      <w:r w:rsidRPr="00E923EC">
        <w:rPr>
          <w:lang w:val="en-US"/>
        </w:rPr>
        <w:t xml:space="preserve"> Republic of Yemen 1992, </w:t>
      </w:r>
      <w:proofErr w:type="spellStart"/>
      <w:r w:rsidRPr="00E923EC">
        <w:rPr>
          <w:lang w:val="en-US"/>
        </w:rPr>
        <w:t>artikla</w:t>
      </w:r>
      <w:proofErr w:type="spellEnd"/>
      <w:r w:rsidRPr="00E923EC">
        <w:rPr>
          <w:lang w:val="en-US"/>
        </w:rPr>
        <w:t xml:space="preserve"> 40; Equality Now 2.11.2021.</w:t>
      </w:r>
    </w:p>
  </w:footnote>
  <w:footnote w:id="33">
    <w:p w14:paraId="1579751E" w14:textId="77777777" w:rsidR="00A23081" w:rsidRPr="004668FA" w:rsidRDefault="00A23081">
      <w:pPr>
        <w:pStyle w:val="Alaviitteenteksti"/>
        <w:rPr>
          <w:lang w:val="en-US"/>
        </w:rPr>
      </w:pPr>
      <w:r>
        <w:rPr>
          <w:rStyle w:val="Alaviitteenviite"/>
        </w:rPr>
        <w:footnoteRef/>
      </w:r>
      <w:r w:rsidRPr="004668FA">
        <w:rPr>
          <w:lang w:val="en-US"/>
        </w:rPr>
        <w:t xml:space="preserve"> </w:t>
      </w:r>
      <w:r w:rsidRPr="005A3282">
        <w:rPr>
          <w:lang w:val="en-US"/>
        </w:rPr>
        <w:t xml:space="preserve">UNDP, UN Women, UNFPA &amp; ESCWA </w:t>
      </w:r>
      <w:r>
        <w:rPr>
          <w:lang w:val="en-US"/>
        </w:rPr>
        <w:t>2018, s. 9.</w:t>
      </w:r>
    </w:p>
  </w:footnote>
  <w:footnote w:id="34">
    <w:p w14:paraId="2F012460" w14:textId="0C0C5976" w:rsidR="00A23081" w:rsidRPr="005D12BD" w:rsidRDefault="00A23081">
      <w:pPr>
        <w:pStyle w:val="Alaviitteenteksti"/>
        <w:rPr>
          <w:lang w:val="en-US"/>
        </w:rPr>
      </w:pPr>
      <w:r>
        <w:rPr>
          <w:rStyle w:val="Alaviitteenviite"/>
        </w:rPr>
        <w:footnoteRef/>
      </w:r>
      <w:r w:rsidRPr="005D12BD">
        <w:rPr>
          <w:lang w:val="en-US"/>
        </w:rPr>
        <w:t xml:space="preserve"> Mwtana 08/2022, s. </w:t>
      </w:r>
      <w:r>
        <w:rPr>
          <w:lang w:val="en-US"/>
        </w:rPr>
        <w:t>35.</w:t>
      </w:r>
    </w:p>
  </w:footnote>
  <w:footnote w:id="35">
    <w:p w14:paraId="6F8EBB64" w14:textId="4FF10E35" w:rsidR="00A23081" w:rsidRPr="00AB580A" w:rsidRDefault="00A23081">
      <w:pPr>
        <w:pStyle w:val="Alaviitteenteksti"/>
        <w:rPr>
          <w:lang w:val="en-US"/>
        </w:rPr>
      </w:pPr>
      <w:r>
        <w:rPr>
          <w:rStyle w:val="Alaviitteenviite"/>
        </w:rPr>
        <w:footnoteRef/>
      </w:r>
      <w:r w:rsidRPr="00AB580A">
        <w:rPr>
          <w:lang w:val="en-US"/>
        </w:rPr>
        <w:t xml:space="preserve"> </w:t>
      </w:r>
      <w:r>
        <w:rPr>
          <w:lang w:val="en-US"/>
        </w:rPr>
        <w:t xml:space="preserve">Republic of Yemen 1992, </w:t>
      </w:r>
      <w:proofErr w:type="spellStart"/>
      <w:r>
        <w:rPr>
          <w:lang w:val="en-US"/>
        </w:rPr>
        <w:t>artikla</w:t>
      </w:r>
      <w:proofErr w:type="spellEnd"/>
      <w:r>
        <w:rPr>
          <w:lang w:val="en-US"/>
        </w:rPr>
        <w:t xml:space="preserve"> 12.</w:t>
      </w:r>
    </w:p>
  </w:footnote>
  <w:footnote w:id="36">
    <w:p w14:paraId="51B7CDB5" w14:textId="016BEABA" w:rsidR="00A23081" w:rsidRPr="00285F61" w:rsidRDefault="00A23081">
      <w:pPr>
        <w:pStyle w:val="Alaviitteenteksti"/>
        <w:rPr>
          <w:lang w:val="en-US"/>
        </w:rPr>
      </w:pPr>
      <w:r>
        <w:rPr>
          <w:rStyle w:val="Alaviitteenviite"/>
        </w:rPr>
        <w:footnoteRef/>
      </w:r>
      <w:r w:rsidRPr="00285F61">
        <w:rPr>
          <w:lang w:val="en-US"/>
        </w:rPr>
        <w:t xml:space="preserve"> </w:t>
      </w:r>
      <w:r w:rsidRPr="005A3282">
        <w:rPr>
          <w:lang w:val="en-US"/>
        </w:rPr>
        <w:t>UNDP, UN Women, UNF</w:t>
      </w:r>
      <w:r>
        <w:rPr>
          <w:lang w:val="en-US"/>
        </w:rPr>
        <w:t>R</w:t>
      </w:r>
      <w:r w:rsidRPr="005A3282">
        <w:rPr>
          <w:lang w:val="en-US"/>
        </w:rPr>
        <w:t xml:space="preserve">PA &amp; ESCWA </w:t>
      </w:r>
      <w:r>
        <w:rPr>
          <w:lang w:val="en-US"/>
        </w:rPr>
        <w:t>2018, s. 9.</w:t>
      </w:r>
    </w:p>
  </w:footnote>
  <w:footnote w:id="37">
    <w:p w14:paraId="135B85A1" w14:textId="77777777" w:rsidR="00A23081" w:rsidRPr="001E01A9" w:rsidRDefault="00A23081">
      <w:pPr>
        <w:pStyle w:val="Alaviitteenteksti"/>
        <w:rPr>
          <w:lang w:val="en-US"/>
        </w:rPr>
      </w:pPr>
      <w:r>
        <w:rPr>
          <w:rStyle w:val="Alaviitteenviite"/>
        </w:rPr>
        <w:footnoteRef/>
      </w:r>
      <w:r w:rsidRPr="001E01A9">
        <w:rPr>
          <w:lang w:val="en-US"/>
        </w:rPr>
        <w:t xml:space="preserve"> </w:t>
      </w:r>
      <w:r w:rsidRPr="005A3282">
        <w:rPr>
          <w:lang w:val="en-US"/>
        </w:rPr>
        <w:t xml:space="preserve">UNDP, UN Women, UNFPA &amp; ESCWA </w:t>
      </w:r>
      <w:r>
        <w:rPr>
          <w:lang w:val="en-US"/>
        </w:rPr>
        <w:t>2018, s. 9.</w:t>
      </w:r>
    </w:p>
  </w:footnote>
  <w:footnote w:id="38">
    <w:p w14:paraId="3922220B" w14:textId="77777777" w:rsidR="00A23081" w:rsidRPr="00BF47E6" w:rsidRDefault="00A23081">
      <w:pPr>
        <w:pStyle w:val="Alaviitteenteksti"/>
        <w:rPr>
          <w:lang w:val="en-US"/>
        </w:rPr>
      </w:pPr>
      <w:r>
        <w:rPr>
          <w:rStyle w:val="Alaviitteenviite"/>
        </w:rPr>
        <w:footnoteRef/>
      </w:r>
      <w:r w:rsidRPr="00BF47E6">
        <w:rPr>
          <w:lang w:val="en-US"/>
        </w:rPr>
        <w:t xml:space="preserve"> </w:t>
      </w:r>
      <w:r w:rsidRPr="005A3282">
        <w:rPr>
          <w:lang w:val="en-US"/>
        </w:rPr>
        <w:t xml:space="preserve">UNDP, UN Women, UNFPA &amp; ESCWA </w:t>
      </w:r>
      <w:r>
        <w:rPr>
          <w:lang w:val="en-US"/>
        </w:rPr>
        <w:t>2018, s. 9.</w:t>
      </w:r>
    </w:p>
  </w:footnote>
  <w:footnote w:id="39">
    <w:p w14:paraId="06D2EAC2" w14:textId="77777777" w:rsidR="00A23081" w:rsidRPr="00D04603" w:rsidRDefault="00A23081" w:rsidP="0097221F">
      <w:pPr>
        <w:pStyle w:val="Alaviitteenteksti"/>
        <w:rPr>
          <w:lang w:val="en-US"/>
        </w:rPr>
      </w:pPr>
      <w:r>
        <w:rPr>
          <w:rStyle w:val="Alaviitteenviite"/>
        </w:rPr>
        <w:footnoteRef/>
      </w:r>
      <w:r w:rsidRPr="00D04603">
        <w:rPr>
          <w:lang w:val="en-US"/>
        </w:rPr>
        <w:t xml:space="preserve"> Republic </w:t>
      </w:r>
      <w:r>
        <w:rPr>
          <w:lang w:val="en-US"/>
        </w:rPr>
        <w:t xml:space="preserve">of Yemen 2009, </w:t>
      </w:r>
      <w:proofErr w:type="spellStart"/>
      <w:r>
        <w:rPr>
          <w:lang w:val="en-US"/>
        </w:rPr>
        <w:t>artikla</w:t>
      </w:r>
      <w:proofErr w:type="spellEnd"/>
      <w:r>
        <w:rPr>
          <w:lang w:val="en-US"/>
        </w:rPr>
        <w:t xml:space="preserve"> 1.</w:t>
      </w:r>
    </w:p>
  </w:footnote>
  <w:footnote w:id="40">
    <w:p w14:paraId="6D80CE72" w14:textId="2EBD8041" w:rsidR="00A23081" w:rsidRPr="00104FD9" w:rsidRDefault="00A23081">
      <w:pPr>
        <w:pStyle w:val="Alaviitteenteksti"/>
        <w:rPr>
          <w:lang w:val="en-US"/>
        </w:rPr>
      </w:pPr>
      <w:r>
        <w:rPr>
          <w:rStyle w:val="Alaviitteenviite"/>
        </w:rPr>
        <w:footnoteRef/>
      </w:r>
      <w:r w:rsidRPr="00104FD9">
        <w:rPr>
          <w:lang w:val="en-US"/>
        </w:rPr>
        <w:t xml:space="preserve"> Republic of Yemen 1995, </w:t>
      </w:r>
      <w:proofErr w:type="spellStart"/>
      <w:r w:rsidRPr="00104FD9">
        <w:rPr>
          <w:lang w:val="en-US"/>
        </w:rPr>
        <w:t>a</w:t>
      </w:r>
      <w:r>
        <w:rPr>
          <w:lang w:val="en-US"/>
        </w:rPr>
        <w:t>rtikla</w:t>
      </w:r>
      <w:proofErr w:type="spellEnd"/>
      <w:r>
        <w:rPr>
          <w:lang w:val="en-US"/>
        </w:rPr>
        <w:t xml:space="preserve"> 67.</w:t>
      </w:r>
    </w:p>
  </w:footnote>
  <w:footnote w:id="41">
    <w:p w14:paraId="017CCC13" w14:textId="0D431075" w:rsidR="00A23081" w:rsidRPr="00104FD9" w:rsidRDefault="00A23081" w:rsidP="00A61229">
      <w:pPr>
        <w:pStyle w:val="Alaviitteenteksti"/>
        <w:rPr>
          <w:lang w:val="en-US"/>
        </w:rPr>
      </w:pPr>
      <w:r>
        <w:rPr>
          <w:rStyle w:val="Alaviitteenviite"/>
        </w:rPr>
        <w:footnoteRef/>
      </w:r>
      <w:r w:rsidRPr="00104FD9">
        <w:rPr>
          <w:lang w:val="en-US"/>
        </w:rPr>
        <w:t xml:space="preserve"> Republic of Yemen 1995, </w:t>
      </w:r>
      <w:proofErr w:type="spellStart"/>
      <w:r w:rsidRPr="00104FD9">
        <w:rPr>
          <w:lang w:val="en-US"/>
        </w:rPr>
        <w:t>a</w:t>
      </w:r>
      <w:r>
        <w:rPr>
          <w:lang w:val="en-US"/>
        </w:rPr>
        <w:t>rtikla</w:t>
      </w:r>
      <w:proofErr w:type="spellEnd"/>
      <w:r>
        <w:rPr>
          <w:lang w:val="en-US"/>
        </w:rPr>
        <w:t xml:space="preserve"> 45.</w:t>
      </w:r>
    </w:p>
  </w:footnote>
  <w:footnote w:id="42">
    <w:p w14:paraId="41F8CDB4" w14:textId="7E272FAE" w:rsidR="00A23081" w:rsidRPr="00104FD9" w:rsidRDefault="00A23081">
      <w:pPr>
        <w:pStyle w:val="Alaviitteenteksti"/>
        <w:rPr>
          <w:lang w:val="en-US"/>
        </w:rPr>
      </w:pPr>
      <w:r>
        <w:rPr>
          <w:rStyle w:val="Alaviitteenviite"/>
        </w:rPr>
        <w:footnoteRef/>
      </w:r>
      <w:r w:rsidRPr="00104FD9">
        <w:rPr>
          <w:lang w:val="en-US"/>
        </w:rPr>
        <w:t xml:space="preserve"> Republic of Yemen 1995, </w:t>
      </w:r>
      <w:proofErr w:type="spellStart"/>
      <w:r w:rsidRPr="00104FD9">
        <w:rPr>
          <w:lang w:val="en-US"/>
        </w:rPr>
        <w:t>a</w:t>
      </w:r>
      <w:r>
        <w:rPr>
          <w:lang w:val="en-US"/>
        </w:rPr>
        <w:t>rtikla</w:t>
      </w:r>
      <w:proofErr w:type="spellEnd"/>
      <w:r>
        <w:rPr>
          <w:lang w:val="en-US"/>
        </w:rPr>
        <w:t xml:space="preserve"> 46.</w:t>
      </w:r>
    </w:p>
  </w:footnote>
  <w:footnote w:id="43">
    <w:p w14:paraId="00F83F9C" w14:textId="6C0D17F8" w:rsidR="00A23081" w:rsidRPr="00104FD9" w:rsidRDefault="00A23081">
      <w:pPr>
        <w:pStyle w:val="Alaviitteenteksti"/>
        <w:rPr>
          <w:lang w:val="en-US"/>
        </w:rPr>
      </w:pPr>
      <w:r>
        <w:rPr>
          <w:rStyle w:val="Alaviitteenviite"/>
        </w:rPr>
        <w:footnoteRef/>
      </w:r>
      <w:r w:rsidRPr="00104FD9">
        <w:rPr>
          <w:lang w:val="en-US"/>
        </w:rPr>
        <w:t xml:space="preserve"> Republic of Yemen 1995, </w:t>
      </w:r>
      <w:proofErr w:type="spellStart"/>
      <w:r w:rsidRPr="00104FD9">
        <w:rPr>
          <w:lang w:val="en-US"/>
        </w:rPr>
        <w:t>a</w:t>
      </w:r>
      <w:r>
        <w:rPr>
          <w:lang w:val="en-US"/>
        </w:rPr>
        <w:t>rtikla</w:t>
      </w:r>
      <w:proofErr w:type="spellEnd"/>
      <w:r>
        <w:rPr>
          <w:lang w:val="en-US"/>
        </w:rPr>
        <w:t xml:space="preserve"> 3;</w:t>
      </w:r>
      <w:r w:rsidRPr="00104FD9">
        <w:rPr>
          <w:lang w:val="en-US"/>
        </w:rPr>
        <w:t xml:space="preserve"> UNDP, UN Women, UNFPA &amp; ESCWA 2018, s. 9.</w:t>
      </w:r>
    </w:p>
  </w:footnote>
  <w:footnote w:id="44">
    <w:p w14:paraId="09C9ECA7" w14:textId="77777777" w:rsidR="00A23081" w:rsidRPr="00EA587D" w:rsidRDefault="00A23081" w:rsidP="002B1D95">
      <w:pPr>
        <w:pStyle w:val="Alaviitteenteksti"/>
        <w:rPr>
          <w:lang w:val="en-US"/>
        </w:rPr>
      </w:pPr>
      <w:r>
        <w:rPr>
          <w:rStyle w:val="Alaviitteenviite"/>
        </w:rPr>
        <w:footnoteRef/>
      </w:r>
      <w:r w:rsidRPr="00EA587D">
        <w:rPr>
          <w:lang w:val="en-US"/>
        </w:rPr>
        <w:t xml:space="preserve"> USDOS 24.4.2024, s. 40.</w:t>
      </w:r>
    </w:p>
  </w:footnote>
  <w:footnote w:id="45">
    <w:p w14:paraId="22888A4D" w14:textId="77777777" w:rsidR="00A23081" w:rsidRPr="00C36587" w:rsidRDefault="00A23081" w:rsidP="002B1D95">
      <w:pPr>
        <w:pStyle w:val="Alaviitteenteksti"/>
        <w:rPr>
          <w:lang w:val="en-US"/>
        </w:rPr>
      </w:pPr>
      <w:r>
        <w:rPr>
          <w:rStyle w:val="Alaviitteenviite"/>
        </w:rPr>
        <w:footnoteRef/>
      </w:r>
      <w:r w:rsidRPr="00C36587">
        <w:rPr>
          <w:lang w:val="en-US"/>
        </w:rPr>
        <w:t xml:space="preserve"> USDOS 24.4.2024, s. 39–40.</w:t>
      </w:r>
    </w:p>
  </w:footnote>
  <w:footnote w:id="46">
    <w:p w14:paraId="6B2E7853" w14:textId="77777777" w:rsidR="00A23081" w:rsidRPr="00C36587" w:rsidRDefault="00A23081" w:rsidP="002B1D95">
      <w:pPr>
        <w:pStyle w:val="Alaviitteenteksti"/>
        <w:rPr>
          <w:lang w:val="en-US"/>
        </w:rPr>
      </w:pPr>
      <w:r>
        <w:rPr>
          <w:rStyle w:val="Alaviitteenviite"/>
        </w:rPr>
        <w:footnoteRef/>
      </w:r>
      <w:r w:rsidRPr="00C36587">
        <w:rPr>
          <w:lang w:val="en-US"/>
        </w:rPr>
        <w:t xml:space="preserve"> Freedom House 2025. </w:t>
      </w:r>
      <w:r>
        <w:rPr>
          <w:lang w:val="en-US"/>
        </w:rPr>
        <w:t>h</w:t>
      </w:r>
    </w:p>
  </w:footnote>
  <w:footnote w:id="47">
    <w:p w14:paraId="70CAE583" w14:textId="77777777" w:rsidR="00A23081" w:rsidRPr="00F80F0C" w:rsidRDefault="00A23081" w:rsidP="002B1D95">
      <w:pPr>
        <w:pStyle w:val="Alaviitteenteksti"/>
        <w:rPr>
          <w:lang w:val="en-US"/>
        </w:rPr>
      </w:pPr>
      <w:r>
        <w:rPr>
          <w:rStyle w:val="Alaviitteenviite"/>
        </w:rPr>
        <w:footnoteRef/>
      </w:r>
      <w:r w:rsidRPr="00F80F0C">
        <w:rPr>
          <w:lang w:val="en-US"/>
        </w:rPr>
        <w:t xml:space="preserve"> CMI 16.1.2025. </w:t>
      </w:r>
    </w:p>
  </w:footnote>
  <w:footnote w:id="48">
    <w:p w14:paraId="6FA0D635" w14:textId="77777777" w:rsidR="00A23081" w:rsidRPr="00E05BDD" w:rsidRDefault="00A23081" w:rsidP="00ED3B45">
      <w:pPr>
        <w:pStyle w:val="Alaviitteenteksti"/>
        <w:rPr>
          <w:lang w:val="en-US"/>
        </w:rPr>
      </w:pPr>
      <w:r>
        <w:rPr>
          <w:rStyle w:val="Alaviitteenviite"/>
        </w:rPr>
        <w:footnoteRef/>
      </w:r>
      <w:r w:rsidRPr="00E05BDD">
        <w:rPr>
          <w:lang w:val="en-US"/>
        </w:rPr>
        <w:t xml:space="preserve"> GIWPS 2023a, s. 1. </w:t>
      </w:r>
    </w:p>
  </w:footnote>
  <w:footnote w:id="49">
    <w:p w14:paraId="0846AC2A" w14:textId="77777777" w:rsidR="00A23081" w:rsidRPr="00BA6D80" w:rsidRDefault="00A23081" w:rsidP="00ED3B45">
      <w:pPr>
        <w:pStyle w:val="Alaviitteenteksti"/>
        <w:rPr>
          <w:lang w:val="en-US"/>
        </w:rPr>
      </w:pPr>
      <w:r>
        <w:rPr>
          <w:rStyle w:val="Alaviitteenviite"/>
        </w:rPr>
        <w:footnoteRef/>
      </w:r>
      <w:r w:rsidRPr="00BA6D80">
        <w:rPr>
          <w:lang w:val="en-US"/>
        </w:rPr>
        <w:t xml:space="preserve"> GIWPS 2023b. </w:t>
      </w:r>
    </w:p>
  </w:footnote>
  <w:footnote w:id="50">
    <w:p w14:paraId="504518F1" w14:textId="77777777" w:rsidR="00A23081" w:rsidRPr="006E00FF" w:rsidRDefault="00A23081" w:rsidP="006E00FF">
      <w:pPr>
        <w:pStyle w:val="Alaviitteenteksti"/>
        <w:rPr>
          <w:lang w:val="sv-SE"/>
        </w:rPr>
      </w:pPr>
      <w:r>
        <w:rPr>
          <w:rStyle w:val="Alaviitteenviite"/>
        </w:rPr>
        <w:footnoteRef/>
      </w:r>
      <w:r w:rsidRPr="006E00FF">
        <w:rPr>
          <w:lang w:val="sv-SE"/>
        </w:rPr>
        <w:t xml:space="preserve"> UN OCHA 01/2025, s. 12, 17. </w:t>
      </w:r>
    </w:p>
  </w:footnote>
  <w:footnote w:id="51">
    <w:p w14:paraId="32D3B905" w14:textId="77777777" w:rsidR="00A23081" w:rsidRPr="006E00FF" w:rsidRDefault="00A23081" w:rsidP="002B1D95">
      <w:pPr>
        <w:pStyle w:val="Alaviitteenteksti"/>
        <w:rPr>
          <w:lang w:val="sv-SE"/>
        </w:rPr>
      </w:pPr>
      <w:r>
        <w:rPr>
          <w:rStyle w:val="Alaviitteenviite"/>
        </w:rPr>
        <w:footnoteRef/>
      </w:r>
      <w:r w:rsidRPr="006E00FF">
        <w:rPr>
          <w:lang w:val="sv-SE"/>
        </w:rPr>
        <w:t xml:space="preserve"> Amnesty International 16.12.2019. </w:t>
      </w:r>
    </w:p>
  </w:footnote>
  <w:footnote w:id="52">
    <w:p w14:paraId="7F6DB3FA" w14:textId="77777777" w:rsidR="00A23081" w:rsidRPr="002259A7" w:rsidRDefault="00A23081" w:rsidP="002B1D95">
      <w:pPr>
        <w:pStyle w:val="Alaviitteenteksti"/>
        <w:rPr>
          <w:lang w:val="en-US"/>
        </w:rPr>
      </w:pPr>
      <w:r>
        <w:rPr>
          <w:rStyle w:val="Alaviitteenviite"/>
        </w:rPr>
        <w:footnoteRef/>
      </w:r>
      <w:r w:rsidRPr="002259A7">
        <w:rPr>
          <w:lang w:val="en-US"/>
        </w:rPr>
        <w:t xml:space="preserve"> </w:t>
      </w:r>
      <w:r w:rsidRPr="00C47F0E">
        <w:rPr>
          <w:lang w:val="en-US"/>
        </w:rPr>
        <w:t>UN Women 20.5.2025, s</w:t>
      </w:r>
      <w:r>
        <w:rPr>
          <w:lang w:val="en-US"/>
        </w:rPr>
        <w:t>. 11.</w:t>
      </w:r>
    </w:p>
  </w:footnote>
  <w:footnote w:id="53">
    <w:p w14:paraId="2E9E82BF" w14:textId="77777777" w:rsidR="00A23081" w:rsidRPr="008D194D" w:rsidRDefault="00A23081" w:rsidP="002B1D95">
      <w:pPr>
        <w:pStyle w:val="Alaviitteenteksti"/>
        <w:rPr>
          <w:lang w:val="en-US"/>
        </w:rPr>
      </w:pPr>
      <w:r>
        <w:rPr>
          <w:rStyle w:val="Alaviitteenviite"/>
        </w:rPr>
        <w:footnoteRef/>
      </w:r>
      <w:r w:rsidRPr="008D194D">
        <w:rPr>
          <w:lang w:val="en-US"/>
        </w:rPr>
        <w:t xml:space="preserve"> </w:t>
      </w:r>
      <w:r>
        <w:rPr>
          <w:lang w:val="en-US"/>
        </w:rPr>
        <w:t>ACAPS 5.5.2023, s. 5.</w:t>
      </w:r>
    </w:p>
  </w:footnote>
  <w:footnote w:id="54">
    <w:p w14:paraId="120A95DB" w14:textId="77777777" w:rsidR="00A23081" w:rsidRPr="002259A7" w:rsidRDefault="00A23081" w:rsidP="002B1D95">
      <w:pPr>
        <w:pStyle w:val="Alaviitteenteksti"/>
        <w:rPr>
          <w:lang w:val="en-US"/>
        </w:rPr>
      </w:pPr>
      <w:r>
        <w:rPr>
          <w:rStyle w:val="Alaviitteenviite"/>
        </w:rPr>
        <w:footnoteRef/>
      </w:r>
      <w:r w:rsidRPr="002259A7">
        <w:rPr>
          <w:lang w:val="en-US"/>
        </w:rPr>
        <w:t xml:space="preserve"> </w:t>
      </w:r>
      <w:r w:rsidRPr="00C47F0E">
        <w:rPr>
          <w:lang w:val="en-US"/>
        </w:rPr>
        <w:t>UN Women 20.5.2025, s</w:t>
      </w:r>
      <w:r>
        <w:rPr>
          <w:lang w:val="en-US"/>
        </w:rPr>
        <w:t>. 11.</w:t>
      </w:r>
    </w:p>
  </w:footnote>
  <w:footnote w:id="55">
    <w:p w14:paraId="3B23BC70" w14:textId="77777777" w:rsidR="00A23081" w:rsidRPr="00591CF8" w:rsidRDefault="00A23081" w:rsidP="002B1D95">
      <w:pPr>
        <w:pStyle w:val="Alaviitteenteksti"/>
        <w:rPr>
          <w:lang w:val="en-US"/>
        </w:rPr>
      </w:pPr>
      <w:r>
        <w:rPr>
          <w:rStyle w:val="Alaviitteenviite"/>
        </w:rPr>
        <w:footnoteRef/>
      </w:r>
      <w:r w:rsidRPr="00591CF8">
        <w:rPr>
          <w:lang w:val="en-US"/>
        </w:rPr>
        <w:t xml:space="preserve"> OHCHR 2.12.2022, s. 5.</w:t>
      </w:r>
    </w:p>
  </w:footnote>
  <w:footnote w:id="56">
    <w:p w14:paraId="1BC5B608" w14:textId="77777777" w:rsidR="00A23081" w:rsidRPr="004C60F2" w:rsidRDefault="00A23081" w:rsidP="00A0148F">
      <w:pPr>
        <w:pStyle w:val="Alaviitteenteksti"/>
        <w:rPr>
          <w:lang w:val="en-US"/>
        </w:rPr>
      </w:pPr>
      <w:r>
        <w:rPr>
          <w:rStyle w:val="Alaviitteenviite"/>
        </w:rPr>
        <w:footnoteRef/>
      </w:r>
      <w:r w:rsidRPr="004C60F2">
        <w:rPr>
          <w:lang w:val="en-US"/>
        </w:rPr>
        <w:t xml:space="preserve"> UN Y</w:t>
      </w:r>
      <w:r>
        <w:rPr>
          <w:lang w:val="en-US"/>
        </w:rPr>
        <w:t>emen 15.3.2023.</w:t>
      </w:r>
    </w:p>
  </w:footnote>
  <w:footnote w:id="57">
    <w:p w14:paraId="0AE520B5" w14:textId="77777777" w:rsidR="00A23081" w:rsidRPr="00714C06" w:rsidRDefault="00A23081" w:rsidP="00A0148F">
      <w:pPr>
        <w:pStyle w:val="Alaviitteenteksti"/>
        <w:rPr>
          <w:lang w:val="en-US"/>
        </w:rPr>
      </w:pPr>
      <w:r>
        <w:rPr>
          <w:rStyle w:val="Alaviitteenviite"/>
        </w:rPr>
        <w:footnoteRef/>
      </w:r>
      <w:r w:rsidRPr="00714C06">
        <w:rPr>
          <w:lang w:val="en-US"/>
        </w:rPr>
        <w:t xml:space="preserve"> UN Women 20.5.</w:t>
      </w:r>
      <w:r>
        <w:rPr>
          <w:lang w:val="en-US"/>
        </w:rPr>
        <w:t xml:space="preserve">2025, s. 5. </w:t>
      </w:r>
    </w:p>
  </w:footnote>
  <w:footnote w:id="58">
    <w:p w14:paraId="705B3C3F" w14:textId="77777777" w:rsidR="00A23081" w:rsidRPr="00903DEB" w:rsidRDefault="00A23081" w:rsidP="002B1D95">
      <w:pPr>
        <w:pStyle w:val="Alaviitteenteksti"/>
        <w:rPr>
          <w:lang w:val="en-US"/>
        </w:rPr>
      </w:pPr>
      <w:r>
        <w:rPr>
          <w:rStyle w:val="Alaviitteenviite"/>
        </w:rPr>
        <w:footnoteRef/>
      </w:r>
      <w:r w:rsidRPr="00903DEB">
        <w:rPr>
          <w:lang w:val="en-US"/>
        </w:rPr>
        <w:t xml:space="preserve"> GIWPS 2023b.</w:t>
      </w:r>
    </w:p>
  </w:footnote>
  <w:footnote w:id="59">
    <w:p w14:paraId="77232E66" w14:textId="77777777" w:rsidR="00A23081" w:rsidRPr="00903DEB" w:rsidRDefault="00A23081" w:rsidP="002B1D95">
      <w:pPr>
        <w:pStyle w:val="Alaviitteenteksti"/>
        <w:rPr>
          <w:lang w:val="en-US"/>
        </w:rPr>
      </w:pPr>
      <w:r>
        <w:rPr>
          <w:rStyle w:val="Alaviitteenviite"/>
        </w:rPr>
        <w:footnoteRef/>
      </w:r>
      <w:r w:rsidRPr="00903DEB">
        <w:rPr>
          <w:lang w:val="en-US"/>
        </w:rPr>
        <w:t xml:space="preserve"> WFP 9.4.2025, s. 24.</w:t>
      </w:r>
    </w:p>
  </w:footnote>
  <w:footnote w:id="60">
    <w:p w14:paraId="1BB80674" w14:textId="77777777" w:rsidR="00A23081" w:rsidRPr="008D194D" w:rsidRDefault="00A23081" w:rsidP="002B1D95">
      <w:pPr>
        <w:pStyle w:val="Alaviitteenteksti"/>
        <w:rPr>
          <w:lang w:val="en-US"/>
        </w:rPr>
      </w:pPr>
      <w:r>
        <w:rPr>
          <w:rStyle w:val="Alaviitteenviite"/>
        </w:rPr>
        <w:footnoteRef/>
      </w:r>
      <w:r w:rsidRPr="008D194D">
        <w:rPr>
          <w:lang w:val="en-US"/>
        </w:rPr>
        <w:t xml:space="preserve"> ACAPS 5.5.2023, s</w:t>
      </w:r>
      <w:r>
        <w:rPr>
          <w:lang w:val="en-US"/>
        </w:rPr>
        <w:t>. 3.</w:t>
      </w:r>
    </w:p>
  </w:footnote>
  <w:footnote w:id="61">
    <w:p w14:paraId="7DDC4C4E" w14:textId="77777777" w:rsidR="00A23081" w:rsidRPr="007648F7" w:rsidRDefault="00A23081" w:rsidP="002B1D95">
      <w:pPr>
        <w:pStyle w:val="Alaviitteenteksti"/>
        <w:rPr>
          <w:lang w:val="en-US"/>
        </w:rPr>
      </w:pPr>
      <w:r>
        <w:rPr>
          <w:rStyle w:val="Alaviitteenviite"/>
        </w:rPr>
        <w:footnoteRef/>
      </w:r>
      <w:r w:rsidRPr="007648F7">
        <w:rPr>
          <w:lang w:val="en-US"/>
        </w:rPr>
        <w:t xml:space="preserve"> ACAPS 6.6.2023, s</w:t>
      </w:r>
      <w:r>
        <w:rPr>
          <w:lang w:val="en-US"/>
        </w:rPr>
        <w:t xml:space="preserve">. 3. </w:t>
      </w:r>
    </w:p>
  </w:footnote>
  <w:footnote w:id="62">
    <w:p w14:paraId="07684713" w14:textId="77777777" w:rsidR="00A23081" w:rsidRPr="00241E01" w:rsidRDefault="00A23081" w:rsidP="002B1D95">
      <w:pPr>
        <w:pStyle w:val="Alaviitteenteksti"/>
        <w:rPr>
          <w:lang w:val="en-US"/>
        </w:rPr>
      </w:pPr>
      <w:r>
        <w:rPr>
          <w:rStyle w:val="Alaviitteenviite"/>
        </w:rPr>
        <w:footnoteRef/>
      </w:r>
      <w:r w:rsidRPr="00241E01">
        <w:rPr>
          <w:lang w:val="en-US"/>
        </w:rPr>
        <w:t xml:space="preserve"> </w:t>
      </w:r>
      <w:r w:rsidRPr="00C47F0E">
        <w:rPr>
          <w:lang w:val="en-US"/>
        </w:rPr>
        <w:t>UN Women 20.5.2025, s</w:t>
      </w:r>
      <w:r>
        <w:rPr>
          <w:lang w:val="en-US"/>
        </w:rPr>
        <w:t>. 8.</w:t>
      </w:r>
    </w:p>
  </w:footnote>
  <w:footnote w:id="63">
    <w:p w14:paraId="467B4565" w14:textId="77777777" w:rsidR="00A23081" w:rsidRPr="00241E01" w:rsidRDefault="00A23081" w:rsidP="002B1D95">
      <w:pPr>
        <w:pStyle w:val="Alaviitteenteksti"/>
        <w:rPr>
          <w:lang w:val="en-US"/>
        </w:rPr>
      </w:pPr>
      <w:r>
        <w:rPr>
          <w:rStyle w:val="Alaviitteenviite"/>
        </w:rPr>
        <w:footnoteRef/>
      </w:r>
      <w:r w:rsidRPr="00241E01">
        <w:rPr>
          <w:lang w:val="en-US"/>
        </w:rPr>
        <w:t xml:space="preserve"> </w:t>
      </w:r>
      <w:r w:rsidRPr="00C47F0E">
        <w:rPr>
          <w:lang w:val="en-US"/>
        </w:rPr>
        <w:t>UN Women 20.5.2025, s</w:t>
      </w:r>
      <w:r>
        <w:rPr>
          <w:lang w:val="en-US"/>
        </w:rPr>
        <w:t>. 8.</w:t>
      </w:r>
    </w:p>
  </w:footnote>
  <w:footnote w:id="64">
    <w:p w14:paraId="022214F4" w14:textId="77777777" w:rsidR="00A23081" w:rsidRPr="00C47F0E" w:rsidRDefault="00A23081" w:rsidP="002B1D95">
      <w:pPr>
        <w:pStyle w:val="Alaviitteenteksti"/>
        <w:rPr>
          <w:lang w:val="en-US"/>
        </w:rPr>
      </w:pPr>
      <w:r>
        <w:rPr>
          <w:rStyle w:val="Alaviitteenviite"/>
        </w:rPr>
        <w:footnoteRef/>
      </w:r>
      <w:r w:rsidRPr="00C47F0E">
        <w:rPr>
          <w:lang w:val="en-US"/>
        </w:rPr>
        <w:t xml:space="preserve"> UN Women 20.5.2025, s. 5.</w:t>
      </w:r>
    </w:p>
  </w:footnote>
  <w:footnote w:id="65">
    <w:p w14:paraId="708A7F46" w14:textId="77777777" w:rsidR="00A23081" w:rsidRPr="004625C7" w:rsidRDefault="00A23081" w:rsidP="002B1D95">
      <w:pPr>
        <w:pStyle w:val="Alaviitteenteksti"/>
      </w:pPr>
      <w:r>
        <w:rPr>
          <w:rStyle w:val="Alaviitteenviite"/>
        </w:rPr>
        <w:footnoteRef/>
      </w:r>
      <w:r w:rsidRPr="004625C7">
        <w:t xml:space="preserve"> UN </w:t>
      </w:r>
      <w:proofErr w:type="spellStart"/>
      <w:r w:rsidRPr="004625C7">
        <w:t>Women</w:t>
      </w:r>
      <w:proofErr w:type="spellEnd"/>
      <w:r w:rsidRPr="004625C7">
        <w:t xml:space="preserve"> 20.5.2025, s. 5. </w:t>
      </w:r>
    </w:p>
  </w:footnote>
  <w:footnote w:id="66">
    <w:p w14:paraId="22E1B866" w14:textId="38C8668E" w:rsidR="00A23081" w:rsidRPr="008D26C0" w:rsidRDefault="00A23081">
      <w:pPr>
        <w:pStyle w:val="Alaviitteenteksti"/>
      </w:pPr>
      <w:r>
        <w:rPr>
          <w:rStyle w:val="Alaviitteenviite"/>
        </w:rPr>
        <w:footnoteRef/>
      </w:r>
      <w:r w:rsidRPr="008D26C0">
        <w:t xml:space="preserve"> UNFPA [päiväämätön].</w:t>
      </w:r>
    </w:p>
  </w:footnote>
  <w:footnote w:id="67">
    <w:p w14:paraId="2A618612" w14:textId="77777777" w:rsidR="00A23081" w:rsidRDefault="00A23081" w:rsidP="001D1E25">
      <w:pPr>
        <w:pStyle w:val="Alaviitteenteksti"/>
      </w:pPr>
      <w:r>
        <w:rPr>
          <w:rStyle w:val="Alaviitteenviite"/>
        </w:rPr>
        <w:footnoteRef/>
      </w:r>
      <w:r>
        <w:t xml:space="preserve"> UNHCR 27.3.2025. </w:t>
      </w:r>
    </w:p>
  </w:footnote>
  <w:footnote w:id="68">
    <w:p w14:paraId="66045D5E" w14:textId="6BCF00C0" w:rsidR="00A23081" w:rsidRDefault="00A23081">
      <w:pPr>
        <w:pStyle w:val="Alaviitteenteksti"/>
      </w:pPr>
      <w:r>
        <w:rPr>
          <w:rStyle w:val="Alaviitteenviite"/>
        </w:rPr>
        <w:footnoteRef/>
      </w:r>
      <w:r>
        <w:t xml:space="preserve"> </w:t>
      </w:r>
      <w:r w:rsidRPr="008E41C4">
        <w:t xml:space="preserve">UN </w:t>
      </w:r>
      <w:proofErr w:type="spellStart"/>
      <w:r w:rsidRPr="008E41C4">
        <w:t>Women</w:t>
      </w:r>
      <w:proofErr w:type="spellEnd"/>
      <w:r w:rsidRPr="008E41C4">
        <w:t xml:space="preserve"> 20.5.2025</w:t>
      </w:r>
      <w:r>
        <w:t xml:space="preserve">, s. 10. </w:t>
      </w:r>
    </w:p>
  </w:footnote>
  <w:footnote w:id="69">
    <w:p w14:paraId="5F9DC754" w14:textId="77777777" w:rsidR="00A23081" w:rsidRDefault="00A23081" w:rsidP="001D5BAC">
      <w:pPr>
        <w:pStyle w:val="Alaviitteenteksti"/>
      </w:pPr>
      <w:r>
        <w:rPr>
          <w:rStyle w:val="Alaviitteenviite"/>
        </w:rPr>
        <w:footnoteRef/>
      </w:r>
      <w:r>
        <w:t xml:space="preserve"> UNFPA [päiväämätön]. </w:t>
      </w:r>
    </w:p>
  </w:footnote>
  <w:footnote w:id="70">
    <w:p w14:paraId="33D28EC0" w14:textId="77777777" w:rsidR="00A23081" w:rsidRPr="00C66DAA" w:rsidRDefault="00A23081" w:rsidP="00C66DAA">
      <w:pPr>
        <w:pStyle w:val="Alaviitteenteksti"/>
      </w:pPr>
      <w:r>
        <w:rPr>
          <w:rStyle w:val="Alaviitteenviite"/>
        </w:rPr>
        <w:footnoteRef/>
      </w:r>
      <w:r w:rsidRPr="00C66DAA">
        <w:t xml:space="preserve"> UNHCR 27.3.2025.</w:t>
      </w:r>
    </w:p>
  </w:footnote>
  <w:footnote w:id="71">
    <w:p w14:paraId="2FBB34C4" w14:textId="77777777" w:rsidR="00A23081" w:rsidRPr="004625C7" w:rsidRDefault="00A23081" w:rsidP="00C66DAA">
      <w:pPr>
        <w:pStyle w:val="Alaviitteenteksti"/>
      </w:pPr>
      <w:r>
        <w:rPr>
          <w:rStyle w:val="Alaviitteenviite"/>
        </w:rPr>
        <w:footnoteRef/>
      </w:r>
      <w:r w:rsidRPr="004625C7">
        <w:t xml:space="preserve"> UNFPA [päiväämätön]. </w:t>
      </w:r>
    </w:p>
  </w:footnote>
  <w:footnote w:id="72">
    <w:p w14:paraId="73C622F2" w14:textId="77777777" w:rsidR="00A23081" w:rsidRDefault="00A23081" w:rsidP="006D6B53">
      <w:pPr>
        <w:pStyle w:val="Alaviitteenteksti"/>
      </w:pPr>
      <w:r>
        <w:rPr>
          <w:rStyle w:val="Alaviitteenviite"/>
        </w:rPr>
        <w:footnoteRef/>
      </w:r>
      <w:r>
        <w:t xml:space="preserve"> UNFPA [päiväämätön].</w:t>
      </w:r>
    </w:p>
  </w:footnote>
  <w:footnote w:id="73">
    <w:p w14:paraId="1BABD33E" w14:textId="77777777" w:rsidR="00A23081" w:rsidRDefault="00A23081" w:rsidP="00770715">
      <w:pPr>
        <w:pStyle w:val="Alaviitteenteksti"/>
      </w:pPr>
      <w:r>
        <w:rPr>
          <w:rStyle w:val="Alaviitteenviite"/>
        </w:rPr>
        <w:footnoteRef/>
      </w:r>
      <w:r>
        <w:t xml:space="preserve"> </w:t>
      </w:r>
      <w:proofErr w:type="spellStart"/>
      <w:r>
        <w:t>Oxfam</w:t>
      </w:r>
      <w:proofErr w:type="spellEnd"/>
      <w:r>
        <w:t xml:space="preserve"> 09/2020, s. 5. </w:t>
      </w:r>
    </w:p>
  </w:footnote>
  <w:footnote w:id="74">
    <w:p w14:paraId="245E5AF8" w14:textId="217F769C" w:rsidR="00A23081" w:rsidRPr="003A33B0" w:rsidRDefault="00A23081" w:rsidP="009519E6">
      <w:pPr>
        <w:pStyle w:val="Alaviitteenteksti"/>
      </w:pPr>
      <w:r w:rsidRPr="0055679D">
        <w:rPr>
          <w:rStyle w:val="Alaviitteenviite"/>
        </w:rPr>
        <w:footnoteRef/>
      </w:r>
      <w:r w:rsidRPr="0055679D">
        <w:t xml:space="preserve"> </w:t>
      </w:r>
      <w:proofErr w:type="spellStart"/>
      <w:r w:rsidRPr="0055679D">
        <w:t>Oxfam</w:t>
      </w:r>
      <w:proofErr w:type="spellEnd"/>
      <w:r w:rsidRPr="0055679D">
        <w:t xml:space="preserve"> 09/2020, s. 13.</w:t>
      </w:r>
      <w:r w:rsidRPr="003A33B0">
        <w:t xml:space="preserve"> </w:t>
      </w:r>
    </w:p>
  </w:footnote>
  <w:footnote w:id="75">
    <w:p w14:paraId="542B91E9" w14:textId="508CD109" w:rsidR="00A23081" w:rsidRPr="00154302" w:rsidRDefault="00A23081">
      <w:pPr>
        <w:pStyle w:val="Alaviitteenteksti"/>
      </w:pPr>
      <w:r>
        <w:rPr>
          <w:rStyle w:val="Alaviitteenviite"/>
        </w:rPr>
        <w:footnoteRef/>
      </w:r>
      <w:r w:rsidRPr="00154302">
        <w:t xml:space="preserve"> </w:t>
      </w:r>
      <w:r>
        <w:t>Mwtana 08/2022, s. 13.</w:t>
      </w:r>
    </w:p>
  </w:footnote>
  <w:footnote w:id="76">
    <w:p w14:paraId="5ABDB38E" w14:textId="77777777" w:rsidR="00A23081" w:rsidRPr="00154302" w:rsidRDefault="00A23081">
      <w:pPr>
        <w:pStyle w:val="Alaviitteenteksti"/>
      </w:pPr>
      <w:r>
        <w:rPr>
          <w:rStyle w:val="Alaviitteenviite"/>
        </w:rPr>
        <w:footnoteRef/>
      </w:r>
      <w:r w:rsidRPr="00154302">
        <w:t xml:space="preserve"> USDOS 24.4.2024, s. 11.</w:t>
      </w:r>
    </w:p>
  </w:footnote>
  <w:footnote w:id="77">
    <w:p w14:paraId="63161591" w14:textId="165D4004" w:rsidR="00A23081" w:rsidRPr="00903DEB" w:rsidRDefault="00A23081">
      <w:pPr>
        <w:pStyle w:val="Alaviitteenteksti"/>
        <w:rPr>
          <w:lang w:val="en-US"/>
        </w:rPr>
      </w:pPr>
      <w:r>
        <w:rPr>
          <w:rStyle w:val="Alaviitteenviite"/>
        </w:rPr>
        <w:footnoteRef/>
      </w:r>
      <w:r w:rsidRPr="00903DEB">
        <w:rPr>
          <w:lang w:val="en-US"/>
        </w:rPr>
        <w:t xml:space="preserve"> UNSC 11.10.2024, s. 37.</w:t>
      </w:r>
    </w:p>
  </w:footnote>
  <w:footnote w:id="78">
    <w:p w14:paraId="4E9DDBC7" w14:textId="082A7AF4" w:rsidR="00A23081" w:rsidRPr="008832E4" w:rsidRDefault="00A23081">
      <w:pPr>
        <w:pStyle w:val="Alaviitteenteksti"/>
        <w:rPr>
          <w:lang w:val="en-US"/>
        </w:rPr>
      </w:pPr>
      <w:r>
        <w:rPr>
          <w:rStyle w:val="Alaviitteenviite"/>
        </w:rPr>
        <w:footnoteRef/>
      </w:r>
      <w:r w:rsidRPr="008832E4">
        <w:rPr>
          <w:lang w:val="en-US"/>
        </w:rPr>
        <w:t xml:space="preserve"> </w:t>
      </w:r>
      <w:r w:rsidRPr="00B63814">
        <w:rPr>
          <w:lang w:val="en-US"/>
        </w:rPr>
        <w:t>UNDP, UN Women, UNFPA &amp; ESCWA 2018, s. 9.</w:t>
      </w:r>
    </w:p>
  </w:footnote>
  <w:footnote w:id="79">
    <w:p w14:paraId="6CBD7B83" w14:textId="2BF69596" w:rsidR="00A23081" w:rsidRPr="00903DEB" w:rsidRDefault="00A23081">
      <w:pPr>
        <w:pStyle w:val="Alaviitteenteksti"/>
      </w:pPr>
      <w:r>
        <w:rPr>
          <w:rStyle w:val="Alaviitteenviite"/>
        </w:rPr>
        <w:footnoteRef/>
      </w:r>
      <w:r w:rsidRPr="00903DEB">
        <w:t xml:space="preserve"> Mwtana 08/2022, s. 25.</w:t>
      </w:r>
    </w:p>
  </w:footnote>
  <w:footnote w:id="80">
    <w:p w14:paraId="54415C66" w14:textId="722C333D" w:rsidR="00A23081" w:rsidRDefault="00A23081">
      <w:pPr>
        <w:pStyle w:val="Alaviitteenteksti"/>
      </w:pPr>
      <w:r>
        <w:rPr>
          <w:rStyle w:val="Alaviitteenviite"/>
        </w:rPr>
        <w:footnoteRef/>
      </w:r>
      <w:r>
        <w:t xml:space="preserve"> Mwtana 08/2022, s. 58. </w:t>
      </w:r>
    </w:p>
  </w:footnote>
  <w:footnote w:id="81">
    <w:p w14:paraId="0E68C581" w14:textId="420D6814" w:rsidR="00A23081" w:rsidRDefault="00A23081">
      <w:pPr>
        <w:pStyle w:val="Alaviitteenteksti"/>
      </w:pPr>
      <w:r>
        <w:rPr>
          <w:rStyle w:val="Alaviitteenviite"/>
        </w:rPr>
        <w:footnoteRef/>
      </w:r>
      <w:r>
        <w:t xml:space="preserve"> Mwtana 08/2022, s. 58.</w:t>
      </w:r>
    </w:p>
  </w:footnote>
  <w:footnote w:id="82">
    <w:p w14:paraId="1882C290" w14:textId="5CCE555A" w:rsidR="00A23081" w:rsidRDefault="00A23081">
      <w:pPr>
        <w:pStyle w:val="Alaviitteenteksti"/>
      </w:pPr>
      <w:r>
        <w:rPr>
          <w:rStyle w:val="Alaviitteenviite"/>
        </w:rPr>
        <w:footnoteRef/>
      </w:r>
      <w:r>
        <w:t xml:space="preserve"> Mwtana 08/2022, s. 58.</w:t>
      </w:r>
    </w:p>
  </w:footnote>
  <w:footnote w:id="83">
    <w:p w14:paraId="25A4D6F2" w14:textId="79C53890" w:rsidR="00A23081" w:rsidRDefault="00A23081">
      <w:pPr>
        <w:pStyle w:val="Alaviitteenteksti"/>
      </w:pPr>
      <w:r>
        <w:rPr>
          <w:rStyle w:val="Alaviitteenviite"/>
        </w:rPr>
        <w:footnoteRef/>
      </w:r>
      <w:r>
        <w:t xml:space="preserve"> Mwtana 08/2022, s. 58.</w:t>
      </w:r>
    </w:p>
  </w:footnote>
  <w:footnote w:id="84">
    <w:p w14:paraId="5117C3D7" w14:textId="1D928A47" w:rsidR="00A23081" w:rsidRDefault="00A23081">
      <w:pPr>
        <w:pStyle w:val="Alaviitteenteksti"/>
      </w:pPr>
      <w:r>
        <w:rPr>
          <w:rStyle w:val="Alaviitteenviite"/>
        </w:rPr>
        <w:footnoteRef/>
      </w:r>
      <w:r>
        <w:t xml:space="preserve"> Mwtana 08/2022, s. 46. </w:t>
      </w:r>
    </w:p>
  </w:footnote>
  <w:footnote w:id="85">
    <w:p w14:paraId="2A5EE0D0" w14:textId="11058E6D" w:rsidR="00A23081" w:rsidRDefault="00A23081">
      <w:pPr>
        <w:pStyle w:val="Alaviitteenteksti"/>
      </w:pPr>
      <w:r>
        <w:rPr>
          <w:rStyle w:val="Alaviitteenviite"/>
        </w:rPr>
        <w:footnoteRef/>
      </w:r>
      <w:r>
        <w:t xml:space="preserve"> Mwtana 08/2022, s. 48–49. </w:t>
      </w:r>
    </w:p>
  </w:footnote>
  <w:footnote w:id="86">
    <w:p w14:paraId="27688871" w14:textId="3F4849C2" w:rsidR="00A23081" w:rsidRDefault="00A23081">
      <w:pPr>
        <w:pStyle w:val="Alaviitteenteksti"/>
      </w:pPr>
      <w:r>
        <w:rPr>
          <w:rStyle w:val="Alaviitteenviite"/>
        </w:rPr>
        <w:footnoteRef/>
      </w:r>
      <w:r>
        <w:t xml:space="preserve"> Mwtana 08/2022, s. 50. </w:t>
      </w:r>
    </w:p>
  </w:footnote>
  <w:footnote w:id="87">
    <w:p w14:paraId="495F3E3F" w14:textId="5180E40B" w:rsidR="00A23081" w:rsidRDefault="00A23081">
      <w:pPr>
        <w:pStyle w:val="Alaviitteenteksti"/>
      </w:pPr>
      <w:r>
        <w:rPr>
          <w:rStyle w:val="Alaviitteenviite"/>
        </w:rPr>
        <w:footnoteRef/>
      </w:r>
      <w:r>
        <w:t xml:space="preserve"> Mwtana 08/2022, s. 50.</w:t>
      </w:r>
    </w:p>
  </w:footnote>
  <w:footnote w:id="88">
    <w:p w14:paraId="55EE5071" w14:textId="1CD4D1DD" w:rsidR="00A23081" w:rsidRDefault="00A23081">
      <w:pPr>
        <w:pStyle w:val="Alaviitteenteksti"/>
      </w:pPr>
      <w:r>
        <w:rPr>
          <w:rStyle w:val="Alaviitteenviite"/>
        </w:rPr>
        <w:footnoteRef/>
      </w:r>
      <w:r>
        <w:t xml:space="preserve"> </w:t>
      </w:r>
      <w:r w:rsidRPr="00770715">
        <w:t>Henkilökohtaista asemaa säätelevän lain 40. artiklan kohdassa 4 mainitaan, että naisen ei ole sallittua poistua aviokodistaan ilman aviomiehen lupaa</w:t>
      </w:r>
      <w:r>
        <w:t xml:space="preserve"> (</w:t>
      </w:r>
      <w:proofErr w:type="spellStart"/>
      <w:r>
        <w:t>Republic</w:t>
      </w:r>
      <w:proofErr w:type="spellEnd"/>
      <w:r>
        <w:t xml:space="preserve"> of </w:t>
      </w:r>
      <w:proofErr w:type="spellStart"/>
      <w:r>
        <w:t>Yemen</w:t>
      </w:r>
      <w:proofErr w:type="spellEnd"/>
      <w:r>
        <w:t xml:space="preserve"> 1992, artikla 40).</w:t>
      </w:r>
    </w:p>
  </w:footnote>
  <w:footnote w:id="89">
    <w:p w14:paraId="49184295" w14:textId="77777777" w:rsidR="00A23081" w:rsidRDefault="00A23081" w:rsidP="00CD36E0">
      <w:pPr>
        <w:pStyle w:val="Alaviitteenteksti"/>
      </w:pPr>
      <w:r>
        <w:rPr>
          <w:rStyle w:val="Alaviitteenviite"/>
        </w:rPr>
        <w:footnoteRef/>
      </w:r>
      <w:r>
        <w:t xml:space="preserve"> </w:t>
      </w:r>
      <w:proofErr w:type="spellStart"/>
      <w:r>
        <w:t>Oxfam</w:t>
      </w:r>
      <w:proofErr w:type="spellEnd"/>
      <w:r>
        <w:t xml:space="preserve"> 09/2020, s. 5.</w:t>
      </w:r>
    </w:p>
  </w:footnote>
  <w:footnote w:id="90">
    <w:p w14:paraId="11B3CAE0" w14:textId="5CA5E77D" w:rsidR="00A23081" w:rsidRDefault="00A23081">
      <w:pPr>
        <w:pStyle w:val="Alaviitteenteksti"/>
      </w:pPr>
      <w:r>
        <w:rPr>
          <w:rStyle w:val="Alaviitteenviite"/>
        </w:rPr>
        <w:footnoteRef/>
      </w:r>
      <w:r>
        <w:t xml:space="preserve"> </w:t>
      </w:r>
      <w:proofErr w:type="spellStart"/>
      <w:r w:rsidRPr="00A743F4">
        <w:t>Sheghar</w:t>
      </w:r>
      <w:proofErr w:type="spellEnd"/>
      <w:r w:rsidRPr="00A743F4">
        <w:t>-avioliitossa tai ”vaihtoavioliitossa” miehet solmivat pakkoavioliiton toistensa siskojen kanssa</w:t>
      </w:r>
      <w:r>
        <w:t xml:space="preserve"> (</w:t>
      </w:r>
      <w:r w:rsidRPr="00AD044A">
        <w:t>BBC 29.7.2014</w:t>
      </w:r>
      <w:r>
        <w:t>).</w:t>
      </w:r>
    </w:p>
  </w:footnote>
  <w:footnote w:id="91">
    <w:p w14:paraId="6AF541DA" w14:textId="4E08DF21" w:rsidR="00A23081" w:rsidRDefault="00A23081">
      <w:pPr>
        <w:pStyle w:val="Alaviitteenteksti"/>
      </w:pPr>
      <w:r>
        <w:rPr>
          <w:rStyle w:val="Alaviitteenviite"/>
        </w:rPr>
        <w:footnoteRef/>
      </w:r>
      <w:r>
        <w:t xml:space="preserve"> Mwtana 08/2022, s. 51. </w:t>
      </w:r>
    </w:p>
  </w:footnote>
  <w:footnote w:id="92">
    <w:p w14:paraId="3A9E46FF" w14:textId="77777777" w:rsidR="00A23081" w:rsidRPr="000F5003" w:rsidRDefault="00A23081">
      <w:pPr>
        <w:pStyle w:val="Alaviitteenteksti"/>
      </w:pPr>
      <w:r>
        <w:rPr>
          <w:rStyle w:val="Alaviitteenviite"/>
        </w:rPr>
        <w:footnoteRef/>
      </w:r>
      <w:r w:rsidRPr="000F5003">
        <w:t xml:space="preserve"> USDOS 24.4.2024, s. 26.</w:t>
      </w:r>
    </w:p>
  </w:footnote>
  <w:footnote w:id="93">
    <w:p w14:paraId="65167A81" w14:textId="77777777" w:rsidR="00A23081" w:rsidRPr="00154302" w:rsidRDefault="00A23081">
      <w:pPr>
        <w:pStyle w:val="Alaviitteenteksti"/>
      </w:pPr>
      <w:r>
        <w:rPr>
          <w:rStyle w:val="Alaviitteenviite"/>
        </w:rPr>
        <w:footnoteRef/>
      </w:r>
      <w:r w:rsidRPr="00154302">
        <w:t xml:space="preserve"> USDOS 24.4.2024, s. 32.</w:t>
      </w:r>
    </w:p>
  </w:footnote>
  <w:footnote w:id="94">
    <w:p w14:paraId="7A4D21CE" w14:textId="77777777" w:rsidR="00A23081" w:rsidRPr="00605A89" w:rsidRDefault="00A23081" w:rsidP="00630CE3">
      <w:pPr>
        <w:pStyle w:val="Alaviitteenteksti"/>
        <w:rPr>
          <w:lang w:val="en-US"/>
        </w:rPr>
      </w:pPr>
      <w:r>
        <w:rPr>
          <w:rStyle w:val="Alaviitteenviite"/>
        </w:rPr>
        <w:footnoteRef/>
      </w:r>
      <w:r w:rsidRPr="00605A89">
        <w:rPr>
          <w:lang w:val="en-US"/>
        </w:rPr>
        <w:t xml:space="preserve"> USDOS 24.4.2024, s. 43.</w:t>
      </w:r>
    </w:p>
  </w:footnote>
  <w:footnote w:id="95">
    <w:p w14:paraId="4B6AFF90" w14:textId="083C1388" w:rsidR="00A23081" w:rsidRPr="009331CC" w:rsidRDefault="00A23081">
      <w:pPr>
        <w:pStyle w:val="Alaviitteenteksti"/>
        <w:rPr>
          <w:lang w:val="en-US"/>
        </w:rPr>
      </w:pPr>
      <w:r>
        <w:rPr>
          <w:rStyle w:val="Alaviitteenviite"/>
        </w:rPr>
        <w:footnoteRef/>
      </w:r>
      <w:r w:rsidRPr="009331CC">
        <w:rPr>
          <w:lang w:val="en-US"/>
        </w:rPr>
        <w:t xml:space="preserve"> AWFS 11/2024, s. 7, 42.</w:t>
      </w:r>
    </w:p>
  </w:footnote>
  <w:footnote w:id="96">
    <w:p w14:paraId="1F8C91CF" w14:textId="18CB68AA" w:rsidR="00A23081" w:rsidRPr="009331CC" w:rsidRDefault="00A23081">
      <w:pPr>
        <w:pStyle w:val="Alaviitteenteksti"/>
        <w:rPr>
          <w:lang w:val="en-US"/>
        </w:rPr>
      </w:pPr>
      <w:r>
        <w:rPr>
          <w:rStyle w:val="Alaviitteenviite"/>
        </w:rPr>
        <w:footnoteRef/>
      </w:r>
      <w:r w:rsidRPr="009331CC">
        <w:rPr>
          <w:lang w:val="en-US"/>
        </w:rPr>
        <w:t xml:space="preserve"> AWFS 11/2024, s. </w:t>
      </w:r>
      <w:r>
        <w:rPr>
          <w:lang w:val="en-US"/>
        </w:rPr>
        <w:t>8.</w:t>
      </w:r>
    </w:p>
  </w:footnote>
  <w:footnote w:id="97">
    <w:p w14:paraId="7985C7B3" w14:textId="17D40C9F" w:rsidR="00A23081" w:rsidRPr="002832F7" w:rsidRDefault="00A23081">
      <w:pPr>
        <w:pStyle w:val="Alaviitteenteksti"/>
      </w:pPr>
      <w:r>
        <w:rPr>
          <w:rStyle w:val="Alaviitteenviite"/>
        </w:rPr>
        <w:footnoteRef/>
      </w:r>
      <w:r w:rsidRPr="002832F7">
        <w:t xml:space="preserve"> HRW 18.7.2024. </w:t>
      </w:r>
    </w:p>
  </w:footnote>
  <w:footnote w:id="98">
    <w:p w14:paraId="765130B0" w14:textId="6895A6A5" w:rsidR="00A23081" w:rsidRDefault="00A23081" w:rsidP="007D4F5E">
      <w:pPr>
        <w:pStyle w:val="Alaviitteenteksti"/>
      </w:pPr>
      <w:r>
        <w:rPr>
          <w:rStyle w:val="Alaviitteenviite"/>
        </w:rPr>
        <w:footnoteRef/>
      </w:r>
      <w:r>
        <w:t xml:space="preserve"> </w:t>
      </w:r>
      <w:proofErr w:type="spellStart"/>
      <w:r>
        <w:t>Zanabiyatin</w:t>
      </w:r>
      <w:proofErr w:type="spellEnd"/>
      <w:r>
        <w:t xml:space="preserve"> tehtäviin kuuluu mm. tiedustelutietojen kerääminen, osallistuminen taisteluihin ja islamilaisen lain täytäntöönpano huthien tulkinnan mukaisesti esim. pukeutumissääntöjen ja hyväksyttävän sosiaalisen käyttäytymisen </w:t>
      </w:r>
      <w:r w:rsidRPr="00092E7A">
        <w:t>osalta (UNSC 11.10.2024, s. 38).</w:t>
      </w:r>
    </w:p>
  </w:footnote>
  <w:footnote w:id="99">
    <w:p w14:paraId="4AFFBB90" w14:textId="4EAEFF6C" w:rsidR="00A23081" w:rsidRPr="00082D7B" w:rsidRDefault="00A23081">
      <w:pPr>
        <w:pStyle w:val="Alaviitteenteksti"/>
        <w:rPr>
          <w:lang w:val="en-US"/>
        </w:rPr>
      </w:pPr>
      <w:r>
        <w:rPr>
          <w:rStyle w:val="Alaviitteenviite"/>
        </w:rPr>
        <w:footnoteRef/>
      </w:r>
      <w:r w:rsidRPr="00082D7B">
        <w:rPr>
          <w:lang w:val="en-US"/>
        </w:rPr>
        <w:t xml:space="preserve"> UNSC 11.10.2024, s. 38. </w:t>
      </w:r>
    </w:p>
  </w:footnote>
  <w:footnote w:id="100">
    <w:p w14:paraId="3E201469" w14:textId="2C17F7C0" w:rsidR="00A23081" w:rsidRPr="00591CF8" w:rsidRDefault="00A23081">
      <w:pPr>
        <w:pStyle w:val="Alaviitteenteksti"/>
        <w:rPr>
          <w:lang w:val="en-US"/>
        </w:rPr>
      </w:pPr>
      <w:r>
        <w:rPr>
          <w:rStyle w:val="Alaviitteenviite"/>
        </w:rPr>
        <w:footnoteRef/>
      </w:r>
      <w:r w:rsidRPr="00591CF8">
        <w:rPr>
          <w:lang w:val="en-US"/>
        </w:rPr>
        <w:t xml:space="preserve"> Amnesty International 1.9.2022. </w:t>
      </w:r>
    </w:p>
  </w:footnote>
  <w:footnote w:id="101">
    <w:p w14:paraId="0BB39B24" w14:textId="61CEF577" w:rsidR="00A23081" w:rsidRPr="00591CF8" w:rsidRDefault="00A23081">
      <w:pPr>
        <w:pStyle w:val="Alaviitteenteksti"/>
        <w:rPr>
          <w:lang w:val="en-US"/>
        </w:rPr>
      </w:pPr>
      <w:r>
        <w:rPr>
          <w:rStyle w:val="Alaviitteenviite"/>
        </w:rPr>
        <w:footnoteRef/>
      </w:r>
      <w:r w:rsidRPr="00591CF8">
        <w:rPr>
          <w:lang w:val="en-US"/>
        </w:rPr>
        <w:t xml:space="preserve"> OHCHR 2.12.2022, s.2.</w:t>
      </w:r>
    </w:p>
  </w:footnote>
  <w:footnote w:id="102">
    <w:p w14:paraId="2A6686D9" w14:textId="77777777" w:rsidR="00A23081" w:rsidRPr="00591CF8" w:rsidRDefault="00A23081">
      <w:pPr>
        <w:pStyle w:val="Alaviitteenteksti"/>
        <w:rPr>
          <w:lang w:val="en-US"/>
        </w:rPr>
      </w:pPr>
      <w:r>
        <w:rPr>
          <w:rStyle w:val="Alaviitteenviite"/>
        </w:rPr>
        <w:footnoteRef/>
      </w:r>
      <w:r w:rsidRPr="00591CF8">
        <w:rPr>
          <w:lang w:val="en-US"/>
        </w:rPr>
        <w:t xml:space="preserve"> USDOS 24.4.2024, s. 34.</w:t>
      </w:r>
    </w:p>
  </w:footnote>
  <w:footnote w:id="103">
    <w:p w14:paraId="3A500075" w14:textId="77777777" w:rsidR="00A23081" w:rsidRPr="00234B29" w:rsidRDefault="00A23081">
      <w:pPr>
        <w:pStyle w:val="Alaviitteenteksti"/>
        <w:rPr>
          <w:lang w:val="en-US"/>
        </w:rPr>
      </w:pPr>
      <w:r>
        <w:rPr>
          <w:rStyle w:val="Alaviitteenviite"/>
        </w:rPr>
        <w:footnoteRef/>
      </w:r>
      <w:r w:rsidRPr="00234B29">
        <w:rPr>
          <w:lang w:val="en-US"/>
        </w:rPr>
        <w:t xml:space="preserve"> </w:t>
      </w:r>
      <w:r w:rsidRPr="00EA587D">
        <w:rPr>
          <w:lang w:val="en-US"/>
        </w:rPr>
        <w:t xml:space="preserve">USDOS 24.4.2024, s. </w:t>
      </w:r>
      <w:r>
        <w:rPr>
          <w:lang w:val="en-US"/>
        </w:rPr>
        <w:t>34.</w:t>
      </w:r>
    </w:p>
  </w:footnote>
  <w:footnote w:id="104">
    <w:p w14:paraId="76F8224D" w14:textId="44569ECF" w:rsidR="00A23081" w:rsidRPr="00082D7B" w:rsidRDefault="00A23081">
      <w:pPr>
        <w:pStyle w:val="Alaviitteenteksti"/>
        <w:rPr>
          <w:lang w:val="en-US"/>
        </w:rPr>
      </w:pPr>
      <w:r>
        <w:rPr>
          <w:rStyle w:val="Alaviitteenviite"/>
        </w:rPr>
        <w:footnoteRef/>
      </w:r>
      <w:r w:rsidRPr="00082D7B">
        <w:rPr>
          <w:lang w:val="en-US"/>
        </w:rPr>
        <w:t xml:space="preserve"> HRW 4.3.2024. </w:t>
      </w:r>
    </w:p>
  </w:footnote>
  <w:footnote w:id="105">
    <w:p w14:paraId="70270525" w14:textId="1C7FE99E" w:rsidR="00A23081" w:rsidRPr="002F6246" w:rsidRDefault="00A23081" w:rsidP="00E257CD">
      <w:pPr>
        <w:pStyle w:val="Alaviitteenteksti"/>
        <w:rPr>
          <w:lang w:val="en-US"/>
        </w:rPr>
      </w:pPr>
      <w:r w:rsidRPr="00E257CD">
        <w:rPr>
          <w:rStyle w:val="Alaviitteenviite"/>
        </w:rPr>
        <w:footnoteRef/>
      </w:r>
      <w:r w:rsidRPr="00E257CD">
        <w:rPr>
          <w:lang w:val="en-US"/>
        </w:rPr>
        <w:t xml:space="preserve"> MOPHP, CSO, PAPFAM &amp; ICF International 2015, s. 163–166.</w:t>
      </w:r>
      <w:r>
        <w:rPr>
          <w:lang w:val="en-US"/>
        </w:rPr>
        <w:t xml:space="preserve"> </w:t>
      </w:r>
    </w:p>
  </w:footnote>
  <w:footnote w:id="106">
    <w:p w14:paraId="41C246E3" w14:textId="67991255" w:rsidR="00A23081" w:rsidRPr="00A430CF" w:rsidRDefault="00A23081" w:rsidP="00A430CF">
      <w:pPr>
        <w:pStyle w:val="Alaviitteenteksti"/>
        <w:rPr>
          <w:lang w:val="en-US"/>
        </w:rPr>
      </w:pPr>
      <w:r>
        <w:rPr>
          <w:rStyle w:val="Alaviitteenviite"/>
        </w:rPr>
        <w:footnoteRef/>
      </w:r>
      <w:r w:rsidRPr="00A430CF">
        <w:rPr>
          <w:lang w:val="en-US"/>
        </w:rPr>
        <w:t xml:space="preserve"> </w:t>
      </w:r>
      <w:r w:rsidRPr="00E257CD">
        <w:rPr>
          <w:lang w:val="en-US"/>
        </w:rPr>
        <w:t>MOPHP, CSO, PAPFAM &amp; ICF International 2015, s. 163–166.</w:t>
      </w:r>
      <w:r>
        <w:rPr>
          <w:lang w:val="en-US"/>
        </w:rPr>
        <w:t xml:space="preserve"> </w:t>
      </w:r>
    </w:p>
  </w:footnote>
  <w:footnote w:id="107">
    <w:p w14:paraId="0FB8DFF8" w14:textId="169CD592" w:rsidR="00A23081" w:rsidRPr="00082D7B" w:rsidRDefault="00A23081">
      <w:pPr>
        <w:pStyle w:val="Alaviitteenteksti"/>
        <w:rPr>
          <w:lang w:val="en-US"/>
        </w:rPr>
      </w:pPr>
      <w:r>
        <w:rPr>
          <w:rStyle w:val="Alaviitteenviite"/>
        </w:rPr>
        <w:footnoteRef/>
      </w:r>
      <w:r w:rsidRPr="00082D7B">
        <w:rPr>
          <w:lang w:val="en-US"/>
        </w:rPr>
        <w:t xml:space="preserve"> Speak, Act, Change 13.4.2018. </w:t>
      </w:r>
    </w:p>
  </w:footnote>
  <w:footnote w:id="108">
    <w:p w14:paraId="4554C2C3" w14:textId="77777777" w:rsidR="00A23081" w:rsidRPr="002832F7" w:rsidRDefault="00A23081" w:rsidP="007E57EF">
      <w:pPr>
        <w:pStyle w:val="Alaviitteenteksti"/>
      </w:pPr>
      <w:r>
        <w:rPr>
          <w:rStyle w:val="Alaviitteenviite"/>
        </w:rPr>
        <w:footnoteRef/>
      </w:r>
      <w:r w:rsidRPr="002832F7">
        <w:t xml:space="preserve"> UNICEF &amp; </w:t>
      </w:r>
      <w:proofErr w:type="spellStart"/>
      <w:r w:rsidRPr="002832F7">
        <w:t>Equimondo</w:t>
      </w:r>
      <w:proofErr w:type="spellEnd"/>
      <w:r w:rsidRPr="002832F7">
        <w:t xml:space="preserve"> 2023, s. 3.</w:t>
      </w:r>
    </w:p>
  </w:footnote>
  <w:footnote w:id="109">
    <w:p w14:paraId="2E97B1DC" w14:textId="5EC900D0" w:rsidR="00A23081" w:rsidRDefault="00A23081">
      <w:pPr>
        <w:pStyle w:val="Alaviitteenteksti"/>
      </w:pPr>
      <w:r>
        <w:rPr>
          <w:rStyle w:val="Alaviitteenviite"/>
        </w:rPr>
        <w:footnoteRef/>
      </w:r>
      <w:r>
        <w:t xml:space="preserve"> </w:t>
      </w:r>
      <w:proofErr w:type="spellStart"/>
      <w:r>
        <w:t>Ha</w:t>
      </w:r>
      <w:r w:rsidRPr="009E37F3">
        <w:t>dith</w:t>
      </w:r>
      <w:proofErr w:type="spellEnd"/>
      <w:r w:rsidRPr="009E37F3">
        <w:t xml:space="preserve"> viittaa </w:t>
      </w:r>
      <w:r>
        <w:t>islamin uskossa perimätietoon, eli</w:t>
      </w:r>
      <w:r w:rsidRPr="009E37F3">
        <w:t xml:space="preserve"> erilaisiin kerättyihin kertomuksiin profeetta Muhammedin sanoista, teoista ja tavoista hänen elinaikanaan</w:t>
      </w:r>
      <w:r>
        <w:t xml:space="preserve"> (</w:t>
      </w:r>
      <w:proofErr w:type="spellStart"/>
      <w:r>
        <w:t>Learn</w:t>
      </w:r>
      <w:proofErr w:type="spellEnd"/>
      <w:r>
        <w:t xml:space="preserve"> </w:t>
      </w:r>
      <w:proofErr w:type="spellStart"/>
      <w:r>
        <w:t>Religions</w:t>
      </w:r>
      <w:proofErr w:type="spellEnd"/>
      <w:r>
        <w:t xml:space="preserve"> 14.4.2019).</w:t>
      </w:r>
    </w:p>
  </w:footnote>
  <w:footnote w:id="110">
    <w:p w14:paraId="7C260721" w14:textId="55A22E0F" w:rsidR="00A23081" w:rsidRPr="00474F6A" w:rsidRDefault="00A23081">
      <w:pPr>
        <w:pStyle w:val="Alaviitteenteksti"/>
      </w:pPr>
      <w:r>
        <w:rPr>
          <w:rStyle w:val="Alaviitteenviite"/>
        </w:rPr>
        <w:footnoteRef/>
      </w:r>
      <w:r w:rsidRPr="00474F6A">
        <w:t xml:space="preserve">  </w:t>
      </w:r>
      <w:r>
        <w:t xml:space="preserve">Naisten sukupuolielinten silpomisen tyyppi 1. Sunnalla viitataan </w:t>
      </w:r>
      <w:r w:rsidRPr="00474F6A">
        <w:t>klitoriksen esinahan poisto</w:t>
      </w:r>
      <w:r>
        <w:t>o</w:t>
      </w:r>
      <w:r w:rsidRPr="00474F6A">
        <w:t>n</w:t>
      </w:r>
      <w:r>
        <w:t xml:space="preserve">. </w:t>
      </w:r>
      <w:r w:rsidRPr="00474F6A">
        <w:t>Toimenpiteenä se on ainoa, joka vastaa anatomisesti ja myös seurauksiltaan miehen ympärileikkausta. Usein siihenkin liitetään klitoriksen kärjen katkaisu tai sen täydellinen poisto</w:t>
      </w:r>
      <w:r>
        <w:t xml:space="preserve"> (Duodecim 1993).</w:t>
      </w:r>
    </w:p>
  </w:footnote>
  <w:footnote w:id="111">
    <w:p w14:paraId="2F5C20A7" w14:textId="4B29A033" w:rsidR="00A23081" w:rsidRPr="00154302" w:rsidRDefault="00A23081">
      <w:pPr>
        <w:pStyle w:val="Alaviitteenteksti"/>
        <w:rPr>
          <w:lang w:val="en-US"/>
        </w:rPr>
      </w:pPr>
      <w:r>
        <w:rPr>
          <w:rStyle w:val="Alaviitteenviite"/>
        </w:rPr>
        <w:footnoteRef/>
      </w:r>
      <w:r>
        <w:t xml:space="preserve"> Naisten sukupuolielinten silpomisen tyyppi 4.</w:t>
      </w:r>
      <w:r w:rsidRPr="00474F6A">
        <w:t xml:space="preserve"> </w:t>
      </w:r>
      <w:proofErr w:type="spellStart"/>
      <w:r>
        <w:t>I</w:t>
      </w:r>
      <w:r w:rsidRPr="00474F6A">
        <w:t>nfibulaatio</w:t>
      </w:r>
      <w:r>
        <w:t>on</w:t>
      </w:r>
      <w:proofErr w:type="spellEnd"/>
      <w:r>
        <w:t xml:space="preserve"> </w:t>
      </w:r>
      <w:r w:rsidRPr="00474F6A">
        <w:t>kuuluu klitoriksen sekä pienten ja isojen häpyhuulten limakalvon puoleisen osan poisto. Tämän jälkeen vulvan haavapinnat painetaan vastakkain ja kiinnitetään niin, että vain pieni aukko vulvan takapoukamaan jätetään avoimeksi, jotta virtsa ja kuukautisvuoto pääsevät valumaan ulos</w:t>
      </w:r>
      <w:r>
        <w:t xml:space="preserve">. </w:t>
      </w:r>
      <w:r w:rsidRPr="00154302">
        <w:rPr>
          <w:lang w:val="en-US"/>
        </w:rPr>
        <w:t>(</w:t>
      </w:r>
      <w:proofErr w:type="spellStart"/>
      <w:r w:rsidRPr="00154302">
        <w:rPr>
          <w:lang w:val="en-US"/>
        </w:rPr>
        <w:t>Duodecim</w:t>
      </w:r>
      <w:proofErr w:type="spellEnd"/>
      <w:r w:rsidRPr="00154302">
        <w:rPr>
          <w:lang w:val="en-US"/>
        </w:rPr>
        <w:t xml:space="preserve"> 1993). </w:t>
      </w:r>
    </w:p>
  </w:footnote>
  <w:footnote w:id="112">
    <w:p w14:paraId="7404467B" w14:textId="6DA153D2" w:rsidR="00A23081" w:rsidRPr="00154302" w:rsidRDefault="00A23081">
      <w:pPr>
        <w:pStyle w:val="Alaviitteenteksti"/>
        <w:rPr>
          <w:lang w:val="en-US"/>
        </w:rPr>
      </w:pPr>
      <w:r>
        <w:rPr>
          <w:rStyle w:val="Alaviitteenviite"/>
        </w:rPr>
        <w:footnoteRef/>
      </w:r>
      <w:r w:rsidRPr="00154302">
        <w:rPr>
          <w:lang w:val="en-US"/>
        </w:rPr>
        <w:t xml:space="preserve"> UNICEF &amp; </w:t>
      </w:r>
      <w:proofErr w:type="spellStart"/>
      <w:r w:rsidRPr="00154302">
        <w:rPr>
          <w:lang w:val="en-US"/>
        </w:rPr>
        <w:t>Equimondo</w:t>
      </w:r>
      <w:proofErr w:type="spellEnd"/>
      <w:r w:rsidRPr="00154302">
        <w:rPr>
          <w:lang w:val="en-US"/>
        </w:rPr>
        <w:t xml:space="preserve"> 2023, s. 9. </w:t>
      </w:r>
    </w:p>
  </w:footnote>
  <w:footnote w:id="113">
    <w:p w14:paraId="407EA84E" w14:textId="0C4CC866" w:rsidR="00A23081" w:rsidRPr="009200C9" w:rsidRDefault="00A23081">
      <w:pPr>
        <w:pStyle w:val="Alaviitteenteksti"/>
        <w:rPr>
          <w:lang w:val="en-US"/>
        </w:rPr>
      </w:pPr>
      <w:r>
        <w:rPr>
          <w:rStyle w:val="Alaviitteenviite"/>
        </w:rPr>
        <w:footnoteRef/>
      </w:r>
      <w:r w:rsidRPr="009200C9">
        <w:rPr>
          <w:lang w:val="en-US"/>
        </w:rPr>
        <w:t xml:space="preserve"> </w:t>
      </w:r>
      <w:r w:rsidRPr="002F6246">
        <w:rPr>
          <w:lang w:val="en-US"/>
        </w:rPr>
        <w:t xml:space="preserve">UNICEF &amp; </w:t>
      </w:r>
      <w:proofErr w:type="spellStart"/>
      <w:r w:rsidRPr="002F6246">
        <w:rPr>
          <w:lang w:val="en-US"/>
        </w:rPr>
        <w:t>Equimondo</w:t>
      </w:r>
      <w:proofErr w:type="spellEnd"/>
      <w:r w:rsidRPr="002F6246">
        <w:rPr>
          <w:lang w:val="en-US"/>
        </w:rPr>
        <w:t xml:space="preserve"> 2023, s. </w:t>
      </w:r>
      <w:r>
        <w:rPr>
          <w:lang w:val="en-US"/>
        </w:rPr>
        <w:t>8.</w:t>
      </w:r>
    </w:p>
  </w:footnote>
  <w:footnote w:id="114">
    <w:p w14:paraId="4F9D6895" w14:textId="0306BC52" w:rsidR="00A23081" w:rsidRPr="00591CF8" w:rsidRDefault="00A23081">
      <w:pPr>
        <w:pStyle w:val="Alaviitteenteksti"/>
        <w:rPr>
          <w:lang w:val="en-US"/>
        </w:rPr>
      </w:pPr>
      <w:r>
        <w:rPr>
          <w:rStyle w:val="Alaviitteenviite"/>
        </w:rPr>
        <w:footnoteRef/>
      </w:r>
      <w:r w:rsidRPr="00591CF8">
        <w:rPr>
          <w:lang w:val="en-US"/>
        </w:rPr>
        <w:t xml:space="preserve"> Girls not Brides [päiväämätön].</w:t>
      </w:r>
    </w:p>
  </w:footnote>
  <w:footnote w:id="115">
    <w:p w14:paraId="789D5911" w14:textId="5DF58BEE" w:rsidR="00A23081" w:rsidRPr="009C7EB9" w:rsidRDefault="00A23081">
      <w:pPr>
        <w:pStyle w:val="Alaviitteenteksti"/>
        <w:rPr>
          <w:lang w:val="en-US"/>
        </w:rPr>
      </w:pPr>
      <w:r>
        <w:rPr>
          <w:rStyle w:val="Alaviitteenviite"/>
        </w:rPr>
        <w:footnoteRef/>
      </w:r>
      <w:r w:rsidRPr="009C7EB9">
        <w:rPr>
          <w:lang w:val="en-US"/>
        </w:rPr>
        <w:t xml:space="preserve"> </w:t>
      </w:r>
      <w:r>
        <w:rPr>
          <w:lang w:val="en-US"/>
        </w:rPr>
        <w:t xml:space="preserve">UNICEF 1.12.2023. </w:t>
      </w:r>
    </w:p>
  </w:footnote>
  <w:footnote w:id="116">
    <w:p w14:paraId="43B5E8BB" w14:textId="77777777" w:rsidR="00A23081" w:rsidRPr="003415C9" w:rsidRDefault="00A23081" w:rsidP="0033489E">
      <w:pPr>
        <w:pStyle w:val="Alaviitteenteksti"/>
        <w:rPr>
          <w:lang w:val="en-US"/>
        </w:rPr>
      </w:pPr>
      <w:r>
        <w:rPr>
          <w:rStyle w:val="Alaviitteenviite"/>
        </w:rPr>
        <w:footnoteRef/>
      </w:r>
      <w:r w:rsidRPr="003415C9">
        <w:rPr>
          <w:lang w:val="en-US"/>
        </w:rPr>
        <w:t xml:space="preserve"> The Child Marriage Portal [päiväämätön]</w:t>
      </w:r>
      <w:r>
        <w:rPr>
          <w:lang w:val="en-US"/>
        </w:rPr>
        <w:t>.</w:t>
      </w:r>
    </w:p>
  </w:footnote>
  <w:footnote w:id="117">
    <w:p w14:paraId="22003636" w14:textId="1D1A665E" w:rsidR="00A23081" w:rsidRDefault="00A23081">
      <w:pPr>
        <w:pStyle w:val="Alaviitteenteksti"/>
      </w:pPr>
      <w:r>
        <w:rPr>
          <w:rStyle w:val="Alaviitteenviite"/>
        </w:rPr>
        <w:footnoteRef/>
      </w:r>
      <w:r>
        <w:t xml:space="preserve"> </w:t>
      </w:r>
      <w:r w:rsidRPr="006C59BB">
        <w:t xml:space="preserve">Girls </w:t>
      </w:r>
      <w:proofErr w:type="spellStart"/>
      <w:r w:rsidRPr="006C59BB">
        <w:t>not</w:t>
      </w:r>
      <w:proofErr w:type="spellEnd"/>
      <w:r w:rsidRPr="006C59BB">
        <w:t xml:space="preserve"> </w:t>
      </w:r>
      <w:proofErr w:type="spellStart"/>
      <w:r w:rsidRPr="006C59BB">
        <w:t>Brides</w:t>
      </w:r>
      <w:proofErr w:type="spellEnd"/>
      <w:r w:rsidRPr="006C59BB">
        <w:t xml:space="preserve"> [päiväämätön].</w:t>
      </w:r>
    </w:p>
  </w:footnote>
  <w:footnote w:id="118">
    <w:p w14:paraId="5DB0475D" w14:textId="12A4A472" w:rsidR="00A23081" w:rsidRDefault="00A23081">
      <w:pPr>
        <w:pStyle w:val="Alaviitteenteksti"/>
      </w:pPr>
      <w:r>
        <w:rPr>
          <w:rStyle w:val="Alaviitteenviite"/>
        </w:rPr>
        <w:footnoteRef/>
      </w:r>
      <w:r>
        <w:t xml:space="preserve"> Mwtana 08/2022, s. 55–56.</w:t>
      </w:r>
    </w:p>
  </w:footnote>
  <w:footnote w:id="119">
    <w:p w14:paraId="0E29E50A" w14:textId="07BD39E4" w:rsidR="00A23081" w:rsidRPr="006B407C" w:rsidRDefault="00A23081">
      <w:pPr>
        <w:pStyle w:val="Alaviitteenteksti"/>
        <w:rPr>
          <w:lang w:val="sv-SE"/>
        </w:rPr>
      </w:pPr>
      <w:r>
        <w:rPr>
          <w:rStyle w:val="Alaviitteenviite"/>
        </w:rPr>
        <w:footnoteRef/>
      </w:r>
      <w:r w:rsidRPr="006B407C">
        <w:rPr>
          <w:lang w:val="sv-SE"/>
        </w:rPr>
        <w:t xml:space="preserve"> </w:t>
      </w:r>
      <w:proofErr w:type="spellStart"/>
      <w:r w:rsidRPr="006B407C">
        <w:rPr>
          <w:lang w:val="sv-SE"/>
        </w:rPr>
        <w:t>Hunersen</w:t>
      </w:r>
      <w:proofErr w:type="spellEnd"/>
      <w:r w:rsidRPr="006B407C">
        <w:rPr>
          <w:lang w:val="sv-SE"/>
        </w:rPr>
        <w:t xml:space="preserve"> et al. 2.2.2021. </w:t>
      </w:r>
    </w:p>
  </w:footnote>
  <w:footnote w:id="120">
    <w:p w14:paraId="6F9BDC2B" w14:textId="3F44A6A6" w:rsidR="00A23081" w:rsidRPr="00591CF8" w:rsidRDefault="00A23081">
      <w:pPr>
        <w:pStyle w:val="Alaviitteenteksti"/>
        <w:rPr>
          <w:lang w:val="sv-SE"/>
        </w:rPr>
      </w:pPr>
      <w:r>
        <w:rPr>
          <w:rStyle w:val="Alaviitteenviite"/>
        </w:rPr>
        <w:footnoteRef/>
      </w:r>
      <w:r w:rsidRPr="00591CF8">
        <w:rPr>
          <w:lang w:val="sv-SE"/>
        </w:rPr>
        <w:t xml:space="preserve"> </w:t>
      </w:r>
      <w:proofErr w:type="spellStart"/>
      <w:r w:rsidRPr="00591CF8">
        <w:rPr>
          <w:lang w:val="sv-SE"/>
        </w:rPr>
        <w:t>Hunersen</w:t>
      </w:r>
      <w:proofErr w:type="spellEnd"/>
      <w:r w:rsidRPr="00591CF8">
        <w:rPr>
          <w:lang w:val="sv-SE"/>
        </w:rPr>
        <w:t xml:space="preserve"> et al. 2.2.2021.</w:t>
      </w:r>
    </w:p>
  </w:footnote>
  <w:footnote w:id="121">
    <w:p w14:paraId="3F93F152" w14:textId="77777777" w:rsidR="00A23081" w:rsidRPr="00A23081" w:rsidRDefault="00A23081" w:rsidP="004A1040">
      <w:pPr>
        <w:pStyle w:val="Alaviitteenteksti"/>
      </w:pPr>
      <w:r>
        <w:rPr>
          <w:rStyle w:val="Alaviitteenviite"/>
        </w:rPr>
        <w:footnoteRef/>
      </w:r>
      <w:r w:rsidRPr="00A23081">
        <w:t xml:space="preserve"> Mwtana 08/2022, s. 55–56. </w:t>
      </w:r>
    </w:p>
  </w:footnote>
  <w:footnote w:id="122">
    <w:p w14:paraId="299DABB0" w14:textId="77777777" w:rsidR="00A23081" w:rsidRPr="00A23081" w:rsidRDefault="00A23081" w:rsidP="004A1040">
      <w:pPr>
        <w:pStyle w:val="Alaviitteenteksti"/>
      </w:pPr>
      <w:r>
        <w:rPr>
          <w:rStyle w:val="Alaviitteenviite"/>
        </w:rPr>
        <w:footnoteRef/>
      </w:r>
      <w:r w:rsidRPr="00A23081">
        <w:t xml:space="preserve"> BBC 29.7.2014. </w:t>
      </w:r>
    </w:p>
  </w:footnote>
  <w:footnote w:id="123">
    <w:p w14:paraId="20D03629" w14:textId="77777777" w:rsidR="00A23081" w:rsidRPr="00A23081" w:rsidRDefault="00A23081" w:rsidP="004A1040">
      <w:pPr>
        <w:pStyle w:val="Alaviitteenteksti"/>
      </w:pPr>
      <w:r>
        <w:rPr>
          <w:rStyle w:val="Alaviitteenviite"/>
        </w:rPr>
        <w:footnoteRef/>
      </w:r>
      <w:r w:rsidRPr="00A23081">
        <w:t xml:space="preserve"> Mwtana 08/2022, s. 55–56.</w:t>
      </w:r>
    </w:p>
  </w:footnote>
  <w:footnote w:id="124">
    <w:p w14:paraId="73525B84" w14:textId="7CBACAAE" w:rsidR="00A23081" w:rsidRPr="00BF1550" w:rsidRDefault="00A23081">
      <w:pPr>
        <w:pStyle w:val="Alaviitteenteksti"/>
        <w:rPr>
          <w:lang w:val="sv-SE"/>
        </w:rPr>
      </w:pPr>
      <w:r>
        <w:rPr>
          <w:rStyle w:val="Alaviitteenviite"/>
        </w:rPr>
        <w:footnoteRef/>
      </w:r>
      <w:r w:rsidRPr="00BF1550">
        <w:rPr>
          <w:lang w:val="sv-SE"/>
        </w:rPr>
        <w:t xml:space="preserve"> </w:t>
      </w:r>
      <w:r w:rsidRPr="002F2BC7">
        <w:rPr>
          <w:lang w:val="sv-SE"/>
        </w:rPr>
        <w:t>IOM 2014, s. V–VI</w:t>
      </w:r>
      <w:r>
        <w:rPr>
          <w:lang w:val="sv-SE"/>
        </w:rPr>
        <w:t>, 21.</w:t>
      </w:r>
    </w:p>
  </w:footnote>
  <w:footnote w:id="125">
    <w:p w14:paraId="29562CBA" w14:textId="3BB8D588" w:rsidR="00A23081" w:rsidRPr="00BF1550" w:rsidRDefault="00A23081">
      <w:pPr>
        <w:pStyle w:val="Alaviitteenteksti"/>
        <w:rPr>
          <w:lang w:val="sv-SE"/>
        </w:rPr>
      </w:pPr>
      <w:r>
        <w:rPr>
          <w:rStyle w:val="Alaviitteenviite"/>
        </w:rPr>
        <w:footnoteRef/>
      </w:r>
      <w:r w:rsidRPr="00BF1550">
        <w:rPr>
          <w:lang w:val="sv-SE"/>
        </w:rPr>
        <w:t xml:space="preserve"> </w:t>
      </w:r>
      <w:r w:rsidRPr="002F2BC7">
        <w:rPr>
          <w:lang w:val="sv-SE"/>
        </w:rPr>
        <w:t>IOM 2014, s.</w:t>
      </w:r>
      <w:r>
        <w:rPr>
          <w:lang w:val="sv-SE"/>
        </w:rPr>
        <w:t xml:space="preserve"> 27.</w:t>
      </w:r>
    </w:p>
  </w:footnote>
  <w:footnote w:id="126">
    <w:p w14:paraId="5864BA85" w14:textId="1DCF2E35" w:rsidR="00A23081" w:rsidRPr="002F2BC7" w:rsidRDefault="00A23081" w:rsidP="009C5032">
      <w:pPr>
        <w:pStyle w:val="Alaviitteenteksti"/>
        <w:rPr>
          <w:lang w:val="sv-SE"/>
        </w:rPr>
      </w:pPr>
      <w:r>
        <w:rPr>
          <w:rStyle w:val="Alaviitteenviite"/>
        </w:rPr>
        <w:footnoteRef/>
      </w:r>
      <w:r w:rsidRPr="002F2BC7">
        <w:rPr>
          <w:lang w:val="sv-SE"/>
        </w:rPr>
        <w:t xml:space="preserve"> IOM 2014, s. V–VI</w:t>
      </w:r>
      <w:r>
        <w:rPr>
          <w:lang w:val="sv-SE"/>
        </w:rPr>
        <w:t>, 21.</w:t>
      </w:r>
    </w:p>
  </w:footnote>
  <w:footnote w:id="127">
    <w:p w14:paraId="30BBEF13" w14:textId="1DDA0B37" w:rsidR="00A23081" w:rsidRPr="009C5032" w:rsidRDefault="00A23081">
      <w:pPr>
        <w:pStyle w:val="Alaviitteenteksti"/>
        <w:rPr>
          <w:lang w:val="sv-SE"/>
        </w:rPr>
      </w:pPr>
      <w:r>
        <w:rPr>
          <w:rStyle w:val="Alaviitteenviite"/>
        </w:rPr>
        <w:footnoteRef/>
      </w:r>
      <w:r w:rsidRPr="009C5032">
        <w:rPr>
          <w:lang w:val="sv-SE"/>
        </w:rPr>
        <w:t xml:space="preserve"> IOM 2014, s. 19–20.</w:t>
      </w:r>
    </w:p>
  </w:footnote>
  <w:footnote w:id="128">
    <w:p w14:paraId="5FC70AD8" w14:textId="5171FD72" w:rsidR="00A23081" w:rsidRPr="009C5032" w:rsidRDefault="00A23081">
      <w:pPr>
        <w:pStyle w:val="Alaviitteenteksti"/>
        <w:rPr>
          <w:lang w:val="sv-SE"/>
        </w:rPr>
      </w:pPr>
      <w:r>
        <w:rPr>
          <w:rStyle w:val="Alaviitteenviite"/>
        </w:rPr>
        <w:footnoteRef/>
      </w:r>
      <w:r w:rsidRPr="009C5032">
        <w:rPr>
          <w:lang w:val="sv-SE"/>
        </w:rPr>
        <w:t xml:space="preserve"> IOM 2014, s. 20.</w:t>
      </w:r>
    </w:p>
  </w:footnote>
  <w:footnote w:id="129">
    <w:p w14:paraId="3F3E80D1" w14:textId="4837104D" w:rsidR="00A23081" w:rsidRPr="006B407C" w:rsidRDefault="00A23081">
      <w:pPr>
        <w:pStyle w:val="Alaviitteenteksti"/>
        <w:rPr>
          <w:lang w:val="sv-SE"/>
        </w:rPr>
      </w:pPr>
      <w:r>
        <w:rPr>
          <w:rStyle w:val="Alaviitteenviite"/>
        </w:rPr>
        <w:footnoteRef/>
      </w:r>
      <w:r w:rsidRPr="006B407C">
        <w:rPr>
          <w:lang w:val="sv-SE"/>
        </w:rPr>
        <w:t xml:space="preserve"> </w:t>
      </w:r>
      <w:r w:rsidRPr="009C5032">
        <w:rPr>
          <w:lang w:val="sv-SE"/>
        </w:rPr>
        <w:t>IOM 2014, s. 2</w:t>
      </w:r>
      <w:r>
        <w:rPr>
          <w:lang w:val="sv-SE"/>
        </w:rPr>
        <w:t>1–22.</w:t>
      </w:r>
    </w:p>
  </w:footnote>
  <w:footnote w:id="130">
    <w:p w14:paraId="0C8E4F62" w14:textId="780F56C1" w:rsidR="00A23081" w:rsidRPr="00A23081" w:rsidRDefault="00A23081">
      <w:pPr>
        <w:pStyle w:val="Alaviitteenteksti"/>
        <w:rPr>
          <w:lang w:val="sv-SE"/>
        </w:rPr>
      </w:pPr>
      <w:r>
        <w:rPr>
          <w:rStyle w:val="Alaviitteenviite"/>
        </w:rPr>
        <w:footnoteRef/>
      </w:r>
      <w:r w:rsidRPr="00A23081">
        <w:rPr>
          <w:lang w:val="sv-SE"/>
        </w:rPr>
        <w:t xml:space="preserve"> IOM 2014, s. 25.</w:t>
      </w:r>
    </w:p>
  </w:footnote>
  <w:footnote w:id="131">
    <w:p w14:paraId="46AEBAB5" w14:textId="77777777" w:rsidR="00A23081" w:rsidRPr="002B1D95" w:rsidRDefault="00A23081" w:rsidP="005670E6">
      <w:pPr>
        <w:pStyle w:val="Alaviitteenteksti"/>
      </w:pPr>
      <w:r>
        <w:rPr>
          <w:rStyle w:val="Alaviitteenviite"/>
        </w:rPr>
        <w:footnoteRef/>
      </w:r>
      <w:r w:rsidRPr="002B1D95">
        <w:t xml:space="preserve"> </w:t>
      </w:r>
      <w:r w:rsidRPr="00DE7D14">
        <w:t>Mwtana 08/2022, s. 19.</w:t>
      </w:r>
    </w:p>
  </w:footnote>
  <w:footnote w:id="132">
    <w:p w14:paraId="383D8E97" w14:textId="77777777" w:rsidR="00A23081" w:rsidRPr="003F148E" w:rsidRDefault="00A23081" w:rsidP="005670E6">
      <w:pPr>
        <w:pStyle w:val="Alaviitteenteksti"/>
      </w:pPr>
      <w:r>
        <w:rPr>
          <w:rStyle w:val="Alaviitteenviite"/>
        </w:rPr>
        <w:footnoteRef/>
      </w:r>
      <w:r w:rsidRPr="003F148E">
        <w:t xml:space="preserve"> UNFPA [päiväämätön].</w:t>
      </w:r>
    </w:p>
  </w:footnote>
  <w:footnote w:id="133">
    <w:p w14:paraId="01A54A51" w14:textId="77777777" w:rsidR="00A23081" w:rsidRPr="00903DEB" w:rsidRDefault="00A23081" w:rsidP="005670E6">
      <w:pPr>
        <w:pStyle w:val="Alaviitteenteksti"/>
      </w:pPr>
      <w:r>
        <w:rPr>
          <w:rStyle w:val="Alaviitteenviite"/>
        </w:rPr>
        <w:footnoteRef/>
      </w:r>
      <w:r w:rsidRPr="00903DEB">
        <w:t xml:space="preserve"> GIWPS 2023b.</w:t>
      </w:r>
    </w:p>
  </w:footnote>
  <w:footnote w:id="134">
    <w:p w14:paraId="1ADEE817" w14:textId="77777777" w:rsidR="00A23081" w:rsidRDefault="00A23081" w:rsidP="00975505">
      <w:pPr>
        <w:pStyle w:val="Alaviitteenteksti"/>
      </w:pPr>
      <w:r>
        <w:rPr>
          <w:rStyle w:val="Alaviitteenviite"/>
        </w:rPr>
        <w:footnoteRef/>
      </w:r>
      <w:r>
        <w:t xml:space="preserve"> Mwtana 08/2022, s. 48.</w:t>
      </w:r>
    </w:p>
  </w:footnote>
  <w:footnote w:id="135">
    <w:p w14:paraId="2C6596DF" w14:textId="77777777" w:rsidR="00A23081" w:rsidRDefault="00A23081" w:rsidP="00975505">
      <w:pPr>
        <w:pStyle w:val="Alaviitteenteksti"/>
      </w:pPr>
      <w:r>
        <w:rPr>
          <w:rStyle w:val="Alaviitteenviite"/>
        </w:rPr>
        <w:footnoteRef/>
      </w:r>
      <w:r>
        <w:t xml:space="preserve"> Mwtana 08/2022, s. 48.</w:t>
      </w:r>
    </w:p>
  </w:footnote>
  <w:footnote w:id="136">
    <w:p w14:paraId="02D1D584" w14:textId="77777777" w:rsidR="00A23081" w:rsidRDefault="00A23081" w:rsidP="00975505">
      <w:pPr>
        <w:pStyle w:val="Alaviitteenteksti"/>
      </w:pPr>
      <w:r>
        <w:rPr>
          <w:rStyle w:val="Alaviitteenviite"/>
        </w:rPr>
        <w:footnoteRef/>
      </w:r>
      <w:r>
        <w:t xml:space="preserve"> Mwtana 08/2022, s. 49.</w:t>
      </w:r>
    </w:p>
  </w:footnote>
  <w:footnote w:id="137">
    <w:p w14:paraId="46F8E7D1" w14:textId="77777777" w:rsidR="00A23081" w:rsidRDefault="00A23081" w:rsidP="00975505">
      <w:pPr>
        <w:pStyle w:val="Alaviitteenteksti"/>
      </w:pPr>
      <w:r>
        <w:rPr>
          <w:rStyle w:val="Alaviitteenviite"/>
        </w:rPr>
        <w:footnoteRef/>
      </w:r>
      <w:r>
        <w:t xml:space="preserve"> Mwtana 08/2022, s. 48.</w:t>
      </w:r>
    </w:p>
  </w:footnote>
  <w:footnote w:id="138">
    <w:p w14:paraId="0807646A" w14:textId="77777777" w:rsidR="00A23081" w:rsidRDefault="00A23081" w:rsidP="00652FAB">
      <w:pPr>
        <w:pStyle w:val="Alaviitteenteksti"/>
      </w:pPr>
      <w:r>
        <w:rPr>
          <w:rStyle w:val="Alaviitteenviite"/>
        </w:rPr>
        <w:footnoteRef/>
      </w:r>
      <w:r>
        <w:t xml:space="preserve"> Mwtana 08/2022, s. 49.</w:t>
      </w:r>
    </w:p>
  </w:footnote>
  <w:footnote w:id="139">
    <w:p w14:paraId="1EA3E2F1" w14:textId="77777777" w:rsidR="00A23081" w:rsidRDefault="00A23081" w:rsidP="00652FAB">
      <w:pPr>
        <w:pStyle w:val="Alaviitteenteksti"/>
      </w:pPr>
      <w:r>
        <w:rPr>
          <w:rStyle w:val="Alaviitteenviite"/>
        </w:rPr>
        <w:footnoteRef/>
      </w:r>
      <w:r>
        <w:t xml:space="preserve"> Mwtana 08/2022, s. </w:t>
      </w:r>
      <w:r w:rsidRPr="003530F4">
        <w:t>49–50.</w:t>
      </w:r>
    </w:p>
  </w:footnote>
  <w:footnote w:id="140">
    <w:p w14:paraId="18D3B9EE" w14:textId="77777777" w:rsidR="00A23081" w:rsidRDefault="00A23081" w:rsidP="008008CF">
      <w:pPr>
        <w:pStyle w:val="Alaviitteenteksti"/>
      </w:pPr>
      <w:r>
        <w:rPr>
          <w:rStyle w:val="Alaviitteenviite"/>
        </w:rPr>
        <w:footnoteRef/>
      </w:r>
      <w:r>
        <w:t xml:space="preserve"> Mwtana </w:t>
      </w:r>
      <w:r w:rsidRPr="009F6D70">
        <w:t>08/2022, s. 52.</w:t>
      </w:r>
    </w:p>
  </w:footnote>
  <w:footnote w:id="141">
    <w:p w14:paraId="0D908E86" w14:textId="77777777" w:rsidR="00A23081" w:rsidRDefault="00A23081" w:rsidP="008008CF">
      <w:pPr>
        <w:pStyle w:val="Alaviitteenteksti"/>
      </w:pPr>
      <w:r>
        <w:rPr>
          <w:rStyle w:val="Alaviitteenviite"/>
        </w:rPr>
        <w:footnoteRef/>
      </w:r>
      <w:r>
        <w:t xml:space="preserve"> Mwtana 08/2022, s. 52.</w:t>
      </w:r>
    </w:p>
  </w:footnote>
  <w:footnote w:id="142">
    <w:p w14:paraId="05A0B706" w14:textId="77777777" w:rsidR="00A23081" w:rsidRDefault="00A23081" w:rsidP="00975505">
      <w:pPr>
        <w:pStyle w:val="Alaviitteenteksti"/>
      </w:pPr>
      <w:r>
        <w:rPr>
          <w:rStyle w:val="Alaviitteenviite"/>
        </w:rPr>
        <w:footnoteRef/>
      </w:r>
      <w:r>
        <w:t xml:space="preserve"> Mwtana 08/2022, s. 52.</w:t>
      </w:r>
    </w:p>
  </w:footnote>
  <w:footnote w:id="143">
    <w:p w14:paraId="019A0C91" w14:textId="77777777" w:rsidR="00A23081" w:rsidRPr="00A23081" w:rsidRDefault="00A23081" w:rsidP="00975505">
      <w:pPr>
        <w:pStyle w:val="Alaviitteenteksti"/>
        <w:rPr>
          <w:lang w:val="en-US"/>
        </w:rPr>
      </w:pPr>
      <w:r>
        <w:rPr>
          <w:rStyle w:val="Alaviitteenviite"/>
        </w:rPr>
        <w:footnoteRef/>
      </w:r>
      <w:r w:rsidRPr="00A23081">
        <w:rPr>
          <w:lang w:val="en-US"/>
        </w:rPr>
        <w:t xml:space="preserve"> Mwtana 08/2022, s. 53.</w:t>
      </w:r>
    </w:p>
  </w:footnote>
  <w:footnote w:id="144">
    <w:p w14:paraId="73F9E0D4" w14:textId="77777777" w:rsidR="00A23081" w:rsidRPr="00A23081" w:rsidRDefault="00A23081" w:rsidP="00975505">
      <w:pPr>
        <w:pStyle w:val="Alaviitteenteksti"/>
        <w:rPr>
          <w:lang w:val="en-US"/>
        </w:rPr>
      </w:pPr>
      <w:r w:rsidRPr="00DE7D14">
        <w:rPr>
          <w:rStyle w:val="Alaviitteenviite"/>
        </w:rPr>
        <w:footnoteRef/>
      </w:r>
      <w:r w:rsidRPr="00A23081">
        <w:rPr>
          <w:lang w:val="en-US"/>
        </w:rPr>
        <w:t xml:space="preserve"> Mwtana 08/2022, s .46.</w:t>
      </w:r>
    </w:p>
  </w:footnote>
  <w:footnote w:id="145">
    <w:p w14:paraId="1D9029C2" w14:textId="77777777" w:rsidR="00A23081" w:rsidRPr="00A23081" w:rsidRDefault="00A23081" w:rsidP="00975505">
      <w:pPr>
        <w:pStyle w:val="Alaviitteenteksti"/>
        <w:rPr>
          <w:lang w:val="en-US"/>
        </w:rPr>
      </w:pPr>
      <w:r>
        <w:rPr>
          <w:rStyle w:val="Alaviitteenviite"/>
        </w:rPr>
        <w:footnoteRef/>
      </w:r>
      <w:r w:rsidRPr="00A23081">
        <w:rPr>
          <w:lang w:val="en-US"/>
        </w:rPr>
        <w:t xml:space="preserve"> Oxfam 09/2020, s. 20. </w:t>
      </w:r>
    </w:p>
  </w:footnote>
  <w:footnote w:id="146">
    <w:p w14:paraId="3E9EA75B" w14:textId="77777777" w:rsidR="00A23081" w:rsidRPr="00A23081" w:rsidRDefault="00A23081" w:rsidP="00975505">
      <w:pPr>
        <w:pStyle w:val="Alaviitteenteksti"/>
        <w:rPr>
          <w:lang w:val="en-US"/>
        </w:rPr>
      </w:pPr>
      <w:r>
        <w:rPr>
          <w:rStyle w:val="Alaviitteenviite"/>
        </w:rPr>
        <w:footnoteRef/>
      </w:r>
      <w:r w:rsidRPr="00A23081">
        <w:rPr>
          <w:lang w:val="en-US"/>
        </w:rPr>
        <w:t xml:space="preserve"> Oxfam 09/2020, s.  17–18.</w:t>
      </w:r>
    </w:p>
  </w:footnote>
  <w:footnote w:id="147">
    <w:p w14:paraId="67872A85" w14:textId="77777777" w:rsidR="00A23081" w:rsidRPr="00A23081" w:rsidRDefault="00A23081" w:rsidP="00975505">
      <w:pPr>
        <w:pStyle w:val="Alaviitteenteksti"/>
        <w:rPr>
          <w:lang w:val="en-US"/>
        </w:rPr>
      </w:pPr>
      <w:r>
        <w:rPr>
          <w:rStyle w:val="Alaviitteenviite"/>
        </w:rPr>
        <w:footnoteRef/>
      </w:r>
      <w:r w:rsidRPr="00A23081">
        <w:rPr>
          <w:lang w:val="en-US"/>
        </w:rPr>
        <w:t xml:space="preserve"> Oxfam 09/2020, s.  20–21.</w:t>
      </w:r>
    </w:p>
  </w:footnote>
  <w:footnote w:id="148">
    <w:p w14:paraId="47770FB3" w14:textId="77777777" w:rsidR="00A23081" w:rsidRPr="00A23081" w:rsidRDefault="00A23081" w:rsidP="00975505">
      <w:pPr>
        <w:pStyle w:val="Alaviitteenteksti"/>
        <w:rPr>
          <w:lang w:val="en-US"/>
        </w:rPr>
      </w:pPr>
      <w:r>
        <w:rPr>
          <w:rStyle w:val="Alaviitteenviite"/>
        </w:rPr>
        <w:footnoteRef/>
      </w:r>
      <w:r w:rsidRPr="00A23081">
        <w:rPr>
          <w:lang w:val="en-US"/>
        </w:rPr>
        <w:t xml:space="preserve"> Oxfam 09/2020, s. 18.</w:t>
      </w:r>
    </w:p>
  </w:footnote>
  <w:footnote w:id="149">
    <w:p w14:paraId="3DA228A2" w14:textId="77777777" w:rsidR="00A23081" w:rsidRPr="00A23081" w:rsidRDefault="00A23081" w:rsidP="00975505">
      <w:pPr>
        <w:pStyle w:val="Alaviitteenteksti"/>
        <w:rPr>
          <w:lang w:val="en-US"/>
        </w:rPr>
      </w:pPr>
      <w:r>
        <w:rPr>
          <w:rStyle w:val="Alaviitteenviite"/>
        </w:rPr>
        <w:footnoteRef/>
      </w:r>
      <w:r w:rsidRPr="00A23081">
        <w:rPr>
          <w:lang w:val="en-US"/>
        </w:rPr>
        <w:t xml:space="preserve"> Oxfam 09/2020, s. 19.</w:t>
      </w:r>
    </w:p>
  </w:footnote>
  <w:footnote w:id="150">
    <w:p w14:paraId="10FDAA31" w14:textId="77777777" w:rsidR="00A23081" w:rsidRPr="00A23081" w:rsidRDefault="00A23081" w:rsidP="00975505">
      <w:pPr>
        <w:pStyle w:val="Alaviitteenteksti"/>
        <w:rPr>
          <w:lang w:val="en-US"/>
        </w:rPr>
      </w:pPr>
      <w:r>
        <w:rPr>
          <w:rStyle w:val="Alaviitteenviite"/>
        </w:rPr>
        <w:footnoteRef/>
      </w:r>
      <w:r w:rsidRPr="00A23081">
        <w:rPr>
          <w:lang w:val="en-US"/>
        </w:rPr>
        <w:t xml:space="preserve"> Oxfam 09/2020, s. 19.</w:t>
      </w:r>
    </w:p>
  </w:footnote>
  <w:footnote w:id="151">
    <w:p w14:paraId="1CEE43B0" w14:textId="77777777" w:rsidR="00A23081" w:rsidRPr="00A23081" w:rsidRDefault="00A23081" w:rsidP="005670E6">
      <w:pPr>
        <w:pStyle w:val="Alaviitteenteksti"/>
        <w:rPr>
          <w:lang w:val="en-US"/>
        </w:rPr>
      </w:pPr>
      <w:r>
        <w:rPr>
          <w:rStyle w:val="Alaviitteenviite"/>
        </w:rPr>
        <w:footnoteRef/>
      </w:r>
      <w:r w:rsidRPr="00A23081">
        <w:rPr>
          <w:lang w:val="en-US"/>
        </w:rPr>
        <w:t xml:space="preserve"> </w:t>
      </w:r>
      <w:proofErr w:type="spellStart"/>
      <w:r w:rsidRPr="00A23081">
        <w:rPr>
          <w:lang w:val="en-US"/>
        </w:rPr>
        <w:t>Leagle</w:t>
      </w:r>
      <w:proofErr w:type="spellEnd"/>
      <w:r w:rsidRPr="00A23081">
        <w:rPr>
          <w:lang w:val="en-US"/>
        </w:rPr>
        <w:t xml:space="preserve"> Samiksha 9.7.2024. </w:t>
      </w:r>
    </w:p>
  </w:footnote>
  <w:footnote w:id="152">
    <w:p w14:paraId="11615441" w14:textId="39A880CB" w:rsidR="00A23081" w:rsidRPr="00A23081" w:rsidRDefault="00A23081">
      <w:pPr>
        <w:pStyle w:val="Alaviitteenteksti"/>
        <w:rPr>
          <w:lang w:val="sv-SE"/>
        </w:rPr>
      </w:pPr>
      <w:r>
        <w:rPr>
          <w:rStyle w:val="Alaviitteenviite"/>
        </w:rPr>
        <w:footnoteRef/>
      </w:r>
      <w:r w:rsidRPr="00A23081">
        <w:rPr>
          <w:lang w:val="sv-SE"/>
        </w:rPr>
        <w:t xml:space="preserve"> UN OCHA 21.1.2025, s. 2.</w:t>
      </w:r>
    </w:p>
  </w:footnote>
  <w:footnote w:id="153">
    <w:p w14:paraId="775092CD" w14:textId="77777777" w:rsidR="00A23081" w:rsidRPr="00A23081" w:rsidRDefault="00A23081" w:rsidP="00794270">
      <w:pPr>
        <w:pStyle w:val="Alaviitteenteksti"/>
        <w:rPr>
          <w:lang w:val="sv-SE"/>
        </w:rPr>
      </w:pPr>
      <w:r>
        <w:rPr>
          <w:rStyle w:val="Alaviitteenviite"/>
        </w:rPr>
        <w:footnoteRef/>
      </w:r>
      <w:r w:rsidRPr="00A23081">
        <w:rPr>
          <w:lang w:val="sv-SE"/>
        </w:rPr>
        <w:t xml:space="preserve"> Mwtana 08/2022, s. 53.</w:t>
      </w:r>
    </w:p>
  </w:footnote>
  <w:footnote w:id="154">
    <w:p w14:paraId="691CB509" w14:textId="77777777" w:rsidR="00A23081" w:rsidRPr="00A23081" w:rsidRDefault="00A23081" w:rsidP="00794270">
      <w:pPr>
        <w:pStyle w:val="Alaviitteenteksti"/>
        <w:rPr>
          <w:lang w:val="sv-SE"/>
        </w:rPr>
      </w:pPr>
      <w:r>
        <w:rPr>
          <w:rStyle w:val="Alaviitteenviite"/>
        </w:rPr>
        <w:footnoteRef/>
      </w:r>
      <w:r w:rsidRPr="00A23081">
        <w:rPr>
          <w:lang w:val="sv-SE"/>
        </w:rPr>
        <w:t xml:space="preserve"> </w:t>
      </w:r>
      <w:proofErr w:type="spellStart"/>
      <w:r w:rsidRPr="00A23081">
        <w:rPr>
          <w:lang w:val="sv-SE"/>
        </w:rPr>
        <w:t>Oxfam</w:t>
      </w:r>
      <w:proofErr w:type="spellEnd"/>
      <w:r w:rsidRPr="00A23081">
        <w:rPr>
          <w:lang w:val="sv-SE"/>
        </w:rPr>
        <w:t xml:space="preserve"> 09/2020, s. 21.</w:t>
      </w:r>
    </w:p>
  </w:footnote>
  <w:footnote w:id="155">
    <w:p w14:paraId="0D5A1023" w14:textId="77777777" w:rsidR="00A23081" w:rsidRPr="00903DEB" w:rsidRDefault="00A23081" w:rsidP="00794270">
      <w:pPr>
        <w:pStyle w:val="Alaviitteenteksti"/>
      </w:pPr>
      <w:r>
        <w:rPr>
          <w:rStyle w:val="Alaviitteenviite"/>
        </w:rPr>
        <w:footnoteRef/>
      </w:r>
      <w:r w:rsidRPr="00903DEB">
        <w:t xml:space="preserve"> </w:t>
      </w:r>
      <w:proofErr w:type="spellStart"/>
      <w:r w:rsidRPr="00903DEB">
        <w:t>Oxfam</w:t>
      </w:r>
      <w:proofErr w:type="spellEnd"/>
      <w:r w:rsidRPr="00903DEB">
        <w:t xml:space="preserve"> 09/2020, s. 4.</w:t>
      </w:r>
    </w:p>
  </w:footnote>
  <w:footnote w:id="156">
    <w:p w14:paraId="6DCB4C14" w14:textId="6C6982AF" w:rsidR="00A23081" w:rsidRDefault="00A23081">
      <w:pPr>
        <w:pStyle w:val="Alaviitteenteksti"/>
      </w:pPr>
      <w:r>
        <w:rPr>
          <w:rStyle w:val="Alaviitteenviite"/>
        </w:rPr>
        <w:footnoteRef/>
      </w:r>
      <w:r>
        <w:t xml:space="preserve"> Mwtana 08/2022, s. 48.</w:t>
      </w:r>
    </w:p>
  </w:footnote>
  <w:footnote w:id="157">
    <w:p w14:paraId="7D0A303D" w14:textId="77777777" w:rsidR="00A23081" w:rsidRPr="00903DEB" w:rsidRDefault="00A23081" w:rsidP="008E4CD1">
      <w:pPr>
        <w:pStyle w:val="Alaviitteenteksti"/>
      </w:pPr>
      <w:r>
        <w:rPr>
          <w:rStyle w:val="Alaviitteenviite"/>
        </w:rPr>
        <w:footnoteRef/>
      </w:r>
      <w:r w:rsidRPr="00903DEB">
        <w:t xml:space="preserve"> </w:t>
      </w:r>
      <w:proofErr w:type="spellStart"/>
      <w:r w:rsidRPr="00903DEB">
        <w:t>Nada</w:t>
      </w:r>
      <w:proofErr w:type="spellEnd"/>
      <w:r w:rsidRPr="00903DEB">
        <w:t xml:space="preserve"> Foundation 1.7.2023.</w:t>
      </w:r>
    </w:p>
  </w:footnote>
  <w:footnote w:id="158">
    <w:p w14:paraId="6BEE3309" w14:textId="5146D17F" w:rsidR="00A23081" w:rsidRDefault="00A23081" w:rsidP="00056D89">
      <w:pPr>
        <w:pStyle w:val="Alaviitteenteksti"/>
      </w:pPr>
      <w:r>
        <w:rPr>
          <w:rStyle w:val="Alaviitteenviite"/>
        </w:rPr>
        <w:footnoteRef/>
      </w:r>
      <w:r>
        <w:t xml:space="preserve"> Amnesty International 10.4.2025.</w:t>
      </w:r>
    </w:p>
  </w:footnote>
  <w:footnote w:id="159">
    <w:p w14:paraId="3BE2BE29" w14:textId="38578123" w:rsidR="00A23081" w:rsidRDefault="00A23081">
      <w:pPr>
        <w:pStyle w:val="Alaviitteenteksti"/>
      </w:pPr>
      <w:r>
        <w:rPr>
          <w:rStyle w:val="Alaviitteenviite"/>
        </w:rPr>
        <w:footnoteRef/>
      </w:r>
      <w:r>
        <w:t xml:space="preserve"> Amnesty International 10.4.2025.</w:t>
      </w:r>
    </w:p>
  </w:footnote>
  <w:footnote w:id="160">
    <w:p w14:paraId="62455C0E" w14:textId="1BE836DD" w:rsidR="00A23081" w:rsidRDefault="00A23081">
      <w:pPr>
        <w:pStyle w:val="Alaviitteenteksti"/>
      </w:pPr>
      <w:r>
        <w:rPr>
          <w:rStyle w:val="Alaviitteenviite"/>
        </w:rPr>
        <w:footnoteRef/>
      </w:r>
      <w:r>
        <w:t xml:space="preserve"> Amnesty International 10.4.2025.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A23081" w:rsidRPr="00A058E4" w14:paraId="233E21FF" w14:textId="77777777" w:rsidTr="00110B17">
      <w:trPr>
        <w:tblHeader/>
      </w:trPr>
      <w:tc>
        <w:tcPr>
          <w:tcW w:w="3005" w:type="dxa"/>
          <w:tcBorders>
            <w:top w:val="nil"/>
            <w:left w:val="nil"/>
            <w:bottom w:val="nil"/>
            <w:right w:val="nil"/>
          </w:tcBorders>
        </w:tcPr>
        <w:p w14:paraId="0A89070E" w14:textId="77777777" w:rsidR="00A23081" w:rsidRPr="00A058E4" w:rsidRDefault="00A23081">
          <w:pPr>
            <w:pStyle w:val="Yltunniste"/>
            <w:rPr>
              <w:sz w:val="16"/>
              <w:szCs w:val="16"/>
            </w:rPr>
          </w:pPr>
        </w:p>
      </w:tc>
      <w:tc>
        <w:tcPr>
          <w:tcW w:w="3005" w:type="dxa"/>
          <w:tcBorders>
            <w:top w:val="nil"/>
            <w:left w:val="nil"/>
            <w:bottom w:val="nil"/>
            <w:right w:val="nil"/>
          </w:tcBorders>
        </w:tcPr>
        <w:p w14:paraId="45E04954" w14:textId="77777777" w:rsidR="00A23081" w:rsidRPr="00A058E4" w:rsidRDefault="00A23081">
          <w:pPr>
            <w:pStyle w:val="Yltunniste"/>
            <w:rPr>
              <w:b/>
              <w:sz w:val="16"/>
              <w:szCs w:val="16"/>
            </w:rPr>
          </w:pPr>
        </w:p>
      </w:tc>
      <w:tc>
        <w:tcPr>
          <w:tcW w:w="3006" w:type="dxa"/>
          <w:tcBorders>
            <w:top w:val="nil"/>
            <w:left w:val="nil"/>
            <w:bottom w:val="nil"/>
            <w:right w:val="nil"/>
          </w:tcBorders>
        </w:tcPr>
        <w:p w14:paraId="4869F08D" w14:textId="77777777" w:rsidR="00A23081" w:rsidRPr="001D63F6" w:rsidRDefault="00A23081"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A23081" w:rsidRPr="00A058E4" w14:paraId="31631B1D" w14:textId="77777777" w:rsidTr="00421708">
      <w:tc>
        <w:tcPr>
          <w:tcW w:w="3005" w:type="dxa"/>
          <w:tcBorders>
            <w:top w:val="nil"/>
            <w:left w:val="nil"/>
            <w:bottom w:val="nil"/>
            <w:right w:val="nil"/>
          </w:tcBorders>
        </w:tcPr>
        <w:p w14:paraId="21AB0623" w14:textId="77777777" w:rsidR="00A23081" w:rsidRPr="00A058E4" w:rsidRDefault="00A23081">
          <w:pPr>
            <w:pStyle w:val="Yltunniste"/>
            <w:rPr>
              <w:sz w:val="16"/>
              <w:szCs w:val="16"/>
            </w:rPr>
          </w:pPr>
        </w:p>
      </w:tc>
      <w:tc>
        <w:tcPr>
          <w:tcW w:w="3005" w:type="dxa"/>
          <w:tcBorders>
            <w:top w:val="nil"/>
            <w:left w:val="nil"/>
            <w:bottom w:val="nil"/>
            <w:right w:val="nil"/>
          </w:tcBorders>
        </w:tcPr>
        <w:p w14:paraId="39171FAB" w14:textId="77777777" w:rsidR="00A23081" w:rsidRPr="00A058E4" w:rsidRDefault="00A23081">
          <w:pPr>
            <w:pStyle w:val="Yltunniste"/>
            <w:rPr>
              <w:sz w:val="16"/>
              <w:szCs w:val="16"/>
            </w:rPr>
          </w:pPr>
        </w:p>
      </w:tc>
      <w:tc>
        <w:tcPr>
          <w:tcW w:w="3006" w:type="dxa"/>
          <w:tcBorders>
            <w:top w:val="nil"/>
            <w:left w:val="nil"/>
            <w:bottom w:val="nil"/>
            <w:right w:val="nil"/>
          </w:tcBorders>
        </w:tcPr>
        <w:p w14:paraId="4726AA61" w14:textId="77777777" w:rsidR="00A23081" w:rsidRPr="00A058E4" w:rsidRDefault="00A23081" w:rsidP="00A058E4">
          <w:pPr>
            <w:pStyle w:val="Yltunniste"/>
            <w:jc w:val="right"/>
            <w:rPr>
              <w:sz w:val="16"/>
              <w:szCs w:val="16"/>
            </w:rPr>
          </w:pPr>
        </w:p>
      </w:tc>
    </w:tr>
    <w:tr w:rsidR="00A23081" w:rsidRPr="00A058E4" w14:paraId="7120BBF2" w14:textId="77777777" w:rsidTr="00421708">
      <w:tc>
        <w:tcPr>
          <w:tcW w:w="3005" w:type="dxa"/>
          <w:tcBorders>
            <w:top w:val="nil"/>
            <w:left w:val="nil"/>
            <w:bottom w:val="nil"/>
            <w:right w:val="nil"/>
          </w:tcBorders>
        </w:tcPr>
        <w:p w14:paraId="4213F323" w14:textId="77777777" w:rsidR="00A23081" w:rsidRPr="00A058E4" w:rsidRDefault="00A23081">
          <w:pPr>
            <w:pStyle w:val="Yltunniste"/>
            <w:rPr>
              <w:sz w:val="16"/>
              <w:szCs w:val="16"/>
            </w:rPr>
          </w:pPr>
        </w:p>
      </w:tc>
      <w:tc>
        <w:tcPr>
          <w:tcW w:w="3005" w:type="dxa"/>
          <w:tcBorders>
            <w:top w:val="nil"/>
            <w:left w:val="nil"/>
            <w:bottom w:val="nil"/>
            <w:right w:val="nil"/>
          </w:tcBorders>
        </w:tcPr>
        <w:p w14:paraId="12636A1F" w14:textId="77777777" w:rsidR="00A23081" w:rsidRPr="00A058E4" w:rsidRDefault="00A23081">
          <w:pPr>
            <w:pStyle w:val="Yltunniste"/>
            <w:rPr>
              <w:sz w:val="16"/>
              <w:szCs w:val="16"/>
            </w:rPr>
          </w:pPr>
        </w:p>
      </w:tc>
      <w:tc>
        <w:tcPr>
          <w:tcW w:w="3006" w:type="dxa"/>
          <w:tcBorders>
            <w:top w:val="nil"/>
            <w:left w:val="nil"/>
            <w:bottom w:val="nil"/>
            <w:right w:val="nil"/>
          </w:tcBorders>
        </w:tcPr>
        <w:p w14:paraId="0AEAEA07" w14:textId="77777777" w:rsidR="00A23081" w:rsidRPr="00A058E4" w:rsidRDefault="00A23081" w:rsidP="00A058E4">
          <w:pPr>
            <w:pStyle w:val="Yltunniste"/>
            <w:jc w:val="right"/>
            <w:rPr>
              <w:sz w:val="16"/>
              <w:szCs w:val="16"/>
            </w:rPr>
          </w:pPr>
        </w:p>
      </w:tc>
    </w:tr>
  </w:tbl>
  <w:p w14:paraId="0FD735F8" w14:textId="77777777" w:rsidR="00A23081" w:rsidRDefault="00A23081">
    <w:pPr>
      <w:pStyle w:val="Yltunniste"/>
    </w:pPr>
    <w:r>
      <w:rPr>
        <w:noProof/>
        <w:sz w:val="16"/>
        <w:szCs w:val="16"/>
        <w:lang w:eastAsia="fi-FI"/>
      </w:rPr>
      <w:drawing>
        <wp:anchor distT="0" distB="0" distL="114300" distR="114300" simplePos="0" relativeHeight="251680768" behindDoc="0" locked="0" layoutInCell="1" allowOverlap="1" wp14:anchorId="00288D74" wp14:editId="2EC74793">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A23081" w:rsidRPr="00A058E4" w14:paraId="33531598" w14:textId="77777777" w:rsidTr="004B2B44">
      <w:tc>
        <w:tcPr>
          <w:tcW w:w="3005" w:type="dxa"/>
          <w:tcBorders>
            <w:top w:val="nil"/>
            <w:left w:val="nil"/>
            <w:bottom w:val="nil"/>
            <w:right w:val="nil"/>
          </w:tcBorders>
        </w:tcPr>
        <w:p w14:paraId="3E616D25" w14:textId="77777777" w:rsidR="00A23081" w:rsidRPr="00A058E4" w:rsidRDefault="00A23081">
          <w:pPr>
            <w:pStyle w:val="Yltunniste"/>
            <w:rPr>
              <w:sz w:val="16"/>
              <w:szCs w:val="16"/>
            </w:rPr>
          </w:pPr>
        </w:p>
      </w:tc>
      <w:tc>
        <w:tcPr>
          <w:tcW w:w="3005" w:type="dxa"/>
          <w:tcBorders>
            <w:top w:val="nil"/>
            <w:left w:val="nil"/>
            <w:bottom w:val="nil"/>
            <w:right w:val="nil"/>
          </w:tcBorders>
        </w:tcPr>
        <w:p w14:paraId="3AA4FCC8" w14:textId="77777777" w:rsidR="00A23081" w:rsidRPr="00A058E4" w:rsidRDefault="00A23081">
          <w:pPr>
            <w:pStyle w:val="Yltunniste"/>
            <w:rPr>
              <w:b/>
              <w:sz w:val="16"/>
              <w:szCs w:val="16"/>
            </w:rPr>
          </w:pPr>
        </w:p>
      </w:tc>
      <w:tc>
        <w:tcPr>
          <w:tcW w:w="3006" w:type="dxa"/>
          <w:tcBorders>
            <w:top w:val="nil"/>
            <w:left w:val="nil"/>
            <w:bottom w:val="nil"/>
            <w:right w:val="nil"/>
          </w:tcBorders>
        </w:tcPr>
        <w:p w14:paraId="6682646A" w14:textId="77777777" w:rsidR="00A23081" w:rsidRPr="00A058E4" w:rsidRDefault="00A23081"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A23081" w:rsidRPr="00A058E4" w14:paraId="52535A30" w14:textId="77777777" w:rsidTr="004B2B44">
      <w:tc>
        <w:tcPr>
          <w:tcW w:w="3005" w:type="dxa"/>
          <w:tcBorders>
            <w:top w:val="nil"/>
            <w:left w:val="nil"/>
            <w:bottom w:val="nil"/>
            <w:right w:val="nil"/>
          </w:tcBorders>
        </w:tcPr>
        <w:p w14:paraId="15702EF4" w14:textId="77777777" w:rsidR="00A23081" w:rsidRPr="00A058E4" w:rsidRDefault="00A23081">
          <w:pPr>
            <w:pStyle w:val="Yltunniste"/>
            <w:rPr>
              <w:sz w:val="16"/>
              <w:szCs w:val="16"/>
            </w:rPr>
          </w:pPr>
        </w:p>
      </w:tc>
      <w:tc>
        <w:tcPr>
          <w:tcW w:w="3005" w:type="dxa"/>
          <w:tcBorders>
            <w:top w:val="nil"/>
            <w:left w:val="nil"/>
            <w:bottom w:val="nil"/>
            <w:right w:val="nil"/>
          </w:tcBorders>
        </w:tcPr>
        <w:p w14:paraId="0BC60C1A" w14:textId="77777777" w:rsidR="00A23081" w:rsidRPr="00A058E4" w:rsidRDefault="00A23081">
          <w:pPr>
            <w:pStyle w:val="Yltunniste"/>
            <w:rPr>
              <w:sz w:val="16"/>
              <w:szCs w:val="16"/>
            </w:rPr>
          </w:pPr>
        </w:p>
      </w:tc>
      <w:tc>
        <w:tcPr>
          <w:tcW w:w="3006" w:type="dxa"/>
          <w:tcBorders>
            <w:top w:val="nil"/>
            <w:left w:val="nil"/>
            <w:bottom w:val="nil"/>
            <w:right w:val="nil"/>
          </w:tcBorders>
        </w:tcPr>
        <w:p w14:paraId="47CB0388" w14:textId="77777777" w:rsidR="00A23081" w:rsidRPr="00A058E4" w:rsidRDefault="00A23081" w:rsidP="00A058E4">
          <w:pPr>
            <w:pStyle w:val="Yltunniste"/>
            <w:jc w:val="right"/>
            <w:rPr>
              <w:sz w:val="16"/>
              <w:szCs w:val="16"/>
            </w:rPr>
          </w:pPr>
        </w:p>
      </w:tc>
    </w:tr>
    <w:tr w:rsidR="00A23081" w:rsidRPr="00A058E4" w14:paraId="6A6AFA3E" w14:textId="77777777" w:rsidTr="004B2B44">
      <w:tc>
        <w:tcPr>
          <w:tcW w:w="3005" w:type="dxa"/>
          <w:tcBorders>
            <w:top w:val="nil"/>
            <w:left w:val="nil"/>
            <w:bottom w:val="nil"/>
            <w:right w:val="nil"/>
          </w:tcBorders>
        </w:tcPr>
        <w:p w14:paraId="62B7BED9" w14:textId="77777777" w:rsidR="00A23081" w:rsidRPr="00A058E4" w:rsidRDefault="00A23081">
          <w:pPr>
            <w:pStyle w:val="Yltunniste"/>
            <w:rPr>
              <w:sz w:val="16"/>
              <w:szCs w:val="16"/>
            </w:rPr>
          </w:pPr>
        </w:p>
      </w:tc>
      <w:tc>
        <w:tcPr>
          <w:tcW w:w="3005" w:type="dxa"/>
          <w:tcBorders>
            <w:top w:val="nil"/>
            <w:left w:val="nil"/>
            <w:bottom w:val="nil"/>
            <w:right w:val="nil"/>
          </w:tcBorders>
        </w:tcPr>
        <w:p w14:paraId="3E217BC0" w14:textId="77777777" w:rsidR="00A23081" w:rsidRPr="00A058E4" w:rsidRDefault="00A23081">
          <w:pPr>
            <w:pStyle w:val="Yltunniste"/>
            <w:rPr>
              <w:sz w:val="16"/>
              <w:szCs w:val="16"/>
            </w:rPr>
          </w:pPr>
        </w:p>
      </w:tc>
      <w:tc>
        <w:tcPr>
          <w:tcW w:w="3006" w:type="dxa"/>
          <w:tcBorders>
            <w:top w:val="nil"/>
            <w:left w:val="nil"/>
            <w:bottom w:val="nil"/>
            <w:right w:val="nil"/>
          </w:tcBorders>
        </w:tcPr>
        <w:p w14:paraId="25954453" w14:textId="77777777" w:rsidR="00A23081" w:rsidRPr="00A058E4" w:rsidRDefault="00A23081" w:rsidP="00A058E4">
          <w:pPr>
            <w:pStyle w:val="Yltunniste"/>
            <w:jc w:val="right"/>
            <w:rPr>
              <w:sz w:val="16"/>
              <w:szCs w:val="16"/>
            </w:rPr>
          </w:pPr>
        </w:p>
      </w:tc>
    </w:tr>
  </w:tbl>
  <w:p w14:paraId="250F116A" w14:textId="77777777" w:rsidR="00A23081" w:rsidRPr="008020E6" w:rsidRDefault="00A23081"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E11A13B" wp14:editId="7563199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5520BD"/>
    <w:multiLevelType w:val="hybridMultilevel"/>
    <w:tmpl w:val="E0F83CCE"/>
    <w:lvl w:ilvl="0" w:tplc="905A770E">
      <w:start w:val="16"/>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9F360F2"/>
    <w:multiLevelType w:val="hybridMultilevel"/>
    <w:tmpl w:val="E9C6E116"/>
    <w:lvl w:ilvl="0" w:tplc="905A770E">
      <w:start w:val="16"/>
      <w:numFmt w:val="bullet"/>
      <w:lvlText w:val="-"/>
      <w:lvlJc w:val="left"/>
      <w:pPr>
        <w:ind w:left="1440" w:hanging="360"/>
      </w:pPr>
      <w:rPr>
        <w:rFonts w:ascii="Century Gothic" w:eastAsiaTheme="minorHAnsi" w:hAnsi="Century Gothic" w:cstheme="minorHAns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3D365F"/>
    <w:multiLevelType w:val="hybridMultilevel"/>
    <w:tmpl w:val="1E94823E"/>
    <w:lvl w:ilvl="0" w:tplc="905A770E">
      <w:start w:val="16"/>
      <w:numFmt w:val="bullet"/>
      <w:lvlText w:val="-"/>
      <w:lvlJc w:val="left"/>
      <w:pPr>
        <w:ind w:left="1080" w:hanging="360"/>
      </w:pPr>
      <w:rPr>
        <w:rFonts w:ascii="Century Gothic" w:eastAsiaTheme="minorHAnsi" w:hAnsi="Century Gothic"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0C8F6FFF"/>
    <w:multiLevelType w:val="multilevel"/>
    <w:tmpl w:val="97006502"/>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F0B1CE2"/>
    <w:multiLevelType w:val="hybridMultilevel"/>
    <w:tmpl w:val="05D8A8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4"/>
  </w:num>
  <w:num w:numId="3">
    <w:abstractNumId w:val="16"/>
  </w:num>
  <w:num w:numId="4">
    <w:abstractNumId w:val="15"/>
  </w:num>
  <w:num w:numId="5">
    <w:abstractNumId w:val="13"/>
  </w:num>
  <w:num w:numId="6">
    <w:abstractNumId w:val="18"/>
  </w:num>
  <w:num w:numId="7">
    <w:abstractNumId w:val="23"/>
  </w:num>
  <w:num w:numId="8">
    <w:abstractNumId w:val="22"/>
  </w:num>
  <w:num w:numId="9">
    <w:abstractNumId w:val="22"/>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4"/>
  </w:num>
  <w:num w:numId="16">
    <w:abstractNumId w:val="4"/>
  </w:num>
  <w:num w:numId="17">
    <w:abstractNumId w:val="1"/>
  </w:num>
  <w:num w:numId="18">
    <w:abstractNumId w:val="21"/>
  </w:num>
  <w:num w:numId="19">
    <w:abstractNumId w:val="20"/>
  </w:num>
  <w:num w:numId="20">
    <w:abstractNumId w:val="27"/>
  </w:num>
  <w:num w:numId="21">
    <w:abstractNumId w:val="9"/>
  </w:num>
  <w:num w:numId="22">
    <w:abstractNumId w:val="25"/>
  </w:num>
  <w:num w:numId="23">
    <w:abstractNumId w:val="7"/>
  </w:num>
  <w:num w:numId="24">
    <w:abstractNumId w:val="10"/>
  </w:num>
  <w:num w:numId="25">
    <w:abstractNumId w:val="0"/>
  </w:num>
  <w:num w:numId="26">
    <w:abstractNumId w:val="26"/>
  </w:num>
  <w:num w:numId="27">
    <w:abstractNumId w:val="11"/>
  </w:num>
  <w:num w:numId="28">
    <w:abstractNumId w:val="8"/>
  </w:num>
  <w:num w:numId="29">
    <w:abstractNumId w:val="17"/>
  </w:num>
  <w:num w:numId="30">
    <w:abstractNumId w:val="6"/>
  </w:num>
  <w:num w:numId="31">
    <w:abstractNumId w:val="6"/>
  </w:num>
  <w:num w:numId="32">
    <w:abstractNumId w:val="6"/>
  </w:num>
  <w:num w:numId="33">
    <w:abstractNumId w:val="6"/>
  </w:num>
  <w:num w:numId="34">
    <w:abstractNumId w:val="19"/>
  </w:num>
  <w:num w:numId="35">
    <w:abstractNumId w:val="2"/>
  </w:num>
  <w:num w:numId="36">
    <w:abstractNumId w:val="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4E"/>
    <w:rsid w:val="000054D0"/>
    <w:rsid w:val="00005982"/>
    <w:rsid w:val="00010C97"/>
    <w:rsid w:val="0001162A"/>
    <w:rsid w:val="0001289F"/>
    <w:rsid w:val="00012B62"/>
    <w:rsid w:val="00012EC0"/>
    <w:rsid w:val="00013B40"/>
    <w:rsid w:val="00013F3D"/>
    <w:rsid w:val="000140FF"/>
    <w:rsid w:val="00015107"/>
    <w:rsid w:val="0002265A"/>
    <w:rsid w:val="00022D94"/>
    <w:rsid w:val="00023864"/>
    <w:rsid w:val="0003050C"/>
    <w:rsid w:val="00043968"/>
    <w:rsid w:val="000449EA"/>
    <w:rsid w:val="000455E3"/>
    <w:rsid w:val="00046783"/>
    <w:rsid w:val="00050351"/>
    <w:rsid w:val="00050FC9"/>
    <w:rsid w:val="00055CE6"/>
    <w:rsid w:val="000564EB"/>
    <w:rsid w:val="00056D89"/>
    <w:rsid w:val="000663E8"/>
    <w:rsid w:val="00066803"/>
    <w:rsid w:val="0007094E"/>
    <w:rsid w:val="000721A8"/>
    <w:rsid w:val="00072438"/>
    <w:rsid w:val="00073E2E"/>
    <w:rsid w:val="00076044"/>
    <w:rsid w:val="00080FE1"/>
    <w:rsid w:val="00082D7B"/>
    <w:rsid w:val="00082DFE"/>
    <w:rsid w:val="00083D7A"/>
    <w:rsid w:val="0008520F"/>
    <w:rsid w:val="0008733D"/>
    <w:rsid w:val="00092E12"/>
    <w:rsid w:val="00092E7A"/>
    <w:rsid w:val="0009323F"/>
    <w:rsid w:val="00094E22"/>
    <w:rsid w:val="00095997"/>
    <w:rsid w:val="000A5361"/>
    <w:rsid w:val="000A6888"/>
    <w:rsid w:val="000B7ABB"/>
    <w:rsid w:val="000C2C04"/>
    <w:rsid w:val="000C3DB0"/>
    <w:rsid w:val="000C6B0A"/>
    <w:rsid w:val="000D0085"/>
    <w:rsid w:val="000D0FD3"/>
    <w:rsid w:val="000D45F8"/>
    <w:rsid w:val="000D61C1"/>
    <w:rsid w:val="000E1A4B"/>
    <w:rsid w:val="000E2D54"/>
    <w:rsid w:val="000E5594"/>
    <w:rsid w:val="000E693C"/>
    <w:rsid w:val="000E7B8B"/>
    <w:rsid w:val="000F4AD8"/>
    <w:rsid w:val="000F5003"/>
    <w:rsid w:val="000F560C"/>
    <w:rsid w:val="000F6207"/>
    <w:rsid w:val="000F6F25"/>
    <w:rsid w:val="000F793B"/>
    <w:rsid w:val="001015F0"/>
    <w:rsid w:val="00103859"/>
    <w:rsid w:val="00104FD9"/>
    <w:rsid w:val="00106A65"/>
    <w:rsid w:val="00110468"/>
    <w:rsid w:val="00110B17"/>
    <w:rsid w:val="001116D0"/>
    <w:rsid w:val="001131D3"/>
    <w:rsid w:val="00117EA9"/>
    <w:rsid w:val="001231FF"/>
    <w:rsid w:val="001233A9"/>
    <w:rsid w:val="00126E1B"/>
    <w:rsid w:val="00127CBC"/>
    <w:rsid w:val="001318A0"/>
    <w:rsid w:val="00131B7A"/>
    <w:rsid w:val="00136057"/>
    <w:rsid w:val="001360E5"/>
    <w:rsid w:val="001366EE"/>
    <w:rsid w:val="00136FEB"/>
    <w:rsid w:val="00137524"/>
    <w:rsid w:val="00137E1A"/>
    <w:rsid w:val="00137EB2"/>
    <w:rsid w:val="0014090C"/>
    <w:rsid w:val="00141991"/>
    <w:rsid w:val="0014221D"/>
    <w:rsid w:val="001422F9"/>
    <w:rsid w:val="0015362E"/>
    <w:rsid w:val="00154302"/>
    <w:rsid w:val="00160727"/>
    <w:rsid w:val="00160788"/>
    <w:rsid w:val="00161757"/>
    <w:rsid w:val="0016241D"/>
    <w:rsid w:val="00164C7B"/>
    <w:rsid w:val="001678AD"/>
    <w:rsid w:val="00170C93"/>
    <w:rsid w:val="001741CB"/>
    <w:rsid w:val="0017569B"/>
    <w:rsid w:val="001758C8"/>
    <w:rsid w:val="00176250"/>
    <w:rsid w:val="0017656E"/>
    <w:rsid w:val="00181778"/>
    <w:rsid w:val="0018212B"/>
    <w:rsid w:val="0018286C"/>
    <w:rsid w:val="00183F4A"/>
    <w:rsid w:val="001846A5"/>
    <w:rsid w:val="0019032D"/>
    <w:rsid w:val="001921F1"/>
    <w:rsid w:val="0019524D"/>
    <w:rsid w:val="00195674"/>
    <w:rsid w:val="00195763"/>
    <w:rsid w:val="001A4752"/>
    <w:rsid w:val="001A7230"/>
    <w:rsid w:val="001B2917"/>
    <w:rsid w:val="001B5A04"/>
    <w:rsid w:val="001B6B07"/>
    <w:rsid w:val="001B7F51"/>
    <w:rsid w:val="001C0382"/>
    <w:rsid w:val="001C2FB8"/>
    <w:rsid w:val="001C3EB2"/>
    <w:rsid w:val="001C422A"/>
    <w:rsid w:val="001C681A"/>
    <w:rsid w:val="001D015C"/>
    <w:rsid w:val="001D1831"/>
    <w:rsid w:val="001D1E25"/>
    <w:rsid w:val="001D2C99"/>
    <w:rsid w:val="001D4021"/>
    <w:rsid w:val="001D587F"/>
    <w:rsid w:val="001D5BAC"/>
    <w:rsid w:val="001D5CAA"/>
    <w:rsid w:val="001D63F6"/>
    <w:rsid w:val="001E01A9"/>
    <w:rsid w:val="001E030B"/>
    <w:rsid w:val="001E21A8"/>
    <w:rsid w:val="001E63DD"/>
    <w:rsid w:val="001F1B08"/>
    <w:rsid w:val="001F7A0B"/>
    <w:rsid w:val="00206A19"/>
    <w:rsid w:val="00206DFC"/>
    <w:rsid w:val="002107CC"/>
    <w:rsid w:val="00210B13"/>
    <w:rsid w:val="00210DBF"/>
    <w:rsid w:val="00222334"/>
    <w:rsid w:val="002228E1"/>
    <w:rsid w:val="002239D9"/>
    <w:rsid w:val="002248A2"/>
    <w:rsid w:val="00224FD6"/>
    <w:rsid w:val="002259A7"/>
    <w:rsid w:val="00225E8F"/>
    <w:rsid w:val="0022712B"/>
    <w:rsid w:val="0023283F"/>
    <w:rsid w:val="00234B29"/>
    <w:rsid w:val="002350CB"/>
    <w:rsid w:val="00237C15"/>
    <w:rsid w:val="00237C5C"/>
    <w:rsid w:val="00241E01"/>
    <w:rsid w:val="00243C29"/>
    <w:rsid w:val="0024623C"/>
    <w:rsid w:val="00247F44"/>
    <w:rsid w:val="002506DD"/>
    <w:rsid w:val="00252EFA"/>
    <w:rsid w:val="00252F50"/>
    <w:rsid w:val="00253B21"/>
    <w:rsid w:val="002554F8"/>
    <w:rsid w:val="00256D82"/>
    <w:rsid w:val="002571E9"/>
    <w:rsid w:val="002610AF"/>
    <w:rsid w:val="002629C5"/>
    <w:rsid w:val="00262E64"/>
    <w:rsid w:val="00263897"/>
    <w:rsid w:val="00266CDE"/>
    <w:rsid w:val="00267906"/>
    <w:rsid w:val="00267E88"/>
    <w:rsid w:val="002722C8"/>
    <w:rsid w:val="00272D9D"/>
    <w:rsid w:val="0027589E"/>
    <w:rsid w:val="00276DBC"/>
    <w:rsid w:val="0028278B"/>
    <w:rsid w:val="002832F7"/>
    <w:rsid w:val="00285F17"/>
    <w:rsid w:val="00285F61"/>
    <w:rsid w:val="0029147C"/>
    <w:rsid w:val="0029296D"/>
    <w:rsid w:val="00294331"/>
    <w:rsid w:val="00295A7E"/>
    <w:rsid w:val="002A33CE"/>
    <w:rsid w:val="002A6054"/>
    <w:rsid w:val="002A7739"/>
    <w:rsid w:val="002B19AD"/>
    <w:rsid w:val="002B1D95"/>
    <w:rsid w:val="002B2126"/>
    <w:rsid w:val="002B4F5C"/>
    <w:rsid w:val="002B5E48"/>
    <w:rsid w:val="002C0C48"/>
    <w:rsid w:val="002C2668"/>
    <w:rsid w:val="002C351D"/>
    <w:rsid w:val="002C4FEA"/>
    <w:rsid w:val="002C656A"/>
    <w:rsid w:val="002C7BCF"/>
    <w:rsid w:val="002D0032"/>
    <w:rsid w:val="002D6F48"/>
    <w:rsid w:val="002D70EF"/>
    <w:rsid w:val="002D7383"/>
    <w:rsid w:val="002E0B87"/>
    <w:rsid w:val="002E51FF"/>
    <w:rsid w:val="002E7DCF"/>
    <w:rsid w:val="002F21E1"/>
    <w:rsid w:val="002F2BC7"/>
    <w:rsid w:val="002F2D98"/>
    <w:rsid w:val="002F6246"/>
    <w:rsid w:val="003047BA"/>
    <w:rsid w:val="003077A4"/>
    <w:rsid w:val="00310DD4"/>
    <w:rsid w:val="00312855"/>
    <w:rsid w:val="003135FC"/>
    <w:rsid w:val="0031374F"/>
    <w:rsid w:val="00313CBC"/>
    <w:rsid w:val="00313CBF"/>
    <w:rsid w:val="00316F17"/>
    <w:rsid w:val="0031741A"/>
    <w:rsid w:val="00317813"/>
    <w:rsid w:val="0032021E"/>
    <w:rsid w:val="00320D22"/>
    <w:rsid w:val="00321685"/>
    <w:rsid w:val="0032220C"/>
    <w:rsid w:val="003226F0"/>
    <w:rsid w:val="00326A2B"/>
    <w:rsid w:val="0033002C"/>
    <w:rsid w:val="00331B34"/>
    <w:rsid w:val="00332005"/>
    <w:rsid w:val="00332C04"/>
    <w:rsid w:val="0033489E"/>
    <w:rsid w:val="00335D68"/>
    <w:rsid w:val="0033622F"/>
    <w:rsid w:val="00337E76"/>
    <w:rsid w:val="00340BF0"/>
    <w:rsid w:val="003415C9"/>
    <w:rsid w:val="00342A30"/>
    <w:rsid w:val="003442D6"/>
    <w:rsid w:val="00344B79"/>
    <w:rsid w:val="0034595D"/>
    <w:rsid w:val="00351B7D"/>
    <w:rsid w:val="00352A9C"/>
    <w:rsid w:val="003530F4"/>
    <w:rsid w:val="0035558C"/>
    <w:rsid w:val="00356173"/>
    <w:rsid w:val="00357C93"/>
    <w:rsid w:val="0036737A"/>
    <w:rsid w:val="003673C0"/>
    <w:rsid w:val="00367ED0"/>
    <w:rsid w:val="003700FB"/>
    <w:rsid w:val="0037022E"/>
    <w:rsid w:val="00370E4F"/>
    <w:rsid w:val="003711FC"/>
    <w:rsid w:val="00373713"/>
    <w:rsid w:val="00373725"/>
    <w:rsid w:val="003751BB"/>
    <w:rsid w:val="00376326"/>
    <w:rsid w:val="003770E1"/>
    <w:rsid w:val="00377AEB"/>
    <w:rsid w:val="0038473B"/>
    <w:rsid w:val="00385B1D"/>
    <w:rsid w:val="00385BAE"/>
    <w:rsid w:val="00390DB7"/>
    <w:rsid w:val="00391D16"/>
    <w:rsid w:val="0039232D"/>
    <w:rsid w:val="003930AC"/>
    <w:rsid w:val="0039323F"/>
    <w:rsid w:val="003964A3"/>
    <w:rsid w:val="003976AD"/>
    <w:rsid w:val="00397E7B"/>
    <w:rsid w:val="003A33B0"/>
    <w:rsid w:val="003A645A"/>
    <w:rsid w:val="003B144B"/>
    <w:rsid w:val="003B3150"/>
    <w:rsid w:val="003B5CAF"/>
    <w:rsid w:val="003B6334"/>
    <w:rsid w:val="003B74E5"/>
    <w:rsid w:val="003B79CC"/>
    <w:rsid w:val="003C4049"/>
    <w:rsid w:val="003C5382"/>
    <w:rsid w:val="003C7BA4"/>
    <w:rsid w:val="003D0AB9"/>
    <w:rsid w:val="003D317D"/>
    <w:rsid w:val="003D4732"/>
    <w:rsid w:val="003F148E"/>
    <w:rsid w:val="003F3352"/>
    <w:rsid w:val="003F44FF"/>
    <w:rsid w:val="003F56C7"/>
    <w:rsid w:val="003F5BFA"/>
    <w:rsid w:val="004013BC"/>
    <w:rsid w:val="004045B4"/>
    <w:rsid w:val="00410407"/>
    <w:rsid w:val="0041667A"/>
    <w:rsid w:val="00421708"/>
    <w:rsid w:val="004221B0"/>
    <w:rsid w:val="00422329"/>
    <w:rsid w:val="00423E56"/>
    <w:rsid w:val="0043343B"/>
    <w:rsid w:val="004347A5"/>
    <w:rsid w:val="0043717D"/>
    <w:rsid w:val="00440722"/>
    <w:rsid w:val="00440BD1"/>
    <w:rsid w:val="004460C6"/>
    <w:rsid w:val="00446896"/>
    <w:rsid w:val="004468D6"/>
    <w:rsid w:val="00450E28"/>
    <w:rsid w:val="00455671"/>
    <w:rsid w:val="00460ADC"/>
    <w:rsid w:val="004625C7"/>
    <w:rsid w:val="00463A14"/>
    <w:rsid w:val="00464DF6"/>
    <w:rsid w:val="00465DC6"/>
    <w:rsid w:val="00466154"/>
    <w:rsid w:val="004668FA"/>
    <w:rsid w:val="00467B87"/>
    <w:rsid w:val="00474F6A"/>
    <w:rsid w:val="0047544F"/>
    <w:rsid w:val="00480102"/>
    <w:rsid w:val="00480232"/>
    <w:rsid w:val="00482535"/>
    <w:rsid w:val="00483E37"/>
    <w:rsid w:val="004846BE"/>
    <w:rsid w:val="0048510E"/>
    <w:rsid w:val="0048656B"/>
    <w:rsid w:val="0049012B"/>
    <w:rsid w:val="004923F1"/>
    <w:rsid w:val="004936A4"/>
    <w:rsid w:val="00496A14"/>
    <w:rsid w:val="004A04B2"/>
    <w:rsid w:val="004A0D2A"/>
    <w:rsid w:val="004A0D7E"/>
    <w:rsid w:val="004A1040"/>
    <w:rsid w:val="004A1A21"/>
    <w:rsid w:val="004A360E"/>
    <w:rsid w:val="004A3E23"/>
    <w:rsid w:val="004B2B44"/>
    <w:rsid w:val="004B34E1"/>
    <w:rsid w:val="004B3605"/>
    <w:rsid w:val="004C00A5"/>
    <w:rsid w:val="004C1C47"/>
    <w:rsid w:val="004C23F9"/>
    <w:rsid w:val="004C3BD3"/>
    <w:rsid w:val="004C60F2"/>
    <w:rsid w:val="004C7802"/>
    <w:rsid w:val="004D5E62"/>
    <w:rsid w:val="004D7499"/>
    <w:rsid w:val="004D76E3"/>
    <w:rsid w:val="004E598B"/>
    <w:rsid w:val="004F0331"/>
    <w:rsid w:val="004F15C9"/>
    <w:rsid w:val="004F251B"/>
    <w:rsid w:val="004F28FE"/>
    <w:rsid w:val="004F385E"/>
    <w:rsid w:val="004F4078"/>
    <w:rsid w:val="004F6F6D"/>
    <w:rsid w:val="005067CB"/>
    <w:rsid w:val="00512954"/>
    <w:rsid w:val="00514D3B"/>
    <w:rsid w:val="00517FB0"/>
    <w:rsid w:val="00521DC2"/>
    <w:rsid w:val="0052236C"/>
    <w:rsid w:val="00522B6B"/>
    <w:rsid w:val="00522C9A"/>
    <w:rsid w:val="0052395B"/>
    <w:rsid w:val="00525360"/>
    <w:rsid w:val="00526AAB"/>
    <w:rsid w:val="00527E87"/>
    <w:rsid w:val="00535A8C"/>
    <w:rsid w:val="00543B88"/>
    <w:rsid w:val="00543F66"/>
    <w:rsid w:val="00545117"/>
    <w:rsid w:val="00546992"/>
    <w:rsid w:val="00546CD5"/>
    <w:rsid w:val="00554136"/>
    <w:rsid w:val="00554A7A"/>
    <w:rsid w:val="0055582F"/>
    <w:rsid w:val="00555E75"/>
    <w:rsid w:val="00556532"/>
    <w:rsid w:val="0055679D"/>
    <w:rsid w:val="00556E68"/>
    <w:rsid w:val="005612B0"/>
    <w:rsid w:val="005617F4"/>
    <w:rsid w:val="00564F3F"/>
    <w:rsid w:val="0056613C"/>
    <w:rsid w:val="00566672"/>
    <w:rsid w:val="00566FED"/>
    <w:rsid w:val="005670E6"/>
    <w:rsid w:val="005719F7"/>
    <w:rsid w:val="00572460"/>
    <w:rsid w:val="00575EC8"/>
    <w:rsid w:val="005814A1"/>
    <w:rsid w:val="005833CD"/>
    <w:rsid w:val="00583FE4"/>
    <w:rsid w:val="00586B67"/>
    <w:rsid w:val="00591CF8"/>
    <w:rsid w:val="005A2418"/>
    <w:rsid w:val="005A309A"/>
    <w:rsid w:val="005A3282"/>
    <w:rsid w:val="005A535C"/>
    <w:rsid w:val="005A639D"/>
    <w:rsid w:val="005B00BB"/>
    <w:rsid w:val="005B112A"/>
    <w:rsid w:val="005B3A3F"/>
    <w:rsid w:val="005B47D8"/>
    <w:rsid w:val="005B6C91"/>
    <w:rsid w:val="005C4565"/>
    <w:rsid w:val="005C647C"/>
    <w:rsid w:val="005D12BD"/>
    <w:rsid w:val="005D1B3F"/>
    <w:rsid w:val="005D3A33"/>
    <w:rsid w:val="005D58C0"/>
    <w:rsid w:val="005D5B79"/>
    <w:rsid w:val="005D7EB5"/>
    <w:rsid w:val="005E1C30"/>
    <w:rsid w:val="005E2BC1"/>
    <w:rsid w:val="005E3A04"/>
    <w:rsid w:val="005E49D4"/>
    <w:rsid w:val="005F091C"/>
    <w:rsid w:val="005F163B"/>
    <w:rsid w:val="0060003D"/>
    <w:rsid w:val="0060063B"/>
    <w:rsid w:val="00601497"/>
    <w:rsid w:val="00601F27"/>
    <w:rsid w:val="00605A89"/>
    <w:rsid w:val="00605BFD"/>
    <w:rsid w:val="0060765E"/>
    <w:rsid w:val="00607EC9"/>
    <w:rsid w:val="00612CE0"/>
    <w:rsid w:val="00613331"/>
    <w:rsid w:val="0061633A"/>
    <w:rsid w:val="0061795E"/>
    <w:rsid w:val="00617C7E"/>
    <w:rsid w:val="00620595"/>
    <w:rsid w:val="00621869"/>
    <w:rsid w:val="00621A2D"/>
    <w:rsid w:val="00621F96"/>
    <w:rsid w:val="006242FD"/>
    <w:rsid w:val="00627C21"/>
    <w:rsid w:val="00627ED1"/>
    <w:rsid w:val="00630CE3"/>
    <w:rsid w:val="00631EEC"/>
    <w:rsid w:val="00633597"/>
    <w:rsid w:val="00633BBD"/>
    <w:rsid w:val="00634FEB"/>
    <w:rsid w:val="0064460B"/>
    <w:rsid w:val="0064589F"/>
    <w:rsid w:val="00652FAB"/>
    <w:rsid w:val="00655C4C"/>
    <w:rsid w:val="00655E68"/>
    <w:rsid w:val="00660B96"/>
    <w:rsid w:val="00662B56"/>
    <w:rsid w:val="00666FD6"/>
    <w:rsid w:val="006678CE"/>
    <w:rsid w:val="00671041"/>
    <w:rsid w:val="00671DB6"/>
    <w:rsid w:val="006721AB"/>
    <w:rsid w:val="0067243B"/>
    <w:rsid w:val="00677EB9"/>
    <w:rsid w:val="00681826"/>
    <w:rsid w:val="00682BA7"/>
    <w:rsid w:val="00686CF3"/>
    <w:rsid w:val="0068772D"/>
    <w:rsid w:val="00690D7B"/>
    <w:rsid w:val="0069181E"/>
    <w:rsid w:val="006A2F5D"/>
    <w:rsid w:val="006A4F5F"/>
    <w:rsid w:val="006A639B"/>
    <w:rsid w:val="006B1508"/>
    <w:rsid w:val="006B3E85"/>
    <w:rsid w:val="006B407C"/>
    <w:rsid w:val="006B4626"/>
    <w:rsid w:val="006B4AC4"/>
    <w:rsid w:val="006B6244"/>
    <w:rsid w:val="006C3400"/>
    <w:rsid w:val="006C59BB"/>
    <w:rsid w:val="006C7A99"/>
    <w:rsid w:val="006D2609"/>
    <w:rsid w:val="006D3008"/>
    <w:rsid w:val="006D3068"/>
    <w:rsid w:val="006D6400"/>
    <w:rsid w:val="006D6B53"/>
    <w:rsid w:val="006E00FF"/>
    <w:rsid w:val="006E29BC"/>
    <w:rsid w:val="006E40EF"/>
    <w:rsid w:val="006E56DA"/>
    <w:rsid w:val="006E7D0B"/>
    <w:rsid w:val="006F0B7C"/>
    <w:rsid w:val="006F622A"/>
    <w:rsid w:val="0070195B"/>
    <w:rsid w:val="00701DCF"/>
    <w:rsid w:val="007032F0"/>
    <w:rsid w:val="0070377D"/>
    <w:rsid w:val="0070648F"/>
    <w:rsid w:val="00711BE1"/>
    <w:rsid w:val="00714C06"/>
    <w:rsid w:val="007168DA"/>
    <w:rsid w:val="00716AD9"/>
    <w:rsid w:val="007212A4"/>
    <w:rsid w:val="00721D27"/>
    <w:rsid w:val="00722A74"/>
    <w:rsid w:val="00722E92"/>
    <w:rsid w:val="00723843"/>
    <w:rsid w:val="0073068A"/>
    <w:rsid w:val="0074104A"/>
    <w:rsid w:val="0074158A"/>
    <w:rsid w:val="00742141"/>
    <w:rsid w:val="00743E05"/>
    <w:rsid w:val="00750183"/>
    <w:rsid w:val="00751127"/>
    <w:rsid w:val="00751EBB"/>
    <w:rsid w:val="00755F85"/>
    <w:rsid w:val="00760FD7"/>
    <w:rsid w:val="0076228B"/>
    <w:rsid w:val="00764535"/>
    <w:rsid w:val="007648F7"/>
    <w:rsid w:val="00766D2E"/>
    <w:rsid w:val="00770715"/>
    <w:rsid w:val="00770C2B"/>
    <w:rsid w:val="00772240"/>
    <w:rsid w:val="007730C5"/>
    <w:rsid w:val="007808E1"/>
    <w:rsid w:val="00785D58"/>
    <w:rsid w:val="007917E0"/>
    <w:rsid w:val="0079297D"/>
    <w:rsid w:val="00794270"/>
    <w:rsid w:val="00794C7D"/>
    <w:rsid w:val="007B1F80"/>
    <w:rsid w:val="007B2056"/>
    <w:rsid w:val="007B2D20"/>
    <w:rsid w:val="007B3C2A"/>
    <w:rsid w:val="007B5E24"/>
    <w:rsid w:val="007C0431"/>
    <w:rsid w:val="007C057B"/>
    <w:rsid w:val="007C1151"/>
    <w:rsid w:val="007C25EB"/>
    <w:rsid w:val="007C377F"/>
    <w:rsid w:val="007C444E"/>
    <w:rsid w:val="007C4B6F"/>
    <w:rsid w:val="007C5BB2"/>
    <w:rsid w:val="007D4F5E"/>
    <w:rsid w:val="007E0069"/>
    <w:rsid w:val="007E1626"/>
    <w:rsid w:val="007E4758"/>
    <w:rsid w:val="007E57EF"/>
    <w:rsid w:val="007F68B4"/>
    <w:rsid w:val="007F6DC0"/>
    <w:rsid w:val="008008CF"/>
    <w:rsid w:val="00800AA9"/>
    <w:rsid w:val="008020E6"/>
    <w:rsid w:val="00802962"/>
    <w:rsid w:val="00803B42"/>
    <w:rsid w:val="00807D5B"/>
    <w:rsid w:val="00810134"/>
    <w:rsid w:val="0081357F"/>
    <w:rsid w:val="00813F8E"/>
    <w:rsid w:val="008213B6"/>
    <w:rsid w:val="00827007"/>
    <w:rsid w:val="00834298"/>
    <w:rsid w:val="008350F0"/>
    <w:rsid w:val="00835734"/>
    <w:rsid w:val="0083620F"/>
    <w:rsid w:val="008371F4"/>
    <w:rsid w:val="0084029C"/>
    <w:rsid w:val="008414A8"/>
    <w:rsid w:val="0084364E"/>
    <w:rsid w:val="00845940"/>
    <w:rsid w:val="00851386"/>
    <w:rsid w:val="008556D0"/>
    <w:rsid w:val="00857001"/>
    <w:rsid w:val="008571C0"/>
    <w:rsid w:val="00860A71"/>
    <w:rsid w:val="00860C12"/>
    <w:rsid w:val="0086274A"/>
    <w:rsid w:val="008660D6"/>
    <w:rsid w:val="008663FF"/>
    <w:rsid w:val="00871BEE"/>
    <w:rsid w:val="0087371C"/>
    <w:rsid w:val="00873A37"/>
    <w:rsid w:val="008755BF"/>
    <w:rsid w:val="0087741F"/>
    <w:rsid w:val="00877BC1"/>
    <w:rsid w:val="00881FF1"/>
    <w:rsid w:val="00882980"/>
    <w:rsid w:val="008832E4"/>
    <w:rsid w:val="00884F31"/>
    <w:rsid w:val="0088564A"/>
    <w:rsid w:val="00887067"/>
    <w:rsid w:val="008932AF"/>
    <w:rsid w:val="008942AE"/>
    <w:rsid w:val="00894B56"/>
    <w:rsid w:val="008A600C"/>
    <w:rsid w:val="008A7CBF"/>
    <w:rsid w:val="008B2637"/>
    <w:rsid w:val="008B2FC4"/>
    <w:rsid w:val="008B44DF"/>
    <w:rsid w:val="008B46C6"/>
    <w:rsid w:val="008B4C53"/>
    <w:rsid w:val="008B520D"/>
    <w:rsid w:val="008B5891"/>
    <w:rsid w:val="008B5A0B"/>
    <w:rsid w:val="008B7BAE"/>
    <w:rsid w:val="008C3171"/>
    <w:rsid w:val="008C3FF0"/>
    <w:rsid w:val="008C6A0E"/>
    <w:rsid w:val="008D194D"/>
    <w:rsid w:val="008D249C"/>
    <w:rsid w:val="008D26C0"/>
    <w:rsid w:val="008D5A7F"/>
    <w:rsid w:val="008D72D2"/>
    <w:rsid w:val="008E0129"/>
    <w:rsid w:val="008E0B0A"/>
    <w:rsid w:val="008E1575"/>
    <w:rsid w:val="008E41C4"/>
    <w:rsid w:val="008E4CD1"/>
    <w:rsid w:val="008E6ECA"/>
    <w:rsid w:val="008F20FD"/>
    <w:rsid w:val="008F2AAB"/>
    <w:rsid w:val="008F6141"/>
    <w:rsid w:val="008F66B7"/>
    <w:rsid w:val="00903C51"/>
    <w:rsid w:val="00903DEB"/>
    <w:rsid w:val="0090479F"/>
    <w:rsid w:val="00904D52"/>
    <w:rsid w:val="00905CAF"/>
    <w:rsid w:val="0090728B"/>
    <w:rsid w:val="00907902"/>
    <w:rsid w:val="00911CAA"/>
    <w:rsid w:val="009170B9"/>
    <w:rsid w:val="009171EE"/>
    <w:rsid w:val="009200C9"/>
    <w:rsid w:val="009230EE"/>
    <w:rsid w:val="00924797"/>
    <w:rsid w:val="009331CC"/>
    <w:rsid w:val="00941FAB"/>
    <w:rsid w:val="00943737"/>
    <w:rsid w:val="0094664F"/>
    <w:rsid w:val="009519E6"/>
    <w:rsid w:val="00952982"/>
    <w:rsid w:val="009544BE"/>
    <w:rsid w:val="00956ACD"/>
    <w:rsid w:val="00961C6A"/>
    <w:rsid w:val="00961F32"/>
    <w:rsid w:val="00966541"/>
    <w:rsid w:val="00967F62"/>
    <w:rsid w:val="00971250"/>
    <w:rsid w:val="0097221F"/>
    <w:rsid w:val="0097545E"/>
    <w:rsid w:val="00975505"/>
    <w:rsid w:val="009755B1"/>
    <w:rsid w:val="00980F1C"/>
    <w:rsid w:val="00981808"/>
    <w:rsid w:val="009827C3"/>
    <w:rsid w:val="00983012"/>
    <w:rsid w:val="00983AF7"/>
    <w:rsid w:val="009844D9"/>
    <w:rsid w:val="00984BF9"/>
    <w:rsid w:val="009878F2"/>
    <w:rsid w:val="00992230"/>
    <w:rsid w:val="0099248D"/>
    <w:rsid w:val="00994721"/>
    <w:rsid w:val="009952E6"/>
    <w:rsid w:val="009A18A4"/>
    <w:rsid w:val="009A1D1D"/>
    <w:rsid w:val="009A6152"/>
    <w:rsid w:val="009B4610"/>
    <w:rsid w:val="009B606B"/>
    <w:rsid w:val="009C1B7A"/>
    <w:rsid w:val="009C1CF6"/>
    <w:rsid w:val="009C3F4B"/>
    <w:rsid w:val="009C5032"/>
    <w:rsid w:val="009C609B"/>
    <w:rsid w:val="009C7EB9"/>
    <w:rsid w:val="009D1104"/>
    <w:rsid w:val="009D26CC"/>
    <w:rsid w:val="009D44A2"/>
    <w:rsid w:val="009E0F44"/>
    <w:rsid w:val="009E2709"/>
    <w:rsid w:val="009E37F3"/>
    <w:rsid w:val="009E3B08"/>
    <w:rsid w:val="009E3C92"/>
    <w:rsid w:val="009F3621"/>
    <w:rsid w:val="009F6B10"/>
    <w:rsid w:val="009F6D70"/>
    <w:rsid w:val="00A00FBD"/>
    <w:rsid w:val="00A0148F"/>
    <w:rsid w:val="00A01B42"/>
    <w:rsid w:val="00A02408"/>
    <w:rsid w:val="00A035E9"/>
    <w:rsid w:val="00A04026"/>
    <w:rsid w:val="00A04D55"/>
    <w:rsid w:val="00A04FF1"/>
    <w:rsid w:val="00A058E4"/>
    <w:rsid w:val="00A07AC1"/>
    <w:rsid w:val="00A10BCD"/>
    <w:rsid w:val="00A11658"/>
    <w:rsid w:val="00A12725"/>
    <w:rsid w:val="00A148F0"/>
    <w:rsid w:val="00A17792"/>
    <w:rsid w:val="00A21E02"/>
    <w:rsid w:val="00A22496"/>
    <w:rsid w:val="00A23081"/>
    <w:rsid w:val="00A237C0"/>
    <w:rsid w:val="00A25F47"/>
    <w:rsid w:val="00A33510"/>
    <w:rsid w:val="00A35BCB"/>
    <w:rsid w:val="00A40E5D"/>
    <w:rsid w:val="00A41792"/>
    <w:rsid w:val="00A430CF"/>
    <w:rsid w:val="00A469DF"/>
    <w:rsid w:val="00A46C80"/>
    <w:rsid w:val="00A46D67"/>
    <w:rsid w:val="00A522BB"/>
    <w:rsid w:val="00A549F1"/>
    <w:rsid w:val="00A60142"/>
    <w:rsid w:val="00A61229"/>
    <w:rsid w:val="00A613D8"/>
    <w:rsid w:val="00A63A7A"/>
    <w:rsid w:val="00A6466D"/>
    <w:rsid w:val="00A657DA"/>
    <w:rsid w:val="00A71F73"/>
    <w:rsid w:val="00A73165"/>
    <w:rsid w:val="00A743F4"/>
    <w:rsid w:val="00A74713"/>
    <w:rsid w:val="00A7678F"/>
    <w:rsid w:val="00A778AC"/>
    <w:rsid w:val="00A8295C"/>
    <w:rsid w:val="00A900EA"/>
    <w:rsid w:val="00A93B2D"/>
    <w:rsid w:val="00AA07D8"/>
    <w:rsid w:val="00AA3823"/>
    <w:rsid w:val="00AA65B9"/>
    <w:rsid w:val="00AA6FC0"/>
    <w:rsid w:val="00AB1855"/>
    <w:rsid w:val="00AB52D4"/>
    <w:rsid w:val="00AB580A"/>
    <w:rsid w:val="00AC0432"/>
    <w:rsid w:val="00AC249A"/>
    <w:rsid w:val="00AC405A"/>
    <w:rsid w:val="00AC4FDE"/>
    <w:rsid w:val="00AC5E4B"/>
    <w:rsid w:val="00AD044A"/>
    <w:rsid w:val="00AD0D7C"/>
    <w:rsid w:val="00AD356E"/>
    <w:rsid w:val="00AD777C"/>
    <w:rsid w:val="00AE00CB"/>
    <w:rsid w:val="00AE08A1"/>
    <w:rsid w:val="00AE21E8"/>
    <w:rsid w:val="00AE2E86"/>
    <w:rsid w:val="00AE386A"/>
    <w:rsid w:val="00AE54AA"/>
    <w:rsid w:val="00AE7C7B"/>
    <w:rsid w:val="00AF03BC"/>
    <w:rsid w:val="00AF1689"/>
    <w:rsid w:val="00AF444A"/>
    <w:rsid w:val="00AF4C80"/>
    <w:rsid w:val="00B0234C"/>
    <w:rsid w:val="00B02EF6"/>
    <w:rsid w:val="00B036BF"/>
    <w:rsid w:val="00B03F9A"/>
    <w:rsid w:val="00B06AF8"/>
    <w:rsid w:val="00B07C42"/>
    <w:rsid w:val="00B10A00"/>
    <w:rsid w:val="00B10EE7"/>
    <w:rsid w:val="00B112B8"/>
    <w:rsid w:val="00B13BD7"/>
    <w:rsid w:val="00B20535"/>
    <w:rsid w:val="00B222AC"/>
    <w:rsid w:val="00B22EBD"/>
    <w:rsid w:val="00B246AA"/>
    <w:rsid w:val="00B257CF"/>
    <w:rsid w:val="00B31F27"/>
    <w:rsid w:val="00B33381"/>
    <w:rsid w:val="00B37882"/>
    <w:rsid w:val="00B43882"/>
    <w:rsid w:val="00B4689F"/>
    <w:rsid w:val="00B4730B"/>
    <w:rsid w:val="00B52532"/>
    <w:rsid w:val="00B529CE"/>
    <w:rsid w:val="00B52A4D"/>
    <w:rsid w:val="00B52DD7"/>
    <w:rsid w:val="00B54191"/>
    <w:rsid w:val="00B54195"/>
    <w:rsid w:val="00B63814"/>
    <w:rsid w:val="00B65278"/>
    <w:rsid w:val="00B6551A"/>
    <w:rsid w:val="00B6655B"/>
    <w:rsid w:val="00B678EA"/>
    <w:rsid w:val="00B70293"/>
    <w:rsid w:val="00B73198"/>
    <w:rsid w:val="00B7440B"/>
    <w:rsid w:val="00B83C98"/>
    <w:rsid w:val="00B849C2"/>
    <w:rsid w:val="00B863D7"/>
    <w:rsid w:val="00B8755A"/>
    <w:rsid w:val="00B90DBF"/>
    <w:rsid w:val="00B926FE"/>
    <w:rsid w:val="00B9560E"/>
    <w:rsid w:val="00B964D1"/>
    <w:rsid w:val="00B96A72"/>
    <w:rsid w:val="00B974D3"/>
    <w:rsid w:val="00BA0659"/>
    <w:rsid w:val="00BA2164"/>
    <w:rsid w:val="00BA5B13"/>
    <w:rsid w:val="00BA6D80"/>
    <w:rsid w:val="00BB0B29"/>
    <w:rsid w:val="00BB1981"/>
    <w:rsid w:val="00BB4363"/>
    <w:rsid w:val="00BB668C"/>
    <w:rsid w:val="00BB72FB"/>
    <w:rsid w:val="00BB785D"/>
    <w:rsid w:val="00BB7D44"/>
    <w:rsid w:val="00BB7F45"/>
    <w:rsid w:val="00BC1CB7"/>
    <w:rsid w:val="00BC2AF1"/>
    <w:rsid w:val="00BC2F92"/>
    <w:rsid w:val="00BC367A"/>
    <w:rsid w:val="00BC4556"/>
    <w:rsid w:val="00BC49DF"/>
    <w:rsid w:val="00BD59FE"/>
    <w:rsid w:val="00BD5E62"/>
    <w:rsid w:val="00BD68AB"/>
    <w:rsid w:val="00BE0837"/>
    <w:rsid w:val="00BE2758"/>
    <w:rsid w:val="00BE4F2C"/>
    <w:rsid w:val="00BE608B"/>
    <w:rsid w:val="00BE7E5C"/>
    <w:rsid w:val="00BF1550"/>
    <w:rsid w:val="00BF4068"/>
    <w:rsid w:val="00BF47E6"/>
    <w:rsid w:val="00BF6119"/>
    <w:rsid w:val="00BF611D"/>
    <w:rsid w:val="00BF744C"/>
    <w:rsid w:val="00C02DCE"/>
    <w:rsid w:val="00C06A16"/>
    <w:rsid w:val="00C06FCB"/>
    <w:rsid w:val="00C07261"/>
    <w:rsid w:val="00C1035E"/>
    <w:rsid w:val="00C112FB"/>
    <w:rsid w:val="00C12A97"/>
    <w:rsid w:val="00C1302F"/>
    <w:rsid w:val="00C1304B"/>
    <w:rsid w:val="00C16602"/>
    <w:rsid w:val="00C230F7"/>
    <w:rsid w:val="00C25F4A"/>
    <w:rsid w:val="00C2664F"/>
    <w:rsid w:val="00C3050F"/>
    <w:rsid w:val="00C312C8"/>
    <w:rsid w:val="00C348A3"/>
    <w:rsid w:val="00C36587"/>
    <w:rsid w:val="00C40C80"/>
    <w:rsid w:val="00C42BD0"/>
    <w:rsid w:val="00C44D68"/>
    <w:rsid w:val="00C47F0E"/>
    <w:rsid w:val="00C50C94"/>
    <w:rsid w:val="00C52F08"/>
    <w:rsid w:val="00C5434B"/>
    <w:rsid w:val="00C55380"/>
    <w:rsid w:val="00C622A7"/>
    <w:rsid w:val="00C63352"/>
    <w:rsid w:val="00C66DAA"/>
    <w:rsid w:val="00C73296"/>
    <w:rsid w:val="00C739D2"/>
    <w:rsid w:val="00C747DB"/>
    <w:rsid w:val="00C77047"/>
    <w:rsid w:val="00C81DFC"/>
    <w:rsid w:val="00C90D86"/>
    <w:rsid w:val="00C926D5"/>
    <w:rsid w:val="00C94FC7"/>
    <w:rsid w:val="00C95A8B"/>
    <w:rsid w:val="00C96192"/>
    <w:rsid w:val="00C96782"/>
    <w:rsid w:val="00C969AA"/>
    <w:rsid w:val="00C97F39"/>
    <w:rsid w:val="00CA1524"/>
    <w:rsid w:val="00CA1C43"/>
    <w:rsid w:val="00CA4131"/>
    <w:rsid w:val="00CA69EC"/>
    <w:rsid w:val="00CB5019"/>
    <w:rsid w:val="00CC018F"/>
    <w:rsid w:val="00CC0B90"/>
    <w:rsid w:val="00CC1D40"/>
    <w:rsid w:val="00CC25B9"/>
    <w:rsid w:val="00CC3CAE"/>
    <w:rsid w:val="00CC3F7D"/>
    <w:rsid w:val="00CC68C0"/>
    <w:rsid w:val="00CC6970"/>
    <w:rsid w:val="00CC7250"/>
    <w:rsid w:val="00CD36E0"/>
    <w:rsid w:val="00CD37F9"/>
    <w:rsid w:val="00CE0968"/>
    <w:rsid w:val="00CE1E23"/>
    <w:rsid w:val="00CE26C7"/>
    <w:rsid w:val="00CE2CA1"/>
    <w:rsid w:val="00CE6ED1"/>
    <w:rsid w:val="00CF712C"/>
    <w:rsid w:val="00CF74F2"/>
    <w:rsid w:val="00CF7986"/>
    <w:rsid w:val="00D04603"/>
    <w:rsid w:val="00D0672D"/>
    <w:rsid w:val="00D0755F"/>
    <w:rsid w:val="00D130E2"/>
    <w:rsid w:val="00D14A4E"/>
    <w:rsid w:val="00D152E0"/>
    <w:rsid w:val="00D171E5"/>
    <w:rsid w:val="00D205C8"/>
    <w:rsid w:val="00D24D52"/>
    <w:rsid w:val="00D31109"/>
    <w:rsid w:val="00D32591"/>
    <w:rsid w:val="00D35861"/>
    <w:rsid w:val="00D369AC"/>
    <w:rsid w:val="00D37291"/>
    <w:rsid w:val="00D4130A"/>
    <w:rsid w:val="00D46B46"/>
    <w:rsid w:val="00D47232"/>
    <w:rsid w:val="00D51B13"/>
    <w:rsid w:val="00D52A4F"/>
    <w:rsid w:val="00D62AC2"/>
    <w:rsid w:val="00D63872"/>
    <w:rsid w:val="00D6472E"/>
    <w:rsid w:val="00D64B8D"/>
    <w:rsid w:val="00D65753"/>
    <w:rsid w:val="00D65D2D"/>
    <w:rsid w:val="00D67B53"/>
    <w:rsid w:val="00D67E75"/>
    <w:rsid w:val="00D705E1"/>
    <w:rsid w:val="00D724F3"/>
    <w:rsid w:val="00D74D8D"/>
    <w:rsid w:val="00D80CF9"/>
    <w:rsid w:val="00D80F2C"/>
    <w:rsid w:val="00D85581"/>
    <w:rsid w:val="00D92ED3"/>
    <w:rsid w:val="00D93433"/>
    <w:rsid w:val="00D9702B"/>
    <w:rsid w:val="00DA5E2E"/>
    <w:rsid w:val="00DB1E92"/>
    <w:rsid w:val="00DB256D"/>
    <w:rsid w:val="00DB5AA5"/>
    <w:rsid w:val="00DB6463"/>
    <w:rsid w:val="00DC1073"/>
    <w:rsid w:val="00DC5480"/>
    <w:rsid w:val="00DC565C"/>
    <w:rsid w:val="00DC6CD6"/>
    <w:rsid w:val="00DC729C"/>
    <w:rsid w:val="00DD0451"/>
    <w:rsid w:val="00DD2052"/>
    <w:rsid w:val="00DD2A80"/>
    <w:rsid w:val="00DD3A0F"/>
    <w:rsid w:val="00DD5BD0"/>
    <w:rsid w:val="00DD652F"/>
    <w:rsid w:val="00DD6F55"/>
    <w:rsid w:val="00DE1C15"/>
    <w:rsid w:val="00DE3B87"/>
    <w:rsid w:val="00DE7D14"/>
    <w:rsid w:val="00DF207B"/>
    <w:rsid w:val="00DF20AD"/>
    <w:rsid w:val="00DF4C39"/>
    <w:rsid w:val="00DF61D5"/>
    <w:rsid w:val="00E002A5"/>
    <w:rsid w:val="00E0146F"/>
    <w:rsid w:val="00E01537"/>
    <w:rsid w:val="00E0247F"/>
    <w:rsid w:val="00E0359F"/>
    <w:rsid w:val="00E05AF8"/>
    <w:rsid w:val="00E05BDD"/>
    <w:rsid w:val="00E0713E"/>
    <w:rsid w:val="00E100BE"/>
    <w:rsid w:val="00E1064E"/>
    <w:rsid w:val="00E10F4B"/>
    <w:rsid w:val="00E15EE7"/>
    <w:rsid w:val="00E16190"/>
    <w:rsid w:val="00E16DEA"/>
    <w:rsid w:val="00E20338"/>
    <w:rsid w:val="00E20B4E"/>
    <w:rsid w:val="00E221C7"/>
    <w:rsid w:val="00E24C5D"/>
    <w:rsid w:val="00E257B9"/>
    <w:rsid w:val="00E257CD"/>
    <w:rsid w:val="00E273D8"/>
    <w:rsid w:val="00E33731"/>
    <w:rsid w:val="00E35F65"/>
    <w:rsid w:val="00E37B7C"/>
    <w:rsid w:val="00E424D1"/>
    <w:rsid w:val="00E43622"/>
    <w:rsid w:val="00E4380A"/>
    <w:rsid w:val="00E44896"/>
    <w:rsid w:val="00E5437B"/>
    <w:rsid w:val="00E551C0"/>
    <w:rsid w:val="00E57742"/>
    <w:rsid w:val="00E61ADE"/>
    <w:rsid w:val="00E61B04"/>
    <w:rsid w:val="00E63540"/>
    <w:rsid w:val="00E6371A"/>
    <w:rsid w:val="00E64CFC"/>
    <w:rsid w:val="00E65AF9"/>
    <w:rsid w:val="00E65FF3"/>
    <w:rsid w:val="00E669D8"/>
    <w:rsid w:val="00E66BD8"/>
    <w:rsid w:val="00E675BA"/>
    <w:rsid w:val="00E71600"/>
    <w:rsid w:val="00E80C6A"/>
    <w:rsid w:val="00E826A0"/>
    <w:rsid w:val="00E8300B"/>
    <w:rsid w:val="00E85D86"/>
    <w:rsid w:val="00E913EF"/>
    <w:rsid w:val="00E9185D"/>
    <w:rsid w:val="00E923EC"/>
    <w:rsid w:val="00E973DB"/>
    <w:rsid w:val="00EA033B"/>
    <w:rsid w:val="00EA211A"/>
    <w:rsid w:val="00EA4FE4"/>
    <w:rsid w:val="00EA587D"/>
    <w:rsid w:val="00EB031A"/>
    <w:rsid w:val="00EB0BB5"/>
    <w:rsid w:val="00EB347C"/>
    <w:rsid w:val="00EB60D0"/>
    <w:rsid w:val="00EB6C6D"/>
    <w:rsid w:val="00EC3FC5"/>
    <w:rsid w:val="00EC45CF"/>
    <w:rsid w:val="00ED0F9F"/>
    <w:rsid w:val="00ED148F"/>
    <w:rsid w:val="00ED3B45"/>
    <w:rsid w:val="00ED4992"/>
    <w:rsid w:val="00EE2C32"/>
    <w:rsid w:val="00EE325C"/>
    <w:rsid w:val="00EE5213"/>
    <w:rsid w:val="00EF6FCF"/>
    <w:rsid w:val="00F01425"/>
    <w:rsid w:val="00F04424"/>
    <w:rsid w:val="00F04AE6"/>
    <w:rsid w:val="00F04B6A"/>
    <w:rsid w:val="00F1326F"/>
    <w:rsid w:val="00F14218"/>
    <w:rsid w:val="00F17EB3"/>
    <w:rsid w:val="00F24CAB"/>
    <w:rsid w:val="00F34EA0"/>
    <w:rsid w:val="00F40646"/>
    <w:rsid w:val="00F43553"/>
    <w:rsid w:val="00F463FA"/>
    <w:rsid w:val="00F50B13"/>
    <w:rsid w:val="00F5144E"/>
    <w:rsid w:val="00F53F0C"/>
    <w:rsid w:val="00F57845"/>
    <w:rsid w:val="00F61D61"/>
    <w:rsid w:val="00F6447E"/>
    <w:rsid w:val="00F667C8"/>
    <w:rsid w:val="00F66B41"/>
    <w:rsid w:val="00F71641"/>
    <w:rsid w:val="00F75550"/>
    <w:rsid w:val="00F77DF4"/>
    <w:rsid w:val="00F806F4"/>
    <w:rsid w:val="00F80F0C"/>
    <w:rsid w:val="00F81DF7"/>
    <w:rsid w:val="00F81E6B"/>
    <w:rsid w:val="00F82F9C"/>
    <w:rsid w:val="00F83AD4"/>
    <w:rsid w:val="00F90862"/>
    <w:rsid w:val="00F937B6"/>
    <w:rsid w:val="00F93D99"/>
    <w:rsid w:val="00F9400E"/>
    <w:rsid w:val="00F967EC"/>
    <w:rsid w:val="00FA001B"/>
    <w:rsid w:val="00FB0239"/>
    <w:rsid w:val="00FB090D"/>
    <w:rsid w:val="00FB106C"/>
    <w:rsid w:val="00FB2A99"/>
    <w:rsid w:val="00FB4752"/>
    <w:rsid w:val="00FC0084"/>
    <w:rsid w:val="00FC0962"/>
    <w:rsid w:val="00FC25B5"/>
    <w:rsid w:val="00FC2983"/>
    <w:rsid w:val="00FC36C8"/>
    <w:rsid w:val="00FC4030"/>
    <w:rsid w:val="00FC5188"/>
    <w:rsid w:val="00FC6822"/>
    <w:rsid w:val="00FD1C5B"/>
    <w:rsid w:val="00FD2516"/>
    <w:rsid w:val="00FD3034"/>
    <w:rsid w:val="00FD4355"/>
    <w:rsid w:val="00FD6EFD"/>
    <w:rsid w:val="00FD7D2F"/>
    <w:rsid w:val="00FE0899"/>
    <w:rsid w:val="00FE1916"/>
    <w:rsid w:val="00FE27E8"/>
    <w:rsid w:val="00FF502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72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5670E6"/>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5670E6"/>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qFormat/>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37022E"/>
    <w:rPr>
      <w:color w:val="954F72" w:themeColor="followedHyperlink"/>
      <w:u w:val="single"/>
    </w:rPr>
  </w:style>
  <w:style w:type="character" w:styleId="Kommentinviite">
    <w:name w:val="annotation reference"/>
    <w:basedOn w:val="Kappaleenoletusfontti"/>
    <w:uiPriority w:val="99"/>
    <w:semiHidden/>
    <w:unhideWhenUsed/>
    <w:rsid w:val="002832F7"/>
    <w:rPr>
      <w:sz w:val="16"/>
      <w:szCs w:val="16"/>
    </w:rPr>
  </w:style>
  <w:style w:type="paragraph" w:styleId="Kommentinteksti">
    <w:name w:val="annotation text"/>
    <w:basedOn w:val="Normaali"/>
    <w:link w:val="KommentintekstiChar"/>
    <w:uiPriority w:val="99"/>
    <w:unhideWhenUsed/>
    <w:rsid w:val="002832F7"/>
    <w:pPr>
      <w:spacing w:line="240" w:lineRule="auto"/>
    </w:pPr>
    <w:rPr>
      <w:szCs w:val="20"/>
    </w:rPr>
  </w:style>
  <w:style w:type="character" w:customStyle="1" w:styleId="KommentintekstiChar">
    <w:name w:val="Kommentin teksti Char"/>
    <w:basedOn w:val="Kappaleenoletusfontti"/>
    <w:link w:val="Kommentinteksti"/>
    <w:uiPriority w:val="99"/>
    <w:rsid w:val="002832F7"/>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2832F7"/>
    <w:rPr>
      <w:b/>
      <w:bCs/>
    </w:rPr>
  </w:style>
  <w:style w:type="character" w:customStyle="1" w:styleId="KommentinotsikkoChar">
    <w:name w:val="Kommentin otsikko Char"/>
    <w:basedOn w:val="KommentintekstiChar"/>
    <w:link w:val="Kommentinotsikko"/>
    <w:uiPriority w:val="99"/>
    <w:semiHidden/>
    <w:rsid w:val="002832F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11959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lications.iom.int/system/files/pdf/tourist_marriage_yemen.pdf" TargetMode="External"/><Relationship Id="rId21" Type="http://schemas.openxmlformats.org/officeDocument/2006/relationships/hyperlink" Target="https://giwps.georgetown.edu/wp-content/uploads/2023/10/WPS-Index-full-report.pdf" TargetMode="External"/><Relationship Id="rId34" Type="http://schemas.openxmlformats.org/officeDocument/2006/relationships/hyperlink" Target="https://www.ohchr.org/en/instruments-mechanisms/instruments/convention-elimination-all-forms-discrimination-against-women" TargetMode="External"/><Relationship Id="rId42" Type="http://schemas.openxmlformats.org/officeDocument/2006/relationships/hyperlink" Target="https://www.speakactchange.org/2018/04/13/female-genital-mutilation-fgm-in-yemen-a-study-of-fgm-determinants-and-approaches-to-address-the-issue-in-yemen/" TargetMode="External"/><Relationship Id="rId47" Type="http://schemas.openxmlformats.org/officeDocument/2006/relationships/hyperlink" Target="https://data.unicef.org/resources/child-marriage-country-profiles/" TargetMode="External"/><Relationship Id="rId50" Type="http://schemas.openxmlformats.org/officeDocument/2006/relationships/hyperlink" Target="https://www.unocha.org/publications/report/yemen/yemen-humanitarian-update-issue-9-december-2024-enar" TargetMode="External"/><Relationship Id="rId55" Type="http://schemas.openxmlformats.org/officeDocument/2006/relationships/hyperlink" Target="https://www.state.gov/wp-content/uploads/2024/03/528267-YEMEN-2023-HUMAN-RIGHTS-REPORT.pdf"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i.fi/2025/01/16/carving-a-space-for-women-in-yemeni-politics/" TargetMode="External"/><Relationship Id="rId29" Type="http://schemas.openxmlformats.org/officeDocument/2006/relationships/hyperlink" Target="https://www.mei.edu/sites/default/files/2019-08/The%20Future%20Structure%20of%20the%20Yemeni%20State.pdf" TargetMode="External"/><Relationship Id="rId11" Type="http://schemas.openxmlformats.org/officeDocument/2006/relationships/hyperlink" Target="https://www.amnesty.org/en/latest/news/2022/09/yemen-huthis-suffocating-women-with-requirement-for-male-guardians/" TargetMode="External"/><Relationship Id="rId24" Type="http://schemas.openxmlformats.org/officeDocument/2006/relationships/hyperlink" Target="https://www.hrw.org/news/2024/03/04/yemen-warring-parties-restrict-womens-movement" TargetMode="External"/><Relationship Id="rId32" Type="http://schemas.openxmlformats.org/officeDocument/2006/relationships/hyperlink" Target="https://nadafund.org.uk/child-marriage-in-yemen-a-deep-rooted-tradition.html" TargetMode="External"/><Relationship Id="rId37" Type="http://schemas.openxmlformats.org/officeDocument/2006/relationships/hyperlink" Target="https://www.refworld.org/legal/legislation/natlegbod/2010/en/123975" TargetMode="External"/><Relationship Id="rId40" Type="http://schemas.openxmlformats.org/officeDocument/2006/relationships/hyperlink" Target="https://sherloc.unodc.org/cld/uploads/res/document/yem/1994/law_no_12_for_the_year_1994_concerning_crimes_and_penalties_html/Yemen_Law_No._12_concerning_Crimes_and_Penalties_1994_ENG.pdf" TargetMode="External"/><Relationship Id="rId45" Type="http://schemas.openxmlformats.org/officeDocument/2006/relationships/hyperlink" Target="https://www.unfpa.org/sites/default/files/resource-pdf/2022%20FGM-CountryProfiles.pdf" TargetMode="External"/><Relationship Id="rId53" Type="http://schemas.openxmlformats.org/officeDocument/2006/relationships/hyperlink" Target="https://arabstates.unwomen.org/sites/default/files/2025-05/final_5_en_yemen_gender_alert-27525_final2.pdf" TargetMode="External"/><Relationship Id="rId58" Type="http://schemas.openxmlformats.org/officeDocument/2006/relationships/header" Target="header2.xml"/><Relationship Id="rId66" Type="http://schemas.openxmlformats.org/officeDocument/2006/relationships/customXml" Target="../customXml/item5.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hyperlink" Target="https://freedomhouse.org/country/yemen/freedom-world/2024" TargetMode="External"/><Relationship Id="rId14" Type="http://schemas.openxmlformats.org/officeDocument/2006/relationships/hyperlink" Target="https://www.bbc.com/news/magazine-28526103" TargetMode="External"/><Relationship Id="rId22" Type="http://schemas.openxmlformats.org/officeDocument/2006/relationships/hyperlink" Target="https://giwps.georgetown.edu/country/yemen/" TargetMode="External"/><Relationship Id="rId27" Type="http://schemas.openxmlformats.org/officeDocument/2006/relationships/hyperlink" Target="https://leaglesamiksha.com/2024/07/09/child-marriage-in-yemen-legal-challenges/" TargetMode="External"/><Relationship Id="rId30" Type="http://schemas.openxmlformats.org/officeDocument/2006/relationships/hyperlink" Target="https://dhsprogram.com/pubs/pdf/FR296/FR296.pdf" TargetMode="External"/><Relationship Id="rId35" Type="http://schemas.openxmlformats.org/officeDocument/2006/relationships/hyperlink" Target="https://www.oxfamitalia.org/wp-content/uploads/2022/06/Naseej-Project-Baseline-Report_Yemen-1.pdf" TargetMode="External"/><Relationship Id="rId43" Type="http://schemas.openxmlformats.org/officeDocument/2006/relationships/hyperlink" Target="https://arabstates.unfpa.org/sites/default/files/pub-pdf/Yemen%20Country%20Assessment%20-%20English_0.pdf" TargetMode="External"/><Relationship Id="rId48" Type="http://schemas.openxmlformats.org/officeDocument/2006/relationships/hyperlink" Target="https://data.unicef.org/wp-content/uploads/country_profiles/Yemen/FGM_Country_Profiles_March2020/FGM_YEM.pdf" TargetMode="External"/><Relationship Id="rId56" Type="http://schemas.openxmlformats.org/officeDocument/2006/relationships/hyperlink" Target="https://reliefweb.int/report/yemen/wfp-yemen-annual-country-report-2024-enar" TargetMode="External"/><Relationship Id="rId64" Type="http://schemas.openxmlformats.org/officeDocument/2006/relationships/customXml" Target="../customXml/item3.xml"/><Relationship Id="rId8" Type="http://schemas.openxmlformats.org/officeDocument/2006/relationships/hyperlink" Target="https://www.acaps.org/fileadmin/Data_Product/Main_media/20230606_acaps_thematic_report_yemen_womens_economic_empowerment_in_the_yemeni_context.pdf" TargetMode="External"/><Relationship Id="rId51" Type="http://schemas.openxmlformats.org/officeDocument/2006/relationships/hyperlink" Target="https://www.unocha.org/publications/report/yemen/yemen-humanitarian-needs-and-response-plan-2025-january-2025" TargetMode="External"/><Relationship Id="rId3" Type="http://schemas.openxmlformats.org/officeDocument/2006/relationships/styles" Target="styles.xml"/><Relationship Id="rId12" Type="http://schemas.openxmlformats.org/officeDocument/2006/relationships/hyperlink" Target="https://www.amnesty.org/en/latest/campaigns/2019/12/yemen-one-of-the-worst-places-in-the-world-to-be-a-woman/" TargetMode="External"/><Relationship Id="rId17" Type="http://schemas.openxmlformats.org/officeDocument/2006/relationships/hyperlink" Target="https://www.duodecimlehti.fi/duo30170" TargetMode="External"/><Relationship Id="rId25" Type="http://schemas.openxmlformats.org/officeDocument/2006/relationships/hyperlink" Target="https://academic.oup.com/jrs/article/34/4/4551/6126388?login=false" TargetMode="External"/><Relationship Id="rId33" Type="http://schemas.openxmlformats.org/officeDocument/2006/relationships/hyperlink" Target="https://spcommreports.ohchr.org/TMResultsBase/DownLoadPublicCommunicationFile?gId=27718" TargetMode="External"/><Relationship Id="rId38" Type="http://schemas.openxmlformats.org/officeDocument/2006/relationships/hyperlink" Target="http://mail.yemen-nic.info/db/laws_ye/detail.php?ID=11591" TargetMode="External"/><Relationship Id="rId46" Type="http://schemas.openxmlformats.org/officeDocument/2006/relationships/hyperlink" Target="https://www.unrefugees.org/news/yemen-crisis-explained/" TargetMode="External"/><Relationship Id="rId59" Type="http://schemas.openxmlformats.org/officeDocument/2006/relationships/footer" Target="footer1.xml"/><Relationship Id="rId67" Type="http://schemas.openxmlformats.org/officeDocument/2006/relationships/customXml" Target="../customXml/item6.xml"/><Relationship Id="rId20" Type="http://schemas.openxmlformats.org/officeDocument/2006/relationships/hyperlink" Target="https://www.girlsnotbrides.org/learning-resources/child-marriage-atlas/regions-and-countries/yemen/" TargetMode="External"/><Relationship Id="rId41" Type="http://schemas.openxmlformats.org/officeDocument/2006/relationships/hyperlink" Target="https://agoyemen.net/lib_details.php?id=116" TargetMode="External"/><Relationship Id="rId54" Type="http://schemas.openxmlformats.org/officeDocument/2006/relationships/hyperlink" Target="https://yemen.un.org/en/223259-violence-plagues-women-and-girls-amid-yemen%E2%80%99s-relentless-conflic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ildmarriagedata.org/country-profiles/yemen/" TargetMode="External"/><Relationship Id="rId23" Type="http://schemas.openxmlformats.org/officeDocument/2006/relationships/hyperlink" Target="https://www.hrw.org/news/2024/07/18/yemen-uae-backed-group-seizes-womens-shelter" TargetMode="External"/><Relationship Id="rId28" Type="http://schemas.openxmlformats.org/officeDocument/2006/relationships/hyperlink" Target="https://www.learnreligions.com/hadith-2004301" TargetMode="External"/><Relationship Id="rId36" Type="http://schemas.openxmlformats.org/officeDocument/2006/relationships/hyperlink" Target="https://constitutionnet.org/sites/default/files/2017-07/2015%20-%20Draft%20constitution%20(English).pdf" TargetMode="External"/><Relationship Id="rId49" Type="http://schemas.openxmlformats.org/officeDocument/2006/relationships/hyperlink" Target="https://www.unicef.org/mena/media/20686/file/Ending%20FGM%20in%20Yemen.pdf" TargetMode="External"/><Relationship Id="rId57" Type="http://schemas.openxmlformats.org/officeDocument/2006/relationships/header" Target="header1.xml"/><Relationship Id="rId10" Type="http://schemas.openxmlformats.org/officeDocument/2006/relationships/hyperlink" Target="https://www.amnesty.org/en/latest/news/2025/04/yemen-us-abrupt-and-irresponsible-aid-cuts-compound-humanitarian-crisis-and-put-millions-at-risk/" TargetMode="External"/><Relationship Id="rId31" Type="http://schemas.openxmlformats.org/officeDocument/2006/relationships/hyperlink" Target="https://cdn.prod.website-files.com/621cfefe2b950d85b2a1e2d1/63107dba33a837212249ea64_Fragile-WallsEn-02.pdf" TargetMode="External"/><Relationship Id="rId44" Type="http://schemas.openxmlformats.org/officeDocument/2006/relationships/hyperlink" Target="https://yemen.unfpa.org/en/topics/gender-based-violence" TargetMode="External"/><Relationship Id="rId52" Type="http://schemas.openxmlformats.org/officeDocument/2006/relationships/hyperlink" Target="https://www.ecoi.net/en/file/local/2117585/n2425953.pdf" TargetMode="External"/><Relationship Id="rId60" Type="http://schemas.openxmlformats.org/officeDocument/2006/relationships/fontTable" Target="fontTable.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caps.org/fileadmin/Data_Product/Main_media/20230505_acaps_thematic_report_yemen_social_impact_overview_2022.pdf" TargetMode="External"/><Relationship Id="rId13" Type="http://schemas.openxmlformats.org/officeDocument/2006/relationships/hyperlink" Target="https://drive.google.com/file/d/1MirWZ8n4w1RRuE9FHYxPKG6nu7S3580a/view" TargetMode="External"/><Relationship Id="rId18" Type="http://schemas.openxmlformats.org/officeDocument/2006/relationships/hyperlink" Target="https://equalitynow.org/discriminatory_law/yemen_the_personal_status_act_no_20_of_1992/" TargetMode="External"/><Relationship Id="rId39" Type="http://schemas.openxmlformats.org/officeDocument/2006/relationships/hyperlink" Target="https://menarights.org/sites/default/files/2016-12/YMN_LabourLaw_EN_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F57E98B164FC4ADA9073A5A60FEA7"/>
        <w:category>
          <w:name w:val="Yleiset"/>
          <w:gallery w:val="placeholder"/>
        </w:category>
        <w:types>
          <w:type w:val="bbPlcHdr"/>
        </w:types>
        <w:behaviors>
          <w:behavior w:val="content"/>
        </w:behaviors>
        <w:guid w:val="{AEB59A26-27A6-44F7-BA7B-7C72DD7D1935}"/>
      </w:docPartPr>
      <w:docPartBody>
        <w:p w:rsidR="00D77A92" w:rsidRDefault="008D2534">
          <w:pPr>
            <w:pStyle w:val="3F9F57E98B164FC4ADA9073A5A60FEA7"/>
          </w:pPr>
          <w:r w:rsidRPr="00AA10D2">
            <w:rPr>
              <w:rStyle w:val="Paikkamerkkiteksti"/>
            </w:rPr>
            <w:t>Kirjoita tekstiä napsauttamalla tai napauttamalla tätä.</w:t>
          </w:r>
        </w:p>
      </w:docPartBody>
    </w:docPart>
    <w:docPart>
      <w:docPartPr>
        <w:name w:val="3D976219045E4F4C87C8B5BE3AA21FEC"/>
        <w:category>
          <w:name w:val="Yleiset"/>
          <w:gallery w:val="placeholder"/>
        </w:category>
        <w:types>
          <w:type w:val="bbPlcHdr"/>
        </w:types>
        <w:behaviors>
          <w:behavior w:val="content"/>
        </w:behaviors>
        <w:guid w:val="{A53D0E54-5CAA-456F-AF49-50F7C56FECF8}"/>
      </w:docPartPr>
      <w:docPartBody>
        <w:p w:rsidR="00D77A92" w:rsidRDefault="008D2534">
          <w:pPr>
            <w:pStyle w:val="3D976219045E4F4C87C8B5BE3AA21FEC"/>
          </w:pPr>
          <w:r w:rsidRPr="00AA10D2">
            <w:rPr>
              <w:rStyle w:val="Paikkamerkkiteksti"/>
            </w:rPr>
            <w:t>Kirjoita tekstiä napsauttamalla tai napauttamalla tätä.</w:t>
          </w:r>
        </w:p>
      </w:docPartBody>
    </w:docPart>
    <w:docPart>
      <w:docPartPr>
        <w:name w:val="7A5C82125228428F967BC5886F185A5F"/>
        <w:category>
          <w:name w:val="Yleiset"/>
          <w:gallery w:val="placeholder"/>
        </w:category>
        <w:types>
          <w:type w:val="bbPlcHdr"/>
        </w:types>
        <w:behaviors>
          <w:behavior w:val="content"/>
        </w:behaviors>
        <w:guid w:val="{D0BDE3AD-A188-4B2C-BC4E-C7D0480F8677}"/>
      </w:docPartPr>
      <w:docPartBody>
        <w:p w:rsidR="00D77A92" w:rsidRDefault="008D2534">
          <w:pPr>
            <w:pStyle w:val="7A5C82125228428F967BC5886F185A5F"/>
          </w:pPr>
          <w:r w:rsidRPr="00810134">
            <w:rPr>
              <w:rStyle w:val="Paikkamerkkiteksti"/>
              <w:lang w:val="en-GB"/>
            </w:rPr>
            <w:t>.</w:t>
          </w:r>
        </w:p>
      </w:docPartBody>
    </w:docPart>
    <w:docPart>
      <w:docPartPr>
        <w:name w:val="0141D6A9E43F43F180B12819839AC12C"/>
        <w:category>
          <w:name w:val="Yleiset"/>
          <w:gallery w:val="placeholder"/>
        </w:category>
        <w:types>
          <w:type w:val="bbPlcHdr"/>
        </w:types>
        <w:behaviors>
          <w:behavior w:val="content"/>
        </w:behaviors>
        <w:guid w:val="{87C14B37-4AE8-4187-B794-A098E0DCC30E}"/>
      </w:docPartPr>
      <w:docPartBody>
        <w:p w:rsidR="00D77A92" w:rsidRDefault="008D2534">
          <w:pPr>
            <w:pStyle w:val="0141D6A9E43F43F180B12819839AC12C"/>
          </w:pPr>
          <w:r w:rsidRPr="00AA10D2">
            <w:rPr>
              <w:rStyle w:val="Paikkamerkkiteksti"/>
            </w:rPr>
            <w:t>Kirjoita tekstiä napsauttamalla tai napauttamalla tätä.</w:t>
          </w:r>
        </w:p>
      </w:docPartBody>
    </w:docPart>
    <w:docPart>
      <w:docPartPr>
        <w:name w:val="C8E60B9C651E4EE4A9CBA0BF30BD27C7"/>
        <w:category>
          <w:name w:val="Yleiset"/>
          <w:gallery w:val="placeholder"/>
        </w:category>
        <w:types>
          <w:type w:val="bbPlcHdr"/>
        </w:types>
        <w:behaviors>
          <w:behavior w:val="content"/>
        </w:behaviors>
        <w:guid w:val="{FE4AABC6-6ACD-4AEA-BA7E-45DC7A012124}"/>
      </w:docPartPr>
      <w:docPartBody>
        <w:p w:rsidR="00D77A92" w:rsidRDefault="008D2534">
          <w:pPr>
            <w:pStyle w:val="C8E60B9C651E4EE4A9CBA0BF30BD27C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34"/>
    <w:rsid w:val="00032AC2"/>
    <w:rsid w:val="00062EC0"/>
    <w:rsid w:val="00120684"/>
    <w:rsid w:val="00213F07"/>
    <w:rsid w:val="00224A11"/>
    <w:rsid w:val="002910DD"/>
    <w:rsid w:val="002A234F"/>
    <w:rsid w:val="003B53B3"/>
    <w:rsid w:val="003D6F4A"/>
    <w:rsid w:val="004325AF"/>
    <w:rsid w:val="00445742"/>
    <w:rsid w:val="00566B05"/>
    <w:rsid w:val="006B39DD"/>
    <w:rsid w:val="00777BE5"/>
    <w:rsid w:val="00871FE0"/>
    <w:rsid w:val="008D2534"/>
    <w:rsid w:val="009556DE"/>
    <w:rsid w:val="009B7334"/>
    <w:rsid w:val="009F786C"/>
    <w:rsid w:val="00B56E5C"/>
    <w:rsid w:val="00BA5A71"/>
    <w:rsid w:val="00C6790B"/>
    <w:rsid w:val="00C8377D"/>
    <w:rsid w:val="00D16A4A"/>
    <w:rsid w:val="00D363A5"/>
    <w:rsid w:val="00D77A92"/>
    <w:rsid w:val="00ED2309"/>
    <w:rsid w:val="00F443A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F9F57E98B164FC4ADA9073A5A60FEA7">
    <w:name w:val="3F9F57E98B164FC4ADA9073A5A60FEA7"/>
  </w:style>
  <w:style w:type="paragraph" w:customStyle="1" w:styleId="3D976219045E4F4C87C8B5BE3AA21FEC">
    <w:name w:val="3D976219045E4F4C87C8B5BE3AA21FEC"/>
  </w:style>
  <w:style w:type="paragraph" w:customStyle="1" w:styleId="7A5C82125228428F967BC5886F185A5F">
    <w:name w:val="7A5C82125228428F967BC5886F185A5F"/>
  </w:style>
  <w:style w:type="paragraph" w:customStyle="1" w:styleId="0141D6A9E43F43F180B12819839AC12C">
    <w:name w:val="0141D6A9E43F43F180B12819839AC12C"/>
  </w:style>
  <w:style w:type="paragraph" w:customStyle="1" w:styleId="C8E60B9C651E4EE4A9CBA0BF30BD27C7">
    <w:name w:val="C8E60B9C651E4EE4A9CBA0BF30BD2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WOMEN,GIRLS,VIOLENCE AGAINST WOMEN,WOMENS STATUS,WOMEN'S RIGHTS,CEDAW79,GENDER-BASED VIOLENCE,GENDER DISCRIMINATION,CONSTITUTIONS,EXECUTION (IMPLEMENTATION),CIVIL WARS,EQUALITY,ANTI-DISCRIMINATION MEASURES,NATIONAL LEGISLATION,CRIMINAL CODE,CIVIL LAW</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Yemen</TermName>
          <TermId xmlns="http://schemas.microsoft.com/office/infopath/2007/PartnerControls">c274c595-9c36-4040-8eb5-b784dd4430f6</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2025-06-26T22:00:00+00:00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77</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115</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Jemen / Naisten asema
Yemen / Women’s rights
Kysymykset
1. Millaista naisten oikeuksiin liittyvää lainsäädäntöä on Jemenissä?
2. Mikä on naisten poliittinen, taloudellinen ja sosiaalinen asema Jemenin yhteiskunnassa?
3. Millainen on yksin elävän/turvaverkottoman naisen asema ja mahdollisuus elättää itsensä Jemenissä?
4. Minkälaisia oikeudenloukkauksia erityisesti naisiin ja tyttöihin kohdistuu Jemenissä?
5. Kuinka yleisiä pakkoavioliitot ovat Jemenissä? Mitä tietoja on saatavilla pakkoavioliitosta Jemenissä?
6. Voivatko naiset saada viranomaissuojelua poliisilta? Voivatko naiset saada suojelua tai tukea muilta tahoilta (esim. järjestöiltä), mikäli he ovat joutuneet vakavan rikoksen, kuten seksuaalisen väkivallan tai lähisuhdeväkivallan kohteeksi? Miten Jemenin oikeuslaitos toimii naisiin kohdistuvien rikoksien oikeustapausten käsittelyssä?
Questions
1. What is the legislation on women's rights in Yemen?
2. What is the political, economic and social</COIDocAbstract>
    <COIWSGroundsRejection xmlns="b5be3156-7e14-46bc-bfca-5c242eb3de3f" xsi:nil="true"/>
    <COIDocAuthors xmlns="e235e197-502c-49f1-8696-39d199cd5131">
      <Value>143</Value>
    </COIDocAuthors>
    <COIDocID xmlns="b5be3156-7e14-46bc-bfca-5c242eb3de3f">879</COIDocID>
    <_dlc_DocId xmlns="e235e197-502c-49f1-8696-39d199cd5131">FI011-215589946-12548</_dlc_DocId>
    <_dlc_DocIdUrl xmlns="e235e197-502c-49f1-8696-39d199cd5131">
      <Url>https://coiadmin.euaa.europa.eu/administration/finland/_layouts/15/DocIdRedir.aspx?ID=FI011-215589946-12548</Url>
      <Description>FI011-215589946-12548</Description>
    </_dlc_DocIdUrl>
  </documentManagement>
</p:properties>
</file>

<file path=customXml/itemProps1.xml><?xml version="1.0" encoding="utf-8"?>
<ds:datastoreItem xmlns:ds="http://schemas.openxmlformats.org/officeDocument/2006/customXml" ds:itemID="{9855E6D8-5E27-436C-A6E7-D6B41960D1BC}">
  <ds:schemaRefs>
    <ds:schemaRef ds:uri="http://schemas.openxmlformats.org/officeDocument/2006/bibliography"/>
  </ds:schemaRefs>
</ds:datastoreItem>
</file>

<file path=customXml/itemProps2.xml><?xml version="1.0" encoding="utf-8"?>
<ds:datastoreItem xmlns:ds="http://schemas.openxmlformats.org/officeDocument/2006/customXml" ds:itemID="{3CBDF8A9-CD40-4B61-A6FD-22F0C6515E69}"/>
</file>

<file path=customXml/itemProps3.xml><?xml version="1.0" encoding="utf-8"?>
<ds:datastoreItem xmlns:ds="http://schemas.openxmlformats.org/officeDocument/2006/customXml" ds:itemID="{315D03B7-5378-4346-B2EB-B9C59A025162}"/>
</file>

<file path=customXml/itemProps4.xml><?xml version="1.0" encoding="utf-8"?>
<ds:datastoreItem xmlns:ds="http://schemas.openxmlformats.org/officeDocument/2006/customXml" ds:itemID="{ECFA6B9A-72BA-4DC1-A4CD-5030293C7F36}"/>
</file>

<file path=customXml/itemProps5.xml><?xml version="1.0" encoding="utf-8"?>
<ds:datastoreItem xmlns:ds="http://schemas.openxmlformats.org/officeDocument/2006/customXml" ds:itemID="{CC437966-8833-4AE9-9904-45F61227CC5A}"/>
</file>

<file path=customXml/itemProps6.xml><?xml version="1.0" encoding="utf-8"?>
<ds:datastoreItem xmlns:ds="http://schemas.openxmlformats.org/officeDocument/2006/customXml" ds:itemID="{57A2FE58-E6A3-4CF9-98C3-4A981ACA237D}"/>
</file>

<file path=docProps/app.xml><?xml version="1.0" encoding="utf-8"?>
<Properties xmlns="http://schemas.openxmlformats.org/officeDocument/2006/extended-properties" xmlns:vt="http://schemas.openxmlformats.org/officeDocument/2006/docPropsVTypes">
  <Template>Normal</Template>
  <TotalTime>0</TotalTime>
  <Pages>29</Pages>
  <Words>9928</Words>
  <Characters>80419</Characters>
  <Application>Microsoft Office Word</Application>
  <DocSecurity>0</DocSecurity>
  <Lines>670</Lines>
  <Paragraphs>180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90167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Jemen / Naisten asema // Yemen / Women's rights</dc:title>
  <dc:creator/>
  <cp:lastModifiedBy/>
  <cp:revision>1</cp:revision>
  <dcterms:created xsi:type="dcterms:W3CDTF">2025-06-27T08:24:00Z</dcterms:created>
  <dcterms:modified xsi:type="dcterms:W3CDTF">2025-06-27T08:24:00Z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a44f15e6-eadd-4905-a7da-a8ab487f9c99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77;#Yemen|c274c595-9c36-4040-8eb5-b784dd4430f6</vt:lpwstr>
  </property>
  <property fmtid="{D5CDD505-2E9C-101B-9397-08002B2CF9AE}" pid="9" name="COIInformTypeMM">
    <vt:lpwstr>4;#Response to COI Query|74af11f0-82c2-4825-bd8f-d6b1cac3a3aa</vt:lpwstr>
  </property>
</Properties>
</file>