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9B28" w14:textId="77777777" w:rsidR="00873A37" w:rsidRDefault="00873A37" w:rsidP="00873A37">
      <w:pPr>
        <w:spacing w:after="0"/>
        <w:rPr>
          <w:rStyle w:val="Heading1Char"/>
          <w:rFonts w:eastAsiaTheme="minorHAnsi" w:cstheme="minorHAnsi"/>
          <w:color w:val="auto"/>
          <w:sz w:val="20"/>
          <w:szCs w:val="22"/>
        </w:rPr>
      </w:pPr>
      <w:r>
        <w:rPr>
          <w:rStyle w:val="Heading1Char"/>
          <w:rFonts w:eastAsiaTheme="minorHAnsi" w:cstheme="minorHAnsi"/>
          <w:color w:val="auto"/>
          <w:sz w:val="20"/>
          <w:szCs w:val="22"/>
        </w:rPr>
        <w:t>Maatietopalvelu</w:t>
      </w:r>
    </w:p>
    <w:p w14:paraId="0C77074E" w14:textId="77777777" w:rsidR="00873A37" w:rsidRPr="00873A37" w:rsidRDefault="00873A37" w:rsidP="00873A37">
      <w:pPr>
        <w:spacing w:before="0"/>
        <w:rPr>
          <w:rStyle w:val="Heading1Char"/>
          <w:rFonts w:eastAsiaTheme="minorHAnsi" w:cstheme="minorHAnsi"/>
          <w:b w:val="0"/>
          <w:color w:val="auto"/>
          <w:sz w:val="20"/>
          <w:szCs w:val="22"/>
        </w:rPr>
      </w:pPr>
      <w:r>
        <w:rPr>
          <w:rStyle w:val="Heading1Char"/>
          <w:rFonts w:eastAsiaTheme="minorHAnsi" w:cstheme="minorHAnsi"/>
          <w:b w:val="0"/>
          <w:color w:val="auto"/>
          <w:sz w:val="20"/>
          <w:szCs w:val="22"/>
        </w:rPr>
        <w:t>Kyselyvastaus</w:t>
      </w:r>
    </w:p>
    <w:p w14:paraId="4D5FF089" w14:textId="2E4E01A0" w:rsidR="00800AA9" w:rsidRPr="00800AA9" w:rsidRDefault="00800AA9" w:rsidP="00C348A3">
      <w:pPr>
        <w:spacing w:before="0" w:after="0"/>
      </w:pPr>
      <w:r w:rsidRPr="00BB7F45">
        <w:rPr>
          <w:b/>
        </w:rPr>
        <w:t>Asiakirjan tunnus:</w:t>
      </w:r>
      <w:r>
        <w:t xml:space="preserve"> </w:t>
      </w:r>
      <w:bookmarkStart w:id="0" w:name="_Hlk196741408"/>
      <w:r>
        <w:t>KT</w:t>
      </w:r>
      <w:r w:rsidR="006C60B5">
        <w:t>1060</w:t>
      </w:r>
      <w:bookmarkEnd w:id="0"/>
    </w:p>
    <w:p w14:paraId="749B9042" w14:textId="32E10D70" w:rsidR="00800AA9" w:rsidRDefault="00800AA9" w:rsidP="00C348A3">
      <w:pPr>
        <w:spacing w:before="0" w:after="0"/>
      </w:pPr>
      <w:r w:rsidRPr="00BB7F45">
        <w:rPr>
          <w:b/>
        </w:rPr>
        <w:t>Päivämäärä</w:t>
      </w:r>
      <w:r>
        <w:t xml:space="preserve">: </w:t>
      </w:r>
      <w:r w:rsidR="00E62658">
        <w:t>8</w:t>
      </w:r>
      <w:r w:rsidR="00810134">
        <w:t>.</w:t>
      </w:r>
      <w:r w:rsidR="006C60B5">
        <w:t>5</w:t>
      </w:r>
      <w:r w:rsidR="00810134">
        <w:t>.</w:t>
      </w:r>
      <w:r w:rsidR="006C60B5">
        <w:t>2025</w:t>
      </w:r>
    </w:p>
    <w:p w14:paraId="0EFA21AD" w14:textId="18EB63F1" w:rsidR="00800AA9" w:rsidRPr="00800AA9" w:rsidRDefault="00800AA9" w:rsidP="00C348A3">
      <w:pPr>
        <w:spacing w:before="0"/>
        <w:rPr>
          <w:rStyle w:val="Heading1Char"/>
          <w:rFonts w:eastAsiaTheme="minorHAnsi" w:cstheme="minorHAnsi"/>
          <w:b w:val="0"/>
          <w:color w:val="auto"/>
          <w:sz w:val="20"/>
          <w:szCs w:val="22"/>
        </w:rPr>
      </w:pPr>
      <w:r w:rsidRPr="00BB7F45">
        <w:rPr>
          <w:b/>
        </w:rPr>
        <w:t>Julkisuus:</w:t>
      </w:r>
      <w:r>
        <w:t xml:space="preserve"> Julkinen</w:t>
      </w:r>
    </w:p>
    <w:p w14:paraId="2CEA9A54" w14:textId="77777777" w:rsidR="00800AA9" w:rsidRPr="00633BBD" w:rsidRDefault="00B81012" w:rsidP="00800AA9">
      <w:pPr>
        <w:rPr>
          <w:rStyle w:val="Heading1Char"/>
          <w:b w:val="0"/>
          <w:sz w:val="20"/>
          <w:szCs w:val="20"/>
        </w:rPr>
      </w:pPr>
      <w:r>
        <w:rPr>
          <w:b/>
        </w:rPr>
        <w:pict w14:anchorId="0CBA7D37">
          <v:rect id="_x0000_i1025" style="width:0;height:1.5pt" o:hralign="center" o:hrstd="t" o:hr="t" fillcolor="#a0a0a0" stroked="f"/>
        </w:pict>
      </w:r>
    </w:p>
    <w:p w14:paraId="3F2F4FFF" w14:textId="60832FE0" w:rsidR="008020E6" w:rsidRPr="006F0404" w:rsidRDefault="00B81012" w:rsidP="00543F66">
      <w:pPr>
        <w:pStyle w:val="POTSIKKO"/>
        <w:rPr>
          <w:rStyle w:val="Heading1Char"/>
          <w:rFonts w:cs="Times New Roman"/>
          <w:b/>
          <w:szCs w:val="24"/>
        </w:rPr>
      </w:pPr>
      <w:sdt>
        <w:sdtPr>
          <w:rPr>
            <w:rStyle w:val="Heading1Char"/>
            <w:rFonts w:cs="Times New Roman"/>
            <w:b/>
            <w:szCs w:val="24"/>
          </w:rPr>
          <w:alias w:val="Maa / Otsikko"/>
          <w:tag w:val="Otsikko"/>
          <w:id w:val="597070427"/>
          <w:placeholder>
            <w:docPart w:val="392DEDAD128A44CCA7C4A59B4CC5EA44"/>
          </w:placeholder>
          <w:text/>
        </w:sdtPr>
        <w:sdtEndPr>
          <w:rPr>
            <w:rStyle w:val="Heading1Char"/>
          </w:rPr>
        </w:sdtEndPr>
        <w:sdtContent>
          <w:r w:rsidR="004E01CC" w:rsidRPr="004E01CC">
            <w:rPr>
              <w:rStyle w:val="Heading1Char"/>
              <w:rFonts w:cs="Times New Roman"/>
              <w:b/>
              <w:szCs w:val="24"/>
            </w:rPr>
            <w:t xml:space="preserve">Ukraina / Lähisuhdeväkivalta, </w:t>
          </w:r>
          <w:r w:rsidR="004E01CC">
            <w:rPr>
              <w:rStyle w:val="Heading1Char"/>
              <w:rFonts w:cs="Times New Roman"/>
              <w:b/>
              <w:szCs w:val="24"/>
            </w:rPr>
            <w:t>viranomais</w:t>
          </w:r>
          <w:r w:rsidR="004E01CC" w:rsidRPr="004E01CC">
            <w:rPr>
              <w:rStyle w:val="Heading1Char"/>
              <w:rFonts w:cs="Times New Roman"/>
              <w:b/>
              <w:szCs w:val="24"/>
            </w:rPr>
            <w:t>apu</w:t>
          </w:r>
          <w:r w:rsidR="004E01CC">
            <w:rPr>
              <w:rStyle w:val="Heading1Char"/>
              <w:rFonts w:cs="Times New Roman"/>
              <w:b/>
              <w:szCs w:val="24"/>
            </w:rPr>
            <w:t xml:space="preserve"> ja turvakodit</w:t>
          </w:r>
          <w:r w:rsidR="004E01CC" w:rsidRPr="004E01CC">
            <w:rPr>
              <w:rStyle w:val="Heading1Char"/>
              <w:rFonts w:cs="Times New Roman"/>
              <w:b/>
              <w:szCs w:val="24"/>
            </w:rPr>
            <w:t xml:space="preserve"> </w:t>
          </w:r>
        </w:sdtContent>
      </w:sdt>
    </w:p>
    <w:p w14:paraId="151CCE6B" w14:textId="50731A7F" w:rsidR="00082DFE" w:rsidRPr="004E01CC" w:rsidRDefault="00B81012" w:rsidP="00543F66">
      <w:pPr>
        <w:pStyle w:val="POTSIKKO"/>
        <w:rPr>
          <w:lang w:val="en-US"/>
        </w:rPr>
      </w:pPr>
      <w:sdt>
        <w:sdtPr>
          <w:rPr>
            <w:rStyle w:val="Heading1Char"/>
            <w:rFonts w:cs="Times New Roman"/>
            <w:b/>
            <w:szCs w:val="24"/>
            <w:lang w:val="en-US"/>
          </w:rPr>
          <w:alias w:val="Country / Title in English"/>
          <w:tag w:val="Country / Title in English"/>
          <w:id w:val="2146699517"/>
          <w:lock w:val="sdtLocked"/>
          <w:placeholder>
            <w:docPart w:val="114A600134DF4AD59E2381D19943F820"/>
          </w:placeholder>
          <w:text/>
        </w:sdtPr>
        <w:sdtEndPr>
          <w:rPr>
            <w:rStyle w:val="Heading1Char"/>
          </w:rPr>
        </w:sdtEndPr>
        <w:sdtContent>
          <w:r w:rsidR="006C60B5" w:rsidRPr="004E01CC">
            <w:rPr>
              <w:rStyle w:val="Heading1Char"/>
              <w:rFonts w:cs="Times New Roman"/>
              <w:b/>
              <w:szCs w:val="24"/>
              <w:lang w:val="en-US"/>
            </w:rPr>
            <w:t xml:space="preserve">Ukraine / </w:t>
          </w:r>
          <w:r w:rsidR="006A1FA2" w:rsidRPr="004E01CC">
            <w:rPr>
              <w:rStyle w:val="Heading1Char"/>
              <w:rFonts w:cs="Times New Roman"/>
              <w:b/>
              <w:szCs w:val="24"/>
              <w:lang w:val="en-US"/>
            </w:rPr>
            <w:t>Intimate partner</w:t>
          </w:r>
          <w:r w:rsidR="006C60B5" w:rsidRPr="004E01CC">
            <w:rPr>
              <w:rStyle w:val="Heading1Char"/>
              <w:rFonts w:cs="Times New Roman"/>
              <w:b/>
              <w:szCs w:val="24"/>
              <w:lang w:val="en-US"/>
            </w:rPr>
            <w:t xml:space="preserve"> violenc</w:t>
          </w:r>
          <w:r w:rsidR="006F0404" w:rsidRPr="004E01CC">
            <w:rPr>
              <w:rStyle w:val="Heading1Char"/>
              <w:rFonts w:cs="Times New Roman"/>
              <w:b/>
              <w:szCs w:val="24"/>
              <w:lang w:val="en-US"/>
            </w:rPr>
            <w:t>e,</w:t>
          </w:r>
          <w:r w:rsidR="004E01CC">
            <w:rPr>
              <w:rStyle w:val="Heading1Char"/>
              <w:rFonts w:cs="Times New Roman"/>
              <w:b/>
              <w:szCs w:val="24"/>
              <w:lang w:val="en-US"/>
            </w:rPr>
            <w:t xml:space="preserve"> official</w:t>
          </w:r>
          <w:r w:rsidR="004E01CC" w:rsidRPr="004E01CC">
            <w:rPr>
              <w:rStyle w:val="Heading1Char"/>
              <w:rFonts w:cs="Times New Roman"/>
              <w:b/>
              <w:szCs w:val="24"/>
              <w:lang w:val="en-US"/>
            </w:rPr>
            <w:t xml:space="preserve"> </w:t>
          </w:r>
          <w:r w:rsidR="004E01CC">
            <w:rPr>
              <w:rStyle w:val="Heading1Char"/>
              <w:rFonts w:cs="Times New Roman"/>
              <w:b/>
              <w:szCs w:val="24"/>
              <w:lang w:val="en-US"/>
            </w:rPr>
            <w:t>support</w:t>
          </w:r>
          <w:r w:rsidR="006F0404" w:rsidRPr="004E01CC">
            <w:rPr>
              <w:rStyle w:val="Heading1Char"/>
              <w:rFonts w:cs="Times New Roman"/>
              <w:b/>
              <w:szCs w:val="24"/>
              <w:lang w:val="en-US"/>
            </w:rPr>
            <w:t xml:space="preserve"> </w:t>
          </w:r>
          <w:r w:rsidR="004E01CC">
            <w:rPr>
              <w:rStyle w:val="Heading1Char"/>
              <w:rFonts w:cs="Times New Roman"/>
              <w:b/>
              <w:szCs w:val="24"/>
              <w:lang w:val="en-US"/>
            </w:rPr>
            <w:t>and shelters</w:t>
          </w:r>
        </w:sdtContent>
      </w:sdt>
    </w:p>
    <w:p w14:paraId="0D279E1D" w14:textId="77777777" w:rsidR="00082DFE" w:rsidRDefault="00B81012" w:rsidP="00082DFE">
      <w:pPr>
        <w:rPr>
          <w:b/>
        </w:rPr>
      </w:pPr>
      <w:r>
        <w:rPr>
          <w:b/>
        </w:rPr>
        <w:pict w14:anchorId="69625A28">
          <v:rect id="_x0000_i1026" style="width:0;height:1.5pt" o:hralign="center" o:hrstd="t" o:hr="t" fillcolor="#a0a0a0" stroked="f"/>
        </w:pict>
      </w:r>
    </w:p>
    <w:p w14:paraId="43E97DB3"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3B48B83AA6734C148BEB7585F2C766ED"/>
        </w:placeholder>
      </w:sdtPr>
      <w:sdtEndPr>
        <w:rPr>
          <w:rStyle w:val="DefaultParagraphFont"/>
          <w:color w:val="404040" w:themeColor="text1" w:themeTint="BF"/>
        </w:rPr>
      </w:sdtEndPr>
      <w:sdtContent>
        <w:sdt>
          <w:sdtPr>
            <w:rPr>
              <w:rStyle w:val="KysymyksetChar"/>
            </w:rPr>
            <w:alias w:val="Questions"/>
            <w:tag w:val="Fill in the questions here"/>
            <w:id w:val="353243802"/>
            <w:placeholder>
              <w:docPart w:val="BD12B9B75BC240FCB82DE131A3778CE1"/>
            </w:placeholder>
            <w:text w:multiLine="1"/>
          </w:sdtPr>
          <w:sdtEndPr>
            <w:rPr>
              <w:rStyle w:val="KysymyksetChar"/>
            </w:rPr>
          </w:sdtEndPr>
          <w:sdtContent>
            <w:p w14:paraId="6F881A96" w14:textId="5C5A0042" w:rsidR="00810134" w:rsidRPr="001678AD" w:rsidRDefault="008119F9" w:rsidP="006C60B5">
              <w:pPr>
                <w:pStyle w:val="Quote"/>
                <w:ind w:left="0"/>
                <w:jc w:val="left"/>
                <w:rPr>
                  <w:i w:val="0"/>
                  <w:iCs w:val="0"/>
                  <w:color w:val="000000" w:themeColor="text1"/>
                </w:rPr>
              </w:pPr>
              <w:r w:rsidRPr="008119F9">
                <w:rPr>
                  <w:rStyle w:val="KysymyksetChar"/>
                </w:rPr>
                <w:t>1. Miten Ukrainan lainsäädänt</w:t>
              </w:r>
              <w:r w:rsidR="00DC365F">
                <w:rPr>
                  <w:rStyle w:val="KysymyksetChar"/>
                </w:rPr>
                <w:t>ö</w:t>
              </w:r>
              <w:r w:rsidRPr="008119F9">
                <w:rPr>
                  <w:rStyle w:val="KysymyksetChar"/>
                </w:rPr>
                <w:t xml:space="preserve"> suhtautuu lähisuhdeväkivaltaan?</w:t>
              </w:r>
              <w:r w:rsidRPr="008119F9">
                <w:rPr>
                  <w:rStyle w:val="KysymyksetChar"/>
                </w:rPr>
                <w:br/>
                <w:t>2. Onko Ukrainassa saatavilla viranomaisapua tai muuta tukea lähisuhdeväkivaltatilanteisiin?</w:t>
              </w:r>
              <w:r w:rsidRPr="008119F9">
                <w:rPr>
                  <w:rStyle w:val="KysymyksetChar"/>
                </w:rPr>
                <w:br/>
                <w:t>3. Onko Ukrainassa toiminnassa olevia turvakoteja lähisuhdeväkivallasta kärsiville henkilöille?</w:t>
              </w:r>
            </w:p>
          </w:sdtContent>
        </w:sdt>
      </w:sdtContent>
    </w:sdt>
    <w:p w14:paraId="5370CF2C" w14:textId="77777777" w:rsidR="00082DFE" w:rsidRPr="003A29C5" w:rsidRDefault="00082DFE" w:rsidP="00C348A3">
      <w:pPr>
        <w:pStyle w:val="Numeroimatonotsikko"/>
        <w:rPr>
          <w:lang w:val="en-US"/>
        </w:rPr>
      </w:pPr>
      <w:r w:rsidRPr="003A29C5">
        <w:rPr>
          <w:lang w:val="en-US"/>
        </w:rPr>
        <w:t>Questions</w:t>
      </w:r>
    </w:p>
    <w:p w14:paraId="2263FAA3" w14:textId="3A42B312" w:rsidR="006C60B5" w:rsidRPr="006C60B5" w:rsidRDefault="00B81012" w:rsidP="006C60B5">
      <w:pPr>
        <w:pStyle w:val="Quote"/>
        <w:ind w:left="0"/>
        <w:jc w:val="left"/>
        <w:rPr>
          <w:lang w:val="en-US"/>
        </w:rPr>
      </w:pPr>
      <w:sdt>
        <w:sdtPr>
          <w:rPr>
            <w:rStyle w:val="KysymyksetChar"/>
            <w:lang w:val="en-US"/>
          </w:rPr>
          <w:alias w:val="Questions"/>
          <w:tag w:val="Fill in the questions here"/>
          <w:id w:val="-849104524"/>
          <w:lock w:val="sdtLocked"/>
          <w:placeholder>
            <w:docPart w:val="4800C7B016EB417B97DA35A089FCA776"/>
          </w:placeholder>
          <w:text w:multiLine="1"/>
        </w:sdtPr>
        <w:sdtEndPr>
          <w:rPr>
            <w:rStyle w:val="KysymyksetChar"/>
          </w:rPr>
        </w:sdtEndPr>
        <w:sdtContent>
          <w:r w:rsidR="006C60B5" w:rsidRPr="006B6540">
            <w:rPr>
              <w:rStyle w:val="KysymyksetChar"/>
              <w:lang w:val="en-US"/>
            </w:rPr>
            <w:t xml:space="preserve">1. How does the Ukrainian </w:t>
          </w:r>
          <w:r w:rsidR="00FE239F">
            <w:rPr>
              <w:rStyle w:val="KysymyksetChar"/>
              <w:lang w:val="en-US"/>
            </w:rPr>
            <w:t>legislation</w:t>
          </w:r>
          <w:r w:rsidR="006C60B5" w:rsidRPr="006B6540">
            <w:rPr>
              <w:rStyle w:val="KysymyksetChar"/>
              <w:lang w:val="en-US"/>
            </w:rPr>
            <w:t xml:space="preserve"> address </w:t>
          </w:r>
          <w:r w:rsidR="006A1FA2" w:rsidRPr="006B6540">
            <w:rPr>
              <w:rStyle w:val="KysymyksetChar"/>
              <w:lang w:val="en-US"/>
            </w:rPr>
            <w:t>intimate partner</w:t>
          </w:r>
          <w:r w:rsidR="006C60B5" w:rsidRPr="006B6540">
            <w:rPr>
              <w:rStyle w:val="KysymyksetChar"/>
              <w:lang w:val="en-US"/>
            </w:rPr>
            <w:t xml:space="preserve"> violence?</w:t>
          </w:r>
          <w:r w:rsidR="006C60B5" w:rsidRPr="006B6540">
            <w:rPr>
              <w:rStyle w:val="KysymyksetChar"/>
              <w:lang w:val="en-US"/>
            </w:rPr>
            <w:br/>
            <w:t xml:space="preserve">2. </w:t>
          </w:r>
          <w:r w:rsidR="008119F9">
            <w:rPr>
              <w:rStyle w:val="KysymyksetChar"/>
              <w:lang w:val="en-US"/>
            </w:rPr>
            <w:t>Is there official or other kind of support available in Ukraine for situations of intimate partner violence?</w:t>
          </w:r>
          <w:r w:rsidR="006C60B5" w:rsidRPr="006B6540">
            <w:rPr>
              <w:rStyle w:val="KysymyksetChar"/>
              <w:lang w:val="en-US"/>
            </w:rPr>
            <w:br/>
            <w:t xml:space="preserve">3. Are there shelters for people affected by </w:t>
          </w:r>
          <w:r w:rsidR="006A1FA2" w:rsidRPr="006B6540">
            <w:rPr>
              <w:rStyle w:val="KysymyksetChar"/>
              <w:lang w:val="en-US"/>
            </w:rPr>
            <w:t>intimate partner</w:t>
          </w:r>
          <w:r w:rsidR="006C60B5" w:rsidRPr="006B6540">
            <w:rPr>
              <w:rStyle w:val="KysymyksetChar"/>
              <w:lang w:val="en-US"/>
            </w:rPr>
            <w:t xml:space="preserve"> violence operating in Ukraine?</w:t>
          </w:r>
        </w:sdtContent>
      </w:sdt>
      <w:r w:rsidR="006C60B5" w:rsidRPr="006C60B5">
        <w:rPr>
          <w:lang w:val="en-US"/>
        </w:rPr>
        <w:t xml:space="preserve"> </w:t>
      </w:r>
    </w:p>
    <w:p w14:paraId="12AFB596" w14:textId="77777777" w:rsidR="00082DFE" w:rsidRPr="00082DFE" w:rsidRDefault="00B81012" w:rsidP="00082DFE">
      <w:pPr>
        <w:pStyle w:val="LeiptekstiMigri"/>
        <w:ind w:left="0"/>
        <w:rPr>
          <w:lang w:val="en-GB"/>
        </w:rPr>
      </w:pPr>
      <w:r>
        <w:rPr>
          <w:b/>
        </w:rPr>
        <w:pict w14:anchorId="7D299831">
          <v:rect id="_x0000_i1027" style="width:0;height:1.5pt" o:hralign="center" o:hrstd="t" o:hr="t" fillcolor="#a0a0a0" stroked="f"/>
        </w:pict>
      </w:r>
    </w:p>
    <w:p w14:paraId="79D5E513" w14:textId="4CC19849" w:rsidR="00543F66" w:rsidRDefault="006C60B5" w:rsidP="00543F66">
      <w:pPr>
        <w:pStyle w:val="Heading1"/>
      </w:pPr>
      <w:bookmarkStart w:id="1" w:name="_Hlk129259295"/>
      <w:r w:rsidRPr="006C60B5">
        <w:t xml:space="preserve">Miten Ukrainan </w:t>
      </w:r>
      <w:r w:rsidR="00FE239F">
        <w:t>lainsäädäntö</w:t>
      </w:r>
      <w:r w:rsidR="00DC365F">
        <w:t xml:space="preserve"> </w:t>
      </w:r>
      <w:r w:rsidRPr="006C60B5">
        <w:t>suhtautuu lähisuhdeväkivaltaan</w:t>
      </w:r>
      <w:r w:rsidR="00524AC8">
        <w:t>?</w:t>
      </w:r>
    </w:p>
    <w:p w14:paraId="74D9A52B" w14:textId="22B83639" w:rsidR="00E20CBD" w:rsidRDefault="00B869F2" w:rsidP="00E20CBD">
      <w:r w:rsidRPr="00B869F2">
        <w:t>Ukraina ratifioi naisiin kohdistuvan väkivallan ja perheväkivallan ehkäisemisestä ja torjumisesta tehdyn Euroopan neuvoston yleissopimuksen eli Istanbulin sopimuksen kesäkuussa 2022.</w:t>
      </w:r>
      <w:r>
        <w:rPr>
          <w:rStyle w:val="FootnoteReference"/>
        </w:rPr>
        <w:footnoteReference w:id="1"/>
      </w:r>
      <w:r>
        <w:t xml:space="preserve"> </w:t>
      </w:r>
      <w:r w:rsidR="00E2690B">
        <w:t xml:space="preserve">YK:n tasa-arvojärjestö UN </w:t>
      </w:r>
      <w:proofErr w:type="spellStart"/>
      <w:r w:rsidR="00E2690B">
        <w:t>Women</w:t>
      </w:r>
      <w:proofErr w:type="spellEnd"/>
      <w:r w:rsidR="00E2690B">
        <w:t xml:space="preserve"> arvioi tasa-arvoa koskevan Pekingin julistuksen ja toimintaohjelman kansallisen täytäntöönpanon arviointiraportissaan vuosien 2020–2024 aikana, että </w:t>
      </w:r>
      <w:r w:rsidR="00E20CBD">
        <w:t xml:space="preserve">Ukraina on viimeisen viiden vuoden aikana vahvistanut merkittävästi </w:t>
      </w:r>
      <w:r w:rsidR="004A23DA">
        <w:t>oikeudellisia</w:t>
      </w:r>
      <w:r w:rsidR="003F6C3A">
        <w:t xml:space="preserve"> </w:t>
      </w:r>
      <w:r w:rsidR="00E20CBD">
        <w:t xml:space="preserve">puitteitaan </w:t>
      </w:r>
      <w:r w:rsidR="00286226">
        <w:t>sukupuolittuneen</w:t>
      </w:r>
      <w:r w:rsidR="00E20CBD">
        <w:t xml:space="preserve"> väkivallan uhrien suojelemiseksi ja rikoksentekijöiden saattamiseksi vastuuseen </w:t>
      </w:r>
      <w:r w:rsidR="00797780">
        <w:t xml:space="preserve">muun muassa </w:t>
      </w:r>
      <w:r w:rsidR="00E20CBD">
        <w:t>ratifioimalla Istanbulin sopimuksen, muuttamalla voimassa olevia lakejaan</w:t>
      </w:r>
      <w:r w:rsidR="00797780">
        <w:t xml:space="preserve"> ja</w:t>
      </w:r>
      <w:r w:rsidR="00E20CBD">
        <w:t xml:space="preserve"> laajentamalla tukipalveluj</w:t>
      </w:r>
      <w:r w:rsidR="00797780">
        <w:t>a</w:t>
      </w:r>
      <w:r w:rsidR="00E20CBD">
        <w:t>.</w:t>
      </w:r>
      <w:r w:rsidR="00E20CBD">
        <w:rPr>
          <w:rStyle w:val="FootnoteReference"/>
        </w:rPr>
        <w:footnoteReference w:id="2"/>
      </w:r>
    </w:p>
    <w:p w14:paraId="52B3784F" w14:textId="477370DA" w:rsidR="00505A5F" w:rsidRPr="008039DF" w:rsidRDefault="007F058C" w:rsidP="00B869F2">
      <w:pPr>
        <w:rPr>
          <w:bCs/>
        </w:rPr>
      </w:pPr>
      <w:r>
        <w:lastRenderedPageBreak/>
        <w:t>Perheväkivalta</w:t>
      </w:r>
      <w:r w:rsidR="00524AC8">
        <w:rPr>
          <w:rStyle w:val="FootnoteReference"/>
        </w:rPr>
        <w:footnoteReference w:id="3"/>
      </w:r>
      <w:r>
        <w:t xml:space="preserve"> kriminalisoitiin Ukrainassa vuonna 2019 rikoslakiin tehtyjen muutosten myötä.</w:t>
      </w:r>
      <w:r>
        <w:rPr>
          <w:rStyle w:val="FootnoteReference"/>
        </w:rPr>
        <w:footnoteReference w:id="4"/>
      </w:r>
      <w:r>
        <w:t xml:space="preserve"> </w:t>
      </w:r>
      <w:r w:rsidR="003A0D77">
        <w:t>Seuraamuksista perheväkivaltatapauksissa säädetään rikoslaissa</w:t>
      </w:r>
      <w:r w:rsidR="007243A0">
        <w:rPr>
          <w:rStyle w:val="FootnoteReference"/>
        </w:rPr>
        <w:footnoteReference w:id="5"/>
      </w:r>
      <w:r w:rsidR="007243A0" w:rsidRPr="00BE1ADE">
        <w:t xml:space="preserve"> </w:t>
      </w:r>
      <w:r w:rsidR="003A0D77">
        <w:t xml:space="preserve"> ja hallinnollisia rikkomuksia käsittelev</w:t>
      </w:r>
      <w:r w:rsidR="00332B61">
        <w:t>ä</w:t>
      </w:r>
      <w:r w:rsidR="003A0D77">
        <w:t>ssä laissa</w:t>
      </w:r>
      <w:r w:rsidR="007243A0">
        <w:rPr>
          <w:rStyle w:val="FootnoteReference"/>
        </w:rPr>
        <w:footnoteReference w:id="6"/>
      </w:r>
      <w:r w:rsidR="003A0D77">
        <w:t>.</w:t>
      </w:r>
      <w:r w:rsidR="003A0D77">
        <w:rPr>
          <w:rStyle w:val="FootnoteReference"/>
        </w:rPr>
        <w:footnoteReference w:id="7"/>
      </w:r>
      <w:r>
        <w:t xml:space="preserve"> </w:t>
      </w:r>
      <w:r w:rsidR="00914A61" w:rsidRPr="00914A61">
        <w:t>Ukrainan rikoslain 126-1 §:ssä säädetään</w:t>
      </w:r>
      <w:r w:rsidR="00914A61">
        <w:t xml:space="preserve"> </w:t>
      </w:r>
      <w:r w:rsidR="00914A61" w:rsidRPr="00914A61">
        <w:t>perheväkivallasta, joka on tahallista ja järjestelmällistä fyysistä, ps</w:t>
      </w:r>
      <w:r w:rsidR="00914A61">
        <w:t>yykkistä</w:t>
      </w:r>
      <w:r w:rsidR="00914A61" w:rsidRPr="00914A61">
        <w:t xml:space="preserve"> tai taloudellista väkivaltaa, joka kohdistuu puolisoon tai entiseen puolisoon tai muuhun henkilöön, jonka kanssa tekijä on</w:t>
      </w:r>
      <w:r w:rsidR="002C650E">
        <w:t xml:space="preserve"> (</w:t>
      </w:r>
      <w:r w:rsidR="00914A61" w:rsidRPr="00914A61">
        <w:t>oli</w:t>
      </w:r>
      <w:r w:rsidR="002C650E">
        <w:t>)</w:t>
      </w:r>
      <w:r w:rsidR="00914A61" w:rsidRPr="00914A61">
        <w:t xml:space="preserve"> perhe</w:t>
      </w:r>
      <w:r w:rsidR="00914A61">
        <w:t>suhteessa</w:t>
      </w:r>
      <w:r w:rsidR="00914A61" w:rsidRPr="00914A61">
        <w:t xml:space="preserve"> tai läheisessä suhteessa ja joka johtaa fyysiseen tai psyykkiseen kärsimykseen, tervey</w:t>
      </w:r>
      <w:r w:rsidR="00603CAA">
        <w:t xml:space="preserve">den </w:t>
      </w:r>
      <w:r w:rsidR="00914A61">
        <w:t>h</w:t>
      </w:r>
      <w:r w:rsidR="00603CAA">
        <w:t>äiriöihin</w:t>
      </w:r>
      <w:r w:rsidR="00914A61" w:rsidRPr="00914A61">
        <w:t>, työkyvyn menet</w:t>
      </w:r>
      <w:r w:rsidR="00914A61">
        <w:t>ykseen</w:t>
      </w:r>
      <w:r w:rsidR="00914A61" w:rsidRPr="00914A61">
        <w:t>, emotionaaliseen riippuvuuteen tai uhrin elämänlaadun heikkenemiseen.</w:t>
      </w:r>
      <w:r w:rsidR="00914A61">
        <w:rPr>
          <w:rStyle w:val="FootnoteReference"/>
        </w:rPr>
        <w:footnoteReference w:id="8"/>
      </w:r>
      <w:r w:rsidR="00914A61">
        <w:t xml:space="preserve"> </w:t>
      </w:r>
      <w:r w:rsidR="00361434">
        <w:t xml:space="preserve">Rangaistuksena </w:t>
      </w:r>
      <w:r w:rsidR="00B1559F">
        <w:t xml:space="preserve">on </w:t>
      </w:r>
      <w:r w:rsidR="00E666AC">
        <w:t xml:space="preserve">enintään </w:t>
      </w:r>
      <w:r w:rsidR="00B1559F">
        <w:t>2 vuotta vankeutta</w:t>
      </w:r>
      <w:r w:rsidR="00E666AC">
        <w:t xml:space="preserve"> tai lievempiä rangaistumuotoja, kuten yhdyskuntapalvelua</w:t>
      </w:r>
      <w:r w:rsidR="005A30E4">
        <w:t>.</w:t>
      </w:r>
      <w:r w:rsidR="005A30E4">
        <w:rPr>
          <w:rStyle w:val="FootnoteReference"/>
        </w:rPr>
        <w:footnoteReference w:id="9"/>
      </w:r>
      <w:r w:rsidR="00A47185">
        <w:t xml:space="preserve"> </w:t>
      </w:r>
      <w:r w:rsidR="00663033">
        <w:t>Ukrainalaisen naislakimies</w:t>
      </w:r>
      <w:r w:rsidR="00332B61">
        <w:t xml:space="preserve">ten </w:t>
      </w:r>
      <w:proofErr w:type="spellStart"/>
      <w:r w:rsidR="00663033">
        <w:t>JurFem</w:t>
      </w:r>
      <w:proofErr w:type="spellEnd"/>
      <w:r w:rsidR="00332B61">
        <w:t>-järjestön</w:t>
      </w:r>
      <w:r w:rsidR="00663033">
        <w:t xml:space="preserve"> vuonna 2022 julkaiseman artikkelin mukaan </w:t>
      </w:r>
      <w:r w:rsidR="00141AF1">
        <w:t xml:space="preserve">rikoslain </w:t>
      </w:r>
      <w:r w:rsidR="00663033" w:rsidRPr="00BE1ADE">
        <w:t xml:space="preserve">126-1 </w:t>
      </w:r>
      <w:r w:rsidR="00663033" w:rsidRPr="00B765DE">
        <w:rPr>
          <w:bCs/>
        </w:rPr>
        <w:t>§</w:t>
      </w:r>
      <w:r w:rsidR="00663033">
        <w:rPr>
          <w:bCs/>
        </w:rPr>
        <w:t xml:space="preserve">:ssä tarkoitetun väkivallan </w:t>
      </w:r>
      <w:r w:rsidR="00914A61">
        <w:rPr>
          <w:bCs/>
        </w:rPr>
        <w:t>systemaattisuuden vaatimus tarkoittaa</w:t>
      </w:r>
      <w:r w:rsidR="00141AF1">
        <w:rPr>
          <w:bCs/>
        </w:rPr>
        <w:t xml:space="preserve"> </w:t>
      </w:r>
      <w:r w:rsidR="00914A61">
        <w:rPr>
          <w:bCs/>
        </w:rPr>
        <w:t>k</w:t>
      </w:r>
      <w:r w:rsidR="00812517">
        <w:rPr>
          <w:bCs/>
        </w:rPr>
        <w:t>orkeimman oikeuden vuoden 2021 tulki</w:t>
      </w:r>
      <w:r w:rsidR="00914A61">
        <w:rPr>
          <w:bCs/>
        </w:rPr>
        <w:t>ntaan perustuen</w:t>
      </w:r>
      <w:r w:rsidR="00141AF1">
        <w:rPr>
          <w:bCs/>
        </w:rPr>
        <w:t xml:space="preserve">, että rikosoikeudellisen vastuun muodostumiseen </w:t>
      </w:r>
      <w:r w:rsidR="00141AF1" w:rsidRPr="00BE1ADE">
        <w:t xml:space="preserve">126-1 </w:t>
      </w:r>
      <w:r w:rsidR="00141AF1" w:rsidRPr="00B765DE">
        <w:rPr>
          <w:bCs/>
        </w:rPr>
        <w:t>§</w:t>
      </w:r>
      <w:r w:rsidR="00141AF1">
        <w:rPr>
          <w:bCs/>
        </w:rPr>
        <w:t xml:space="preserve">:n </w:t>
      </w:r>
      <w:r w:rsidR="005B2803">
        <w:rPr>
          <w:bCs/>
        </w:rPr>
        <w:t>perusteella</w:t>
      </w:r>
      <w:r w:rsidR="00141AF1">
        <w:rPr>
          <w:bCs/>
        </w:rPr>
        <w:t xml:space="preserve"> tarvitaan kolme dokumentoitua väkivaltatapausta.</w:t>
      </w:r>
      <w:r w:rsidR="00603CAA">
        <w:rPr>
          <w:rStyle w:val="FootnoteReference"/>
          <w:bCs/>
        </w:rPr>
        <w:footnoteReference w:id="10"/>
      </w:r>
      <w:r w:rsidR="00637025">
        <w:rPr>
          <w:bCs/>
        </w:rPr>
        <w:t xml:space="preserve"> </w:t>
      </w:r>
      <w:r w:rsidR="008256E2">
        <w:rPr>
          <w:bCs/>
        </w:rPr>
        <w:t xml:space="preserve">Amnesty International kritisoi systemaattisuuden vaatimusta </w:t>
      </w:r>
      <w:r w:rsidR="00BA1D34">
        <w:rPr>
          <w:bCs/>
        </w:rPr>
        <w:t xml:space="preserve">lainkohdassa </w:t>
      </w:r>
      <w:r w:rsidR="008256E2">
        <w:rPr>
          <w:bCs/>
        </w:rPr>
        <w:t xml:space="preserve">ja sanoo sen </w:t>
      </w:r>
      <w:r w:rsidR="00BA1D34">
        <w:rPr>
          <w:bCs/>
        </w:rPr>
        <w:t>vaarantavan onnistuneen syytteeseenpanon perheväkivaltatapauksissa.</w:t>
      </w:r>
      <w:r w:rsidR="00BA1D34">
        <w:rPr>
          <w:rStyle w:val="FootnoteReference"/>
          <w:bCs/>
        </w:rPr>
        <w:footnoteReference w:id="11"/>
      </w:r>
      <w:r w:rsidR="00BA1D34">
        <w:rPr>
          <w:bCs/>
        </w:rPr>
        <w:t xml:space="preserve"> </w:t>
      </w:r>
      <w:r w:rsidR="00A47185">
        <w:rPr>
          <w:bCs/>
        </w:rPr>
        <w:t>Rikoslain 91-1</w:t>
      </w:r>
      <w:r w:rsidR="00A47185" w:rsidRPr="00A30190">
        <w:rPr>
          <w:bCs/>
        </w:rPr>
        <w:t>§</w:t>
      </w:r>
      <w:r w:rsidR="00A47185">
        <w:rPr>
          <w:bCs/>
        </w:rPr>
        <w:t>:</w:t>
      </w:r>
      <w:proofErr w:type="spellStart"/>
      <w:r w:rsidR="00FE6C8E">
        <w:rPr>
          <w:bCs/>
        </w:rPr>
        <w:t>s</w:t>
      </w:r>
      <w:r w:rsidR="00A47185">
        <w:rPr>
          <w:bCs/>
        </w:rPr>
        <w:t>sä</w:t>
      </w:r>
      <w:proofErr w:type="spellEnd"/>
      <w:r w:rsidR="00A47185">
        <w:rPr>
          <w:bCs/>
        </w:rPr>
        <w:t xml:space="preserve"> säädetään perheväkivaltaan syyllistyneisiin henkilöihin sovellettavista rajoitustoimenpiteistä.</w:t>
      </w:r>
      <w:r w:rsidR="00BC01C7">
        <w:rPr>
          <w:rStyle w:val="FootnoteReference"/>
          <w:bCs/>
        </w:rPr>
        <w:footnoteReference w:id="12"/>
      </w:r>
      <w:r w:rsidR="00BC01C7">
        <w:rPr>
          <w:bCs/>
        </w:rPr>
        <w:t xml:space="preserve"> </w:t>
      </w:r>
      <w:r w:rsidR="00BC01C7">
        <w:t>Näihin kuuluu muun muassa kielto oleskella yhteisessä asuinpaikassa perheväkivaltaa kokeneen henkilön kanssa.</w:t>
      </w:r>
      <w:r w:rsidR="00BC01C7">
        <w:rPr>
          <w:rStyle w:val="FootnoteReference"/>
          <w:bCs/>
        </w:rPr>
        <w:footnoteReference w:id="13"/>
      </w:r>
      <w:r w:rsidR="00BC01C7">
        <w:rPr>
          <w:bCs/>
        </w:rPr>
        <w:t xml:space="preserve"> </w:t>
      </w:r>
      <w:r w:rsidR="00BC01C7">
        <w:t xml:space="preserve"> </w:t>
      </w:r>
      <w:r w:rsidR="00094132">
        <w:t xml:space="preserve">Rikoslain </w:t>
      </w:r>
      <w:r w:rsidR="00094132">
        <w:rPr>
          <w:bCs/>
        </w:rPr>
        <w:t xml:space="preserve">390-1 </w:t>
      </w:r>
      <w:r w:rsidR="00094132" w:rsidRPr="00A30190">
        <w:rPr>
          <w:bCs/>
        </w:rPr>
        <w:t>§</w:t>
      </w:r>
      <w:r w:rsidR="00094132">
        <w:rPr>
          <w:bCs/>
        </w:rPr>
        <w:t>:ssä säädetään useista toimenpiteistä sellaisia henkilöitä vastaan, jotka eivät vapaaehtoisesti suostu rajoittaviin toimenpiteisin.</w:t>
      </w:r>
      <w:r w:rsidR="00094132">
        <w:rPr>
          <w:rStyle w:val="FootnoteReference"/>
          <w:bCs/>
        </w:rPr>
        <w:footnoteReference w:id="14"/>
      </w:r>
      <w:r w:rsidR="008039DF">
        <w:rPr>
          <w:bCs/>
        </w:rPr>
        <w:t xml:space="preserve"> </w:t>
      </w:r>
      <w:r w:rsidR="00E1355C">
        <w:t>Hallinnollisia rikkomuksia käsittelevän lain 173-2</w:t>
      </w:r>
      <w:r w:rsidR="005E0108">
        <w:rPr>
          <w:bCs/>
        </w:rPr>
        <w:t xml:space="preserve"> </w:t>
      </w:r>
      <w:r w:rsidR="005E0108" w:rsidRPr="00B765DE">
        <w:rPr>
          <w:bCs/>
        </w:rPr>
        <w:t>§</w:t>
      </w:r>
      <w:r w:rsidR="005E0108">
        <w:rPr>
          <w:bCs/>
        </w:rPr>
        <w:t xml:space="preserve">:n </w:t>
      </w:r>
      <w:r w:rsidR="00E1355C">
        <w:t>mukaan p</w:t>
      </w:r>
      <w:r w:rsidR="005A30E4" w:rsidRPr="005A30E4">
        <w:t xml:space="preserve">erheväkivallasta tai </w:t>
      </w:r>
      <w:r w:rsidR="00286226">
        <w:t xml:space="preserve">sukupuolittuneesta </w:t>
      </w:r>
      <w:r w:rsidR="005A30E4" w:rsidRPr="005A30E4">
        <w:t>v</w:t>
      </w:r>
      <w:r w:rsidR="005A30E4">
        <w:t xml:space="preserve">äkivallasta, joka ei aiheuttanut fyysistä </w:t>
      </w:r>
      <w:r w:rsidR="00B01867">
        <w:t>haittaa</w:t>
      </w:r>
      <w:r w:rsidR="005A30E4">
        <w:t xml:space="preserve"> mutta </w:t>
      </w:r>
      <w:r w:rsidR="003E2AF5">
        <w:t>joka on johtanut</w:t>
      </w:r>
      <w:r w:rsidR="005A30E4">
        <w:t xml:space="preserve"> </w:t>
      </w:r>
      <w:r w:rsidR="004F3828">
        <w:t xml:space="preserve">tai voinut johtaa </w:t>
      </w:r>
      <w:r w:rsidR="005B1FC6">
        <w:t>uhrin fyysis</w:t>
      </w:r>
      <w:r w:rsidR="003E2AF5">
        <w:t>en</w:t>
      </w:r>
      <w:r w:rsidR="005B1FC6">
        <w:t xml:space="preserve"> tai psyykkis</w:t>
      </w:r>
      <w:r w:rsidR="003E2AF5">
        <w:t>en</w:t>
      </w:r>
      <w:r w:rsidR="005B1FC6">
        <w:t xml:space="preserve"> tervey</w:t>
      </w:r>
      <w:r w:rsidR="003E2AF5">
        <w:t>den</w:t>
      </w:r>
      <w:r w:rsidR="005B1FC6">
        <w:t xml:space="preserve"> vahingoit</w:t>
      </w:r>
      <w:r w:rsidR="003E2AF5">
        <w:t>tamiseen</w:t>
      </w:r>
      <w:r w:rsidR="009A2605">
        <w:t>,</w:t>
      </w:r>
      <w:r w:rsidR="005B1FC6">
        <w:t xml:space="preserve"> säädetään hallinnollinen rangaistus. </w:t>
      </w:r>
      <w:r w:rsidR="005B1FC6" w:rsidRPr="00E1355C">
        <w:t>Rangaistuksena on sakko,</w:t>
      </w:r>
      <w:r w:rsidR="00700530">
        <w:t xml:space="preserve"> yhdyskuntapalvelu</w:t>
      </w:r>
      <w:r w:rsidR="00ED4358">
        <w:t>a</w:t>
      </w:r>
      <w:r w:rsidR="005B1FC6" w:rsidRPr="00E1355C">
        <w:t xml:space="preserve"> tai hallinnollinen pidätys</w:t>
      </w:r>
      <w:r w:rsidR="005B1FC6" w:rsidRPr="005B1FC6">
        <w:t>.</w:t>
      </w:r>
      <w:r w:rsidR="00E1355C">
        <w:rPr>
          <w:rStyle w:val="FootnoteReference"/>
        </w:rPr>
        <w:footnoteReference w:id="15"/>
      </w:r>
      <w:r w:rsidR="005B1FC6" w:rsidRPr="005B1FC6">
        <w:t xml:space="preserve"> </w:t>
      </w:r>
    </w:p>
    <w:p w14:paraId="05B532A4" w14:textId="2C39D7D2" w:rsidR="005E0108" w:rsidRPr="009C6FD4" w:rsidRDefault="00505A5F" w:rsidP="00B869F2">
      <w:r>
        <w:t>Ha</w:t>
      </w:r>
      <w:r w:rsidR="002C605D">
        <w:t>lli</w:t>
      </w:r>
      <w:r>
        <w:t>n</w:t>
      </w:r>
      <w:r w:rsidR="002C605D">
        <w:t>n</w:t>
      </w:r>
      <w:r>
        <w:t>ollisia rikkomuksia koskevaa l</w:t>
      </w:r>
      <w:r w:rsidR="00DD5139">
        <w:t>akia muutettiin vuonna 2024</w:t>
      </w:r>
      <w:r w:rsidR="00031776">
        <w:t xml:space="preserve"> vastaamaan Istanbulin sopimuksen vaatimuksia</w:t>
      </w:r>
      <w:r w:rsidR="00ED4358">
        <w:t>.</w:t>
      </w:r>
      <w:r w:rsidR="00245D98">
        <w:rPr>
          <w:rStyle w:val="FootnoteReference"/>
        </w:rPr>
        <w:footnoteReference w:id="16"/>
      </w:r>
      <w:r w:rsidR="00245D98">
        <w:t xml:space="preserve"> YK:n tasa-arvojärjestö UN </w:t>
      </w:r>
      <w:proofErr w:type="spellStart"/>
      <w:r w:rsidR="00245D98">
        <w:t>Womenin</w:t>
      </w:r>
      <w:proofErr w:type="spellEnd"/>
      <w:r w:rsidR="00245D98">
        <w:t xml:space="preserve"> mukaan </w:t>
      </w:r>
      <w:r>
        <w:t xml:space="preserve">uusi </w:t>
      </w:r>
      <w:r w:rsidR="00245D98">
        <w:t>laki</w:t>
      </w:r>
      <w:r w:rsidR="00850CC4">
        <w:rPr>
          <w:rStyle w:val="FootnoteReference"/>
        </w:rPr>
        <w:footnoteReference w:id="17"/>
      </w:r>
      <w:r w:rsidR="00245D98">
        <w:t xml:space="preserve"> on ”merkittävä askel eteenpäin” </w:t>
      </w:r>
      <w:r w:rsidR="00286226">
        <w:t>sukupuolittuneen</w:t>
      </w:r>
      <w:r w:rsidR="00245D98">
        <w:t xml:space="preserve"> väkivallan ja perheväkivallan ehkäisyssä ja väkivallasta selvinneiden, mukaan lukien lasten, suojelumekanismien vahvistamisessa.</w:t>
      </w:r>
      <w:r w:rsidR="00245D98">
        <w:rPr>
          <w:rStyle w:val="FootnoteReference"/>
        </w:rPr>
        <w:footnoteReference w:id="18"/>
      </w:r>
      <w:r w:rsidR="00245D98">
        <w:t xml:space="preserve"> </w:t>
      </w:r>
      <w:r w:rsidR="004455B0" w:rsidRPr="004455B0">
        <w:t xml:space="preserve">Uusi laki ottaa </w:t>
      </w:r>
      <w:r w:rsidR="004455B0">
        <w:t xml:space="preserve">Istanbulin sopimuksen mukaisesti </w:t>
      </w:r>
      <w:r w:rsidR="004455B0" w:rsidRPr="004455B0">
        <w:t xml:space="preserve">käyttöön erillisen säännöksen koskien </w:t>
      </w:r>
      <w:r w:rsidR="00286226">
        <w:t xml:space="preserve">sukupuolittunutta </w:t>
      </w:r>
      <w:r w:rsidR="004455B0" w:rsidRPr="004455B0">
        <w:t>v</w:t>
      </w:r>
      <w:r w:rsidR="004455B0">
        <w:t>äkivaltaa</w:t>
      </w:r>
      <w:r w:rsidR="004455B0">
        <w:rPr>
          <w:rStyle w:val="FootnoteReference"/>
        </w:rPr>
        <w:footnoteReference w:id="19"/>
      </w:r>
      <w:r w:rsidR="00B64232">
        <w:t xml:space="preserve"> </w:t>
      </w:r>
      <w:r w:rsidR="004455B0">
        <w:t xml:space="preserve">ja sisältää uuden pykälän koskien hallinnollista vastuuta </w:t>
      </w:r>
      <w:r w:rsidR="004455B0">
        <w:lastRenderedPageBreak/>
        <w:t>seksuaalisesta häirinnästä.</w:t>
      </w:r>
      <w:r w:rsidR="004455B0">
        <w:rPr>
          <w:rStyle w:val="FootnoteReference"/>
        </w:rPr>
        <w:footnoteReference w:id="20"/>
      </w:r>
      <w:r w:rsidR="004455B0">
        <w:t xml:space="preserve"> </w:t>
      </w:r>
      <w:r w:rsidR="002C605D">
        <w:t>Joulukuussa 2024 voimaan astuneiden l</w:t>
      </w:r>
      <w:r w:rsidR="00245D98">
        <w:t xml:space="preserve">akimuutosten myötä </w:t>
      </w:r>
      <w:r w:rsidR="00ED4358">
        <w:t>perheväkivaltaan liittyvä</w:t>
      </w:r>
      <w:r w:rsidR="000564F0">
        <w:t>ä</w:t>
      </w:r>
      <w:r w:rsidR="00ED4358">
        <w:t xml:space="preserve"> hallinnollist</w:t>
      </w:r>
      <w:r w:rsidR="00014F0D">
        <w:t>a</w:t>
      </w:r>
      <w:r w:rsidR="00ED4358">
        <w:t xml:space="preserve"> rikosta ei voida enää pitää vähäpätöisenä</w:t>
      </w:r>
      <w:r w:rsidR="00014F0D">
        <w:t xml:space="preserve"> eikä syylliseksi todettu voi enää välttyä vähäpätöisyyden vuoksi rangaistukselta</w:t>
      </w:r>
      <w:r w:rsidR="00ED4358">
        <w:t>.</w:t>
      </w:r>
      <w:r w:rsidR="00014F0D">
        <w:rPr>
          <w:rStyle w:val="FootnoteReference"/>
        </w:rPr>
        <w:footnoteReference w:id="21"/>
      </w:r>
      <w:r w:rsidR="00ED4358">
        <w:t xml:space="preserve"> </w:t>
      </w:r>
      <w:r w:rsidR="008F7254">
        <w:t>Aikaa, jonka kuluessa tuomioistuimen tulee rikoksen tekopäivän jälkeen päättää hallinnollisen rangaistuksen määräämisestä perheväkivaltatapauksissa, pidennettiin kolmesta kuuteen kuukauteen.</w:t>
      </w:r>
      <w:r w:rsidR="00422E96">
        <w:rPr>
          <w:rStyle w:val="FootnoteReference"/>
        </w:rPr>
        <w:footnoteReference w:id="22"/>
      </w:r>
      <w:r w:rsidR="00422E96">
        <w:t xml:space="preserve"> </w:t>
      </w:r>
      <w:r w:rsidR="008F7254">
        <w:t xml:space="preserve"> Tämä antaa lisää aikaa tapauksista raportoimiseen, todisteiden keräämiseen ja perusteellisen tutkinnan takaamiseen. </w:t>
      </w:r>
      <w:r w:rsidR="009C6FD4">
        <w:t>R</w:t>
      </w:r>
      <w:r w:rsidR="009C6FD4" w:rsidRPr="009C6FD4">
        <w:t>ikoksentekijöiden</w:t>
      </w:r>
      <w:r w:rsidR="009C6FD4">
        <w:t>, joille on määrätty kiireellinen lähestymiskielto,</w:t>
      </w:r>
      <w:r w:rsidR="009C6FD4" w:rsidRPr="009C6FD4">
        <w:t xml:space="preserve"> </w:t>
      </w:r>
      <w:r w:rsidR="009C6FD4">
        <w:t xml:space="preserve">tulee ilmoittaa poliisille väliaikaisesta asuinpaikastaan päivän kuluessa lähestymiskiellon määräämisestä, minkä on tarkoitus parantaa rikoksentekijän valvontaa. </w:t>
      </w:r>
      <w:r w:rsidR="00441883">
        <w:t xml:space="preserve">Lakimuutosten jälkeen </w:t>
      </w:r>
      <w:r w:rsidR="00F10782">
        <w:t xml:space="preserve">14–18-vuotiaat </w:t>
      </w:r>
      <w:r w:rsidR="00441883">
        <w:t>nuoret</w:t>
      </w:r>
      <w:r w:rsidR="00F10782">
        <w:t xml:space="preserve"> </w:t>
      </w:r>
      <w:r w:rsidR="00441883">
        <w:t xml:space="preserve">ovat samanlaisessa hallinnollisessa vastuussa </w:t>
      </w:r>
      <w:r w:rsidR="0089457D">
        <w:t>perhe</w:t>
      </w:r>
      <w:r w:rsidR="00441883">
        <w:t xml:space="preserve">väkivallasta kuin täysi-ikäiset. </w:t>
      </w:r>
      <w:r w:rsidR="009C6FD4">
        <w:t xml:space="preserve">Lakiin tehtiin myös muita muutoksia esimerkiksi koskien </w:t>
      </w:r>
      <w:r w:rsidR="00441883">
        <w:t>rikoksentekijöiden ohjaamista heille tarkoitettuihin ohjelmiin</w:t>
      </w:r>
      <w:r w:rsidR="008F7254">
        <w:t>.</w:t>
      </w:r>
      <w:r w:rsidR="008F7254">
        <w:rPr>
          <w:rStyle w:val="FootnoteReference"/>
        </w:rPr>
        <w:footnoteReference w:id="23"/>
      </w:r>
    </w:p>
    <w:p w14:paraId="048A28CE" w14:textId="5D022132" w:rsidR="00503C18" w:rsidRDefault="00524AC8" w:rsidP="00B869F2">
      <w:r>
        <w:t>Vuonna 2018 Ukrainassa tuli voimaan laki perheväkivallan ehkäisemisestä ja torjumisesta</w:t>
      </w:r>
      <w:r>
        <w:rPr>
          <w:rStyle w:val="FootnoteReference"/>
        </w:rPr>
        <w:footnoteReference w:id="24"/>
      </w:r>
      <w:r>
        <w:t xml:space="preserve">. Laissa </w:t>
      </w:r>
      <w:r w:rsidRPr="004A23DA">
        <w:t>hahmotellaan valtion politiikan keskeiset suuntaviivat väkivallan torjunnassa. Näitä ovat väkivallan ehkäiseminen, tehokas reagointi väkivaltatapauksiin, väkivallan uhrien suojelu ja tukeminen sekä väkivallantekojen asianmukainen tutkinta ja tekijöiden syytteeseenpano.</w:t>
      </w:r>
      <w:r>
        <w:t xml:space="preserve"> </w:t>
      </w:r>
      <w:r w:rsidRPr="004A23DA">
        <w:t xml:space="preserve">Laissa </w:t>
      </w:r>
      <w:r>
        <w:t xml:space="preserve">myös </w:t>
      </w:r>
      <w:r w:rsidRPr="004A23DA">
        <w:t>täsmennet</w:t>
      </w:r>
      <w:r>
        <w:t xml:space="preserve">ään </w:t>
      </w:r>
      <w:r w:rsidRPr="004A23DA">
        <w:t>perheväkival</w:t>
      </w:r>
      <w:r>
        <w:t xml:space="preserve">lan määritelmä, listataan </w:t>
      </w:r>
      <w:r w:rsidR="00704B20">
        <w:t>elimet</w:t>
      </w:r>
      <w:r>
        <w:t>, j</w:t>
      </w:r>
      <w:r w:rsidRPr="004A23DA">
        <w:t>oilla on valtuudet torjua väkivaltaa ja auttaa uhreja</w:t>
      </w:r>
      <w:r w:rsidR="00C64457">
        <w:t>,</w:t>
      </w:r>
      <w:r w:rsidRPr="004A23DA">
        <w:t xml:space="preserve"> ja hahmotellaan yleisiä toimenpiteitä väkivallan ehkäisemiseksi.</w:t>
      </w:r>
      <w:r>
        <w:rPr>
          <w:rStyle w:val="FootnoteReference"/>
        </w:rPr>
        <w:footnoteReference w:id="25"/>
      </w:r>
      <w:r>
        <w:t xml:space="preserve">  </w:t>
      </w:r>
      <w:r w:rsidR="005E0108">
        <w:t>L</w:t>
      </w:r>
      <w:r w:rsidR="00C16B6B">
        <w:t>aissa on lista erityis</w:t>
      </w:r>
      <w:r w:rsidR="009E6B4C">
        <w:t>istä toimenpiteistä</w:t>
      </w:r>
      <w:r w:rsidR="00C16B6B">
        <w:t xml:space="preserve"> väkivallan </w:t>
      </w:r>
      <w:r w:rsidR="00FE1D9B">
        <w:t>torjumiseksi, jo</w:t>
      </w:r>
      <w:r w:rsidR="009E6B4C">
        <w:t>i</w:t>
      </w:r>
      <w:r w:rsidR="00FE1D9B">
        <w:t xml:space="preserve">ta viranomaiset voivat käyttää </w:t>
      </w:r>
      <w:r w:rsidR="00CC1B48">
        <w:t>r</w:t>
      </w:r>
      <w:r w:rsidR="00937D63">
        <w:t>e</w:t>
      </w:r>
      <w:r w:rsidR="00CC1B48">
        <w:t>agoidakseen</w:t>
      </w:r>
      <w:r w:rsidR="00FE1D9B">
        <w:t xml:space="preserve"> perheväkivaltatapauksiin. Näitä toimenpiteitä ovat poliisin välittömästi määräämä kiireellinen lähestymiskielto akuuteissa henkeen tai terveyteen kohdistuvissa </w:t>
      </w:r>
      <w:r w:rsidR="00CC1B48">
        <w:t>perhe</w:t>
      </w:r>
      <w:r w:rsidR="00FE1D9B">
        <w:t xml:space="preserve">väkivaltatapauksissa ja tuomioistuimen 72 tunnin sisällä määräämä lähestymiskielto. Kiireellinen lähestymiskielto </w:t>
      </w:r>
      <w:r w:rsidR="001A23B8">
        <w:t>on</w:t>
      </w:r>
      <w:r w:rsidR="00FE1D9B">
        <w:t xml:space="preserve"> voimassa enintään 10 päivää</w:t>
      </w:r>
      <w:r w:rsidR="00EB4EAF">
        <w:t>.</w:t>
      </w:r>
      <w:r w:rsidR="00FE1D9B">
        <w:t xml:space="preserve"> </w:t>
      </w:r>
      <w:r w:rsidR="00EB4EAF">
        <w:t>T</w:t>
      </w:r>
      <w:r w:rsidR="00FE1D9B">
        <w:t>uomioistuimen määräämä lähestymiskielto on voimassa 1–6 kuukautta</w:t>
      </w:r>
      <w:r w:rsidR="00EB4EAF">
        <w:t>,</w:t>
      </w:r>
      <w:r w:rsidR="00FE1D9B">
        <w:t xml:space="preserve"> ja sitä voidaan pidentää 6 kuukautta.</w:t>
      </w:r>
      <w:r w:rsidR="001A23B8">
        <w:t xml:space="preserve"> Muita toimenpiteitä ovat väkivallantekijän lisääminen poliisin toimesta ennaltaehkäisevään rekisteriin ja poliisin ennaltaehkäisevä toiminta väkivallantekijän kanssa. </w:t>
      </w:r>
      <w:r w:rsidR="00DC2C81">
        <w:t>Lisäksi väkivallantekijä</w:t>
      </w:r>
      <w:r w:rsidR="00C81451">
        <w:t xml:space="preserve"> voidaan määrätä</w:t>
      </w:r>
      <w:r w:rsidR="00DC2C81">
        <w:t xml:space="preserve"> 3–12 kuukautta kestävään koulutukselliseen ohjelmaan, jonka tarkoitus on muun muassa muuttaa tekijän käytöstä ja muodostaa uusi ei-väkivaltainen psykologinen käyttäytymismalli</w:t>
      </w:r>
      <w:r w:rsidR="00C81451">
        <w:t xml:space="preserve"> ihmis</w:t>
      </w:r>
      <w:r w:rsidR="00DC2C81">
        <w:t>suhteisiin.</w:t>
      </w:r>
      <w:r w:rsidR="004D4B8A">
        <w:t xml:space="preserve"> </w:t>
      </w:r>
      <w:r w:rsidR="00A8757E">
        <w:t>U</w:t>
      </w:r>
      <w:r w:rsidR="004D4B8A">
        <w:t>hr</w:t>
      </w:r>
      <w:r w:rsidR="00A8757E">
        <w:t>eilla on myös</w:t>
      </w:r>
      <w:r w:rsidR="004D4B8A">
        <w:t xml:space="preserve"> oikeus korvauksiin materiaalisista ja moraalisista </w:t>
      </w:r>
      <w:r w:rsidR="0020584E">
        <w:t>vahingoista</w:t>
      </w:r>
      <w:r w:rsidR="004D4B8A">
        <w:t>, ilmaiseen lääketieteellis</w:t>
      </w:r>
      <w:r w:rsidR="0020584E">
        <w:t>e</w:t>
      </w:r>
      <w:r w:rsidR="004D4B8A">
        <w:t>en, sosiaaliseen ja psykologiseen apuun sekä ilmaiseen oikeusapuun.</w:t>
      </w:r>
      <w:r w:rsidR="00CB4A82">
        <w:rPr>
          <w:rStyle w:val="FootnoteReference"/>
        </w:rPr>
        <w:footnoteReference w:id="26"/>
      </w:r>
      <w:r w:rsidR="00503C18">
        <w:t xml:space="preserve"> </w:t>
      </w:r>
    </w:p>
    <w:p w14:paraId="5B0FEFEC" w14:textId="4E0D7C94" w:rsidR="00503C18" w:rsidRPr="009E6849" w:rsidRDefault="009C6CD8" w:rsidP="00B869F2">
      <w:proofErr w:type="spellStart"/>
      <w:r w:rsidRPr="009E6849">
        <w:t>Danish</w:t>
      </w:r>
      <w:proofErr w:type="spellEnd"/>
      <w:r w:rsidRPr="009E6849">
        <w:t xml:space="preserve"> </w:t>
      </w:r>
      <w:proofErr w:type="spellStart"/>
      <w:r w:rsidRPr="009E6849">
        <w:t>Refugee</w:t>
      </w:r>
      <w:proofErr w:type="spellEnd"/>
      <w:r w:rsidRPr="009E6849">
        <w:t xml:space="preserve"> </w:t>
      </w:r>
      <w:proofErr w:type="spellStart"/>
      <w:r w:rsidRPr="009E6849">
        <w:t>Council</w:t>
      </w:r>
      <w:proofErr w:type="spellEnd"/>
      <w:r w:rsidRPr="009E6849">
        <w:t xml:space="preserve"> -järjestön julkaisemassa yhteenvetokatsauksessa huomautetaan, että rikoslaki </w:t>
      </w:r>
      <w:r w:rsidR="002C7964">
        <w:t>ja</w:t>
      </w:r>
      <w:r w:rsidRPr="009E6849">
        <w:t xml:space="preserve"> hallinnollisia rikkomuksia käsittelevä laki eivät </w:t>
      </w:r>
      <w:r w:rsidR="002C7964">
        <w:t xml:space="preserve">sisällä </w:t>
      </w:r>
      <w:r w:rsidRPr="009E6849">
        <w:t>seksuaalista väkivalta</w:t>
      </w:r>
      <w:r w:rsidR="002C7964">
        <w:t>a osana perheväkivallan määrittelyä.</w:t>
      </w:r>
      <w:r w:rsidRPr="009E6849">
        <w:t xml:space="preserve"> Seksuaalisesta väkivallasta </w:t>
      </w:r>
      <w:r w:rsidR="007F657B" w:rsidRPr="009E6849">
        <w:t>säädetään erikseen</w:t>
      </w:r>
      <w:r w:rsidR="00EB6A11" w:rsidRPr="009E6849">
        <w:t>.</w:t>
      </w:r>
      <w:r w:rsidR="002C7964">
        <w:t xml:space="preserve"> </w:t>
      </w:r>
      <w:r w:rsidRPr="009E6849">
        <w:t>Laissa perheväkivallan ehkäisemisestä ja torjumisesta perheväkivalta määritellään fyysiseksi, seksuaaliseksi, psyykkiseksi tai taloudelliseksi väkivalla</w:t>
      </w:r>
      <w:r w:rsidR="002C7964">
        <w:t>ksi</w:t>
      </w:r>
      <w:r w:rsidRPr="009E6849">
        <w:t>.</w:t>
      </w:r>
      <w:r w:rsidR="00EB6A11" w:rsidRPr="009E6849">
        <w:rPr>
          <w:rStyle w:val="FootnoteReference"/>
        </w:rPr>
        <w:footnoteReference w:id="27"/>
      </w:r>
      <w:r w:rsidRPr="009E6849">
        <w:t xml:space="preserve"> </w:t>
      </w:r>
    </w:p>
    <w:p w14:paraId="68114D87" w14:textId="2E679BB4" w:rsidR="006C60B5" w:rsidRDefault="008119F9" w:rsidP="006C60B5">
      <w:pPr>
        <w:pStyle w:val="Heading1"/>
      </w:pPr>
      <w:r>
        <w:t xml:space="preserve">Onko Ukrainassa saatavilla viranomaisapua tai muuta tukea </w:t>
      </w:r>
      <w:r w:rsidR="006C60B5" w:rsidRPr="006C60B5">
        <w:t>lähisuhdeväkivaltatilanteisiin?</w:t>
      </w:r>
      <w:r>
        <w:t xml:space="preserve"> </w:t>
      </w:r>
    </w:p>
    <w:p w14:paraId="41A16A0A" w14:textId="64797CCA" w:rsidR="00360C38" w:rsidRDefault="00525D7C" w:rsidP="00525D7C">
      <w:r>
        <w:t>Ukrainan</w:t>
      </w:r>
      <w:r w:rsidRPr="005B0D14">
        <w:t xml:space="preserve"> sosiaal</w:t>
      </w:r>
      <w:r w:rsidR="005B0D14">
        <w:t>i</w:t>
      </w:r>
      <w:r w:rsidR="00FA45CA">
        <w:t xml:space="preserve">politiikasta vastaavan </w:t>
      </w:r>
      <w:r w:rsidRPr="005B0D14">
        <w:t xml:space="preserve">ministeriön </w:t>
      </w:r>
      <w:r w:rsidR="005B0D14">
        <w:t>(</w:t>
      </w:r>
      <w:proofErr w:type="spellStart"/>
      <w:r w:rsidR="005B0D14">
        <w:t>ukr</w:t>
      </w:r>
      <w:proofErr w:type="spellEnd"/>
      <w:r w:rsidR="005B0D14">
        <w:t xml:space="preserve">. </w:t>
      </w:r>
      <w:proofErr w:type="spellStart"/>
      <w:r w:rsidR="005B0D14" w:rsidRPr="005B0D14">
        <w:t>Міністерство</w:t>
      </w:r>
      <w:proofErr w:type="spellEnd"/>
      <w:r w:rsidR="005B0D14" w:rsidRPr="005B0D14">
        <w:t xml:space="preserve"> </w:t>
      </w:r>
      <w:proofErr w:type="spellStart"/>
      <w:r w:rsidR="005B0D14" w:rsidRPr="005B0D14">
        <w:t>соціальної</w:t>
      </w:r>
      <w:proofErr w:type="spellEnd"/>
      <w:r w:rsidR="005B0D14" w:rsidRPr="005B0D14">
        <w:t xml:space="preserve"> </w:t>
      </w:r>
      <w:proofErr w:type="spellStart"/>
      <w:r w:rsidR="005B0D14" w:rsidRPr="005B0D14">
        <w:t>політики</w:t>
      </w:r>
      <w:proofErr w:type="spellEnd"/>
      <w:r w:rsidR="005B0D14" w:rsidRPr="005B0D14">
        <w:t xml:space="preserve"> </w:t>
      </w:r>
      <w:proofErr w:type="spellStart"/>
      <w:r w:rsidR="005B0D14" w:rsidRPr="005B0D14">
        <w:t>України</w:t>
      </w:r>
      <w:proofErr w:type="spellEnd"/>
      <w:r w:rsidR="005B0D14">
        <w:t xml:space="preserve">; </w:t>
      </w:r>
      <w:proofErr w:type="spellStart"/>
      <w:r w:rsidR="005B0D14">
        <w:t>translit</w:t>
      </w:r>
      <w:proofErr w:type="spellEnd"/>
      <w:r w:rsidR="005B0D14">
        <w:t xml:space="preserve">. </w:t>
      </w:r>
      <w:proofErr w:type="spellStart"/>
      <w:r w:rsidR="005B0D14">
        <w:t>Ministerstvo</w:t>
      </w:r>
      <w:proofErr w:type="spellEnd"/>
      <w:r w:rsidR="005B0D14">
        <w:t xml:space="preserve"> </w:t>
      </w:r>
      <w:proofErr w:type="spellStart"/>
      <w:r w:rsidR="005B0D14">
        <w:t>sotsialno</w:t>
      </w:r>
      <w:r w:rsidR="00FA45CA">
        <w:t>ji</w:t>
      </w:r>
      <w:proofErr w:type="spellEnd"/>
      <w:r w:rsidR="00FA45CA">
        <w:t xml:space="preserve"> </w:t>
      </w:r>
      <w:proofErr w:type="spellStart"/>
      <w:r w:rsidR="00FA45CA">
        <w:t>polityky</w:t>
      </w:r>
      <w:proofErr w:type="spellEnd"/>
      <w:r w:rsidR="00FA45CA">
        <w:t xml:space="preserve"> </w:t>
      </w:r>
      <w:proofErr w:type="spellStart"/>
      <w:r w:rsidR="00FA45CA">
        <w:t>Ukrajiny</w:t>
      </w:r>
      <w:proofErr w:type="spellEnd"/>
      <w:r w:rsidR="00FA45CA">
        <w:t>)</w:t>
      </w:r>
      <w:r w:rsidR="005B0D14">
        <w:t xml:space="preserve"> </w:t>
      </w:r>
      <w:r>
        <w:t>sivusto</w:t>
      </w:r>
      <w:r w:rsidR="000A5139">
        <w:t xml:space="preserve">n </w:t>
      </w:r>
      <w:r>
        <w:t xml:space="preserve">mukaan Ukraina on luomassa </w:t>
      </w:r>
      <w:r>
        <w:lastRenderedPageBreak/>
        <w:t xml:space="preserve">ja laajentamassa erikoistuneita uhrien tukipalveluita ehkäistäkseen ja vastustaakseen perheväkivaltaa ja </w:t>
      </w:r>
      <w:r w:rsidR="00286226">
        <w:t>sukupuolittunutta</w:t>
      </w:r>
      <w:r>
        <w:t xml:space="preserve"> väkivaltaa.</w:t>
      </w:r>
      <w:r w:rsidR="000B194C">
        <w:t xml:space="preserve"> Sivuston mukaan maassa toimii </w:t>
      </w:r>
      <w:r w:rsidR="004D2672">
        <w:t>muun muassa</w:t>
      </w:r>
      <w:r w:rsidR="000B194C">
        <w:t xml:space="preserve"> sosiaalista ja psykologista apua tarjoav</w:t>
      </w:r>
      <w:r w:rsidR="004D2672">
        <w:t>ia</w:t>
      </w:r>
      <w:r w:rsidR="000B194C">
        <w:t xml:space="preserve"> päiväkesku</w:t>
      </w:r>
      <w:r w:rsidR="004D2672">
        <w:t>ksia</w:t>
      </w:r>
      <w:r w:rsidR="000B194C">
        <w:t>, sosiaalista ja psykologista neuvontaa perheväkivallan ja</w:t>
      </w:r>
      <w:r w:rsidR="00081017">
        <w:t xml:space="preserve"> </w:t>
      </w:r>
      <w:r w:rsidR="00286226">
        <w:t>sukupuolittuneen</w:t>
      </w:r>
      <w:r w:rsidR="000B194C">
        <w:t xml:space="preserve"> väkivallan uhreille tarjoav</w:t>
      </w:r>
      <w:r w:rsidR="004D2672">
        <w:t>ia</w:t>
      </w:r>
      <w:r w:rsidR="000B194C">
        <w:t xml:space="preserve"> erikoistun</w:t>
      </w:r>
      <w:r w:rsidR="004D2672">
        <w:t>eita</w:t>
      </w:r>
      <w:r w:rsidR="000B194C">
        <w:t xml:space="preserve"> palve</w:t>
      </w:r>
      <w:r w:rsidR="004D2672">
        <w:t>luja</w:t>
      </w:r>
      <w:r w:rsidR="00317284">
        <w:t>,</w:t>
      </w:r>
      <w:r w:rsidR="004D2672">
        <w:t xml:space="preserve"> </w:t>
      </w:r>
      <w:r w:rsidR="00317284">
        <w:t>liikkuv</w:t>
      </w:r>
      <w:r w:rsidR="004D2672">
        <w:t>ia</w:t>
      </w:r>
      <w:r w:rsidR="00317284">
        <w:t xml:space="preserve"> sosiaalisen ja psykologisen avun tiim</w:t>
      </w:r>
      <w:r w:rsidR="004D2672">
        <w:t>ejä</w:t>
      </w:r>
      <w:r w:rsidR="00317284">
        <w:t>, puhelinpalvelukesku</w:t>
      </w:r>
      <w:r w:rsidR="004D2672">
        <w:t>ksia</w:t>
      </w:r>
      <w:r w:rsidR="00317284">
        <w:t xml:space="preserve"> / neuvontapuheli</w:t>
      </w:r>
      <w:r w:rsidR="004D2672">
        <w:t>mia</w:t>
      </w:r>
      <w:r w:rsidR="00317284">
        <w:t xml:space="preserve"> </w:t>
      </w:r>
      <w:r w:rsidR="004D2672">
        <w:t>sekä</w:t>
      </w:r>
      <w:r w:rsidR="00317284">
        <w:t xml:space="preserve"> mu</w:t>
      </w:r>
      <w:r w:rsidR="004D2672">
        <w:t>ita</w:t>
      </w:r>
      <w:r w:rsidR="00317284">
        <w:t xml:space="preserve"> laito</w:t>
      </w:r>
      <w:r w:rsidR="004D2672">
        <w:t>ksia</w:t>
      </w:r>
      <w:r w:rsidR="00317284">
        <w:t xml:space="preserve"> tai instituutiota, jotka tarjoavat uh</w:t>
      </w:r>
      <w:r w:rsidR="0089457D">
        <w:t>r</w:t>
      </w:r>
      <w:r w:rsidR="00317284">
        <w:t xml:space="preserve">eille apua, mukaan lukien </w:t>
      </w:r>
      <w:r w:rsidR="00395DE9">
        <w:t>sosiaali</w:t>
      </w:r>
      <w:r w:rsidR="00317284">
        <w:t xml:space="preserve">asuntoja, sosiaalisen ja psykologisen avun keskuksia, </w:t>
      </w:r>
      <w:r w:rsidR="00395DE9">
        <w:t xml:space="preserve">resursseja sovinnontekoon, </w:t>
      </w:r>
      <w:r w:rsidR="00A10C6C">
        <w:t>korjaus- ja kuntoutusohjelmakeskus</w:t>
      </w:r>
      <w:r w:rsidR="00395DE9">
        <w:t xml:space="preserve"> </w:t>
      </w:r>
      <w:r w:rsidR="00D53FA8">
        <w:t xml:space="preserve">sekä </w:t>
      </w:r>
      <w:r w:rsidR="00395DE9">
        <w:t>anonyymejä lääketieteellisiä ja psykologisia ensiapupisteitä.</w:t>
      </w:r>
      <w:r w:rsidR="004D2672" w:rsidRPr="006B4B1D">
        <w:t xml:space="preserve"> </w:t>
      </w:r>
      <w:r w:rsidR="006B4B1D" w:rsidRPr="006B4B1D">
        <w:t xml:space="preserve">Yhteistyössä YK:n </w:t>
      </w:r>
      <w:r w:rsidR="0079758A">
        <w:t xml:space="preserve">väestörahasto </w:t>
      </w:r>
      <w:proofErr w:type="spellStart"/>
      <w:r w:rsidR="006B4B1D" w:rsidRPr="006B4B1D">
        <w:t>UNFPA</w:t>
      </w:r>
      <w:r w:rsidR="006B4B1D">
        <w:t>n</w:t>
      </w:r>
      <w:proofErr w:type="spellEnd"/>
      <w:r w:rsidR="0079758A">
        <w:t xml:space="preserve"> (United </w:t>
      </w:r>
      <w:proofErr w:type="spellStart"/>
      <w:r w:rsidR="0079758A">
        <w:t>Nations</w:t>
      </w:r>
      <w:proofErr w:type="spellEnd"/>
      <w:r w:rsidR="0079758A">
        <w:t xml:space="preserve"> </w:t>
      </w:r>
      <w:proofErr w:type="spellStart"/>
      <w:r w:rsidR="0079758A">
        <w:t>Population</w:t>
      </w:r>
      <w:proofErr w:type="spellEnd"/>
      <w:r w:rsidR="0079758A">
        <w:t xml:space="preserve"> </w:t>
      </w:r>
      <w:proofErr w:type="spellStart"/>
      <w:r w:rsidR="0079758A">
        <w:t>Fund</w:t>
      </w:r>
      <w:proofErr w:type="spellEnd"/>
      <w:r w:rsidR="0079758A">
        <w:t>)</w:t>
      </w:r>
      <w:r w:rsidR="006B4B1D">
        <w:t xml:space="preserve"> </w:t>
      </w:r>
      <w:r w:rsidR="006B4B1D" w:rsidRPr="006B4B1D">
        <w:t>kanssa ja</w:t>
      </w:r>
      <w:r w:rsidR="00360C38">
        <w:t xml:space="preserve"> ulkomaisella rahoituksella </w:t>
      </w:r>
      <w:r w:rsidR="006B4B1D">
        <w:t xml:space="preserve">53 kaupunkiin ja yhteisöön on perustettu 230 erikoistunutta uhrien tukipalvelua osana </w:t>
      </w:r>
      <w:r w:rsidR="006B4B1D" w:rsidRPr="006B4B1D">
        <w:t>“</w:t>
      </w:r>
      <w:r w:rsidR="00360C38">
        <w:t>Perheväkivallasta vapaat kaupungit ja yhteisöt</w:t>
      </w:r>
      <w:r w:rsidR="006B4B1D" w:rsidRPr="006B4B1D">
        <w:t>”</w:t>
      </w:r>
      <w:r w:rsidR="006B4B1D">
        <w:t xml:space="preserve"> -projektia.</w:t>
      </w:r>
      <w:r w:rsidR="00360C38">
        <w:rPr>
          <w:rStyle w:val="FootnoteReference"/>
        </w:rPr>
        <w:footnoteReference w:id="28"/>
      </w:r>
      <w:r w:rsidR="00CB4A82">
        <w:t xml:space="preserve"> </w:t>
      </w:r>
    </w:p>
    <w:p w14:paraId="083CC588" w14:textId="467698CE" w:rsidR="009A6871" w:rsidRDefault="00FB7D47" w:rsidP="00FB7D47">
      <w:pPr>
        <w:pStyle w:val="CommentText"/>
      </w:pPr>
      <w:r w:rsidRPr="008879D4">
        <w:t xml:space="preserve">YK:n pakolaisasiain valtuutetun toimisto UNHCR (United </w:t>
      </w:r>
      <w:proofErr w:type="spellStart"/>
      <w:r w:rsidRPr="008879D4">
        <w:t>Nations</w:t>
      </w:r>
      <w:proofErr w:type="spellEnd"/>
      <w:r w:rsidRPr="008879D4">
        <w:t xml:space="preserve"> </w:t>
      </w:r>
      <w:proofErr w:type="spellStart"/>
      <w:r w:rsidRPr="008879D4">
        <w:t>High</w:t>
      </w:r>
      <w:proofErr w:type="spellEnd"/>
      <w:r w:rsidRPr="008879D4">
        <w:t xml:space="preserve"> </w:t>
      </w:r>
      <w:proofErr w:type="spellStart"/>
      <w:r w:rsidRPr="008879D4">
        <w:t>Commissioner</w:t>
      </w:r>
      <w:proofErr w:type="spellEnd"/>
      <w:r w:rsidRPr="008879D4">
        <w:t xml:space="preserve"> for </w:t>
      </w:r>
      <w:proofErr w:type="spellStart"/>
      <w:r w:rsidRPr="008879D4">
        <w:t>Refugees</w:t>
      </w:r>
      <w:proofErr w:type="spellEnd"/>
      <w:r w:rsidRPr="008879D4">
        <w:t xml:space="preserve">) </w:t>
      </w:r>
      <w:r>
        <w:t>esittelee</w:t>
      </w:r>
      <w:r w:rsidRPr="008879D4">
        <w:t xml:space="preserve"> Ukrainan valtio</w:t>
      </w:r>
      <w:r>
        <w:t>n</w:t>
      </w:r>
      <w:r w:rsidRPr="008879D4">
        <w:t xml:space="preserve"> ja sen yhteistyökumppan</w:t>
      </w:r>
      <w:r>
        <w:t xml:space="preserve">ien </w:t>
      </w:r>
      <w:r w:rsidRPr="008879D4">
        <w:t>sukupuolittuneen väkivallan uhreille</w:t>
      </w:r>
      <w:r>
        <w:t xml:space="preserve"> tarjoamia palveluita. UNHCR:n mukaan </w:t>
      </w:r>
      <w:r w:rsidRPr="008879D4">
        <w:t>Ukrainan poliisin liikkuvilla operatiivisilla yksiköillä on valtuudet auttaa perheväkivallan tai sukupuolittuneen väkivallan uhreja</w:t>
      </w:r>
      <w:r>
        <w:t>. Lisäksi poliisi voi ohjata uhreja lääketieteellisiin ja psykososiaalisiin palveluihin sekä turvakoteihin tilapäismajoitukseen. Tarvittaessa uhrit voivat myös ottaa yhteyttä poliisilaitoksiin ja piiripoliiseihin tai paikallispoliiseihin</w:t>
      </w:r>
      <w:r w:rsidR="00D17DD5">
        <w:t>.</w:t>
      </w:r>
      <w:r>
        <w:t xml:space="preserve"> </w:t>
      </w:r>
      <w:r w:rsidR="005D77FB">
        <w:t>V</w:t>
      </w:r>
      <w:r w:rsidR="00D17DD5">
        <w:t>altion neuvontapuhelin</w:t>
      </w:r>
      <w:r w:rsidR="0089457D">
        <w:t xml:space="preserve"> </w:t>
      </w:r>
      <w:r w:rsidR="00D17DD5">
        <w:t xml:space="preserve">tarjoaa </w:t>
      </w:r>
      <w:r w:rsidR="001038C7">
        <w:t xml:space="preserve">ympärivuorokautista </w:t>
      </w:r>
      <w:r w:rsidR="00D17DD5">
        <w:t xml:space="preserve">neuvontaa ja ohjausta perheväkivallan, muun </w:t>
      </w:r>
      <w:r w:rsidR="00286226">
        <w:t>sukupuolittunee</w:t>
      </w:r>
      <w:r w:rsidR="00D17DD5">
        <w:t xml:space="preserve">n väkivallan, lapsiin kohdistuvan väkivallan ja ihmiskaupan uhreille tai niille, jotka ovat alttiina tällaiselle uhalle. </w:t>
      </w:r>
      <w:r w:rsidR="00717438">
        <w:t>Väkivallasta selvinneet</w:t>
      </w:r>
      <w:r w:rsidR="00D17DD5">
        <w:t>, jotka eivät halua tehdä rikosilmoitusta poliisille, voivat saada apua neuvontapuhelimen kautta.</w:t>
      </w:r>
      <w:r w:rsidRPr="00CC56A5">
        <w:t xml:space="preserve"> </w:t>
      </w:r>
      <w:proofErr w:type="spellStart"/>
      <w:r w:rsidR="004C051C" w:rsidRPr="00CC56A5">
        <w:t>Survivor</w:t>
      </w:r>
      <w:proofErr w:type="spellEnd"/>
      <w:r w:rsidR="004C051C" w:rsidRPr="00CC56A5">
        <w:t xml:space="preserve"> </w:t>
      </w:r>
      <w:proofErr w:type="spellStart"/>
      <w:r w:rsidR="004C051C" w:rsidRPr="00CC56A5">
        <w:t>Relief</w:t>
      </w:r>
      <w:proofErr w:type="spellEnd"/>
      <w:r w:rsidR="004C051C" w:rsidRPr="00CC56A5">
        <w:t xml:space="preserve"> Center </w:t>
      </w:r>
      <w:r w:rsidR="00593DF8">
        <w:t>-</w:t>
      </w:r>
      <w:r w:rsidR="004C051C" w:rsidRPr="00CC56A5">
        <w:t>keskukset on peruste</w:t>
      </w:r>
      <w:r w:rsidR="004C051C">
        <w:t>ttu vastaamaan meneillään olevan sodan haasteisiin. Asiantuntijat tarjoavat sosiaalista, p</w:t>
      </w:r>
      <w:r w:rsidR="00593DF8">
        <w:t>s</w:t>
      </w:r>
      <w:r w:rsidR="004C051C">
        <w:t>ykologista, oikeudellista apua tai neuvontaa luottamuksellisesti yhdessä paikassa kenelle tahansa avuntarvitsijalle, mukaan lukien maansisäisille pakolaisille</w:t>
      </w:r>
      <w:r>
        <w:t xml:space="preserve">. </w:t>
      </w:r>
      <w:r w:rsidR="004C051C">
        <w:t xml:space="preserve">La </w:t>
      </w:r>
      <w:proofErr w:type="spellStart"/>
      <w:r w:rsidR="004C051C">
        <w:t>Strada</w:t>
      </w:r>
      <w:proofErr w:type="spellEnd"/>
      <w:r w:rsidR="004C051C">
        <w:t xml:space="preserve"> -järjestön perheväkivallan, ihmiskaupan ja sukupuoleen perustuvan syrjinnän päivystysnumero toimii </w:t>
      </w:r>
      <w:r w:rsidR="001038C7">
        <w:t xml:space="preserve">ympärivuorokautisesti </w:t>
      </w:r>
      <w:r w:rsidR="004C051C">
        <w:t xml:space="preserve">tarjoten psykologista ja oikeudellista apua, neuvontaa </w:t>
      </w:r>
      <w:r w:rsidR="00286226">
        <w:t xml:space="preserve">sukupuolittuneen </w:t>
      </w:r>
      <w:r w:rsidR="004C051C">
        <w:t>väkivallan uhreille tarjottavista palveluista sekä ohjausta.</w:t>
      </w:r>
      <w:r w:rsidR="009F02D3">
        <w:rPr>
          <w:rStyle w:val="FootnoteReference"/>
        </w:rPr>
        <w:footnoteReference w:id="29"/>
      </w:r>
      <w:r w:rsidR="00855451">
        <w:t xml:space="preserve"> Puhelut ovat ilmaisia, anonyymeja ja luottamuksellisia. </w:t>
      </w:r>
      <w:r w:rsidR="004C051C">
        <w:t xml:space="preserve">La </w:t>
      </w:r>
      <w:proofErr w:type="spellStart"/>
      <w:r w:rsidR="004C051C">
        <w:t>Strada</w:t>
      </w:r>
      <w:proofErr w:type="spellEnd"/>
      <w:r w:rsidR="004C051C">
        <w:t xml:space="preserve"> -järjestö </w:t>
      </w:r>
      <w:r w:rsidR="00855451">
        <w:t xml:space="preserve">tarjoaa konsultaatiota päivystysnumeron lisäksi Skypen, Facebookin, </w:t>
      </w:r>
      <w:proofErr w:type="spellStart"/>
      <w:r w:rsidR="00855451">
        <w:t>Telegramin</w:t>
      </w:r>
      <w:proofErr w:type="spellEnd"/>
      <w:r w:rsidR="00855451">
        <w:t xml:space="preserve"> ja sähköpostin kautta.</w:t>
      </w:r>
      <w:r w:rsidR="00855451">
        <w:rPr>
          <w:rStyle w:val="FootnoteReference"/>
        </w:rPr>
        <w:footnoteReference w:id="30"/>
      </w:r>
      <w:r w:rsidR="00855451">
        <w:t xml:space="preserve"> </w:t>
      </w:r>
    </w:p>
    <w:p w14:paraId="04E948BD" w14:textId="049820F4" w:rsidR="00FB7D47" w:rsidRDefault="009A6871" w:rsidP="00385672">
      <w:r>
        <w:t>S</w:t>
      </w:r>
      <w:r w:rsidRPr="005B0D14">
        <w:t>osiaal</w:t>
      </w:r>
      <w:r>
        <w:t>ipolitiikasta vastaavan m</w:t>
      </w:r>
      <w:r w:rsidR="00360C38">
        <w:t>inisteriön mukaan maassa toimii</w:t>
      </w:r>
      <w:r w:rsidR="00706020">
        <w:t xml:space="preserve"> </w:t>
      </w:r>
      <w:r w:rsidR="005D77FB">
        <w:t xml:space="preserve">myös </w:t>
      </w:r>
      <w:r w:rsidR="00706020">
        <w:t>perheväkivallan uhreille</w:t>
      </w:r>
      <w:r w:rsidR="00360C38">
        <w:t xml:space="preserve"> ilmaista oikeusapua tarjoava päivystysnumero</w:t>
      </w:r>
      <w:r w:rsidR="00717438">
        <w:t xml:space="preserve"> </w:t>
      </w:r>
      <w:r w:rsidR="00706020">
        <w:t>ja lasten ja nuorten kansallinen päivystysnumero</w:t>
      </w:r>
      <w:r w:rsidR="00717438">
        <w:t>.</w:t>
      </w:r>
      <w:r w:rsidR="00360C38">
        <w:rPr>
          <w:rStyle w:val="FootnoteReference"/>
        </w:rPr>
        <w:footnoteReference w:id="31"/>
      </w:r>
      <w:r w:rsidR="00360C38">
        <w:t xml:space="preserve"> </w:t>
      </w:r>
      <w:r w:rsidR="009252A8">
        <w:t>Lisäksi YK:n pakolais</w:t>
      </w:r>
      <w:r w:rsidR="00822197">
        <w:t>asiain valtuutetun toimiston</w:t>
      </w:r>
      <w:r w:rsidR="009252A8">
        <w:t xml:space="preserve"> yhteistyökumppanit </w:t>
      </w:r>
      <w:proofErr w:type="spellStart"/>
      <w:r w:rsidR="009252A8">
        <w:t>Rokada</w:t>
      </w:r>
      <w:proofErr w:type="spellEnd"/>
      <w:r w:rsidR="00FA7F0D">
        <w:t xml:space="preserve"> (</w:t>
      </w:r>
      <w:proofErr w:type="spellStart"/>
      <w:r w:rsidR="00FA7F0D">
        <w:t>ukr</w:t>
      </w:r>
      <w:proofErr w:type="spellEnd"/>
      <w:r w:rsidR="00FA7F0D">
        <w:t xml:space="preserve">. </w:t>
      </w:r>
      <w:proofErr w:type="spellStart"/>
      <w:r w:rsidR="00FA7F0D" w:rsidRPr="00FA7F0D">
        <w:t>Рокада</w:t>
      </w:r>
      <w:proofErr w:type="spellEnd"/>
      <w:r w:rsidR="00FA7F0D" w:rsidRPr="00846B9A">
        <w:rPr>
          <w:lang w:val="en-US"/>
        </w:rPr>
        <w:t>)</w:t>
      </w:r>
      <w:r w:rsidR="009252A8" w:rsidRPr="00846B9A">
        <w:rPr>
          <w:lang w:val="en-US"/>
        </w:rPr>
        <w:t>, The Tenth of April</w:t>
      </w:r>
      <w:r w:rsidR="00DE4DB8" w:rsidRPr="00846B9A">
        <w:rPr>
          <w:lang w:val="en-US"/>
        </w:rPr>
        <w:t xml:space="preserve"> (</w:t>
      </w:r>
      <w:proofErr w:type="spellStart"/>
      <w:r w:rsidR="00DE4DB8" w:rsidRPr="00846B9A">
        <w:rPr>
          <w:lang w:val="en-US"/>
        </w:rPr>
        <w:t>ukr</w:t>
      </w:r>
      <w:proofErr w:type="spellEnd"/>
      <w:r w:rsidR="00DE4DB8" w:rsidRPr="00846B9A">
        <w:rPr>
          <w:lang w:val="en-US"/>
        </w:rPr>
        <w:t xml:space="preserve">. </w:t>
      </w:r>
      <w:proofErr w:type="spellStart"/>
      <w:r w:rsidR="00DE4DB8" w:rsidRPr="00DE4DB8">
        <w:t>Десяте</w:t>
      </w:r>
      <w:proofErr w:type="spellEnd"/>
      <w:r w:rsidR="00DE4DB8" w:rsidRPr="00846B9A">
        <w:rPr>
          <w:lang w:val="en-US"/>
        </w:rPr>
        <w:t xml:space="preserve"> </w:t>
      </w:r>
      <w:proofErr w:type="spellStart"/>
      <w:r w:rsidR="00DE4DB8" w:rsidRPr="00DE4DB8">
        <w:t>квітня</w:t>
      </w:r>
      <w:proofErr w:type="spellEnd"/>
      <w:r w:rsidR="00DE4DB8" w:rsidRPr="00846B9A">
        <w:rPr>
          <w:lang w:val="en-US"/>
        </w:rPr>
        <w:t>)</w:t>
      </w:r>
      <w:r w:rsidR="009252A8" w:rsidRPr="00846B9A">
        <w:rPr>
          <w:lang w:val="en-US"/>
        </w:rPr>
        <w:t xml:space="preserve">, </w:t>
      </w:r>
      <w:proofErr w:type="spellStart"/>
      <w:r w:rsidR="009252A8" w:rsidRPr="00846B9A">
        <w:rPr>
          <w:lang w:val="en-US"/>
        </w:rPr>
        <w:t>Nehemia</w:t>
      </w:r>
      <w:proofErr w:type="spellEnd"/>
      <w:r w:rsidR="00DE4DB8" w:rsidRPr="00846B9A">
        <w:rPr>
          <w:lang w:val="en-US"/>
        </w:rPr>
        <w:t xml:space="preserve"> (</w:t>
      </w:r>
      <w:proofErr w:type="spellStart"/>
      <w:r w:rsidR="00DE4DB8" w:rsidRPr="00846B9A">
        <w:rPr>
          <w:lang w:val="en-US"/>
        </w:rPr>
        <w:t>ukr</w:t>
      </w:r>
      <w:proofErr w:type="spellEnd"/>
      <w:r w:rsidR="00DE4DB8" w:rsidRPr="00846B9A">
        <w:rPr>
          <w:lang w:val="en-US"/>
        </w:rPr>
        <w:t xml:space="preserve">. </w:t>
      </w:r>
      <w:proofErr w:type="spellStart"/>
      <w:r w:rsidR="00DE4DB8" w:rsidRPr="00DE4DB8">
        <w:t>Неємія</w:t>
      </w:r>
      <w:proofErr w:type="spellEnd"/>
      <w:r w:rsidR="00DE4DB8" w:rsidRPr="006B6540">
        <w:t>)</w:t>
      </w:r>
      <w:r w:rsidR="009252A8" w:rsidRPr="006B6540">
        <w:t xml:space="preserve"> ja </w:t>
      </w:r>
      <w:proofErr w:type="spellStart"/>
      <w:r w:rsidR="009252A8" w:rsidRPr="006B6540">
        <w:t>Light</w:t>
      </w:r>
      <w:proofErr w:type="spellEnd"/>
      <w:r w:rsidR="009252A8" w:rsidRPr="006B6540">
        <w:t xml:space="preserve"> of </w:t>
      </w:r>
      <w:r w:rsidR="00C5356B" w:rsidRPr="006B6540">
        <w:t>H</w:t>
      </w:r>
      <w:r w:rsidR="009252A8" w:rsidRPr="006B6540">
        <w:t>ope</w:t>
      </w:r>
      <w:r w:rsidR="00DE4DB8" w:rsidRPr="006B6540">
        <w:t xml:space="preserve"> (</w:t>
      </w:r>
      <w:proofErr w:type="spellStart"/>
      <w:r w:rsidR="00DE4DB8" w:rsidRPr="006B6540">
        <w:t>ukr</w:t>
      </w:r>
      <w:proofErr w:type="spellEnd"/>
      <w:r w:rsidR="00DE4DB8" w:rsidRPr="006B6540">
        <w:t xml:space="preserve">. </w:t>
      </w:r>
      <w:proofErr w:type="spellStart"/>
      <w:r w:rsidR="00DE4DB8" w:rsidRPr="00DE4DB8">
        <w:t>Світло</w:t>
      </w:r>
      <w:proofErr w:type="spellEnd"/>
      <w:r w:rsidR="00DE4DB8" w:rsidRPr="00DE4DB8">
        <w:t xml:space="preserve"> </w:t>
      </w:r>
      <w:proofErr w:type="spellStart"/>
      <w:r w:rsidR="00DE4DB8" w:rsidRPr="00DE4DB8">
        <w:t>Надії</w:t>
      </w:r>
      <w:proofErr w:type="spellEnd"/>
      <w:r w:rsidR="00DE4DB8">
        <w:t>)</w:t>
      </w:r>
      <w:r w:rsidR="009252A8">
        <w:t xml:space="preserve"> tarjoavat ilmaista konsultaatiota ja apua </w:t>
      </w:r>
      <w:r w:rsidR="00286226">
        <w:t xml:space="preserve">sukupuolittuneen </w:t>
      </w:r>
      <w:r w:rsidR="009252A8">
        <w:t>väkivallan uhreille Ukrainan eri alueilla.</w:t>
      </w:r>
      <w:r w:rsidR="00793FDD">
        <w:rPr>
          <w:rStyle w:val="FootnoteReference"/>
        </w:rPr>
        <w:footnoteReference w:id="32"/>
      </w:r>
    </w:p>
    <w:p w14:paraId="3D7C07FE" w14:textId="06437195" w:rsidR="002E5658" w:rsidRDefault="002E5658" w:rsidP="002E5658">
      <w:pPr>
        <w:pStyle w:val="Numeroimatonotsikko"/>
      </w:pPr>
      <w:r>
        <w:t>Venäjän hyökkäyksen vaikutus lähisuhdeväkivaltaan</w:t>
      </w:r>
      <w:r w:rsidR="005946AF">
        <w:t xml:space="preserve"> ja viranomaissuojel</w:t>
      </w:r>
      <w:r w:rsidR="005B5653">
        <w:t>uun</w:t>
      </w:r>
    </w:p>
    <w:p w14:paraId="4AA162C3" w14:textId="0FA2B7EE" w:rsidR="00B06D52" w:rsidRDefault="00840789" w:rsidP="009A6FCC">
      <w:r>
        <w:t>Yhdysvaltain ulkoasiainministeriön (USDOS) vuoden 2023 tapahtumia käsittelevä</w:t>
      </w:r>
      <w:r w:rsidR="00FD4416">
        <w:t>ssä</w:t>
      </w:r>
      <w:r>
        <w:t xml:space="preserve"> ihmisoikeusraportissa kerrotaan, että La </w:t>
      </w:r>
      <w:proofErr w:type="spellStart"/>
      <w:r>
        <w:t>Strada</w:t>
      </w:r>
      <w:proofErr w:type="spellEnd"/>
      <w:r>
        <w:t xml:space="preserve"> -järjestön mukaan Venäjän hyökkäys Ukrainaan johti </w:t>
      </w:r>
      <w:r w:rsidR="00286226">
        <w:t xml:space="preserve">sukupuolittuneen </w:t>
      </w:r>
      <w:r>
        <w:t xml:space="preserve">väkivallan kasvuun koko maassa. </w:t>
      </w:r>
      <w:r w:rsidRPr="00840789">
        <w:t>Ihmisoikeusjärjestöjen mukaan väkivallan lisääntyminen johtui konfliktia pakenevien</w:t>
      </w:r>
      <w:r w:rsidR="0089457D">
        <w:t xml:space="preserve"> </w:t>
      </w:r>
      <w:r w:rsidR="0089457D" w:rsidRPr="00F64713">
        <w:t>maan sisäisesti siirtymään joutuneiden</w:t>
      </w:r>
      <w:r w:rsidRPr="00840789">
        <w:t xml:space="preserve"> </w:t>
      </w:r>
      <w:r w:rsidRPr="00840789">
        <w:lastRenderedPageBreak/>
        <w:t>pakolaisten ja taisteluista palaavien sotilaiden kokemasta posttraumaattisesta stressistä.</w:t>
      </w:r>
      <w:r>
        <w:rPr>
          <w:rStyle w:val="FootnoteReference"/>
        </w:rPr>
        <w:footnoteReference w:id="33"/>
      </w:r>
      <w:r>
        <w:t xml:space="preserve"> </w:t>
      </w:r>
      <w:r w:rsidR="00612A7A">
        <w:t xml:space="preserve">Human Rights Watch -järjestön vuotta 2024 koskevan Ukraina-raportin mukaan sota on lisännyt lähisuhdeväkivallan riskiä. </w:t>
      </w:r>
      <w:r w:rsidR="00612A7A" w:rsidRPr="00A222DE">
        <w:t xml:space="preserve">Perheväkivaltatapausten määrä kasvoi </w:t>
      </w:r>
      <w:r w:rsidR="00BE3783" w:rsidRPr="00A222DE">
        <w:t xml:space="preserve">vuonna 2024 </w:t>
      </w:r>
      <w:r w:rsidR="00612A7A" w:rsidRPr="00A222DE">
        <w:t>36 %</w:t>
      </w:r>
      <w:r w:rsidR="002051D3">
        <w:t>.</w:t>
      </w:r>
      <w:r w:rsidR="00612A7A" w:rsidRPr="00A222DE">
        <w:t xml:space="preserve"> </w:t>
      </w:r>
      <w:r w:rsidR="002051D3">
        <w:t>V</w:t>
      </w:r>
      <w:r w:rsidR="00612A7A" w:rsidRPr="00A222DE">
        <w:t xml:space="preserve">äkivallantekijöistä </w:t>
      </w:r>
      <w:r w:rsidR="002051D3" w:rsidRPr="00A222DE">
        <w:t xml:space="preserve">60 % </w:t>
      </w:r>
      <w:r w:rsidR="00612A7A" w:rsidRPr="00A222DE">
        <w:t xml:space="preserve">oli taisteluista palaavia </w:t>
      </w:r>
      <w:r w:rsidR="00612A7A">
        <w:t>miehiä.</w:t>
      </w:r>
      <w:r w:rsidR="00612A7A">
        <w:rPr>
          <w:rStyle w:val="FootnoteReference"/>
        </w:rPr>
        <w:footnoteReference w:id="34"/>
      </w:r>
      <w:r w:rsidR="00612A7A">
        <w:t xml:space="preserve"> </w:t>
      </w:r>
      <w:r w:rsidR="00A444FF">
        <w:t xml:space="preserve">Vuonna </w:t>
      </w:r>
      <w:r w:rsidR="005946AF">
        <w:t xml:space="preserve">2024 Harkovan, </w:t>
      </w:r>
      <w:proofErr w:type="spellStart"/>
      <w:r w:rsidR="005946AF">
        <w:t>Hersonin</w:t>
      </w:r>
      <w:proofErr w:type="spellEnd"/>
      <w:r w:rsidR="005946AF">
        <w:t xml:space="preserve">, Mykolajivin, </w:t>
      </w:r>
      <w:proofErr w:type="spellStart"/>
      <w:r w:rsidR="005946AF">
        <w:t>Sumyn</w:t>
      </w:r>
      <w:proofErr w:type="spellEnd"/>
      <w:r w:rsidR="005946AF">
        <w:t xml:space="preserve"> ja </w:t>
      </w:r>
      <w:proofErr w:type="spellStart"/>
      <w:r w:rsidR="005946AF" w:rsidRPr="005946AF">
        <w:t>Zaporižžja</w:t>
      </w:r>
      <w:r w:rsidR="005946AF">
        <w:t>n</w:t>
      </w:r>
      <w:proofErr w:type="spellEnd"/>
      <w:r w:rsidR="00A444FF" w:rsidRPr="00A444FF">
        <w:t xml:space="preserve"> </w:t>
      </w:r>
      <w:r w:rsidR="00A444FF">
        <w:t>aiemmin miehitetyillä ja</w:t>
      </w:r>
      <w:r w:rsidR="00723AE1">
        <w:t xml:space="preserve"> niiden läheisillä </w:t>
      </w:r>
      <w:r w:rsidR="005946AF">
        <w:t xml:space="preserve">alueilla lähisuhdeväkivalta ja muut perheväkivaltatapaukset kaksikertaistuivat. </w:t>
      </w:r>
      <w:r w:rsidR="00A444FF">
        <w:t>Kotiin palaavien sotaveteraanien raportoidaan syyllistyvän kasvavassa määrin lähisuhdeväkivaltaan.</w:t>
      </w:r>
      <w:r w:rsidR="00A444FF">
        <w:rPr>
          <w:rStyle w:val="FootnoteReference"/>
        </w:rPr>
        <w:footnoteReference w:id="35"/>
      </w:r>
      <w:r w:rsidR="00163B19">
        <w:t xml:space="preserve"> </w:t>
      </w:r>
      <w:r w:rsidR="00385672">
        <w:t xml:space="preserve">Ukrainan </w:t>
      </w:r>
      <w:r w:rsidR="00832421">
        <w:t>sisäministeriön</w:t>
      </w:r>
      <w:r w:rsidR="00385672">
        <w:t xml:space="preserve"> tietojen mukaan </w:t>
      </w:r>
      <w:r w:rsidR="0028746E">
        <w:t xml:space="preserve">vuonna 2023 </w:t>
      </w:r>
      <w:r w:rsidR="00832421">
        <w:t xml:space="preserve">poliisin </w:t>
      </w:r>
      <w:r w:rsidR="00385672">
        <w:t>rekisteröi</w:t>
      </w:r>
      <w:r w:rsidR="00832421">
        <w:t>mien</w:t>
      </w:r>
      <w:r w:rsidR="0028746E">
        <w:t xml:space="preserve"> perheväkivaltatapausten määrä kasvoi 20 % ja</w:t>
      </w:r>
      <w:r w:rsidR="00385672">
        <w:t xml:space="preserve"> perheväkivaltarikosten määrä 80 %.</w:t>
      </w:r>
      <w:r w:rsidR="00D662C3">
        <w:t xml:space="preserve"> Hallinnollis</w:t>
      </w:r>
      <w:r w:rsidR="00053910">
        <w:t>ia</w:t>
      </w:r>
      <w:r w:rsidR="00D662C3">
        <w:t xml:space="preserve"> rik</w:t>
      </w:r>
      <w:r w:rsidR="003B4398">
        <w:t>komu</w:t>
      </w:r>
      <w:r w:rsidR="00053910">
        <w:t>ksia</w:t>
      </w:r>
      <w:r w:rsidR="00D662C3">
        <w:t xml:space="preserve"> </w:t>
      </w:r>
      <w:r w:rsidR="00053910">
        <w:t>havaittiin</w:t>
      </w:r>
      <w:r w:rsidR="00BE3783">
        <w:t xml:space="preserve"> </w:t>
      </w:r>
      <w:r w:rsidR="00D662C3">
        <w:t>36 %</w:t>
      </w:r>
      <w:r w:rsidR="00053910">
        <w:t xml:space="preserve"> enemmän</w:t>
      </w:r>
      <w:r w:rsidR="00D662C3">
        <w:t>.</w:t>
      </w:r>
      <w:r w:rsidR="00832421">
        <w:rPr>
          <w:rStyle w:val="FootnoteReference"/>
        </w:rPr>
        <w:footnoteReference w:id="36"/>
      </w:r>
      <w:r w:rsidR="00385672">
        <w:t xml:space="preserve"> </w:t>
      </w:r>
      <w:r w:rsidR="00B06D52">
        <w:t>Ukrainan pääsyyttäjän tietojen mukaan vuoden 2024 lokakuussa</w:t>
      </w:r>
      <w:r w:rsidR="00E96195">
        <w:t xml:space="preserve"> </w:t>
      </w:r>
      <w:r w:rsidR="00B06D52">
        <w:t>hallinnoll</w:t>
      </w:r>
      <w:r w:rsidR="00E96195">
        <w:t xml:space="preserve">isten ja rikokseksi rekisteröityjen </w:t>
      </w:r>
      <w:r w:rsidR="00B06D52">
        <w:t>perheväkivaltatapausten määrä oli kasvanut 80 % verrattuna edellisvuoden samaan ajanjaksoon.</w:t>
      </w:r>
      <w:r w:rsidR="00E96195">
        <w:rPr>
          <w:rStyle w:val="FootnoteReference"/>
        </w:rPr>
        <w:footnoteReference w:id="37"/>
      </w:r>
      <w:r w:rsidR="00B06D52">
        <w:t xml:space="preserve"> </w:t>
      </w:r>
      <w:r w:rsidR="00251E8C">
        <w:t xml:space="preserve">UNFPA:n edustaja </w:t>
      </w:r>
      <w:proofErr w:type="spellStart"/>
      <w:r w:rsidR="001B04B1">
        <w:t>Massimo</w:t>
      </w:r>
      <w:proofErr w:type="spellEnd"/>
      <w:r w:rsidR="001B04B1">
        <w:t xml:space="preserve"> Diana kertoo </w:t>
      </w:r>
      <w:proofErr w:type="spellStart"/>
      <w:r w:rsidR="001B04B1">
        <w:t>The</w:t>
      </w:r>
      <w:proofErr w:type="spellEnd"/>
      <w:r w:rsidR="001B04B1">
        <w:t xml:space="preserve"> Guardian -uutissivuston artikkelissa</w:t>
      </w:r>
      <w:r w:rsidR="000950B3">
        <w:t xml:space="preserve"> </w:t>
      </w:r>
      <w:r w:rsidR="001B04B1">
        <w:t>raportoi</w:t>
      </w:r>
      <w:r w:rsidR="000950B3">
        <w:t>tujen</w:t>
      </w:r>
      <w:r w:rsidR="001B04B1">
        <w:t xml:space="preserve"> tapau</w:t>
      </w:r>
      <w:r w:rsidR="000950B3">
        <w:t>sten olevan</w:t>
      </w:r>
      <w:r w:rsidR="001B04B1">
        <w:t xml:space="preserve"> vain </w:t>
      </w:r>
      <w:r w:rsidR="00251E8C">
        <w:t>j</w:t>
      </w:r>
      <w:r w:rsidR="001B04B1">
        <w:t>äävuoren huippu</w:t>
      </w:r>
      <w:r w:rsidR="00251E8C">
        <w:t xml:space="preserve"> sillä perheväkivalta oli Ukrainassa ”hyvin tunnettu salaisuus” jo ennen sotaa</w:t>
      </w:r>
      <w:r w:rsidR="008F6F6E">
        <w:t>,</w:t>
      </w:r>
      <w:r w:rsidR="00251E8C">
        <w:t xml:space="preserve"> mutta sota-ajan stressitekijät lisäävät väkivallan riskiä. </w:t>
      </w:r>
      <w:r w:rsidR="000A0E19">
        <w:t xml:space="preserve">International </w:t>
      </w:r>
      <w:proofErr w:type="spellStart"/>
      <w:r w:rsidR="000A0E19">
        <w:t>Medical</w:t>
      </w:r>
      <w:proofErr w:type="spellEnd"/>
      <w:r w:rsidR="000A0E19">
        <w:t xml:space="preserve"> </w:t>
      </w:r>
      <w:proofErr w:type="spellStart"/>
      <w:r w:rsidR="000A0E19">
        <w:t>Corps</w:t>
      </w:r>
      <w:proofErr w:type="spellEnd"/>
      <w:r w:rsidR="000A0E19">
        <w:t xml:space="preserve"> -järjestön edustaja toteaa artikkelissa, että</w:t>
      </w:r>
      <w:r w:rsidR="00251E8C">
        <w:t xml:space="preserve"> naiset </w:t>
      </w:r>
      <w:r w:rsidR="000A0E19">
        <w:t xml:space="preserve">raportoivat epätodennäköisemmin sotaveteraanien tekemästä </w:t>
      </w:r>
      <w:r w:rsidR="00251E8C">
        <w:t>väkivallasta.</w:t>
      </w:r>
      <w:r w:rsidR="00251E8C">
        <w:rPr>
          <w:rStyle w:val="FootnoteReference"/>
        </w:rPr>
        <w:footnoteReference w:id="38"/>
      </w:r>
      <w:r w:rsidR="001B04B1">
        <w:t xml:space="preserve"> </w:t>
      </w:r>
      <w:r w:rsidR="002C2ECF">
        <w:t xml:space="preserve">Lakimies ja perheväkivallan uhreja avustavan keskuksen perustaja </w:t>
      </w:r>
      <w:proofErr w:type="spellStart"/>
      <w:r w:rsidR="002C2ECF">
        <w:t>Halyna</w:t>
      </w:r>
      <w:proofErr w:type="spellEnd"/>
      <w:r w:rsidR="002C2ECF">
        <w:t xml:space="preserve"> </w:t>
      </w:r>
      <w:proofErr w:type="spellStart"/>
      <w:r w:rsidR="002C2ECF">
        <w:t>Fedkovych</w:t>
      </w:r>
      <w:proofErr w:type="spellEnd"/>
      <w:r w:rsidR="002C2ECF">
        <w:t xml:space="preserve"> kertoo </w:t>
      </w:r>
      <w:proofErr w:type="spellStart"/>
      <w:r w:rsidR="002C2ECF">
        <w:t>the</w:t>
      </w:r>
      <w:proofErr w:type="spellEnd"/>
      <w:r w:rsidR="002C2ECF">
        <w:t xml:space="preserve"> </w:t>
      </w:r>
      <w:proofErr w:type="spellStart"/>
      <w:r w:rsidR="002C2ECF">
        <w:t>Fuller</w:t>
      </w:r>
      <w:proofErr w:type="spellEnd"/>
      <w:r w:rsidR="002C2ECF">
        <w:t xml:space="preserve"> Project -uutissivustolla 11.12 2023 julkaistussa artikkelissa, </w:t>
      </w:r>
      <w:r w:rsidR="003E2FE8">
        <w:t xml:space="preserve">että </w:t>
      </w:r>
      <w:r w:rsidR="002C2ECF">
        <w:t xml:space="preserve">sotilaiden tekemä väkivalta on </w:t>
      </w:r>
      <w:proofErr w:type="spellStart"/>
      <w:r w:rsidR="002C2ECF">
        <w:t>stigmatisoitu</w:t>
      </w:r>
      <w:proofErr w:type="spellEnd"/>
      <w:r w:rsidR="002C2ECF">
        <w:t>, minkä vuoksi naisten on vaikea ilmoittaa siitä.</w:t>
      </w:r>
      <w:r w:rsidR="002C2ECF">
        <w:rPr>
          <w:rStyle w:val="FootnoteReference"/>
        </w:rPr>
        <w:footnoteReference w:id="39"/>
      </w:r>
      <w:r w:rsidR="002C2ECF">
        <w:t xml:space="preserve"> </w:t>
      </w:r>
      <w:r w:rsidR="00385672">
        <w:t xml:space="preserve"> </w:t>
      </w:r>
    </w:p>
    <w:p w14:paraId="1D6DF065" w14:textId="398B364C" w:rsidR="006A28BC" w:rsidRDefault="00C76A4D" w:rsidP="009A6FCC">
      <w:proofErr w:type="spellStart"/>
      <w:r>
        <w:t>USDOS:n</w:t>
      </w:r>
      <w:proofErr w:type="spellEnd"/>
      <w:r>
        <w:t xml:space="preserve"> raportissa todetaan, että </w:t>
      </w:r>
      <w:r w:rsidR="00A8757E">
        <w:t>i</w:t>
      </w:r>
      <w:r>
        <w:t xml:space="preserve">hmisoikeusjärjestöjen mukaan viranomaisten kyky tunnistaa ja raportoida perheväkivaltatapauksista on rajallinen. </w:t>
      </w:r>
      <w:r w:rsidR="00A8757E">
        <w:t>I</w:t>
      </w:r>
      <w:r>
        <w:t xml:space="preserve">hmisoikeusjärjestöt ovat raportoineet, että poliisi </w:t>
      </w:r>
      <w:r w:rsidRPr="00C76A4D">
        <w:t xml:space="preserve">ei useinkaan pysty tehokkaasti valvomaan </w:t>
      </w:r>
      <w:r>
        <w:t xml:space="preserve">perheväkivaltaan ja seksuaalirikoksiin liittyvien </w:t>
      </w:r>
      <w:r w:rsidRPr="00C76A4D">
        <w:t>lakien noudattamista</w:t>
      </w:r>
      <w:r w:rsidR="0028746E">
        <w:t>.</w:t>
      </w:r>
      <w:r>
        <w:rPr>
          <w:rStyle w:val="FootnoteReference"/>
        </w:rPr>
        <w:footnoteReference w:id="40"/>
      </w:r>
      <w:r>
        <w:t xml:space="preserve"> </w:t>
      </w:r>
      <w:r w:rsidR="00263979">
        <w:t xml:space="preserve">Naisten lakimiesjärjestö </w:t>
      </w:r>
      <w:proofErr w:type="spellStart"/>
      <w:r w:rsidR="00263979">
        <w:t>Jurfemin</w:t>
      </w:r>
      <w:proofErr w:type="spellEnd"/>
      <w:r w:rsidR="00263979">
        <w:t xml:space="preserve"> jäsenen </w:t>
      </w:r>
      <w:proofErr w:type="spellStart"/>
      <w:r w:rsidR="00263979">
        <w:t>Taisia</w:t>
      </w:r>
      <w:proofErr w:type="spellEnd"/>
      <w:r w:rsidR="00263979">
        <w:t xml:space="preserve"> </w:t>
      </w:r>
      <w:proofErr w:type="spellStart"/>
      <w:r w:rsidR="00263979">
        <w:t>Rubanyakin</w:t>
      </w:r>
      <w:proofErr w:type="spellEnd"/>
      <w:r w:rsidR="00263979">
        <w:t xml:space="preserve"> mukaan </w:t>
      </w:r>
      <w:r w:rsidR="009A2605" w:rsidRPr="009A2605">
        <w:t>Venäjän Ukrainaan kohdistaman hyökkäyksen jälkeen pyynnöt lähestymiskieltojen määräämiseksi o</w:t>
      </w:r>
      <w:r w:rsidR="006B6540">
        <w:t>vat</w:t>
      </w:r>
      <w:r w:rsidR="009A2605" w:rsidRPr="009A2605">
        <w:t xml:space="preserve"> p</w:t>
      </w:r>
      <w:r w:rsidR="009A2605">
        <w:t>udonn</w:t>
      </w:r>
      <w:r w:rsidR="006B6540">
        <w:t>eet</w:t>
      </w:r>
      <w:r w:rsidR="009A2605">
        <w:t xml:space="preserve"> kolmanneksella edellisvuoteen verrattuna ja tuomioiden määrä on puolittunut</w:t>
      </w:r>
      <w:r w:rsidR="00B249E7">
        <w:t>.</w:t>
      </w:r>
      <w:r w:rsidR="00263979">
        <w:t xml:space="preserve"> </w:t>
      </w:r>
      <w:r w:rsidR="00B249E7">
        <w:t>H</w:t>
      </w:r>
      <w:r w:rsidR="00263979">
        <w:t xml:space="preserve">änen mukaansa tuomioistuimet eivät ole enää yhtä aktiivisia suojelemaan </w:t>
      </w:r>
      <w:r w:rsidR="0089457D">
        <w:t>perhe</w:t>
      </w:r>
      <w:r w:rsidR="00263979">
        <w:t>väkivallan uhreja.</w:t>
      </w:r>
      <w:r w:rsidR="00220BDA">
        <w:rPr>
          <w:rStyle w:val="FootnoteReference"/>
        </w:rPr>
        <w:footnoteReference w:id="41"/>
      </w:r>
      <w:r w:rsidR="009A2605" w:rsidRPr="009A2605">
        <w:t xml:space="preserve"> </w:t>
      </w:r>
      <w:proofErr w:type="spellStart"/>
      <w:r w:rsidR="002C2ECF">
        <w:t>Halyna</w:t>
      </w:r>
      <w:proofErr w:type="spellEnd"/>
      <w:r w:rsidR="002C2ECF">
        <w:t xml:space="preserve"> </w:t>
      </w:r>
      <w:proofErr w:type="spellStart"/>
      <w:r w:rsidR="002C2ECF">
        <w:t>Fedkovychin</w:t>
      </w:r>
      <w:proofErr w:type="spellEnd"/>
      <w:r w:rsidR="002C2ECF">
        <w:t xml:space="preserve"> mukaan suurimassa osassa tapauksia tuomioistuimet lopettavat perheväkivaltatapau</w:t>
      </w:r>
      <w:r w:rsidR="003E2FE8">
        <w:t>sten käsittelyn</w:t>
      </w:r>
      <w:r w:rsidR="00643267">
        <w:t xml:space="preserve"> </w:t>
      </w:r>
      <w:r w:rsidR="002C2ECF">
        <w:t xml:space="preserve">eivätkä </w:t>
      </w:r>
      <w:r w:rsidR="0089457D">
        <w:t>n</w:t>
      </w:r>
      <w:r w:rsidR="002C2ECF">
        <w:t>e tuomitse väkivallantekijöitä</w:t>
      </w:r>
      <w:r w:rsidR="00264E7F">
        <w:t xml:space="preserve"> vedoten siihen</w:t>
      </w:r>
      <w:r w:rsidR="002C2ECF">
        <w:t>, että nämä ovat sotilait</w:t>
      </w:r>
      <w:r w:rsidR="00643267">
        <w:t>a</w:t>
      </w:r>
      <w:r w:rsidR="002C2ECF">
        <w:t xml:space="preserve"> </w:t>
      </w:r>
      <w:r w:rsidR="00264E7F">
        <w:t>ja etteivät</w:t>
      </w:r>
      <w:r w:rsidR="003E2FE8">
        <w:t xml:space="preserve"> </w:t>
      </w:r>
      <w:r w:rsidR="002C2ECF">
        <w:t>uhrit kärsineet suurta vahinkoa.</w:t>
      </w:r>
      <w:r w:rsidR="002C2ECF">
        <w:rPr>
          <w:rStyle w:val="FootnoteReference"/>
        </w:rPr>
        <w:footnoteReference w:id="42"/>
      </w:r>
      <w:r w:rsidR="002C2ECF">
        <w:t xml:space="preserve"> </w:t>
      </w:r>
      <w:r w:rsidR="000B732F" w:rsidRPr="000B732F">
        <w:t xml:space="preserve">Sisäministeriön tietojen mukaan vuonna 2023 perheväkivaltaan liittyvistä rikoksista </w:t>
      </w:r>
      <w:r w:rsidR="000B732F">
        <w:t xml:space="preserve">ja muista tapahtumista rekisteröitiin 291 400 </w:t>
      </w:r>
      <w:r w:rsidR="000B732F" w:rsidRPr="000B732F">
        <w:t>ilmoitu</w:t>
      </w:r>
      <w:r w:rsidR="000B732F">
        <w:t>sta</w:t>
      </w:r>
      <w:r w:rsidR="000B732F" w:rsidRPr="000B732F">
        <w:t xml:space="preserve"> ja raportt</w:t>
      </w:r>
      <w:r w:rsidR="000B732F">
        <w:t xml:space="preserve">ia. </w:t>
      </w:r>
      <w:r w:rsidR="000B732F" w:rsidRPr="000B732F">
        <w:t xml:space="preserve">Näistä 163 000 tapauksessa lopputuloksena oli hallinnollinen rangaistus ja 6 700 tapauksessa </w:t>
      </w:r>
      <w:r w:rsidR="008F6F6E">
        <w:t>seurauksena oli</w:t>
      </w:r>
      <w:r w:rsidR="000B732F">
        <w:t xml:space="preserve"> rikosoikeudelli</w:t>
      </w:r>
      <w:r w:rsidR="008F6F6E">
        <w:t>nen</w:t>
      </w:r>
      <w:r w:rsidR="000B732F">
        <w:t xml:space="preserve"> syyt</w:t>
      </w:r>
      <w:r w:rsidR="008F6F6E">
        <w:t>e</w:t>
      </w:r>
      <w:r w:rsidR="000B732F">
        <w:t>.</w:t>
      </w:r>
      <w:r w:rsidR="000B732F">
        <w:rPr>
          <w:rStyle w:val="FootnoteReference"/>
        </w:rPr>
        <w:footnoteReference w:id="43"/>
      </w:r>
      <w:r>
        <w:t xml:space="preserve"> </w:t>
      </w:r>
    </w:p>
    <w:p w14:paraId="7A7C8712" w14:textId="3F72FF5D" w:rsidR="00D56C37" w:rsidRPr="005B5653" w:rsidRDefault="00840789" w:rsidP="009E6849">
      <w:r w:rsidRPr="00B408BA">
        <w:t xml:space="preserve">Institute for </w:t>
      </w:r>
      <w:proofErr w:type="spellStart"/>
      <w:r w:rsidRPr="00B408BA">
        <w:t>war</w:t>
      </w:r>
      <w:proofErr w:type="spellEnd"/>
      <w:r w:rsidRPr="00B408BA">
        <w:t xml:space="preserve"> </w:t>
      </w:r>
      <w:r>
        <w:t xml:space="preserve">&amp; </w:t>
      </w:r>
      <w:proofErr w:type="spellStart"/>
      <w:r w:rsidRPr="00B408BA">
        <w:t>peace</w:t>
      </w:r>
      <w:proofErr w:type="spellEnd"/>
      <w:r w:rsidRPr="00B408BA">
        <w:t xml:space="preserve"> </w:t>
      </w:r>
      <w:proofErr w:type="spellStart"/>
      <w:r w:rsidRPr="00B408BA">
        <w:t>reporting</w:t>
      </w:r>
      <w:proofErr w:type="spellEnd"/>
      <w:r w:rsidRPr="00B408BA">
        <w:t xml:space="preserve"> (IWPR) -sivustolla heinäkuussa 2022 julkaistussa artikkelissa</w:t>
      </w:r>
      <w:r>
        <w:t xml:space="preserve"> kerrotaan asiantuntijoiden varoittaneen, että Venäjän täysimittainen hyökkäys on lisännyt perheväkivallan riskiä ja vaikeuttanut palveluiden tarjoamista väkivallasta selvinneille. </w:t>
      </w:r>
      <w:proofErr w:type="spellStart"/>
      <w:r w:rsidR="00612A7A">
        <w:t>IWPR:n</w:t>
      </w:r>
      <w:proofErr w:type="spellEnd"/>
      <w:r w:rsidR="00612A7A">
        <w:t xml:space="preserve"> artikkelin mukaan sosiaalipalvelut ovat vaikeuksissa liikekannallepanon ja siviilien evakuoinnin vuoksi. Vaikeus päästä </w:t>
      </w:r>
      <w:r w:rsidR="00612A7A" w:rsidRPr="00B408BA">
        <w:t>miehitetyille alueille, rajalliset mahdollisuudet auttaa ihmisiä sota-</w:t>
      </w:r>
      <w:r w:rsidR="00612A7A" w:rsidRPr="00B408BA">
        <w:lastRenderedPageBreak/>
        <w:t xml:space="preserve">alueella ja infrastruktuurin puute </w:t>
      </w:r>
      <w:r w:rsidR="00156E50">
        <w:t>vaikeuttavat tilannetta</w:t>
      </w:r>
      <w:r w:rsidR="00612A7A" w:rsidRPr="00B408BA">
        <w:t>.</w:t>
      </w:r>
      <w:r w:rsidR="00612A7A">
        <w:rPr>
          <w:rStyle w:val="FootnoteReference"/>
        </w:rPr>
        <w:footnoteReference w:id="44"/>
      </w:r>
      <w:r w:rsidR="00612A7A" w:rsidRPr="009A2605">
        <w:t xml:space="preserve"> </w:t>
      </w:r>
      <w:r w:rsidR="005B5653">
        <w:t xml:space="preserve">Laadukkaita sukupuolittuneeseen väkivaltaan liittyviä palveluita, kuten psykososiaalista ja oikeudellista apua, ei ole saatavilla kaikkialla. </w:t>
      </w:r>
      <w:r w:rsidR="005B5653" w:rsidRPr="00D56C37">
        <w:t>Saatavuus on erityisen heikkoa maaseudulla ja syrjäisillä alueilla.</w:t>
      </w:r>
      <w:r w:rsidR="005B5653">
        <w:rPr>
          <w:rStyle w:val="FootnoteReference"/>
          <w:lang w:val="en-US"/>
        </w:rPr>
        <w:footnoteReference w:id="45"/>
      </w:r>
      <w:r w:rsidR="005B5653" w:rsidRPr="00D56C37">
        <w:t xml:space="preserve"> </w:t>
      </w:r>
      <w:r w:rsidR="005B5653" w:rsidRPr="00693E7E">
        <w:t>YK:n tasa-arvoj</w:t>
      </w:r>
      <w:r w:rsidR="005B5653">
        <w:t>ärjestön vuonna 2024 julkaistussa raportissa</w:t>
      </w:r>
      <w:r w:rsidR="005B5653" w:rsidRPr="00693E7E">
        <w:t xml:space="preserve"> kiinnitetään huomioita useisiin haast</w:t>
      </w:r>
      <w:r w:rsidR="005B5653">
        <w:t>e</w:t>
      </w:r>
      <w:r w:rsidR="005B5653" w:rsidRPr="00693E7E">
        <w:t xml:space="preserve">isiin </w:t>
      </w:r>
      <w:r w:rsidR="005B5653">
        <w:t xml:space="preserve">sukupuolittuneen väkivallan uhrien tukemisessa, kuten henkilöstöpulaan erikoistuneissa palveluissa. </w:t>
      </w:r>
      <w:r w:rsidR="005B5653" w:rsidRPr="00693E7E">
        <w:t>Yleinen henkilöstövaje on 23 %,</w:t>
      </w:r>
      <w:r w:rsidR="00A74E70">
        <w:t xml:space="preserve"> </w:t>
      </w:r>
      <w:r w:rsidR="005B5653" w:rsidRPr="00693E7E">
        <w:t>psykologien osalta henkilöstövaje on 26 %</w:t>
      </w:r>
      <w:r w:rsidR="00A74E70">
        <w:t>,</w:t>
      </w:r>
      <w:r w:rsidR="005B5653" w:rsidRPr="00693E7E">
        <w:t xml:space="preserve"> ja s</w:t>
      </w:r>
      <w:r w:rsidR="005B5653">
        <w:t>osiaalityöntekijöistä puuttuu 41 %. Vuonna 2023 19 % kotitalouksista ilmoitti, että heidän alueellaan ei ole lainkaan hätäkeskuspalveluita</w:t>
      </w:r>
      <w:r w:rsidR="00EF70A0">
        <w:t>,</w:t>
      </w:r>
      <w:r w:rsidR="005B5653">
        <w:t xml:space="preserve"> ja 56 % ei tiennyt, onko tällaisia palveluita saatavilla. </w:t>
      </w:r>
      <w:r w:rsidR="005B5653" w:rsidRPr="00584406">
        <w:t>Naisten luottamus poliisilta saatavaan suojeluun on myös pudonnut, mikä k</w:t>
      </w:r>
      <w:r w:rsidR="005B5653">
        <w:t>orostaa raportin mukaan tarvetta tehokkaampiin toimiin</w:t>
      </w:r>
      <w:r w:rsidR="00FD4416">
        <w:t xml:space="preserve"> </w:t>
      </w:r>
      <w:r w:rsidR="005B5653">
        <w:t>sukupuolittuneeseen väkivaltaan puuttumisessa.</w:t>
      </w:r>
      <w:r w:rsidR="005B5653">
        <w:rPr>
          <w:rStyle w:val="FootnoteReference"/>
        </w:rPr>
        <w:footnoteReference w:id="46"/>
      </w:r>
      <w:r w:rsidR="005B5653">
        <w:t xml:space="preserve"> </w:t>
      </w:r>
    </w:p>
    <w:p w14:paraId="57C0555C" w14:textId="7CF3B108" w:rsidR="006C60B5" w:rsidRDefault="006C60B5" w:rsidP="006C60B5">
      <w:pPr>
        <w:pStyle w:val="Heading1"/>
      </w:pPr>
      <w:r w:rsidRPr="006C60B5">
        <w:t>Onko Ukrainassa toiminnassa olevia turvakoteja lähisuhdeväkivallasta kärsiville henkilöille?</w:t>
      </w:r>
      <w:r>
        <w:t xml:space="preserve"> </w:t>
      </w:r>
    </w:p>
    <w:p w14:paraId="654DB8FD" w14:textId="6875D4B9" w:rsidR="00525D7C" w:rsidRDefault="002E143C" w:rsidP="00593DF8">
      <w:r>
        <w:t xml:space="preserve">Ukrainan </w:t>
      </w:r>
      <w:r w:rsidR="00A8345E">
        <w:t xml:space="preserve">kansallisen </w:t>
      </w:r>
      <w:r>
        <w:t>sosiaali</w:t>
      </w:r>
      <w:r w:rsidR="00C20CC2">
        <w:t>viranomaisen</w:t>
      </w:r>
      <w:r w:rsidR="00A8345E">
        <w:t xml:space="preserve"> sivustolta löytyvän</w:t>
      </w:r>
      <w:r>
        <w:t xml:space="preserve"> 1.4.2025 päivätyn tilanteen mukaan </w:t>
      </w:r>
      <w:r w:rsidR="00FD05EF">
        <w:t xml:space="preserve">maassa on </w:t>
      </w:r>
      <w:r w:rsidR="0015302F">
        <w:t>59</w:t>
      </w:r>
      <w:r w:rsidR="00FD05EF">
        <w:t xml:space="preserve"> turvakotia</w:t>
      </w:r>
      <w:r w:rsidR="0015302F">
        <w:t xml:space="preserve"> ja</w:t>
      </w:r>
      <w:r w:rsidR="00FD05EF">
        <w:t xml:space="preserve"> 108 </w:t>
      </w:r>
      <w:r w:rsidR="0015302F">
        <w:t>kriisihuone</w:t>
      </w:r>
      <w:r w:rsidR="00FD05EF">
        <w:t>tta</w:t>
      </w:r>
      <w:r w:rsidR="0015302F">
        <w:t xml:space="preserve">. </w:t>
      </w:r>
      <w:r w:rsidR="00123C9A">
        <w:t>Turvakoteja ja kriisihuoneita on lähes kaikilla Ukrainan</w:t>
      </w:r>
      <w:r w:rsidR="00B50B05">
        <w:t xml:space="preserve"> alue</w:t>
      </w:r>
      <w:r w:rsidR="002B32BC">
        <w:t>i</w:t>
      </w:r>
      <w:r w:rsidR="00B50B05">
        <w:t>ll</w:t>
      </w:r>
      <w:r w:rsidR="002B32BC">
        <w:t>a</w:t>
      </w:r>
      <w:r w:rsidR="00123C9A">
        <w:t xml:space="preserve">. </w:t>
      </w:r>
      <w:proofErr w:type="spellStart"/>
      <w:r w:rsidR="0015302F">
        <w:t>Ternopilin</w:t>
      </w:r>
      <w:proofErr w:type="spellEnd"/>
      <w:r w:rsidR="0015302F">
        <w:t>, Donetskin</w:t>
      </w:r>
      <w:r w:rsidR="006E3643">
        <w:t xml:space="preserve"> ja </w:t>
      </w:r>
      <w:proofErr w:type="spellStart"/>
      <w:r w:rsidR="0015302F" w:rsidRPr="0015302F">
        <w:t>Tšernihivin</w:t>
      </w:r>
      <w:proofErr w:type="spellEnd"/>
      <w:r w:rsidR="0015302F" w:rsidRPr="0015302F">
        <w:t xml:space="preserve"> alue</w:t>
      </w:r>
      <w:r w:rsidR="0015302F">
        <w:t>illa ei ole lainkaan turvakotia</w:t>
      </w:r>
      <w:r w:rsidR="00123C9A">
        <w:t>, Luhanskin alueella ei ole turvakotia eikä kriisihuonetta.</w:t>
      </w:r>
      <w:r w:rsidR="00123C9A">
        <w:rPr>
          <w:rStyle w:val="FootnoteReference"/>
        </w:rPr>
        <w:footnoteReference w:id="47"/>
      </w:r>
      <w:r w:rsidR="00A872E8">
        <w:t xml:space="preserve"> </w:t>
      </w:r>
      <w:r w:rsidR="007275E6">
        <w:t>T</w:t>
      </w:r>
      <w:r w:rsidR="00FD05EF">
        <w:t xml:space="preserve">urvakodit tarjoavat mahdollisuuden </w:t>
      </w:r>
      <w:r w:rsidR="001038C7">
        <w:t>ympärivuorokautiseen</w:t>
      </w:r>
      <w:r w:rsidR="00FD05EF">
        <w:t xml:space="preserve"> majoitukseen enintään 90 päivän ajaksi ja kriisihuoneet tarjoavat </w:t>
      </w:r>
      <w:r w:rsidR="001038C7">
        <w:t>ympärivuorokautisen</w:t>
      </w:r>
      <w:r w:rsidR="00FD05EF">
        <w:t xml:space="preserve"> majoituksen enintään 10 päiväksi.</w:t>
      </w:r>
      <w:r w:rsidR="00FD05EF">
        <w:rPr>
          <w:rStyle w:val="FootnoteReference"/>
        </w:rPr>
        <w:footnoteReference w:id="48"/>
      </w:r>
      <w:r w:rsidR="00FD05EF">
        <w:t xml:space="preserve"> </w:t>
      </w:r>
      <w:proofErr w:type="spellStart"/>
      <w:r w:rsidR="003572A5">
        <w:t>UNF</w:t>
      </w:r>
      <w:r w:rsidR="00EB3E17">
        <w:t>PAn</w:t>
      </w:r>
      <w:proofErr w:type="spellEnd"/>
      <w:r w:rsidR="00EB3E17">
        <w:t xml:space="preserve"> 1.10.2024 -31.12.2024 välisen ajanjakson kattavan alueellisen tilanneraportin mukaan maassa on 45 </w:t>
      </w:r>
      <w:proofErr w:type="spellStart"/>
      <w:r w:rsidR="00EB3E17">
        <w:t>UNFPAn</w:t>
      </w:r>
      <w:proofErr w:type="spellEnd"/>
      <w:r w:rsidR="00EB3E17">
        <w:t xml:space="preserve"> tukemaa kriisihuonetta</w:t>
      </w:r>
      <w:r w:rsidR="00EC65CD">
        <w:rPr>
          <w:rStyle w:val="FootnoteReference"/>
        </w:rPr>
        <w:footnoteReference w:id="49"/>
      </w:r>
      <w:r w:rsidR="00EB3E17">
        <w:t xml:space="preserve"> ja 20 järjestön tukemaa turvakotia.</w:t>
      </w:r>
      <w:r w:rsidR="00EB3E17">
        <w:rPr>
          <w:rStyle w:val="FootnoteReference"/>
        </w:rPr>
        <w:footnoteReference w:id="50"/>
      </w:r>
      <w:r w:rsidR="00EB3E17" w:rsidRPr="00EB3E17">
        <w:t xml:space="preserve"> </w:t>
      </w:r>
    </w:p>
    <w:p w14:paraId="1681F1A8" w14:textId="22990A18" w:rsidR="00753D8D" w:rsidRDefault="003B66C7" w:rsidP="00753D8D">
      <w:proofErr w:type="spellStart"/>
      <w:r>
        <w:t>Vox</w:t>
      </w:r>
      <w:proofErr w:type="spellEnd"/>
      <w:r>
        <w:t xml:space="preserve"> </w:t>
      </w:r>
      <w:proofErr w:type="spellStart"/>
      <w:r>
        <w:t>Ukraine</w:t>
      </w:r>
      <w:proofErr w:type="spellEnd"/>
      <w:r>
        <w:t xml:space="preserve"> -sivuston toukokuussa 2024 julkaisemassa artikkelissa todetaan, että turvakotien määrä maassa on riittämätön. Istanbulin sopimuksen mukaan turvakoteja tulisi olla 1 noin 10 000 henkeä kohden, mikä tarkoittaisi Ukrainassa noin 3 000 turvakotia.</w:t>
      </w:r>
      <w:r>
        <w:rPr>
          <w:rStyle w:val="FootnoteReference"/>
        </w:rPr>
        <w:footnoteReference w:id="51"/>
      </w:r>
      <w:r>
        <w:t xml:space="preserve"> </w:t>
      </w:r>
      <w:proofErr w:type="spellStart"/>
      <w:r w:rsidR="00753D8D" w:rsidRPr="00EE18FF">
        <w:t>Rubryka</w:t>
      </w:r>
      <w:proofErr w:type="spellEnd"/>
      <w:r w:rsidR="00753D8D" w:rsidRPr="00EE18FF">
        <w:t>-uutissivuston 24.1.2023 julkaisema</w:t>
      </w:r>
      <w:r w:rsidR="00753D8D">
        <w:t>ssa</w:t>
      </w:r>
      <w:r w:rsidR="00753D8D" w:rsidRPr="00EE18FF">
        <w:t xml:space="preserve"> </w:t>
      </w:r>
      <w:r w:rsidR="00753D8D">
        <w:t xml:space="preserve">artikkelissa mainitaan, että </w:t>
      </w:r>
      <w:r w:rsidR="007923F4">
        <w:t xml:space="preserve">perheväkivallan uhrien auttamiseen erikoistuneet palvelut, mukaan lukien </w:t>
      </w:r>
      <w:r w:rsidR="00753D8D">
        <w:t>turvakodit</w:t>
      </w:r>
      <w:r w:rsidR="007923F4">
        <w:t xml:space="preserve"> ja kriisihuoneet,</w:t>
      </w:r>
      <w:r w:rsidR="00753D8D">
        <w:t xml:space="preserve"> toimivat pääosin isoissa kaupungeissa ja alueellisissa keskuksissa. Pienissä asutuskeskuksissa tilanne on huonompi.</w:t>
      </w:r>
      <w:r w:rsidR="00753D8D">
        <w:rPr>
          <w:rStyle w:val="FootnoteReference"/>
        </w:rPr>
        <w:footnoteReference w:id="52"/>
      </w:r>
      <w:r>
        <w:t xml:space="preserve"> </w:t>
      </w:r>
      <w:r w:rsidR="00110DCC">
        <w:t xml:space="preserve">HIAS-järjestön vuonna 2025 julkaiseman tarvearvioraportin mukaan maan kaakkoisosassa sijaitsevan </w:t>
      </w:r>
      <w:proofErr w:type="spellStart"/>
      <w:r w:rsidR="00110DCC" w:rsidRPr="00BC71EB">
        <w:t>Zaporižžja</w:t>
      </w:r>
      <w:r w:rsidR="00110DCC">
        <w:t>n</w:t>
      </w:r>
      <w:proofErr w:type="spellEnd"/>
      <w:r w:rsidR="00110DCC">
        <w:t xml:space="preserve"> alueella (</w:t>
      </w:r>
      <w:r w:rsidR="003C288B">
        <w:t>pois lukien</w:t>
      </w:r>
      <w:r w:rsidR="00110DCC">
        <w:t xml:space="preserve"> </w:t>
      </w:r>
      <w:r w:rsidR="0089457D">
        <w:t>Venäjän</w:t>
      </w:r>
      <w:r w:rsidR="00110DCC">
        <w:t xml:space="preserve"> miehit</w:t>
      </w:r>
      <w:r w:rsidR="0089457D">
        <w:t>tämät</w:t>
      </w:r>
      <w:r w:rsidR="00110DCC">
        <w:t xml:space="preserve"> alueet) sekä kriisihuone että turvakoti sijaitsevat </w:t>
      </w:r>
      <w:proofErr w:type="spellStart"/>
      <w:r w:rsidR="00110DCC" w:rsidRPr="00BC71EB">
        <w:t>Zaporižžja</w:t>
      </w:r>
      <w:r w:rsidR="00110DCC">
        <w:t>n</w:t>
      </w:r>
      <w:proofErr w:type="spellEnd"/>
      <w:r w:rsidR="00110DCC">
        <w:t xml:space="preserve"> kaupungissa, minkä vuoksi maaseudulla asuvat naiset jäävät ilman riittävää tukea. Palvelut </w:t>
      </w:r>
      <w:proofErr w:type="spellStart"/>
      <w:r w:rsidR="00110DCC" w:rsidRPr="00BC71EB">
        <w:t>Zaporižžja</w:t>
      </w:r>
      <w:r w:rsidR="00110DCC">
        <w:t>n</w:t>
      </w:r>
      <w:proofErr w:type="spellEnd"/>
      <w:r w:rsidR="00110DCC">
        <w:t xml:space="preserve"> kaupungissa kattavat koko 1,6 miljoonan hengen alueen.</w:t>
      </w:r>
      <w:r w:rsidR="00110DCC">
        <w:rPr>
          <w:rStyle w:val="FootnoteReference"/>
        </w:rPr>
        <w:footnoteReference w:id="53"/>
      </w:r>
      <w:r w:rsidR="00110DCC">
        <w:t xml:space="preserve"> </w:t>
      </w:r>
      <w:proofErr w:type="spellStart"/>
      <w:r w:rsidR="00110DCC">
        <w:t>Sumyn</w:t>
      </w:r>
      <w:proofErr w:type="spellEnd"/>
      <w:r w:rsidR="00110DCC">
        <w:t xml:space="preserve"> alueella tilanne on saavutettavuuden suhteen </w:t>
      </w:r>
      <w:r w:rsidR="00110DCC">
        <w:lastRenderedPageBreak/>
        <w:t xml:space="preserve">samanlainen kuin </w:t>
      </w:r>
      <w:proofErr w:type="spellStart"/>
      <w:r w:rsidR="00110DCC" w:rsidRPr="00BC71EB">
        <w:t>Zaporižžja</w:t>
      </w:r>
      <w:r w:rsidR="00110DCC">
        <w:t>n</w:t>
      </w:r>
      <w:proofErr w:type="spellEnd"/>
      <w:r w:rsidR="00110DCC">
        <w:t xml:space="preserve"> alueella, maaseudulla asuvilla naisilla ja tytöillä on vähäinen tai olematon pääsy palveluihin.</w:t>
      </w:r>
      <w:r w:rsidR="00110DCC">
        <w:rPr>
          <w:rStyle w:val="FootnoteReference"/>
        </w:rPr>
        <w:footnoteReference w:id="54"/>
      </w:r>
      <w:r w:rsidR="00110DCC">
        <w:t xml:space="preserve"> </w:t>
      </w:r>
    </w:p>
    <w:p w14:paraId="7C1902A1" w14:textId="5DFD868D" w:rsidR="00D25B75" w:rsidRDefault="00EC65CD" w:rsidP="001D1CB5">
      <w:r w:rsidRPr="00A246D1">
        <w:t xml:space="preserve">Julkisista lähteistä </w:t>
      </w:r>
      <w:r>
        <w:t>l</w:t>
      </w:r>
      <w:r w:rsidRPr="00A246D1">
        <w:t>öytyy tietoja y</w:t>
      </w:r>
      <w:r>
        <w:t>ksittäisten turvakotien tarjoamista palveluista.</w:t>
      </w:r>
      <w:r w:rsidRPr="00753D8D">
        <w:t xml:space="preserve"> </w:t>
      </w:r>
      <w:r w:rsidR="00310D07">
        <w:t>Toivon valo</w:t>
      </w:r>
      <w:r w:rsidR="001D1CB5" w:rsidRPr="00310D07">
        <w:t xml:space="preserve"> (</w:t>
      </w:r>
      <w:proofErr w:type="spellStart"/>
      <w:r w:rsidR="001D1CB5" w:rsidRPr="00310D07">
        <w:t>ukr</w:t>
      </w:r>
      <w:proofErr w:type="spellEnd"/>
      <w:r w:rsidR="001D1CB5" w:rsidRPr="00310D07">
        <w:t xml:space="preserve">. </w:t>
      </w:r>
      <w:proofErr w:type="spellStart"/>
      <w:r w:rsidR="001D1CB5" w:rsidRPr="00DE4DB8">
        <w:t>Світло</w:t>
      </w:r>
      <w:proofErr w:type="spellEnd"/>
      <w:r w:rsidR="001D1CB5" w:rsidRPr="003644A2">
        <w:t xml:space="preserve"> </w:t>
      </w:r>
      <w:proofErr w:type="spellStart"/>
      <w:r w:rsidR="001D1CB5" w:rsidRPr="00DE4DB8">
        <w:t>Надії</w:t>
      </w:r>
      <w:proofErr w:type="spellEnd"/>
      <w:r w:rsidR="00310D07">
        <w:t xml:space="preserve">, </w:t>
      </w:r>
      <w:proofErr w:type="spellStart"/>
      <w:r w:rsidR="00310D07">
        <w:t>translit</w:t>
      </w:r>
      <w:proofErr w:type="spellEnd"/>
      <w:r w:rsidR="00310D07">
        <w:t xml:space="preserve">. </w:t>
      </w:r>
      <w:proofErr w:type="spellStart"/>
      <w:r w:rsidR="00310D07">
        <w:t>Svitlo</w:t>
      </w:r>
      <w:proofErr w:type="spellEnd"/>
      <w:r w:rsidR="00310D07">
        <w:t xml:space="preserve"> </w:t>
      </w:r>
      <w:proofErr w:type="spellStart"/>
      <w:r w:rsidR="00310D07">
        <w:t>Nadiji</w:t>
      </w:r>
      <w:proofErr w:type="spellEnd"/>
      <w:r w:rsidR="001D1CB5" w:rsidRPr="003644A2">
        <w:t>)</w:t>
      </w:r>
      <w:r w:rsidR="003644A2" w:rsidRPr="003644A2">
        <w:t xml:space="preserve"> -jä</w:t>
      </w:r>
      <w:r w:rsidR="003644A2">
        <w:t xml:space="preserve">rjestö ylläpitää </w:t>
      </w:r>
      <w:r w:rsidR="003914AF">
        <w:t>Pultavan kaupungissa keski-Ukrainassa</w:t>
      </w:r>
      <w:r w:rsidR="008B4506">
        <w:t xml:space="preserve"> naisten turvakotia</w:t>
      </w:r>
      <w:r w:rsidR="00301ADA">
        <w:t xml:space="preserve">, joka </w:t>
      </w:r>
      <w:r w:rsidR="003644A2">
        <w:t>tarjoa</w:t>
      </w:r>
      <w:r w:rsidR="00AC492B">
        <w:t>a</w:t>
      </w:r>
      <w:r w:rsidR="003644A2">
        <w:t xml:space="preserve"> tilapäismajoitusta, psykologista ja oikeudellista apua, sosiaali- ja kotitalouspalveluita, lääketieteellisiä ja ennaltaehkäiseviä palveluita, sosiaalista tukea sekä neuvontaa naisille.</w:t>
      </w:r>
      <w:r w:rsidR="003644A2">
        <w:rPr>
          <w:rStyle w:val="FootnoteReference"/>
        </w:rPr>
        <w:footnoteReference w:id="55"/>
      </w:r>
      <w:r w:rsidR="003644A2">
        <w:t xml:space="preserve"> </w:t>
      </w:r>
      <w:r w:rsidR="000C21BD" w:rsidRPr="000C21BD">
        <w:t xml:space="preserve">Länsi-Ukrainassa </w:t>
      </w:r>
      <w:proofErr w:type="spellStart"/>
      <w:r w:rsidR="000C21BD" w:rsidRPr="000C21BD">
        <w:t>H'otyn</w:t>
      </w:r>
      <w:proofErr w:type="spellEnd"/>
      <w:r w:rsidR="000C21BD" w:rsidRPr="000C21BD">
        <w:t xml:space="preserve">-nimisessä kaupungissa avattiin </w:t>
      </w:r>
      <w:r w:rsidR="00A246D1">
        <w:t xml:space="preserve">joulukuussa 2022 </w:t>
      </w:r>
      <w:r w:rsidR="000C21BD">
        <w:t>seksuaali</w:t>
      </w:r>
      <w:r w:rsidR="00A246D1">
        <w:t>-</w:t>
      </w:r>
      <w:r w:rsidR="000C21BD">
        <w:t xml:space="preserve"> ja </w:t>
      </w:r>
      <w:r w:rsidR="00286226">
        <w:t xml:space="preserve">sukupuolittuneen </w:t>
      </w:r>
      <w:r w:rsidR="000C21BD">
        <w:t>väkivallan</w:t>
      </w:r>
      <w:r w:rsidR="00A246D1">
        <w:t xml:space="preserve"> </w:t>
      </w:r>
      <w:r w:rsidR="000C21BD">
        <w:t xml:space="preserve">uhreille tarkoitettu turvakoti. </w:t>
      </w:r>
      <w:r w:rsidR="002B32BC">
        <w:t>V</w:t>
      </w:r>
      <w:r w:rsidR="002B32BC" w:rsidRPr="002401A8">
        <w:t>äkivaltaa kokeneille naisille ja lapsille</w:t>
      </w:r>
      <w:r w:rsidR="002B32BC" w:rsidRPr="00A246D1">
        <w:t xml:space="preserve"> </w:t>
      </w:r>
      <w:r w:rsidR="002B32BC">
        <w:t>tarkoitettu t</w:t>
      </w:r>
      <w:r w:rsidR="00A246D1" w:rsidRPr="00A246D1">
        <w:t xml:space="preserve">urvakoti tarjoaa psykologista ja oikeudellista apua </w:t>
      </w:r>
      <w:r w:rsidR="00A246D1">
        <w:t xml:space="preserve">sekä </w:t>
      </w:r>
      <w:r w:rsidR="00A246D1" w:rsidRPr="00A246D1">
        <w:t xml:space="preserve">tukea työpaikan </w:t>
      </w:r>
      <w:r w:rsidR="00A246D1">
        <w:t xml:space="preserve">ja uuden kodin </w:t>
      </w:r>
      <w:r w:rsidR="00A246D1" w:rsidRPr="00A246D1">
        <w:t>löytämiseen</w:t>
      </w:r>
      <w:r w:rsidR="00A246D1">
        <w:t xml:space="preserve">. </w:t>
      </w:r>
      <w:r w:rsidR="00A246D1" w:rsidRPr="00A246D1">
        <w:t>Turvakotiin mahtuu 12 henkilöä lapsineen</w:t>
      </w:r>
      <w:r w:rsidR="00135764">
        <w:t>,</w:t>
      </w:r>
      <w:r w:rsidR="00A246D1" w:rsidRPr="00A246D1">
        <w:t xml:space="preserve"> ja turvakodissa saa asua enintään kuu</w:t>
      </w:r>
      <w:r w:rsidR="00A246D1">
        <w:t>si kuukautta.</w:t>
      </w:r>
      <w:r w:rsidR="00A246D1">
        <w:rPr>
          <w:rStyle w:val="FootnoteReference"/>
        </w:rPr>
        <w:footnoteReference w:id="56"/>
      </w:r>
      <w:r w:rsidR="00A246D1">
        <w:t xml:space="preserve"> </w:t>
      </w:r>
      <w:r w:rsidR="00310D07">
        <w:t xml:space="preserve">Länsi-Ukrainassa sijaitsevassa </w:t>
      </w:r>
      <w:proofErr w:type="spellStart"/>
      <w:r w:rsidR="00310D07">
        <w:t>Vinny</w:t>
      </w:r>
      <w:r w:rsidR="00C065CF">
        <w:t>t</w:t>
      </w:r>
      <w:r w:rsidR="00310D07">
        <w:t>sian</w:t>
      </w:r>
      <w:proofErr w:type="spellEnd"/>
      <w:r w:rsidR="00310D07">
        <w:t xml:space="preserve"> kaupungissa on toiminut vuodesta 2018 turvakoti, johon mahtuu 30 naista lapsineen. Turvakodin osoite on salainen ja paikassa on vartijoita. Turvakodissa naisia auttavat sosiaalityöntekijät, lakimiehet ja psykologit.</w:t>
      </w:r>
      <w:r w:rsidR="004121F2">
        <w:rPr>
          <w:rStyle w:val="FootnoteReference"/>
        </w:rPr>
        <w:footnoteReference w:id="57"/>
      </w:r>
      <w:r w:rsidR="00310D07">
        <w:t xml:space="preserve"> </w:t>
      </w:r>
    </w:p>
    <w:p w14:paraId="6E633F1F" w14:textId="780F231E" w:rsidR="003B0272" w:rsidRPr="00AC78F6" w:rsidRDefault="00435C3C" w:rsidP="003B0272">
      <w:r>
        <w:t>S</w:t>
      </w:r>
      <w:r w:rsidRPr="00435C3C">
        <w:t xml:space="preserve">ukupuolten tasa-arvopolitiikasta vastaava </w:t>
      </w:r>
      <w:r>
        <w:t>asiamies</w:t>
      </w:r>
      <w:r w:rsidRPr="00435C3C">
        <w:t xml:space="preserve"> </w:t>
      </w:r>
      <w:proofErr w:type="spellStart"/>
      <w:r w:rsidRPr="00435C3C">
        <w:t>Kateryna</w:t>
      </w:r>
      <w:proofErr w:type="spellEnd"/>
      <w:r w:rsidRPr="00435C3C">
        <w:t xml:space="preserve"> </w:t>
      </w:r>
      <w:proofErr w:type="spellStart"/>
      <w:r w:rsidRPr="00435C3C">
        <w:t>Levchenko</w:t>
      </w:r>
      <w:proofErr w:type="spellEnd"/>
      <w:r>
        <w:t xml:space="preserve"> kertoo Reuters-uutistoimiston </w:t>
      </w:r>
      <w:r w:rsidR="00486696">
        <w:t xml:space="preserve">elokuussa 2023 </w:t>
      </w:r>
      <w:r>
        <w:t>julkaisemassa artikkelissa,</w:t>
      </w:r>
      <w:r w:rsidRPr="00435C3C">
        <w:t xml:space="preserve"> että joitakin naisten turvakoteja </w:t>
      </w:r>
      <w:r>
        <w:t xml:space="preserve">on muutettu </w:t>
      </w:r>
      <w:r w:rsidRPr="00435C3C">
        <w:t>taistelujen vuoksi siirtymään joutuneiden ihmisten majoi</w:t>
      </w:r>
      <w:r>
        <w:t>tustiloiksi.</w:t>
      </w:r>
      <w:r>
        <w:rPr>
          <w:rStyle w:val="FootnoteReference"/>
        </w:rPr>
        <w:footnoteReference w:id="58"/>
      </w:r>
      <w:r w:rsidR="00EC65CD">
        <w:t xml:space="preserve"> </w:t>
      </w:r>
      <w:proofErr w:type="spellStart"/>
      <w:r w:rsidR="001F172D">
        <w:t>UNFPAn</w:t>
      </w:r>
      <w:proofErr w:type="spellEnd"/>
      <w:r w:rsidR="001F172D">
        <w:t xml:space="preserve"> 9.5.2022 julkaiseman lehdistötiedotteen mukaan kriisihuoneet alkoivat ottaa Venäjän hyökkäyksen jälkeen vastaan myös sotaa paenneita naisia ja lapsia. Tiedotteessa haastatellun järjestön asiantuntijan mukaan turvakodit ottavat silti edelleen vastaan lähisuhdeväkivallan ja perheväkivallan uhreja ja kaikki turvakodit ja kriisihuoneet ovat auki. Asiantuntijat ja eril</w:t>
      </w:r>
      <w:r w:rsidR="00350372">
        <w:t>a</w:t>
      </w:r>
      <w:r w:rsidR="001F172D">
        <w:t>iset ohjelmat toimivat edelleen</w:t>
      </w:r>
      <w:r w:rsidR="00585CA4">
        <w:t>,</w:t>
      </w:r>
      <w:r w:rsidR="001F172D">
        <w:t xml:space="preserve"> mutta sota on aiheuttanut rajoituksia toiminnalle</w:t>
      </w:r>
      <w:r w:rsidR="00585CA4">
        <w:t>, e</w:t>
      </w:r>
      <w:r w:rsidR="001F172D">
        <w:t>simerkiksi useat avustushenkilökunnan jäsenet ovat joutuneet pakenemaan.</w:t>
      </w:r>
      <w:r w:rsidR="001F172D">
        <w:rPr>
          <w:rStyle w:val="FootnoteReference"/>
        </w:rPr>
        <w:footnoteReference w:id="59"/>
      </w:r>
      <w:r w:rsidR="001F172D">
        <w:t xml:space="preserve"> </w:t>
      </w:r>
      <w:proofErr w:type="spellStart"/>
      <w:r w:rsidR="001F172D" w:rsidRPr="00EE18FF">
        <w:t>Rubryka-uutisisivuston</w:t>
      </w:r>
      <w:proofErr w:type="spellEnd"/>
      <w:r w:rsidR="001F172D" w:rsidRPr="00EE18FF">
        <w:t xml:space="preserve"> </w:t>
      </w:r>
      <w:r w:rsidR="001F172D">
        <w:t>a</w:t>
      </w:r>
      <w:r w:rsidR="00867186">
        <w:t xml:space="preserve">rtikkelissa haastateltujen Kiovassa sijaitsevien kriisihuoneiden ja </w:t>
      </w:r>
      <w:proofErr w:type="spellStart"/>
      <w:r w:rsidR="00867186">
        <w:t>Poltavan</w:t>
      </w:r>
      <w:proofErr w:type="spellEnd"/>
      <w:r w:rsidR="00867186">
        <w:t xml:space="preserve"> turvakodin edustajat kertovat, että </w:t>
      </w:r>
      <w:r w:rsidR="00585CA4">
        <w:t xml:space="preserve">tiloihin jätetään vapaita paikkoja myös perheväkivallan uhreille, </w:t>
      </w:r>
      <w:r w:rsidR="00867186">
        <w:t xml:space="preserve">vaikka he ottavat vastaan myös sotaa paenneita henkilöitä ja maansisäisiä pakolaisia. </w:t>
      </w:r>
      <w:proofErr w:type="spellStart"/>
      <w:r w:rsidR="00867186">
        <w:t>Vinny</w:t>
      </w:r>
      <w:r w:rsidR="009346EB">
        <w:t>t</w:t>
      </w:r>
      <w:r w:rsidR="00867186">
        <w:t>sian</w:t>
      </w:r>
      <w:proofErr w:type="spellEnd"/>
      <w:r w:rsidR="00867186">
        <w:t xml:space="preserve"> kaupungissa sijaitsevan turvakodin johtajan mukaan </w:t>
      </w:r>
      <w:r w:rsidR="00310D07">
        <w:t xml:space="preserve">maansisäisille pakolaisille </w:t>
      </w:r>
      <w:r w:rsidR="00316DA3">
        <w:t>on perustettu oma keskuksensa, joten turvakoti on palvellut edelleen Venäjän hyökkäyksen jälkeen varsinaista kohderyhmäänsä.</w:t>
      </w:r>
      <w:r w:rsidR="00613BAD">
        <w:rPr>
          <w:rStyle w:val="FootnoteReference"/>
        </w:rPr>
        <w:footnoteReference w:id="60"/>
      </w:r>
      <w:r w:rsidR="00867186">
        <w:t xml:space="preserve"> </w:t>
      </w:r>
    </w:p>
    <w:bookmarkEnd w:id="1"/>
    <w:p w14:paraId="36F3AC2D" w14:textId="77777777" w:rsidR="00082DFE" w:rsidRPr="00593DF8" w:rsidRDefault="00082DFE" w:rsidP="00543F66">
      <w:pPr>
        <w:pStyle w:val="Heading2"/>
        <w:numPr>
          <w:ilvl w:val="0"/>
          <w:numId w:val="0"/>
        </w:numPr>
        <w:rPr>
          <w:lang w:val="en-US"/>
        </w:rPr>
      </w:pPr>
      <w:proofErr w:type="spellStart"/>
      <w:r w:rsidRPr="00593DF8">
        <w:rPr>
          <w:lang w:val="en-US"/>
        </w:rPr>
        <w:t>Lähteet</w:t>
      </w:r>
      <w:proofErr w:type="spellEnd"/>
    </w:p>
    <w:p w14:paraId="0EB6603C" w14:textId="444CAE24" w:rsidR="007458A7" w:rsidRPr="003C288B" w:rsidRDefault="007458A7" w:rsidP="007458A7">
      <w:pPr>
        <w:jc w:val="left"/>
      </w:pPr>
      <w:r w:rsidRPr="007458A7">
        <w:rPr>
          <w:lang w:val="en-US"/>
        </w:rPr>
        <w:t xml:space="preserve">Amnesty International 12.4.2024. </w:t>
      </w:r>
      <w:r w:rsidRPr="007458A7">
        <w:rPr>
          <w:i/>
          <w:iCs/>
          <w:lang w:val="en-US"/>
        </w:rPr>
        <w:t>UKRAINE - AMNESTY INTERNATIONAL SUBMISSION FOR THE EUROPEAN UNION ENLARGEMENT PACKAGE 2024.</w:t>
      </w:r>
      <w:r>
        <w:rPr>
          <w:i/>
          <w:iCs/>
          <w:lang w:val="en-US"/>
        </w:rPr>
        <w:t xml:space="preserve"> </w:t>
      </w:r>
      <w:hyperlink r:id="rId8" w:history="1">
        <w:r w:rsidRPr="007458A7">
          <w:rPr>
            <w:rStyle w:val="Hyperlink"/>
            <w:i/>
            <w:iCs/>
          </w:rPr>
          <w:t>https://www.amnesty.eu/wp-content/uploads/2024/05/Ukraine_AI-Submission-to-Enlargement-Package.pdf</w:t>
        </w:r>
      </w:hyperlink>
      <w:r w:rsidRPr="003C288B">
        <w:t xml:space="preserve"> (käyty 8.5.2025)</w:t>
      </w:r>
    </w:p>
    <w:p w14:paraId="7A5FD53B" w14:textId="3CEA972D" w:rsidR="00CB4A82" w:rsidRDefault="00E1355C" w:rsidP="002E1B5B">
      <w:pPr>
        <w:jc w:val="left"/>
        <w:rPr>
          <w:lang w:val="en-US"/>
        </w:rPr>
      </w:pPr>
      <w:r w:rsidRPr="00E1355C">
        <w:rPr>
          <w:lang w:val="en-US"/>
        </w:rPr>
        <w:t xml:space="preserve">Danish Refugee Council </w:t>
      </w:r>
    </w:p>
    <w:p w14:paraId="56274173" w14:textId="7B277220" w:rsidR="00A97AE9" w:rsidRPr="00A97AE9" w:rsidRDefault="00BD0E91" w:rsidP="00A97AE9">
      <w:pPr>
        <w:ind w:left="720" w:firstLine="60"/>
        <w:jc w:val="left"/>
      </w:pPr>
      <w:r w:rsidRPr="00BD0E91">
        <w:rPr>
          <w:lang w:val="en-US"/>
        </w:rPr>
        <w:t>11/ 2024.</w:t>
      </w:r>
      <w:r>
        <w:rPr>
          <w:i/>
          <w:iCs/>
          <w:lang w:val="en-US"/>
        </w:rPr>
        <w:t xml:space="preserve"> </w:t>
      </w:r>
      <w:r w:rsidR="00A97AE9" w:rsidRPr="00A97AE9">
        <w:rPr>
          <w:i/>
          <w:iCs/>
          <w:lang w:val="en-US"/>
        </w:rPr>
        <w:t xml:space="preserve">DRC’s Legal Special Alert on Gender-Based Violence and Prevention of Violence Against Children: Issue 107. </w:t>
      </w:r>
      <w:hyperlink r:id="rId9" w:history="1">
        <w:r w:rsidR="00A97AE9" w:rsidRPr="00A97AE9">
          <w:rPr>
            <w:rStyle w:val="Hyperlink"/>
          </w:rPr>
          <w:t>https://drc.ngo/media/djxnj44q/drc-legal-alert-special-issue-107-on-gbv-and-and-prevention-of-violence-against-children.pdf</w:t>
        </w:r>
      </w:hyperlink>
      <w:r w:rsidR="00A97AE9" w:rsidRPr="00A97AE9">
        <w:t xml:space="preserve"> (käyty 30.4.2025).</w:t>
      </w:r>
    </w:p>
    <w:p w14:paraId="4C7234F0" w14:textId="3944BDF6" w:rsidR="00E1355C" w:rsidRDefault="00E1355C" w:rsidP="00CB4A82">
      <w:pPr>
        <w:ind w:left="720"/>
        <w:jc w:val="left"/>
      </w:pPr>
      <w:r>
        <w:rPr>
          <w:lang w:val="en-US"/>
        </w:rPr>
        <w:lastRenderedPageBreak/>
        <w:t xml:space="preserve">7.8. </w:t>
      </w:r>
      <w:r w:rsidRPr="00E1355C">
        <w:rPr>
          <w:lang w:val="en-US"/>
        </w:rPr>
        <w:t>2024</w:t>
      </w:r>
      <w:r w:rsidR="00CB4A82">
        <w:rPr>
          <w:lang w:val="en-US"/>
        </w:rPr>
        <w:t>a</w:t>
      </w:r>
      <w:r>
        <w:rPr>
          <w:lang w:val="en-US"/>
        </w:rPr>
        <w:t xml:space="preserve">. </w:t>
      </w:r>
      <w:r w:rsidRPr="00E377F0">
        <w:rPr>
          <w:i/>
          <w:iCs/>
          <w:lang w:val="en-US"/>
        </w:rPr>
        <w:t xml:space="preserve">On Legal Consequences of GBV. </w:t>
      </w:r>
      <w:r w:rsidR="009E6B4C" w:rsidRPr="00E377F0">
        <w:rPr>
          <w:i/>
          <w:iCs/>
          <w:lang w:val="en-US"/>
        </w:rPr>
        <w:t xml:space="preserve">DRC </w:t>
      </w:r>
      <w:r w:rsidRPr="00E377F0">
        <w:rPr>
          <w:i/>
          <w:iCs/>
          <w:lang w:val="en-US"/>
        </w:rPr>
        <w:t xml:space="preserve">GBV Help Briefing Note 3. </w:t>
      </w:r>
      <w:r w:rsidR="00E377F0" w:rsidRPr="00E377F0">
        <w:t xml:space="preserve">Saatavilla </w:t>
      </w:r>
      <w:proofErr w:type="spellStart"/>
      <w:r w:rsidR="00E377F0" w:rsidRPr="00E377F0">
        <w:t>Reliefweb</w:t>
      </w:r>
      <w:proofErr w:type="spellEnd"/>
      <w:r w:rsidR="00E377F0" w:rsidRPr="00E377F0">
        <w:t>-tietokannassa:</w:t>
      </w:r>
      <w:r w:rsidR="00E377F0">
        <w:t xml:space="preserve"> </w:t>
      </w:r>
      <w:hyperlink r:id="rId10" w:history="1">
        <w:r w:rsidR="00CB4A82" w:rsidRPr="009C5FFF">
          <w:rPr>
            <w:rStyle w:val="Hyperlink"/>
          </w:rPr>
          <w:t>https://reliefweb.int/report/ukraine/drc-gbv-help-briefing-note-3-legal-consequences-gbv-enuk</w:t>
        </w:r>
      </w:hyperlink>
      <w:r>
        <w:t xml:space="preserve"> (käyty 22.4.2025).</w:t>
      </w:r>
    </w:p>
    <w:p w14:paraId="73CDD5BD" w14:textId="1EA96B58" w:rsidR="00CB4A82" w:rsidRDefault="00CB4A82" w:rsidP="00CB4A82">
      <w:pPr>
        <w:ind w:left="720"/>
      </w:pPr>
      <w:r w:rsidRPr="00CB4A82">
        <w:rPr>
          <w:lang w:val="en-US"/>
        </w:rPr>
        <w:t xml:space="preserve">7.8.2024b. </w:t>
      </w:r>
      <w:r w:rsidRPr="00E377F0">
        <w:rPr>
          <w:i/>
          <w:iCs/>
          <w:lang w:val="en-US"/>
        </w:rPr>
        <w:t>On Legal Remedies for Domestic Violence Survivors. DRC GBV Help Briefing Note 6.</w:t>
      </w:r>
      <w:r>
        <w:rPr>
          <w:lang w:val="en-US"/>
        </w:rPr>
        <w:t xml:space="preserve"> </w:t>
      </w:r>
      <w:r w:rsidR="00E377F0" w:rsidRPr="00E377F0">
        <w:t>Sa</w:t>
      </w:r>
      <w:r w:rsidR="00E377F0">
        <w:t xml:space="preserve">atavilla </w:t>
      </w:r>
      <w:proofErr w:type="spellStart"/>
      <w:r w:rsidR="00E377F0" w:rsidRPr="00E377F0">
        <w:t>Reliefweb</w:t>
      </w:r>
      <w:proofErr w:type="spellEnd"/>
      <w:r w:rsidR="00E377F0" w:rsidRPr="00E377F0">
        <w:t>-tietokannassa:</w:t>
      </w:r>
      <w:r w:rsidR="00E377F0">
        <w:t xml:space="preserve"> </w:t>
      </w:r>
      <w:hyperlink r:id="rId11" w:history="1">
        <w:r w:rsidRPr="00CB4A82">
          <w:rPr>
            <w:rStyle w:val="Hyperlink"/>
          </w:rPr>
          <w:t>https://reliefweb.int/report/ukraine/drc-gbv-help-briefing-note-6-legal-remedies-domestic-violence-survivors-enuk</w:t>
        </w:r>
      </w:hyperlink>
      <w:r w:rsidR="003C288B">
        <w:t xml:space="preserve"> </w:t>
      </w:r>
      <w:r>
        <w:t>(käyty 22.4.2025).</w:t>
      </w:r>
    </w:p>
    <w:p w14:paraId="176890C9" w14:textId="33E0F917" w:rsidR="009E6B4C" w:rsidRPr="00040E45" w:rsidRDefault="009E6B4C" w:rsidP="00CB4A82">
      <w:pPr>
        <w:ind w:left="720"/>
      </w:pPr>
      <w:r w:rsidRPr="009E6B4C">
        <w:rPr>
          <w:lang w:val="en-US"/>
        </w:rPr>
        <w:t xml:space="preserve">7.8.2024c. </w:t>
      </w:r>
      <w:r w:rsidRPr="00E377F0">
        <w:rPr>
          <w:i/>
          <w:iCs/>
          <w:lang w:val="en-US"/>
        </w:rPr>
        <w:t xml:space="preserve">On Domestic Violence: Understanding Nuances. </w:t>
      </w:r>
      <w:r w:rsidRPr="006B6540">
        <w:rPr>
          <w:i/>
          <w:iCs/>
        </w:rPr>
        <w:t xml:space="preserve">GBV Help </w:t>
      </w:r>
      <w:proofErr w:type="spellStart"/>
      <w:r w:rsidRPr="006B6540">
        <w:rPr>
          <w:i/>
          <w:iCs/>
        </w:rPr>
        <w:t>Briefing</w:t>
      </w:r>
      <w:proofErr w:type="spellEnd"/>
      <w:r w:rsidRPr="006B6540">
        <w:rPr>
          <w:i/>
          <w:iCs/>
        </w:rPr>
        <w:t xml:space="preserve"> </w:t>
      </w:r>
      <w:proofErr w:type="spellStart"/>
      <w:r w:rsidRPr="006B6540">
        <w:rPr>
          <w:i/>
          <w:iCs/>
        </w:rPr>
        <w:t>Note</w:t>
      </w:r>
      <w:proofErr w:type="spellEnd"/>
      <w:r w:rsidRPr="006B6540">
        <w:rPr>
          <w:i/>
          <w:iCs/>
        </w:rPr>
        <w:t xml:space="preserve"> 5.</w:t>
      </w:r>
      <w:r w:rsidRPr="006B6540">
        <w:t xml:space="preserve"> </w:t>
      </w:r>
      <w:r w:rsidR="00040E45" w:rsidRPr="00E377F0">
        <w:t>Sa</w:t>
      </w:r>
      <w:r w:rsidR="00040E45">
        <w:t xml:space="preserve">atavilla </w:t>
      </w:r>
      <w:proofErr w:type="spellStart"/>
      <w:r w:rsidR="00040E45" w:rsidRPr="00E377F0">
        <w:t>Reliefweb</w:t>
      </w:r>
      <w:proofErr w:type="spellEnd"/>
      <w:r w:rsidR="00040E45" w:rsidRPr="00E377F0">
        <w:t>-tietokannassa</w:t>
      </w:r>
      <w:r w:rsidRPr="00040E45">
        <w:t xml:space="preserve">: </w:t>
      </w:r>
      <w:hyperlink r:id="rId12" w:history="1">
        <w:r w:rsidRPr="00040E45">
          <w:rPr>
            <w:rStyle w:val="Hyperlink"/>
          </w:rPr>
          <w:t>https://reliefweb.int/report/ukraine/drc-gbv-help-briefing-note-5-domestic-violence-understanding-nuances-enuk</w:t>
        </w:r>
      </w:hyperlink>
      <w:r w:rsidRPr="00040E45">
        <w:t xml:space="preserve"> (käyty 22.4.2025).</w:t>
      </w:r>
    </w:p>
    <w:p w14:paraId="4B05C08F" w14:textId="36B8FE0C" w:rsidR="002C2ECF" w:rsidRPr="002C2ECF" w:rsidRDefault="002C2ECF" w:rsidP="002C2ECF">
      <w:r w:rsidRPr="002C2ECF">
        <w:rPr>
          <w:lang w:val="en-US"/>
        </w:rPr>
        <w:t>The F</w:t>
      </w:r>
      <w:r>
        <w:rPr>
          <w:lang w:val="en-US"/>
        </w:rPr>
        <w:t xml:space="preserve">uller Project 11.12. 2023. </w:t>
      </w:r>
      <w:r w:rsidRPr="00E377F0">
        <w:rPr>
          <w:i/>
          <w:iCs/>
          <w:lang w:val="en-US"/>
        </w:rPr>
        <w:t>Ukraine’s domestic violence survivors are battling for justice.</w:t>
      </w:r>
      <w:r>
        <w:rPr>
          <w:lang w:val="en-US"/>
        </w:rPr>
        <w:t xml:space="preserve"> </w:t>
      </w:r>
      <w:hyperlink r:id="rId13" w:history="1">
        <w:r w:rsidRPr="002C2ECF">
          <w:rPr>
            <w:rStyle w:val="Hyperlink"/>
          </w:rPr>
          <w:t>https://fullerproject.org/story/ukraines-domestic-violence-survivors-are-battling-for-justice/</w:t>
        </w:r>
      </w:hyperlink>
      <w:r w:rsidRPr="002C2ECF">
        <w:t xml:space="preserve"> (kä</w:t>
      </w:r>
      <w:r>
        <w:t>yty 23.4.2025).</w:t>
      </w:r>
    </w:p>
    <w:p w14:paraId="35DBF1AB" w14:textId="33D0B640" w:rsidR="00613BAD" w:rsidRDefault="00613BAD" w:rsidP="002E1B5B">
      <w:pPr>
        <w:jc w:val="left"/>
      </w:pPr>
      <w:r w:rsidRPr="00A246D1">
        <w:rPr>
          <w:lang w:val="en-US"/>
        </w:rPr>
        <w:t>Go</w:t>
      </w:r>
      <w:r>
        <w:rPr>
          <w:lang w:val="en-US"/>
        </w:rPr>
        <w:t xml:space="preserve">vernment of Canada </w:t>
      </w:r>
      <w:r w:rsidR="00E377F0">
        <w:rPr>
          <w:lang w:val="en-US"/>
        </w:rPr>
        <w:t>[</w:t>
      </w:r>
      <w:proofErr w:type="spellStart"/>
      <w:r>
        <w:rPr>
          <w:lang w:val="en-US"/>
        </w:rPr>
        <w:t>päivitetty</w:t>
      </w:r>
      <w:proofErr w:type="spellEnd"/>
      <w:r>
        <w:rPr>
          <w:lang w:val="en-US"/>
        </w:rPr>
        <w:t xml:space="preserve"> 21.5.2024</w:t>
      </w:r>
      <w:r w:rsidR="00E377F0">
        <w:rPr>
          <w:lang w:val="en-US"/>
        </w:rPr>
        <w:t>]</w:t>
      </w:r>
      <w:r>
        <w:rPr>
          <w:lang w:val="en-US"/>
        </w:rPr>
        <w:t>.</w:t>
      </w:r>
      <w:r w:rsidRPr="00A246D1">
        <w:rPr>
          <w:lang w:val="en-US"/>
        </w:rPr>
        <w:t xml:space="preserve"> </w:t>
      </w:r>
      <w:r w:rsidRPr="00613BAD">
        <w:rPr>
          <w:i/>
          <w:iCs/>
          <w:lang w:val="en-US"/>
        </w:rPr>
        <w:t>Providing much-needed shelter to SGBV victims in Western Ukraine.</w:t>
      </w:r>
      <w:r>
        <w:rPr>
          <w:lang w:val="en-US"/>
        </w:rPr>
        <w:t xml:space="preserve"> </w:t>
      </w:r>
      <w:hyperlink r:id="rId14" w:history="1">
        <w:r w:rsidRPr="00613BAD">
          <w:rPr>
            <w:rStyle w:val="Hyperlink"/>
          </w:rPr>
          <w:t>https://www.international.gc.ca/world-monde/stories-histoires/2024/shelter-refuges.aspx?lang=eng</w:t>
        </w:r>
      </w:hyperlink>
      <w:r>
        <w:t xml:space="preserve"> </w:t>
      </w:r>
      <w:r w:rsidRPr="00613BAD">
        <w:rPr>
          <w:i/>
          <w:iCs/>
        </w:rPr>
        <w:t xml:space="preserve"> </w:t>
      </w:r>
      <w:r w:rsidRPr="00613BAD">
        <w:t>(käyty 1</w:t>
      </w:r>
      <w:r>
        <w:t>6</w:t>
      </w:r>
      <w:r w:rsidRPr="00613BAD">
        <w:t>.4.2025).</w:t>
      </w:r>
    </w:p>
    <w:p w14:paraId="68EC8891" w14:textId="29E088B2" w:rsidR="00A444FF" w:rsidRPr="00A444FF" w:rsidRDefault="00A444FF" w:rsidP="002E1B5B">
      <w:pPr>
        <w:jc w:val="left"/>
      </w:pPr>
      <w:r w:rsidRPr="00A444FF">
        <w:rPr>
          <w:lang w:val="en-US"/>
        </w:rPr>
        <w:t xml:space="preserve">Global Protection Cluster </w:t>
      </w:r>
      <w:r>
        <w:rPr>
          <w:lang w:val="en-US"/>
        </w:rPr>
        <w:t xml:space="preserve">7 / </w:t>
      </w:r>
      <w:r w:rsidRPr="00A444FF">
        <w:rPr>
          <w:lang w:val="en-US"/>
        </w:rPr>
        <w:t>2024</w:t>
      </w:r>
      <w:r>
        <w:rPr>
          <w:lang w:val="en-US"/>
        </w:rPr>
        <w:t xml:space="preserve">. </w:t>
      </w:r>
      <w:r w:rsidRPr="00A444FF">
        <w:rPr>
          <w:i/>
          <w:iCs/>
          <w:lang w:val="en-US"/>
        </w:rPr>
        <w:t>UKRAINE</w:t>
      </w:r>
      <w:r>
        <w:rPr>
          <w:i/>
          <w:iCs/>
          <w:lang w:val="en-US"/>
        </w:rPr>
        <w:t>.</w:t>
      </w:r>
      <w:r w:rsidRPr="00A444FF">
        <w:rPr>
          <w:i/>
          <w:iCs/>
          <w:lang w:val="en-US"/>
        </w:rPr>
        <w:t xml:space="preserve"> Protection Analysis Update</w:t>
      </w:r>
      <w:r w:rsidR="003C288B">
        <w:rPr>
          <w:i/>
          <w:iCs/>
          <w:lang w:val="en-US"/>
        </w:rPr>
        <w:t>.</w:t>
      </w:r>
      <w:r w:rsidRPr="00A444FF">
        <w:rPr>
          <w:i/>
          <w:iCs/>
          <w:lang w:val="en-US"/>
        </w:rPr>
        <w:t xml:space="preserve"> </w:t>
      </w:r>
      <w:proofErr w:type="gramStart"/>
      <w:r w:rsidRPr="00A444FF">
        <w:rPr>
          <w:i/>
          <w:iCs/>
          <w:lang w:val="en-US"/>
        </w:rPr>
        <w:t>The</w:t>
      </w:r>
      <w:proofErr w:type="gramEnd"/>
      <w:r w:rsidRPr="00A444FF">
        <w:rPr>
          <w:i/>
          <w:iCs/>
          <w:lang w:val="en-US"/>
        </w:rPr>
        <w:t xml:space="preserve"> Critical Need for Protection amongst Armed Conflict and Violence.</w:t>
      </w:r>
      <w:r>
        <w:rPr>
          <w:lang w:val="en-US"/>
        </w:rPr>
        <w:t xml:space="preserve"> </w:t>
      </w:r>
      <w:hyperlink r:id="rId15" w:history="1">
        <w:r w:rsidRPr="00A444FF">
          <w:rPr>
            <w:rStyle w:val="Hyperlink"/>
          </w:rPr>
          <w:t>https://globalprotectioncluster.org/sites/default/files/2024-07/ukraine_protection_analysis_update_-_july_2024.pdf</w:t>
        </w:r>
      </w:hyperlink>
      <w:r w:rsidRPr="00A444FF">
        <w:t xml:space="preserve"> (kä</w:t>
      </w:r>
      <w:r>
        <w:t>yty 28.4.2025).</w:t>
      </w:r>
    </w:p>
    <w:p w14:paraId="2FBEBBD2" w14:textId="43383E6E" w:rsidR="00A37A50" w:rsidRDefault="00A37A50" w:rsidP="002E1B5B">
      <w:pPr>
        <w:jc w:val="left"/>
      </w:pPr>
      <w:r w:rsidRPr="00251E8C">
        <w:rPr>
          <w:lang w:val="en-US"/>
        </w:rPr>
        <w:t xml:space="preserve">The Guardian 13.8.2024. </w:t>
      </w:r>
      <w:r w:rsidRPr="00E377F0">
        <w:rPr>
          <w:i/>
          <w:iCs/>
          <w:lang w:val="en-US"/>
        </w:rPr>
        <w:t>‘Can I complain while we’re at war?’: Ukraine’s domestic violence dilemma.</w:t>
      </w:r>
      <w:r>
        <w:rPr>
          <w:lang w:val="en-US"/>
        </w:rPr>
        <w:t xml:space="preserve"> </w:t>
      </w:r>
      <w:hyperlink r:id="rId16" w:history="1">
        <w:r w:rsidRPr="00251E8C">
          <w:rPr>
            <w:rStyle w:val="Hyperlink"/>
          </w:rPr>
          <w:t>https://www.theguardian.com/global-development/article/2024/aug/13/women-war-combat-ptsd-ukraine-domestic-violence-gender</w:t>
        </w:r>
      </w:hyperlink>
      <w:r w:rsidRPr="00251E8C">
        <w:t xml:space="preserve"> (kä</w:t>
      </w:r>
      <w:r>
        <w:t>yty 23.4.2025).</w:t>
      </w:r>
    </w:p>
    <w:p w14:paraId="62ACDCD1" w14:textId="721C2721" w:rsidR="00D87752" w:rsidRPr="00040E45" w:rsidRDefault="00D87752" w:rsidP="002E1B5B">
      <w:pPr>
        <w:jc w:val="left"/>
      </w:pPr>
      <w:r w:rsidRPr="00E377F0">
        <w:rPr>
          <w:lang w:val="en-US"/>
        </w:rPr>
        <w:t>HIAS 31.1.2025.</w:t>
      </w:r>
      <w:r w:rsidR="00E377F0" w:rsidRPr="00E377F0">
        <w:rPr>
          <w:lang w:val="en-US"/>
        </w:rPr>
        <w:t xml:space="preserve"> Rapid Needs Assessment:</w:t>
      </w:r>
      <w:r w:rsidR="00E377F0">
        <w:rPr>
          <w:lang w:val="en-US"/>
        </w:rPr>
        <w:t xml:space="preserve"> </w:t>
      </w:r>
      <w:r w:rsidR="00E377F0" w:rsidRPr="00E377F0">
        <w:rPr>
          <w:i/>
          <w:iCs/>
          <w:lang w:val="en-US"/>
        </w:rPr>
        <w:t xml:space="preserve">GBV, PSS, and CP Needs, Risks and Barriers to Services in </w:t>
      </w:r>
      <w:proofErr w:type="spellStart"/>
      <w:r w:rsidR="00E377F0" w:rsidRPr="00E377F0">
        <w:rPr>
          <w:i/>
          <w:iCs/>
          <w:lang w:val="en-US"/>
        </w:rPr>
        <w:t>Sumska</w:t>
      </w:r>
      <w:proofErr w:type="spellEnd"/>
      <w:r w:rsidR="00E377F0" w:rsidRPr="00E377F0">
        <w:rPr>
          <w:i/>
          <w:iCs/>
          <w:lang w:val="en-US"/>
        </w:rPr>
        <w:t xml:space="preserve"> and </w:t>
      </w:r>
      <w:proofErr w:type="spellStart"/>
      <w:r w:rsidR="00E377F0" w:rsidRPr="00E377F0">
        <w:rPr>
          <w:i/>
          <w:iCs/>
          <w:lang w:val="en-US"/>
        </w:rPr>
        <w:t>Zaporizhzhia</w:t>
      </w:r>
      <w:proofErr w:type="spellEnd"/>
      <w:r w:rsidR="00E377F0" w:rsidRPr="00E377F0">
        <w:rPr>
          <w:i/>
          <w:iCs/>
          <w:lang w:val="en-US"/>
        </w:rPr>
        <w:t xml:space="preserve"> Oblast.</w:t>
      </w:r>
      <w:r w:rsidRPr="00E377F0">
        <w:rPr>
          <w:lang w:val="en-US"/>
        </w:rPr>
        <w:t xml:space="preserve"> </w:t>
      </w:r>
      <w:r w:rsidR="00040E45" w:rsidRPr="00E377F0">
        <w:t>Sa</w:t>
      </w:r>
      <w:r w:rsidR="00040E45">
        <w:t xml:space="preserve">atavilla </w:t>
      </w:r>
      <w:proofErr w:type="spellStart"/>
      <w:r w:rsidR="00040E45" w:rsidRPr="00E377F0">
        <w:t>Reliefweb</w:t>
      </w:r>
      <w:proofErr w:type="spellEnd"/>
      <w:r w:rsidR="00040E45" w:rsidRPr="00E377F0">
        <w:t>-tietokannassa:</w:t>
      </w:r>
      <w:r w:rsidR="00040E45">
        <w:t xml:space="preserve"> </w:t>
      </w:r>
      <w:hyperlink r:id="rId17" w:history="1">
        <w:r w:rsidRPr="00040E45">
          <w:rPr>
            <w:rStyle w:val="Hyperlink"/>
          </w:rPr>
          <w:t>https://reliefweb.int/report/ukraine/rapid-needs-assessment-gbv-pss-and-cp-needs-risks-and-barriers-services-sumska-and-zaporizhzhia-oblast-january-2025</w:t>
        </w:r>
      </w:hyperlink>
      <w:r w:rsidRPr="00040E45">
        <w:t xml:space="preserve">  </w:t>
      </w:r>
      <w:r w:rsidR="00220BDA" w:rsidRPr="00040E45">
        <w:t>(käyty 16.4.2025</w:t>
      </w:r>
      <w:r w:rsidR="00E377F0" w:rsidRPr="00040E45">
        <w:t>)</w:t>
      </w:r>
      <w:r w:rsidR="00220BDA" w:rsidRPr="00040E45">
        <w:t>.</w:t>
      </w:r>
    </w:p>
    <w:p w14:paraId="6D554A17" w14:textId="1C7780C1" w:rsidR="00A222DE" w:rsidRPr="00A222DE" w:rsidRDefault="00A222DE" w:rsidP="002E1B5B">
      <w:pPr>
        <w:jc w:val="left"/>
        <w:rPr>
          <w:lang w:val="en-US"/>
        </w:rPr>
      </w:pPr>
      <w:r w:rsidRPr="00A222DE">
        <w:rPr>
          <w:lang w:val="en-US"/>
        </w:rPr>
        <w:t>Human Rights W</w:t>
      </w:r>
      <w:r>
        <w:rPr>
          <w:lang w:val="en-US"/>
        </w:rPr>
        <w:t>atch 1</w:t>
      </w:r>
      <w:r w:rsidR="007F23E2">
        <w:rPr>
          <w:lang w:val="en-US"/>
        </w:rPr>
        <w:t>6.1.</w:t>
      </w:r>
      <w:r>
        <w:rPr>
          <w:lang w:val="en-US"/>
        </w:rPr>
        <w:t xml:space="preserve"> 2025. </w:t>
      </w:r>
      <w:r w:rsidRPr="00E377F0">
        <w:rPr>
          <w:i/>
          <w:iCs/>
          <w:lang w:val="en-US"/>
        </w:rPr>
        <w:t xml:space="preserve">World Report 2025. Ukraine. Events of 2024. </w:t>
      </w:r>
      <w:hyperlink r:id="rId18" w:history="1">
        <w:r w:rsidRPr="00A222DE">
          <w:rPr>
            <w:rStyle w:val="Hyperlink"/>
            <w:lang w:val="en-US"/>
          </w:rPr>
          <w:t>https://www.hrw.org/world-report/2025/country-chapters/ukraine</w:t>
        </w:r>
      </w:hyperlink>
      <w:r w:rsidRPr="00A222DE">
        <w:rPr>
          <w:lang w:val="en-US"/>
        </w:rPr>
        <w:t xml:space="preserve"> (</w:t>
      </w:r>
      <w:proofErr w:type="spellStart"/>
      <w:r w:rsidRPr="00A222DE">
        <w:rPr>
          <w:lang w:val="en-US"/>
        </w:rPr>
        <w:t>käyty</w:t>
      </w:r>
      <w:proofErr w:type="spellEnd"/>
      <w:r w:rsidRPr="00A222DE">
        <w:rPr>
          <w:lang w:val="en-US"/>
        </w:rPr>
        <w:t xml:space="preserve"> 23.4.2025).</w:t>
      </w:r>
    </w:p>
    <w:p w14:paraId="1631D812" w14:textId="545113D7" w:rsidR="00220BDA" w:rsidRDefault="00220BDA" w:rsidP="002E1B5B">
      <w:pPr>
        <w:jc w:val="left"/>
      </w:pPr>
      <w:r>
        <w:rPr>
          <w:lang w:val="en-US"/>
        </w:rPr>
        <w:t xml:space="preserve">IWPR </w:t>
      </w:r>
      <w:r w:rsidR="008C06EB">
        <w:rPr>
          <w:lang w:val="en-US"/>
        </w:rPr>
        <w:t xml:space="preserve">(Institute for war </w:t>
      </w:r>
      <w:r w:rsidR="0079758A">
        <w:rPr>
          <w:lang w:val="en-US"/>
        </w:rPr>
        <w:t>&amp;</w:t>
      </w:r>
      <w:r w:rsidR="008C06EB">
        <w:rPr>
          <w:lang w:val="en-US"/>
        </w:rPr>
        <w:t xml:space="preserve"> peace reporting) </w:t>
      </w:r>
      <w:r>
        <w:rPr>
          <w:lang w:val="en-US"/>
        </w:rPr>
        <w:t xml:space="preserve">11.7.2022. </w:t>
      </w:r>
      <w:r w:rsidRPr="003E5380">
        <w:rPr>
          <w:i/>
          <w:iCs/>
          <w:lang w:val="en-US"/>
        </w:rPr>
        <w:t xml:space="preserve">Russian Invasion Overshadows Domestic Violence in Ukraine. </w:t>
      </w:r>
      <w:hyperlink r:id="rId19" w:history="1">
        <w:r w:rsidRPr="00554E71">
          <w:rPr>
            <w:rStyle w:val="Hyperlink"/>
          </w:rPr>
          <w:t>https://iwpr.net/global-voices/russian-invasion-overshadows-domestic-violence-ukraine</w:t>
        </w:r>
      </w:hyperlink>
      <w:r w:rsidRPr="00220BDA">
        <w:t xml:space="preserve"> (kä</w:t>
      </w:r>
      <w:r>
        <w:t>yty 23.4.2025).</w:t>
      </w:r>
    </w:p>
    <w:p w14:paraId="62EB3DFA" w14:textId="77777777" w:rsidR="00BE7E58" w:rsidRDefault="008D00EC" w:rsidP="002E1B5B">
      <w:pPr>
        <w:jc w:val="left"/>
        <w:rPr>
          <w:lang w:val="en-US"/>
        </w:rPr>
      </w:pPr>
      <w:proofErr w:type="spellStart"/>
      <w:r w:rsidRPr="008D00EC">
        <w:rPr>
          <w:lang w:val="en-US"/>
        </w:rPr>
        <w:t>JurFem</w:t>
      </w:r>
      <w:proofErr w:type="spellEnd"/>
      <w:r w:rsidRPr="008D00EC">
        <w:rPr>
          <w:lang w:val="en-US"/>
        </w:rPr>
        <w:t xml:space="preserve"> </w:t>
      </w:r>
    </w:p>
    <w:p w14:paraId="4572F054" w14:textId="445E2D08" w:rsidR="008D00EC" w:rsidRDefault="008D00EC" w:rsidP="00BE7E58">
      <w:pPr>
        <w:ind w:left="720"/>
        <w:jc w:val="left"/>
      </w:pPr>
      <w:r w:rsidRPr="008D00EC">
        <w:rPr>
          <w:lang w:val="en-US"/>
        </w:rPr>
        <w:t xml:space="preserve">10.10.2022. </w:t>
      </w:r>
      <w:r w:rsidRPr="008D00EC">
        <w:rPr>
          <w:i/>
          <w:iCs/>
          <w:lang w:val="en-US"/>
        </w:rPr>
        <w:t>Systematicity in domestic violence: problems of practice.</w:t>
      </w:r>
      <w:r>
        <w:rPr>
          <w:lang w:val="en-US"/>
        </w:rPr>
        <w:t xml:space="preserve"> </w:t>
      </w:r>
      <w:hyperlink r:id="rId20" w:history="1">
        <w:r w:rsidR="002C2173" w:rsidRPr="00427E2B">
          <w:rPr>
            <w:rStyle w:val="Hyperlink"/>
          </w:rPr>
          <w:t>https://jurfem.com.ua/en/systematicity-in-domestic-violence-problems-of-practice/</w:t>
        </w:r>
      </w:hyperlink>
      <w:r w:rsidRPr="008D00EC">
        <w:t xml:space="preserve"> (kä</w:t>
      </w:r>
      <w:r>
        <w:t>yty 28.4.2025).</w:t>
      </w:r>
    </w:p>
    <w:p w14:paraId="6BF2545C" w14:textId="40F57C5B" w:rsidR="00A41548" w:rsidRPr="00332B61" w:rsidRDefault="00A41548" w:rsidP="00BE7E58">
      <w:pPr>
        <w:ind w:left="720"/>
        <w:jc w:val="left"/>
        <w:rPr>
          <w:lang w:val="en-US"/>
        </w:rPr>
      </w:pPr>
      <w:r w:rsidRPr="00094132">
        <w:rPr>
          <w:lang w:val="en-US"/>
        </w:rPr>
        <w:t xml:space="preserve">12.10.2022. </w:t>
      </w:r>
      <w:r w:rsidRPr="00020E86">
        <w:rPr>
          <w:i/>
          <w:iCs/>
          <w:lang w:val="en-US"/>
        </w:rPr>
        <w:t>Liability for “domestic violence” (article 126-1 of the Criminal Code of Ukraine): court practice</w:t>
      </w:r>
      <w:r w:rsidRPr="00094132">
        <w:rPr>
          <w:lang w:val="en-US"/>
        </w:rPr>
        <w:t>.</w:t>
      </w:r>
      <w:r>
        <w:rPr>
          <w:lang w:val="en-US"/>
        </w:rPr>
        <w:t xml:space="preserve"> </w:t>
      </w:r>
      <w:hyperlink r:id="rId21" w:history="1">
        <w:r w:rsidRPr="00332B61">
          <w:rPr>
            <w:rStyle w:val="Hyperlink"/>
            <w:lang w:val="en-US"/>
          </w:rPr>
          <w:t>https://jurfem.com.ua/en/?s=126-1</w:t>
        </w:r>
      </w:hyperlink>
      <w:r w:rsidRPr="00332B61">
        <w:rPr>
          <w:lang w:val="en-US"/>
        </w:rPr>
        <w:t xml:space="preserve"> (</w:t>
      </w:r>
      <w:proofErr w:type="spellStart"/>
      <w:r w:rsidRPr="00332B61">
        <w:rPr>
          <w:lang w:val="en-US"/>
        </w:rPr>
        <w:t>käyty</w:t>
      </w:r>
      <w:proofErr w:type="spellEnd"/>
      <w:r w:rsidRPr="00332B61">
        <w:rPr>
          <w:lang w:val="en-US"/>
        </w:rPr>
        <w:t xml:space="preserve"> 28.4.2025).</w:t>
      </w:r>
    </w:p>
    <w:p w14:paraId="14119AA2" w14:textId="0265F6D2" w:rsidR="00832421" w:rsidRPr="00832421" w:rsidRDefault="00832421" w:rsidP="002E1B5B">
      <w:pPr>
        <w:jc w:val="left"/>
      </w:pPr>
      <w:r w:rsidRPr="00832421">
        <w:rPr>
          <w:lang w:val="en-US"/>
        </w:rPr>
        <w:t>Ministry of Internal A</w:t>
      </w:r>
      <w:r>
        <w:rPr>
          <w:lang w:val="en-US"/>
        </w:rPr>
        <w:t xml:space="preserve">ffairs of Ukraine 30.3.2024. </w:t>
      </w:r>
      <w:r w:rsidRPr="0079758A">
        <w:rPr>
          <w:i/>
          <w:iCs/>
          <w:lang w:val="en-US"/>
        </w:rPr>
        <w:t>The number of domestic violence cases has increased by 20%: the Ministry of Internal Affairs and Parliament are working to strengthen responsibility.</w:t>
      </w:r>
      <w:r>
        <w:rPr>
          <w:lang w:val="en-US"/>
        </w:rPr>
        <w:t xml:space="preserve"> </w:t>
      </w:r>
      <w:hyperlink r:id="rId22" w:history="1">
        <w:r w:rsidRPr="00832421">
          <w:rPr>
            <w:rStyle w:val="Hyperlink"/>
          </w:rPr>
          <w:t>https://mvs.gov.ua/en/news/kilkist-vipadkiv-domasnyogo-nasilstva-zrosla-na-20-mvs-ta-parlament-praciuiut-nad-posilenniam-vidpovidalnosti-1%20</w:t>
        </w:r>
      </w:hyperlink>
      <w:r w:rsidRPr="00832421">
        <w:t xml:space="preserve"> (käyty 23.4.2025).</w:t>
      </w:r>
    </w:p>
    <w:p w14:paraId="0E48296A" w14:textId="4246DA17" w:rsidR="005B0D14" w:rsidRDefault="0079758A" w:rsidP="002E1B5B">
      <w:pPr>
        <w:jc w:val="left"/>
        <w:rPr>
          <w:lang w:val="en-US"/>
        </w:rPr>
      </w:pPr>
      <w:r w:rsidRPr="005B0D14">
        <w:rPr>
          <w:lang w:val="en-US"/>
        </w:rPr>
        <w:lastRenderedPageBreak/>
        <w:t>Ministry of Soc</w:t>
      </w:r>
      <w:r>
        <w:rPr>
          <w:lang w:val="en-US"/>
        </w:rPr>
        <w:t xml:space="preserve">ial Policy of Ukraine </w:t>
      </w:r>
      <w:r w:rsidR="005B0D14">
        <w:rPr>
          <w:lang w:val="en-US"/>
        </w:rPr>
        <w:t>[</w:t>
      </w:r>
      <w:proofErr w:type="spellStart"/>
      <w:r w:rsidR="005B0D14">
        <w:rPr>
          <w:lang w:val="en-US"/>
        </w:rPr>
        <w:t>päiväämätön</w:t>
      </w:r>
      <w:proofErr w:type="spellEnd"/>
      <w:r w:rsidR="005B0D14">
        <w:rPr>
          <w:lang w:val="en-US"/>
        </w:rPr>
        <w:t xml:space="preserve">]. </w:t>
      </w:r>
      <w:r w:rsidR="005B0D14" w:rsidRPr="005B0D14">
        <w:rPr>
          <w:i/>
          <w:iCs/>
          <w:lang w:val="en-US"/>
        </w:rPr>
        <w:t>To Victims of violence.</w:t>
      </w:r>
      <w:r w:rsidR="005B0D14">
        <w:rPr>
          <w:lang w:val="en-US"/>
        </w:rPr>
        <w:t xml:space="preserve"> </w:t>
      </w:r>
      <w:hyperlink r:id="rId23" w:history="1">
        <w:r w:rsidR="005B0D14" w:rsidRPr="002401A8">
          <w:rPr>
            <w:rStyle w:val="Hyperlink"/>
            <w:lang w:val="en-US"/>
          </w:rPr>
          <w:t>https://www.msp.gov.ua/en/otrymuvacham-sotsialnoyi-pidtrymky/postrazhdalym-vid-nasylstva-ta-torhivli-lyudmy/postrazhdalym-vid-nasylstva</w:t>
        </w:r>
      </w:hyperlink>
      <w:r w:rsidR="005B0D14" w:rsidRPr="002401A8">
        <w:rPr>
          <w:lang w:val="en-US"/>
        </w:rPr>
        <w:t xml:space="preserve"> </w:t>
      </w:r>
      <w:r w:rsidR="00C00815" w:rsidRPr="002401A8">
        <w:rPr>
          <w:lang w:val="en-US"/>
        </w:rPr>
        <w:t>(</w:t>
      </w:r>
      <w:proofErr w:type="spellStart"/>
      <w:r w:rsidR="00C00815" w:rsidRPr="002401A8">
        <w:rPr>
          <w:lang w:val="en-US"/>
        </w:rPr>
        <w:t>käyty</w:t>
      </w:r>
      <w:proofErr w:type="spellEnd"/>
      <w:r w:rsidR="00C00815" w:rsidRPr="002401A8">
        <w:rPr>
          <w:lang w:val="en-US"/>
        </w:rPr>
        <w:t xml:space="preserve"> 16.4.2025).</w:t>
      </w:r>
    </w:p>
    <w:p w14:paraId="27FDA3C4" w14:textId="28843ACD" w:rsidR="00A57AEA" w:rsidRDefault="00A57AEA" w:rsidP="002E1B5B">
      <w:pPr>
        <w:jc w:val="left"/>
      </w:pPr>
      <w:r w:rsidRPr="00A57AEA">
        <w:rPr>
          <w:lang w:val="en-US"/>
        </w:rPr>
        <w:t xml:space="preserve">Reuters 3.8.2023. </w:t>
      </w:r>
      <w:r w:rsidRPr="00A57AEA">
        <w:rPr>
          <w:i/>
          <w:iCs/>
          <w:lang w:val="en-US"/>
        </w:rPr>
        <w:t xml:space="preserve">Rising domestic violence is a hidden front in Ukraine's war. </w:t>
      </w:r>
      <w:hyperlink r:id="rId24" w:history="1">
        <w:r w:rsidRPr="00554E71">
          <w:rPr>
            <w:rStyle w:val="Hyperlink"/>
          </w:rPr>
          <w:t>https://www.reuters.com/world/europe/rising-domestic-violence-is-hidden-front-ukraines-war-2023-08-03/</w:t>
        </w:r>
      </w:hyperlink>
      <w:r>
        <w:t xml:space="preserve"> </w:t>
      </w:r>
      <w:r w:rsidRPr="00220BDA">
        <w:t>(kä</w:t>
      </w:r>
      <w:r>
        <w:t>yty 23.4.2025).</w:t>
      </w:r>
    </w:p>
    <w:p w14:paraId="73D09AA5" w14:textId="6B5985C6" w:rsidR="008D2CE2" w:rsidRDefault="008D2CE2" w:rsidP="002E1B5B">
      <w:pPr>
        <w:jc w:val="left"/>
      </w:pPr>
      <w:r>
        <w:t>Ukraina</w:t>
      </w:r>
    </w:p>
    <w:p w14:paraId="35E215A6" w14:textId="77777777" w:rsidR="008D2CE2" w:rsidRDefault="008D2CE2" w:rsidP="008D2CE2">
      <w:pPr>
        <w:ind w:left="720"/>
        <w:jc w:val="left"/>
      </w:pPr>
      <w:r w:rsidRPr="003526C7">
        <w:t xml:space="preserve">2018. </w:t>
      </w:r>
      <w:proofErr w:type="spellStart"/>
      <w:r w:rsidRPr="00926273">
        <w:rPr>
          <w:i/>
          <w:iCs/>
          <w:lang w:val="sv-SE"/>
        </w:rPr>
        <w:t>Про</w:t>
      </w:r>
      <w:proofErr w:type="spellEnd"/>
      <w:r w:rsidRPr="00926273">
        <w:rPr>
          <w:i/>
          <w:iCs/>
        </w:rPr>
        <w:t xml:space="preserve"> </w:t>
      </w:r>
      <w:proofErr w:type="spellStart"/>
      <w:r w:rsidRPr="00926273">
        <w:rPr>
          <w:i/>
          <w:iCs/>
          <w:lang w:val="sv-SE"/>
        </w:rPr>
        <w:t>запобігання</w:t>
      </w:r>
      <w:proofErr w:type="spellEnd"/>
      <w:r w:rsidRPr="00926273">
        <w:rPr>
          <w:i/>
          <w:iCs/>
        </w:rPr>
        <w:t xml:space="preserve"> </w:t>
      </w:r>
      <w:proofErr w:type="spellStart"/>
      <w:r w:rsidRPr="00926273">
        <w:rPr>
          <w:i/>
          <w:iCs/>
          <w:lang w:val="sv-SE"/>
        </w:rPr>
        <w:t>та</w:t>
      </w:r>
      <w:proofErr w:type="spellEnd"/>
      <w:r w:rsidRPr="00926273">
        <w:rPr>
          <w:i/>
          <w:iCs/>
        </w:rPr>
        <w:t xml:space="preserve"> </w:t>
      </w:r>
      <w:proofErr w:type="spellStart"/>
      <w:r w:rsidRPr="00926273">
        <w:rPr>
          <w:i/>
          <w:iCs/>
          <w:lang w:val="sv-SE"/>
        </w:rPr>
        <w:t>протидію</w:t>
      </w:r>
      <w:proofErr w:type="spellEnd"/>
      <w:r w:rsidRPr="00926273">
        <w:rPr>
          <w:i/>
          <w:iCs/>
        </w:rPr>
        <w:t xml:space="preserve"> </w:t>
      </w:r>
      <w:proofErr w:type="spellStart"/>
      <w:r w:rsidRPr="00926273">
        <w:rPr>
          <w:i/>
          <w:iCs/>
          <w:lang w:val="sv-SE"/>
        </w:rPr>
        <w:t>домашньому</w:t>
      </w:r>
      <w:proofErr w:type="spellEnd"/>
      <w:r w:rsidRPr="00926273">
        <w:rPr>
          <w:i/>
          <w:iCs/>
        </w:rPr>
        <w:t xml:space="preserve"> </w:t>
      </w:r>
      <w:proofErr w:type="spellStart"/>
      <w:r w:rsidRPr="00926273">
        <w:rPr>
          <w:i/>
          <w:iCs/>
          <w:lang w:val="sv-SE"/>
        </w:rPr>
        <w:t>насильству</w:t>
      </w:r>
      <w:proofErr w:type="spellEnd"/>
      <w:r w:rsidRPr="00926273">
        <w:rPr>
          <w:i/>
          <w:iCs/>
        </w:rPr>
        <w:t xml:space="preserve">. </w:t>
      </w:r>
      <w:hyperlink r:id="rId25" w:anchor="Text" w:history="1">
        <w:r w:rsidRPr="009A2605">
          <w:rPr>
            <w:rStyle w:val="Hyperlink"/>
          </w:rPr>
          <w:t>https://zakon.rada.gov.ua/laws/show/2229-19#Text</w:t>
        </w:r>
      </w:hyperlink>
      <w:r w:rsidRPr="009A2605">
        <w:t xml:space="preserve"> (käyty 22.5.2025).</w:t>
      </w:r>
    </w:p>
    <w:p w14:paraId="3D6545DD" w14:textId="77777777" w:rsidR="008D2CE2" w:rsidRPr="003526C7" w:rsidRDefault="008D2CE2" w:rsidP="008D2CE2">
      <w:pPr>
        <w:ind w:left="720"/>
        <w:jc w:val="left"/>
      </w:pPr>
      <w:r w:rsidRPr="003526C7">
        <w:t xml:space="preserve">2001. </w:t>
      </w:r>
      <w:r w:rsidRPr="00926273">
        <w:rPr>
          <w:i/>
          <w:iCs/>
          <w:lang w:val="sv-SE"/>
        </w:rPr>
        <w:t>КРИМІНАЛЬНИЙ</w:t>
      </w:r>
      <w:r w:rsidRPr="00926273">
        <w:rPr>
          <w:i/>
          <w:iCs/>
        </w:rPr>
        <w:t xml:space="preserve"> </w:t>
      </w:r>
      <w:r w:rsidRPr="00926273">
        <w:rPr>
          <w:i/>
          <w:iCs/>
          <w:lang w:val="sv-SE"/>
        </w:rPr>
        <w:t>КОДЕКС</w:t>
      </w:r>
      <w:r w:rsidRPr="00926273">
        <w:rPr>
          <w:i/>
          <w:iCs/>
        </w:rPr>
        <w:t xml:space="preserve"> </w:t>
      </w:r>
      <w:r w:rsidRPr="00926273">
        <w:rPr>
          <w:i/>
          <w:iCs/>
          <w:lang w:val="sv-SE"/>
        </w:rPr>
        <w:t>УКРАЇНИ</w:t>
      </w:r>
      <w:r w:rsidRPr="00926273">
        <w:rPr>
          <w:i/>
          <w:iCs/>
        </w:rPr>
        <w:t xml:space="preserve">. </w:t>
      </w:r>
      <w:hyperlink r:id="rId26" w:anchor="Text" w:history="1">
        <w:r w:rsidRPr="003526C7">
          <w:rPr>
            <w:rStyle w:val="Hyperlink"/>
          </w:rPr>
          <w:t>https://zakon.rada.gov.ua/laws/show/2341-14#Text</w:t>
        </w:r>
      </w:hyperlink>
      <w:r w:rsidRPr="003526C7">
        <w:t xml:space="preserve"> (käyty 22.5.2025).</w:t>
      </w:r>
    </w:p>
    <w:p w14:paraId="713610D7" w14:textId="77777777" w:rsidR="008D2CE2" w:rsidRPr="00926273" w:rsidRDefault="008D2CE2" w:rsidP="008D2CE2">
      <w:pPr>
        <w:pStyle w:val="FootnoteText"/>
        <w:ind w:firstLine="720"/>
        <w:rPr>
          <w:i/>
          <w:iCs/>
        </w:rPr>
      </w:pPr>
      <w:r w:rsidRPr="009A2605">
        <w:t xml:space="preserve">1984. </w:t>
      </w:r>
      <w:proofErr w:type="spellStart"/>
      <w:r w:rsidRPr="00926273">
        <w:rPr>
          <w:i/>
          <w:iCs/>
          <w:lang w:val="sv-SE"/>
        </w:rPr>
        <w:t>Кодекс</w:t>
      </w:r>
      <w:proofErr w:type="spellEnd"/>
      <w:r w:rsidRPr="00926273">
        <w:rPr>
          <w:i/>
          <w:iCs/>
        </w:rPr>
        <w:t xml:space="preserve"> </w:t>
      </w:r>
      <w:proofErr w:type="spellStart"/>
      <w:r w:rsidRPr="00926273">
        <w:rPr>
          <w:i/>
          <w:iCs/>
          <w:lang w:val="sv-SE"/>
        </w:rPr>
        <w:t>України</w:t>
      </w:r>
      <w:proofErr w:type="spellEnd"/>
      <w:r w:rsidRPr="00926273">
        <w:rPr>
          <w:i/>
          <w:iCs/>
        </w:rPr>
        <w:t xml:space="preserve"> </w:t>
      </w:r>
      <w:proofErr w:type="spellStart"/>
      <w:r w:rsidRPr="00926273">
        <w:rPr>
          <w:i/>
          <w:iCs/>
          <w:lang w:val="sv-SE"/>
        </w:rPr>
        <w:t>про</w:t>
      </w:r>
      <w:proofErr w:type="spellEnd"/>
      <w:r w:rsidRPr="00926273">
        <w:rPr>
          <w:i/>
          <w:iCs/>
        </w:rPr>
        <w:t xml:space="preserve"> </w:t>
      </w:r>
      <w:proofErr w:type="spellStart"/>
      <w:r w:rsidRPr="00926273">
        <w:rPr>
          <w:i/>
          <w:iCs/>
          <w:lang w:val="sv-SE"/>
        </w:rPr>
        <w:t>адміністративні</w:t>
      </w:r>
      <w:proofErr w:type="spellEnd"/>
      <w:r w:rsidRPr="00926273">
        <w:rPr>
          <w:i/>
          <w:iCs/>
        </w:rPr>
        <w:t xml:space="preserve"> </w:t>
      </w:r>
      <w:proofErr w:type="spellStart"/>
      <w:r w:rsidRPr="00926273">
        <w:rPr>
          <w:i/>
          <w:iCs/>
          <w:lang w:val="sv-SE"/>
        </w:rPr>
        <w:t>правопорушення</w:t>
      </w:r>
      <w:proofErr w:type="spellEnd"/>
    </w:p>
    <w:p w14:paraId="714BB355" w14:textId="06741FD2" w:rsidR="008D2CE2" w:rsidRDefault="008D2CE2" w:rsidP="000D1400">
      <w:pPr>
        <w:pStyle w:val="FootnoteText"/>
        <w:ind w:left="720"/>
      </w:pPr>
      <w:r w:rsidRPr="00926273">
        <w:rPr>
          <w:i/>
          <w:iCs/>
        </w:rPr>
        <w:t>(</w:t>
      </w:r>
      <w:proofErr w:type="spellStart"/>
      <w:r w:rsidRPr="00926273">
        <w:rPr>
          <w:i/>
          <w:iCs/>
          <w:lang w:val="sv-SE"/>
        </w:rPr>
        <w:t>статті</w:t>
      </w:r>
      <w:proofErr w:type="spellEnd"/>
      <w:r w:rsidRPr="00926273">
        <w:rPr>
          <w:i/>
          <w:iCs/>
        </w:rPr>
        <w:t xml:space="preserve"> 1 - 212-24).</w:t>
      </w:r>
      <w:r>
        <w:t xml:space="preserve"> </w:t>
      </w:r>
      <w:hyperlink r:id="rId27" w:anchor="Text" w:history="1">
        <w:r w:rsidRPr="00514A99">
          <w:rPr>
            <w:rStyle w:val="Hyperlink"/>
          </w:rPr>
          <w:t>https://zakon.rada.gov.ua/laws/show/80731-10#Text</w:t>
        </w:r>
      </w:hyperlink>
      <w:r w:rsidRPr="009A2605">
        <w:t xml:space="preserve"> (käyty 22.5.2025).</w:t>
      </w:r>
    </w:p>
    <w:p w14:paraId="4E073891" w14:textId="18A8D58F" w:rsidR="000F6300" w:rsidRDefault="00C00815" w:rsidP="002E1B5B">
      <w:pPr>
        <w:jc w:val="left"/>
        <w:rPr>
          <w:lang w:val="en-US"/>
        </w:rPr>
      </w:pPr>
      <w:r w:rsidRPr="0079758A">
        <w:rPr>
          <w:lang w:val="en-US"/>
        </w:rPr>
        <w:t xml:space="preserve">UNFPA </w:t>
      </w:r>
      <w:r w:rsidR="0079758A" w:rsidRPr="0079758A">
        <w:rPr>
          <w:lang w:val="en-US"/>
        </w:rPr>
        <w:t>(United Nations population F</w:t>
      </w:r>
      <w:r w:rsidR="0079758A">
        <w:rPr>
          <w:lang w:val="en-US"/>
        </w:rPr>
        <w:t>und)</w:t>
      </w:r>
    </w:p>
    <w:p w14:paraId="50CE0FE7" w14:textId="0E13461B" w:rsidR="006F24F9" w:rsidRPr="006B6540" w:rsidRDefault="006F24F9" w:rsidP="000F6300">
      <w:pPr>
        <w:ind w:left="720"/>
        <w:jc w:val="left"/>
        <w:rPr>
          <w:lang w:val="en-US"/>
        </w:rPr>
      </w:pPr>
      <w:r w:rsidRPr="006B6540">
        <w:rPr>
          <w:lang w:val="en-US"/>
        </w:rPr>
        <w:t xml:space="preserve">13.2.2025.  </w:t>
      </w:r>
      <w:r w:rsidRPr="006B6540">
        <w:rPr>
          <w:i/>
          <w:iCs/>
          <w:lang w:val="en-US"/>
        </w:rPr>
        <w:t xml:space="preserve">Regional Situation Report. Ukraine Regional Humanitarian Crisis. </w:t>
      </w:r>
      <w:hyperlink r:id="rId28" w:history="1">
        <w:r w:rsidRPr="006B6540">
          <w:rPr>
            <w:rStyle w:val="Hyperlink"/>
            <w:lang w:val="en-US"/>
          </w:rPr>
          <w:t>https://www.unfpa.org/sites/default/files/resource-pdf/Ukraine%20Regional%20SitRep%2326%20-%20Q4%202024%20%28Final%20Approved%29.pdf</w:t>
        </w:r>
      </w:hyperlink>
      <w:r w:rsidRPr="006B6540">
        <w:rPr>
          <w:lang w:val="en-US"/>
        </w:rPr>
        <w:t xml:space="preserve"> (</w:t>
      </w:r>
      <w:proofErr w:type="spellStart"/>
      <w:r w:rsidRPr="006B6540">
        <w:rPr>
          <w:lang w:val="en-US"/>
        </w:rPr>
        <w:t>käyty</w:t>
      </w:r>
      <w:proofErr w:type="spellEnd"/>
      <w:r w:rsidRPr="006B6540">
        <w:rPr>
          <w:lang w:val="en-US"/>
        </w:rPr>
        <w:t xml:space="preserve"> 16.4.2025).</w:t>
      </w:r>
    </w:p>
    <w:p w14:paraId="45D75CE3" w14:textId="26BF0083" w:rsidR="00C00815" w:rsidRDefault="00C00815" w:rsidP="000F6300">
      <w:pPr>
        <w:ind w:left="720"/>
        <w:jc w:val="left"/>
      </w:pPr>
      <w:r w:rsidRPr="00822197">
        <w:rPr>
          <w:lang w:val="en-US"/>
        </w:rPr>
        <w:t xml:space="preserve">9.5.2022. </w:t>
      </w:r>
      <w:r w:rsidRPr="006F24F9">
        <w:rPr>
          <w:i/>
          <w:iCs/>
          <w:lang w:val="en-US"/>
        </w:rPr>
        <w:t>Ukraine crisis rooms, created for survivors of domestic violence, now house survivors of war</w:t>
      </w:r>
      <w:r w:rsidRPr="001F172D">
        <w:rPr>
          <w:lang w:val="en-US"/>
        </w:rPr>
        <w:t>.</w:t>
      </w:r>
      <w:r>
        <w:rPr>
          <w:lang w:val="en-US"/>
        </w:rPr>
        <w:t xml:space="preserve"> </w:t>
      </w:r>
      <w:hyperlink r:id="rId29" w:history="1">
        <w:r w:rsidRPr="00C00815">
          <w:rPr>
            <w:rStyle w:val="Hyperlink"/>
          </w:rPr>
          <w:t>https://www.unfpa.org/news/ukraine-crisis-rooms-created-survivors-domestic-violence-now-house-survivors-war</w:t>
        </w:r>
      </w:hyperlink>
      <w:r w:rsidRPr="00C00815">
        <w:t xml:space="preserve"> </w:t>
      </w:r>
      <w:r w:rsidRPr="005B0D14">
        <w:t>(kä</w:t>
      </w:r>
      <w:r>
        <w:t>yty 16.4.2025).</w:t>
      </w:r>
    </w:p>
    <w:p w14:paraId="790D113A" w14:textId="5A052A00" w:rsidR="000F6300" w:rsidRPr="000F6300" w:rsidRDefault="000F6300" w:rsidP="000F6300">
      <w:pPr>
        <w:ind w:left="720"/>
        <w:jc w:val="left"/>
        <w:rPr>
          <w:lang w:val="en-US"/>
        </w:rPr>
      </w:pPr>
      <w:r w:rsidRPr="0079758A">
        <w:rPr>
          <w:lang w:val="en-US"/>
        </w:rPr>
        <w:t>[</w:t>
      </w:r>
      <w:proofErr w:type="spellStart"/>
      <w:r w:rsidRPr="0079758A">
        <w:rPr>
          <w:lang w:val="en-US"/>
        </w:rPr>
        <w:t>päiväämätön</w:t>
      </w:r>
      <w:proofErr w:type="spellEnd"/>
      <w:r w:rsidRPr="0079758A">
        <w:rPr>
          <w:lang w:val="en-US"/>
        </w:rPr>
        <w:t xml:space="preserve">]. </w:t>
      </w:r>
      <w:r w:rsidRPr="006F24F9">
        <w:rPr>
          <w:i/>
          <w:iCs/>
          <w:lang w:val="en-US"/>
        </w:rPr>
        <w:t xml:space="preserve">How does crisis room for women work? </w:t>
      </w:r>
      <w:hyperlink r:id="rId30" w:history="1">
        <w:r w:rsidRPr="000F6300">
          <w:rPr>
            <w:rStyle w:val="Hyperlink"/>
            <w:lang w:val="en-US"/>
          </w:rPr>
          <w:t>https://ukraine.unfpa.org/en/GBV_crisisroom_eng</w:t>
        </w:r>
      </w:hyperlink>
      <w:r w:rsidRPr="000F6300">
        <w:rPr>
          <w:lang w:val="en-US"/>
        </w:rPr>
        <w:t xml:space="preserve"> (</w:t>
      </w:r>
      <w:proofErr w:type="spellStart"/>
      <w:r w:rsidRPr="000F6300">
        <w:rPr>
          <w:lang w:val="en-US"/>
        </w:rPr>
        <w:t>käyty</w:t>
      </w:r>
      <w:proofErr w:type="spellEnd"/>
      <w:r w:rsidRPr="000F6300">
        <w:rPr>
          <w:lang w:val="en-US"/>
        </w:rPr>
        <w:t xml:space="preserve"> 16.4.2025).</w:t>
      </w:r>
    </w:p>
    <w:p w14:paraId="6B3D6BFA" w14:textId="7D198742" w:rsidR="00C5356B" w:rsidRPr="00C5356B" w:rsidRDefault="004C051C" w:rsidP="002E1B5B">
      <w:pPr>
        <w:jc w:val="left"/>
        <w:rPr>
          <w:lang w:val="en-US"/>
        </w:rPr>
      </w:pPr>
      <w:r w:rsidRPr="00C5356B">
        <w:rPr>
          <w:lang w:val="en-US"/>
        </w:rPr>
        <w:t>UNHRC (</w:t>
      </w:r>
      <w:r w:rsidR="00822197" w:rsidRPr="00822197">
        <w:rPr>
          <w:lang w:val="en-US"/>
        </w:rPr>
        <w:t>United Nations High Commissioner for Refugees)</w:t>
      </w:r>
    </w:p>
    <w:p w14:paraId="3D210B6C" w14:textId="34F32D2C" w:rsidR="00873A37" w:rsidRPr="00593DF8" w:rsidRDefault="004C051C" w:rsidP="002E1B5B">
      <w:pPr>
        <w:ind w:left="720"/>
        <w:jc w:val="left"/>
        <w:rPr>
          <w:lang w:val="en-US"/>
        </w:rPr>
      </w:pPr>
      <w:r w:rsidRPr="00C5356B">
        <w:rPr>
          <w:lang w:val="en-US"/>
        </w:rPr>
        <w:t>[</w:t>
      </w:r>
      <w:proofErr w:type="spellStart"/>
      <w:r w:rsidRPr="00C5356B">
        <w:rPr>
          <w:lang w:val="en-US"/>
        </w:rPr>
        <w:t>päiväämätön</w:t>
      </w:r>
      <w:proofErr w:type="spellEnd"/>
      <w:r w:rsidRPr="00C5356B">
        <w:rPr>
          <w:lang w:val="en-US"/>
        </w:rPr>
        <w:t>]</w:t>
      </w:r>
      <w:r w:rsidR="00C5356B" w:rsidRPr="00C5356B">
        <w:rPr>
          <w:lang w:val="en-US"/>
        </w:rPr>
        <w:t>a</w:t>
      </w:r>
      <w:r w:rsidRPr="00C5356B">
        <w:rPr>
          <w:lang w:val="en-US"/>
        </w:rPr>
        <w:t xml:space="preserve">. </w:t>
      </w:r>
      <w:r w:rsidRPr="004C051C">
        <w:rPr>
          <w:i/>
          <w:iCs/>
          <w:lang w:val="en-US"/>
        </w:rPr>
        <w:t xml:space="preserve">GBV Services Provided by Government of Ukraine and Partners. </w:t>
      </w:r>
      <w:hyperlink r:id="rId31" w:history="1">
        <w:r w:rsidR="00C5356B" w:rsidRPr="00593DF8">
          <w:rPr>
            <w:rStyle w:val="Hyperlink"/>
            <w:lang w:val="en-US"/>
          </w:rPr>
          <w:t>https://help.unhcr.org/ukraine/gbv_gov/</w:t>
        </w:r>
      </w:hyperlink>
      <w:r w:rsidRPr="00593DF8">
        <w:rPr>
          <w:lang w:val="en-US"/>
        </w:rPr>
        <w:t xml:space="preserve"> (</w:t>
      </w:r>
      <w:proofErr w:type="spellStart"/>
      <w:r w:rsidRPr="00593DF8">
        <w:rPr>
          <w:lang w:val="en-US"/>
        </w:rPr>
        <w:t>käyty</w:t>
      </w:r>
      <w:proofErr w:type="spellEnd"/>
      <w:r w:rsidRPr="00593DF8">
        <w:rPr>
          <w:lang w:val="en-US"/>
        </w:rPr>
        <w:t xml:space="preserve"> 14.4.2025).</w:t>
      </w:r>
    </w:p>
    <w:p w14:paraId="7018C4E7" w14:textId="75EC66F0" w:rsidR="00C5356B" w:rsidRPr="00350372" w:rsidRDefault="00C5356B" w:rsidP="002E1B5B">
      <w:pPr>
        <w:ind w:left="720"/>
        <w:jc w:val="left"/>
        <w:rPr>
          <w:lang w:val="en-US"/>
        </w:rPr>
      </w:pPr>
      <w:r w:rsidRPr="00C5356B">
        <w:rPr>
          <w:lang w:val="en-US"/>
        </w:rPr>
        <w:t>[</w:t>
      </w:r>
      <w:proofErr w:type="spellStart"/>
      <w:r w:rsidRPr="00C5356B">
        <w:rPr>
          <w:lang w:val="en-US"/>
        </w:rPr>
        <w:t>päiväämätön</w:t>
      </w:r>
      <w:proofErr w:type="spellEnd"/>
      <w:r w:rsidRPr="00C5356B">
        <w:rPr>
          <w:lang w:val="en-US"/>
        </w:rPr>
        <w:t xml:space="preserve">]b. </w:t>
      </w:r>
      <w:r w:rsidRPr="00C5356B">
        <w:rPr>
          <w:i/>
          <w:iCs/>
          <w:lang w:val="en-US"/>
        </w:rPr>
        <w:t>UNHCR Partners Providing Free Consultation and Assistance.</w:t>
      </w:r>
      <w:r w:rsidRPr="00C5356B">
        <w:rPr>
          <w:lang w:val="en-US"/>
        </w:rPr>
        <w:t xml:space="preserve"> </w:t>
      </w:r>
      <w:hyperlink r:id="rId32" w:history="1">
        <w:r w:rsidRPr="00350372">
          <w:rPr>
            <w:rStyle w:val="Hyperlink"/>
            <w:lang w:val="en-US"/>
          </w:rPr>
          <w:t>https://help.unhcr.org/ukraine/gbv_partners_assistance/</w:t>
        </w:r>
      </w:hyperlink>
      <w:r w:rsidRPr="00350372">
        <w:rPr>
          <w:lang w:val="en-US"/>
        </w:rPr>
        <w:t xml:space="preserve"> (</w:t>
      </w:r>
      <w:proofErr w:type="spellStart"/>
      <w:r w:rsidRPr="00350372">
        <w:rPr>
          <w:lang w:val="en-US"/>
        </w:rPr>
        <w:t>käyty</w:t>
      </w:r>
      <w:proofErr w:type="spellEnd"/>
      <w:r w:rsidRPr="00350372">
        <w:rPr>
          <w:lang w:val="en-US"/>
        </w:rPr>
        <w:t xml:space="preserve"> 14.4.2025).</w:t>
      </w:r>
    </w:p>
    <w:p w14:paraId="2E9DD6FB" w14:textId="412C6490" w:rsidR="00DA6FD7" w:rsidRDefault="0088699A" w:rsidP="0088699A">
      <w:pPr>
        <w:pStyle w:val="FootnoteText"/>
        <w:jc w:val="left"/>
        <w:rPr>
          <w:lang w:val="en-US"/>
        </w:rPr>
      </w:pPr>
      <w:r w:rsidRPr="00B869F2">
        <w:rPr>
          <w:lang w:val="en-US"/>
        </w:rPr>
        <w:t>UN W</w:t>
      </w:r>
      <w:r w:rsidR="00693E7E">
        <w:rPr>
          <w:lang w:val="en-US"/>
        </w:rPr>
        <w:t>omen</w:t>
      </w:r>
    </w:p>
    <w:p w14:paraId="5F1ACD8A" w14:textId="5B15A7E0" w:rsidR="00DA6FD7" w:rsidRDefault="00DA6FD7" w:rsidP="0088699A">
      <w:pPr>
        <w:pStyle w:val="FootnoteText"/>
        <w:jc w:val="left"/>
        <w:rPr>
          <w:lang w:val="en-US"/>
        </w:rPr>
      </w:pPr>
      <w:r>
        <w:rPr>
          <w:lang w:val="en-US"/>
        </w:rPr>
        <w:tab/>
      </w:r>
    </w:p>
    <w:p w14:paraId="68D61D2E" w14:textId="73F05364" w:rsidR="00DA6FD7" w:rsidRPr="00DA6FD7" w:rsidRDefault="00DA6FD7" w:rsidP="00DA6FD7">
      <w:pPr>
        <w:pStyle w:val="FootnoteText"/>
        <w:ind w:left="720"/>
        <w:jc w:val="left"/>
      </w:pPr>
      <w:r w:rsidRPr="003A1B8D">
        <w:rPr>
          <w:lang w:val="en-US"/>
        </w:rPr>
        <w:t>20.</w:t>
      </w:r>
      <w:r w:rsidR="003A1B8D">
        <w:rPr>
          <w:lang w:val="en-US"/>
        </w:rPr>
        <w:t>1</w:t>
      </w:r>
      <w:r w:rsidRPr="003A1B8D">
        <w:rPr>
          <w:lang w:val="en-US"/>
        </w:rPr>
        <w:t>.2025</w:t>
      </w:r>
      <w:r w:rsidRPr="00DA6FD7">
        <w:rPr>
          <w:i/>
          <w:iCs/>
          <w:lang w:val="en-US"/>
        </w:rPr>
        <w:t>. Series of training sessions for 100 police officers on responding to, classifying, and documenting cases of sexual harassment as an administrative offense</w:t>
      </w:r>
      <w:r>
        <w:rPr>
          <w:i/>
          <w:iCs/>
          <w:lang w:val="en-US"/>
        </w:rPr>
        <w:t xml:space="preserve">. </w:t>
      </w:r>
      <w:hyperlink r:id="rId33" w:history="1">
        <w:r w:rsidRPr="00DA6FD7">
          <w:rPr>
            <w:rStyle w:val="Hyperlink"/>
          </w:rPr>
          <w:t>https://ukraine.unwomen.org/en/stories/novyny/2025/01/treninhy-dlya-100-politseyskykh-shchodo-reahuvannya-kvalifikatsiyi-ta-dokazuvannya-seksualnykh-domahan-yak-administratyvnoho-pravoporushennya</w:t>
        </w:r>
      </w:hyperlink>
      <w:r w:rsidRPr="00DA6FD7">
        <w:rPr>
          <w:i/>
          <w:iCs/>
        </w:rPr>
        <w:t xml:space="preserve"> </w:t>
      </w:r>
      <w:r w:rsidRPr="00DA6FD7">
        <w:t>(kä</w:t>
      </w:r>
      <w:r>
        <w:t>yty 30.4.2025).</w:t>
      </w:r>
    </w:p>
    <w:p w14:paraId="092E8E7A" w14:textId="77777777" w:rsidR="00DA6FD7" w:rsidRPr="00DA6FD7" w:rsidRDefault="00DA6FD7" w:rsidP="0088699A">
      <w:pPr>
        <w:pStyle w:val="FootnoteText"/>
        <w:jc w:val="left"/>
      </w:pPr>
    </w:p>
    <w:p w14:paraId="0935F535" w14:textId="784D1BB2" w:rsidR="0088699A" w:rsidRPr="0088699A" w:rsidRDefault="0088699A" w:rsidP="00DA6FD7">
      <w:pPr>
        <w:pStyle w:val="FootnoteText"/>
        <w:ind w:left="720"/>
        <w:jc w:val="left"/>
      </w:pPr>
      <w:r>
        <w:rPr>
          <w:lang w:val="en-US"/>
        </w:rPr>
        <w:t xml:space="preserve">5/2024. </w:t>
      </w:r>
      <w:r w:rsidRPr="00426731">
        <w:rPr>
          <w:i/>
          <w:iCs/>
          <w:lang w:val="en-US"/>
        </w:rPr>
        <w:t>Ukraine. National Report on the results of a comprehensive review at the national level on the implementation of the Beijing Declaration and Platform for Action (1995) in 2020-2024.</w:t>
      </w:r>
      <w:r>
        <w:rPr>
          <w:lang w:val="en-US"/>
        </w:rPr>
        <w:t xml:space="preserve"> </w:t>
      </w:r>
      <w:hyperlink r:id="rId34" w:history="1">
        <w:r w:rsidRPr="0088699A">
          <w:rPr>
            <w:rStyle w:val="Hyperlink"/>
          </w:rPr>
          <w:t>https://www.unwomen.org/sites/default/files/2024-09/b30_report_ukraine_en.pdf</w:t>
        </w:r>
      </w:hyperlink>
      <w:r w:rsidRPr="0088699A">
        <w:t xml:space="preserve"> (käyty 1</w:t>
      </w:r>
      <w:r>
        <w:t>7.</w:t>
      </w:r>
      <w:r w:rsidRPr="0088699A">
        <w:t>4.2025).</w:t>
      </w:r>
    </w:p>
    <w:p w14:paraId="1ED0C072" w14:textId="0D91500F" w:rsidR="00855451" w:rsidRPr="00350372" w:rsidRDefault="00855451" w:rsidP="002E1B5B">
      <w:pPr>
        <w:jc w:val="left"/>
      </w:pPr>
      <w:r>
        <w:t xml:space="preserve">La </w:t>
      </w:r>
      <w:proofErr w:type="spellStart"/>
      <w:r>
        <w:t>Strada</w:t>
      </w:r>
      <w:proofErr w:type="spellEnd"/>
      <w:r>
        <w:t xml:space="preserve"> </w:t>
      </w:r>
      <w:proofErr w:type="spellStart"/>
      <w:r>
        <w:t>Ukraine</w:t>
      </w:r>
      <w:proofErr w:type="spellEnd"/>
      <w:r>
        <w:t xml:space="preserve"> [päiväämätön]. </w:t>
      </w:r>
      <w:proofErr w:type="spellStart"/>
      <w:r w:rsidRPr="00350372">
        <w:rPr>
          <w:i/>
          <w:iCs/>
        </w:rPr>
        <w:t>Contact</w:t>
      </w:r>
      <w:proofErr w:type="spellEnd"/>
      <w:r w:rsidRPr="00350372">
        <w:rPr>
          <w:i/>
          <w:iCs/>
        </w:rPr>
        <w:t xml:space="preserve"> </w:t>
      </w:r>
      <w:proofErr w:type="spellStart"/>
      <w:r w:rsidRPr="00350372">
        <w:rPr>
          <w:i/>
          <w:iCs/>
        </w:rPr>
        <w:t>details</w:t>
      </w:r>
      <w:proofErr w:type="spellEnd"/>
      <w:r w:rsidRPr="00350372">
        <w:rPr>
          <w:i/>
          <w:iCs/>
        </w:rPr>
        <w:t xml:space="preserve"> La </w:t>
      </w:r>
      <w:proofErr w:type="spellStart"/>
      <w:r w:rsidRPr="00350372">
        <w:rPr>
          <w:i/>
          <w:iCs/>
        </w:rPr>
        <w:t>Strada</w:t>
      </w:r>
      <w:proofErr w:type="spellEnd"/>
      <w:r w:rsidRPr="00350372">
        <w:rPr>
          <w:i/>
          <w:iCs/>
        </w:rPr>
        <w:t xml:space="preserve"> </w:t>
      </w:r>
      <w:proofErr w:type="spellStart"/>
      <w:r w:rsidRPr="00350372">
        <w:rPr>
          <w:i/>
          <w:iCs/>
        </w:rPr>
        <w:t>Ukraine</w:t>
      </w:r>
      <w:proofErr w:type="spellEnd"/>
      <w:r w:rsidRPr="00350372">
        <w:rPr>
          <w:i/>
          <w:iCs/>
        </w:rPr>
        <w:t>.</w:t>
      </w:r>
      <w:r w:rsidRPr="00350372">
        <w:t xml:space="preserve"> </w:t>
      </w:r>
      <w:hyperlink r:id="rId35" w:history="1">
        <w:r w:rsidRPr="00350372">
          <w:rPr>
            <w:rStyle w:val="Hyperlink"/>
          </w:rPr>
          <w:t>https://www.lastradainternational.org/la-strada-ukraine/</w:t>
        </w:r>
      </w:hyperlink>
      <w:r w:rsidRPr="00350372">
        <w:rPr>
          <w:i/>
          <w:iCs/>
        </w:rPr>
        <w:t xml:space="preserve"> </w:t>
      </w:r>
      <w:r w:rsidRPr="00350372">
        <w:t>(käyty 14.4.2025).</w:t>
      </w:r>
    </w:p>
    <w:p w14:paraId="7E24C967" w14:textId="77777777" w:rsidR="00E00757" w:rsidRDefault="003644A2" w:rsidP="00426731">
      <w:pPr>
        <w:jc w:val="left"/>
        <w:rPr>
          <w:lang w:val="en-US"/>
        </w:rPr>
      </w:pPr>
      <w:r w:rsidRPr="003644A2">
        <w:rPr>
          <w:lang w:val="en-US"/>
        </w:rPr>
        <w:t xml:space="preserve">Light of Hope </w:t>
      </w:r>
    </w:p>
    <w:p w14:paraId="1AB90E9E" w14:textId="07219C1F" w:rsidR="003644A2" w:rsidRPr="00E00757" w:rsidRDefault="003644A2" w:rsidP="00E00757">
      <w:pPr>
        <w:ind w:left="720"/>
        <w:jc w:val="left"/>
      </w:pPr>
      <w:r w:rsidRPr="00350372">
        <w:rPr>
          <w:lang w:val="en-US"/>
        </w:rPr>
        <w:lastRenderedPageBreak/>
        <w:t>[</w:t>
      </w:r>
      <w:proofErr w:type="spellStart"/>
      <w:r w:rsidRPr="00350372">
        <w:rPr>
          <w:lang w:val="en-US"/>
        </w:rPr>
        <w:t>päiväämätön</w:t>
      </w:r>
      <w:proofErr w:type="spellEnd"/>
      <w:r w:rsidRPr="00350372">
        <w:rPr>
          <w:lang w:val="en-US"/>
        </w:rPr>
        <w:t>]</w:t>
      </w:r>
      <w:r w:rsidR="002E1B5B" w:rsidRPr="00350372">
        <w:rPr>
          <w:lang w:val="en-US"/>
        </w:rPr>
        <w:t>a</w:t>
      </w:r>
      <w:r w:rsidRPr="00350372">
        <w:rPr>
          <w:lang w:val="en-US"/>
        </w:rPr>
        <w:t>.</w:t>
      </w:r>
      <w:r w:rsidRPr="00350372">
        <w:rPr>
          <w:i/>
          <w:iCs/>
          <w:lang w:val="en-US"/>
        </w:rPr>
        <w:t xml:space="preserve"> Shelter for women. </w:t>
      </w:r>
      <w:hyperlink r:id="rId36" w:history="1">
        <w:r w:rsidR="00E00757" w:rsidRPr="00532921">
          <w:rPr>
            <w:rStyle w:val="Hyperlink"/>
          </w:rPr>
          <w:t>https://www.lightofhope.com.ua/en/shelter-for-women</w:t>
        </w:r>
      </w:hyperlink>
      <w:r w:rsidRPr="003644A2">
        <w:t xml:space="preserve"> </w:t>
      </w:r>
      <w:r>
        <w:t>(käyty 14.4.2025).</w:t>
      </w:r>
    </w:p>
    <w:p w14:paraId="5EE2EAFF" w14:textId="4847FD7F" w:rsidR="002E1B5B" w:rsidRPr="005B2803" w:rsidRDefault="002E1B5B" w:rsidP="00E00757">
      <w:pPr>
        <w:ind w:left="720"/>
        <w:jc w:val="left"/>
      </w:pPr>
      <w:r w:rsidRPr="002E1B5B">
        <w:rPr>
          <w:lang w:val="en-US"/>
        </w:rPr>
        <w:t>[</w:t>
      </w:r>
      <w:proofErr w:type="spellStart"/>
      <w:r w:rsidRPr="002E1B5B">
        <w:rPr>
          <w:lang w:val="en-US"/>
        </w:rPr>
        <w:t>päiväämätön</w:t>
      </w:r>
      <w:proofErr w:type="spellEnd"/>
      <w:r w:rsidRPr="002E1B5B">
        <w:rPr>
          <w:lang w:val="en-US"/>
        </w:rPr>
        <w:t>]</w:t>
      </w:r>
      <w:proofErr w:type="spellStart"/>
      <w:proofErr w:type="gramStart"/>
      <w:r w:rsidRPr="002E1B5B">
        <w:rPr>
          <w:lang w:val="en-US"/>
        </w:rPr>
        <w:t>b.l</w:t>
      </w:r>
      <w:r w:rsidRPr="00426731">
        <w:rPr>
          <w:i/>
          <w:iCs/>
          <w:lang w:val="en-US"/>
        </w:rPr>
        <w:t>ight</w:t>
      </w:r>
      <w:proofErr w:type="gramEnd"/>
      <w:r w:rsidRPr="00426731">
        <w:rPr>
          <w:i/>
          <w:iCs/>
          <w:lang w:val="en-US"/>
        </w:rPr>
        <w:t>_of_hope_shelter</w:t>
      </w:r>
      <w:proofErr w:type="spellEnd"/>
      <w:r w:rsidR="00426731">
        <w:rPr>
          <w:i/>
          <w:iCs/>
          <w:lang w:val="en-US"/>
        </w:rPr>
        <w:t xml:space="preserve"> </w:t>
      </w:r>
      <w:r w:rsidR="00426731">
        <w:rPr>
          <w:lang w:val="en-US"/>
        </w:rPr>
        <w:t>[Instagram].</w:t>
      </w:r>
      <w:r w:rsidRPr="00426731">
        <w:rPr>
          <w:i/>
          <w:iCs/>
          <w:lang w:val="en-US"/>
        </w:rPr>
        <w:t xml:space="preserve">  </w:t>
      </w:r>
      <w:hyperlink r:id="rId37" w:history="1">
        <w:r w:rsidR="00E00757" w:rsidRPr="005B2803">
          <w:rPr>
            <w:rStyle w:val="Hyperlink"/>
          </w:rPr>
          <w:t>https://www.instagram.com/light_of_hope_shelter/</w:t>
        </w:r>
      </w:hyperlink>
      <w:r w:rsidRPr="005B2803">
        <w:t xml:space="preserve"> (käyty 14.4.2025).</w:t>
      </w:r>
    </w:p>
    <w:p w14:paraId="7E5337AA" w14:textId="4698D6CE" w:rsidR="003A0D77" w:rsidRDefault="003A0D77" w:rsidP="00022584">
      <w:pPr>
        <w:jc w:val="left"/>
      </w:pPr>
      <w:proofErr w:type="spellStart"/>
      <w:r w:rsidRPr="005B2803">
        <w:t>Perrotta</w:t>
      </w:r>
      <w:proofErr w:type="spellEnd"/>
      <w:r w:rsidRPr="005B2803">
        <w:t xml:space="preserve"> Berlin, Maria; </w:t>
      </w:r>
      <w:proofErr w:type="spellStart"/>
      <w:r w:rsidRPr="005B2803">
        <w:t>Campa</w:t>
      </w:r>
      <w:proofErr w:type="spellEnd"/>
      <w:r w:rsidRPr="005B2803">
        <w:t xml:space="preserve">, Pamela; </w:t>
      </w:r>
      <w:proofErr w:type="spellStart"/>
      <w:r w:rsidRPr="005B2803">
        <w:t>Krūmiņa</w:t>
      </w:r>
      <w:proofErr w:type="spellEnd"/>
      <w:r w:rsidRPr="005B2803">
        <w:t xml:space="preserve">, </w:t>
      </w:r>
      <w:proofErr w:type="spellStart"/>
      <w:r w:rsidRPr="005B2803">
        <w:t>Marija</w:t>
      </w:r>
      <w:proofErr w:type="spellEnd"/>
      <w:r w:rsidRPr="005B2803">
        <w:t xml:space="preserve">; </w:t>
      </w:r>
      <w:proofErr w:type="spellStart"/>
      <w:r w:rsidRPr="005B2803">
        <w:t>Paltseva</w:t>
      </w:r>
      <w:proofErr w:type="spellEnd"/>
      <w:r w:rsidRPr="005B2803">
        <w:t xml:space="preserve">, Elena; </w:t>
      </w:r>
      <w:proofErr w:type="spellStart"/>
      <w:r w:rsidRPr="005B2803">
        <w:t>Pluta</w:t>
      </w:r>
      <w:proofErr w:type="spellEnd"/>
      <w:r w:rsidRPr="005B2803">
        <w:t xml:space="preserve">, Anna; </w:t>
      </w:r>
      <w:proofErr w:type="spellStart"/>
      <w:r w:rsidRPr="005B2803">
        <w:t>Shpak</w:t>
      </w:r>
      <w:proofErr w:type="spellEnd"/>
      <w:r w:rsidRPr="005B2803">
        <w:t xml:space="preserve">, </w:t>
      </w:r>
      <w:proofErr w:type="spellStart"/>
      <w:r w:rsidRPr="005B2803">
        <w:t>Solomiya</w:t>
      </w:r>
      <w:proofErr w:type="spellEnd"/>
      <w:r w:rsidRPr="005B2803">
        <w:t xml:space="preserve"> (2024). ”</w:t>
      </w:r>
      <w:proofErr w:type="spellStart"/>
      <w:r w:rsidRPr="005B2803">
        <w:t>Domestic</w:t>
      </w:r>
      <w:proofErr w:type="spellEnd"/>
      <w:r w:rsidRPr="005B2803">
        <w:t xml:space="preserve"> </w:t>
      </w:r>
      <w:proofErr w:type="spellStart"/>
      <w:r w:rsidRPr="005B2803">
        <w:t>violence</w:t>
      </w:r>
      <w:proofErr w:type="spellEnd"/>
      <w:r w:rsidRPr="005B2803">
        <w:t xml:space="preserve"> </w:t>
      </w:r>
      <w:proofErr w:type="spellStart"/>
      <w:r w:rsidRPr="005B2803">
        <w:t>legislation</w:t>
      </w:r>
      <w:proofErr w:type="spellEnd"/>
      <w:r w:rsidRPr="005B2803">
        <w:t xml:space="preserve">. </w:t>
      </w:r>
      <w:r w:rsidRPr="00CD5697">
        <w:rPr>
          <w:lang w:val="en-US"/>
        </w:rPr>
        <w:t>Awareness and support in Latvia, Russia and Ukraine</w:t>
      </w:r>
      <w:r>
        <w:rPr>
          <w:lang w:val="en-US"/>
        </w:rPr>
        <w:t>”</w:t>
      </w:r>
      <w:r w:rsidRPr="00CD5697">
        <w:rPr>
          <w:lang w:val="en-US"/>
        </w:rPr>
        <w:t xml:space="preserve">. </w:t>
      </w:r>
      <w:r w:rsidRPr="00E00757">
        <w:rPr>
          <w:i/>
          <w:iCs/>
          <w:lang w:val="en-US"/>
        </w:rPr>
        <w:t>Baltic Journal of Economics</w:t>
      </w:r>
      <w:r w:rsidRPr="00CD5697">
        <w:rPr>
          <w:lang w:val="en-US"/>
        </w:rPr>
        <w:t xml:space="preserve">, </w:t>
      </w:r>
      <w:r>
        <w:rPr>
          <w:lang w:val="en-US"/>
        </w:rPr>
        <w:t xml:space="preserve">vol. </w:t>
      </w:r>
      <w:r w:rsidRPr="00CD5697">
        <w:rPr>
          <w:lang w:val="en-US"/>
        </w:rPr>
        <w:t>24</w:t>
      </w:r>
      <w:r>
        <w:rPr>
          <w:lang w:val="en-US"/>
        </w:rPr>
        <w:t xml:space="preserve">, no. </w:t>
      </w:r>
      <w:r w:rsidRPr="00CD5697">
        <w:rPr>
          <w:lang w:val="en-US"/>
        </w:rPr>
        <w:t>2,</w:t>
      </w:r>
      <w:r>
        <w:rPr>
          <w:lang w:val="en-US"/>
        </w:rPr>
        <w:t xml:space="preserve"> s.</w:t>
      </w:r>
      <w:r w:rsidRPr="00CD5697">
        <w:rPr>
          <w:lang w:val="en-US"/>
        </w:rPr>
        <w:t xml:space="preserve"> 319–336. </w:t>
      </w:r>
      <w:r w:rsidRPr="006B6540">
        <w:t xml:space="preserve">Saatavilla: </w:t>
      </w:r>
      <w:hyperlink r:id="rId38" w:history="1">
        <w:r w:rsidRPr="006B6540">
          <w:rPr>
            <w:rStyle w:val="Hyperlink"/>
          </w:rPr>
          <w:t>https://www.tandfonline.com/doi/full/10.1080/1406099X.2024.2426920</w:t>
        </w:r>
      </w:hyperlink>
      <w:r w:rsidRPr="006B6540">
        <w:t xml:space="preserve"> (käyty 23.4.2025).</w:t>
      </w:r>
    </w:p>
    <w:p w14:paraId="5166A761" w14:textId="75EDD3E5" w:rsidR="00613BAD" w:rsidRDefault="00613BAD" w:rsidP="00613BAD">
      <w:pPr>
        <w:jc w:val="left"/>
      </w:pPr>
      <w:proofErr w:type="spellStart"/>
      <w:r w:rsidRPr="006B6540">
        <w:t>Rubryka</w:t>
      </w:r>
      <w:proofErr w:type="spellEnd"/>
      <w:r w:rsidRPr="006B6540">
        <w:t xml:space="preserve"> 24.1.2023. </w:t>
      </w:r>
      <w:r w:rsidRPr="00613BAD">
        <w:rPr>
          <w:i/>
          <w:iCs/>
          <w:lang w:val="en-US"/>
        </w:rPr>
        <w:t xml:space="preserve">Breaking Cycle of Violence: how women's shelters work in wartime. </w:t>
      </w:r>
      <w:hyperlink r:id="rId39" w:history="1">
        <w:r w:rsidRPr="00613BAD">
          <w:rPr>
            <w:rStyle w:val="Hyperlink"/>
          </w:rPr>
          <w:t>https://rubryka.com/en/article/pryhystky-dlya-zhinok-pid-chas-vijny/</w:t>
        </w:r>
      </w:hyperlink>
      <w:r w:rsidRPr="00613BAD">
        <w:t xml:space="preserve"> (kä</w:t>
      </w:r>
      <w:r>
        <w:t>yty 16.4.2025).</w:t>
      </w:r>
    </w:p>
    <w:p w14:paraId="3FE6F1CD" w14:textId="71EB6185" w:rsidR="001537CD" w:rsidRDefault="001537CD" w:rsidP="00613BAD">
      <w:pPr>
        <w:jc w:val="left"/>
      </w:pPr>
      <w:r>
        <w:t>THL (T</w:t>
      </w:r>
      <w:r w:rsidR="005862F1">
        <w:t>erveyden ja hyvinvoinnin laitos)</w:t>
      </w:r>
      <w:r>
        <w:t xml:space="preserve"> [päi</w:t>
      </w:r>
      <w:r w:rsidR="003A1B8D">
        <w:t>vitetty 9.10.2024</w:t>
      </w:r>
      <w:r>
        <w:t>].</w:t>
      </w:r>
      <w:r w:rsidR="005862F1">
        <w:t xml:space="preserve"> </w:t>
      </w:r>
      <w:r w:rsidR="005862F1" w:rsidRPr="00500C73">
        <w:rPr>
          <w:i/>
          <w:iCs/>
        </w:rPr>
        <w:t xml:space="preserve">Lähisuhdeväkivalta. </w:t>
      </w:r>
      <w:hyperlink r:id="rId40" w:history="1">
        <w:r w:rsidR="005862F1" w:rsidRPr="00514A99">
          <w:rPr>
            <w:rStyle w:val="Hyperlink"/>
          </w:rPr>
          <w:t>https://thl.fi/aiheet/vakivalta/vakivallan-muodot/lahisuhdevakivalta</w:t>
        </w:r>
      </w:hyperlink>
      <w:r w:rsidR="005862F1">
        <w:t xml:space="preserve"> (käyty 30.4.2025).</w:t>
      </w:r>
    </w:p>
    <w:p w14:paraId="053AA568" w14:textId="6196350F" w:rsidR="00A767CC" w:rsidRPr="00A767CC" w:rsidRDefault="00A767CC" w:rsidP="00613BAD">
      <w:pPr>
        <w:jc w:val="left"/>
        <w:rPr>
          <w:lang w:val="en-US"/>
        </w:rPr>
      </w:pPr>
      <w:r w:rsidRPr="00DE05E0">
        <w:rPr>
          <w:lang w:val="en-US"/>
        </w:rPr>
        <w:t xml:space="preserve">USDOS (US Department of State) 23.4.2024. </w:t>
      </w:r>
      <w:r w:rsidRPr="009E7310">
        <w:rPr>
          <w:i/>
          <w:iCs/>
          <w:lang w:val="en-US"/>
        </w:rPr>
        <w:t xml:space="preserve">Ukraine 2023 Human Rights Report. </w:t>
      </w:r>
      <w:hyperlink r:id="rId41" w:history="1">
        <w:r w:rsidRPr="009E7310">
          <w:rPr>
            <w:rStyle w:val="Hyperlink"/>
            <w:lang w:val="en-US"/>
          </w:rPr>
          <w:t>https://www.state.gov/wp-content/uploads/2024/03/528267-UKRAINE-2023-HUMAN-RIGHTS-REPORT.pdf</w:t>
        </w:r>
      </w:hyperlink>
      <w:r w:rsidRPr="009E7310">
        <w:rPr>
          <w:lang w:val="en-US"/>
        </w:rPr>
        <w:t xml:space="preserve"> (</w:t>
      </w:r>
      <w:proofErr w:type="spellStart"/>
      <w:r w:rsidRPr="009E7310">
        <w:rPr>
          <w:lang w:val="en-US"/>
        </w:rPr>
        <w:t>käyty</w:t>
      </w:r>
      <w:proofErr w:type="spellEnd"/>
      <w:r w:rsidRPr="009E7310">
        <w:rPr>
          <w:lang w:val="en-US"/>
        </w:rPr>
        <w:t xml:space="preserve"> 25.2.2025).</w:t>
      </w:r>
    </w:p>
    <w:p w14:paraId="773F6B68" w14:textId="3D9D3234" w:rsidR="00F369BD" w:rsidRDefault="00F369BD" w:rsidP="00613BAD">
      <w:pPr>
        <w:jc w:val="left"/>
      </w:pPr>
      <w:r>
        <w:rPr>
          <w:lang w:val="en-US"/>
        </w:rPr>
        <w:t>Vox Ukraine 14.5.2024.</w:t>
      </w:r>
      <w:r w:rsidRPr="00F369BD">
        <w:rPr>
          <w:lang w:val="en-US"/>
        </w:rPr>
        <w:t xml:space="preserve"> </w:t>
      </w:r>
      <w:r w:rsidRPr="00E00757">
        <w:rPr>
          <w:i/>
          <w:iCs/>
          <w:lang w:val="en-US"/>
        </w:rPr>
        <w:t xml:space="preserve">Will the new legislation help protect victims of domestic violence?  </w:t>
      </w:r>
      <w:hyperlink r:id="rId42" w:history="1">
        <w:r w:rsidRPr="00F369BD">
          <w:rPr>
            <w:rStyle w:val="Hyperlink"/>
          </w:rPr>
          <w:t>https://voxukraine.org/en/will-the-new-legislation-help-protect-victims-of-domestic-violence</w:t>
        </w:r>
      </w:hyperlink>
      <w:r w:rsidRPr="00F369BD">
        <w:t xml:space="preserve"> </w:t>
      </w:r>
      <w:r w:rsidRPr="00613BAD">
        <w:t>(kä</w:t>
      </w:r>
      <w:r>
        <w:t>yty 22.4.2025).</w:t>
      </w:r>
    </w:p>
    <w:p w14:paraId="5CAD6FBD" w14:textId="3E51F6AD" w:rsidR="00C20CC2" w:rsidRDefault="00014F0D" w:rsidP="00613BAD">
      <w:pPr>
        <w:jc w:val="left"/>
      </w:pPr>
      <w:r>
        <w:t>***</w:t>
      </w:r>
    </w:p>
    <w:p w14:paraId="266BD6FC" w14:textId="575A1B7B" w:rsidR="00C20CC2" w:rsidRDefault="00C20CC2" w:rsidP="00613BAD">
      <w:pPr>
        <w:jc w:val="left"/>
      </w:pPr>
      <w:proofErr w:type="spellStart"/>
      <w:r w:rsidRPr="00123C9A">
        <w:t>Національна</w:t>
      </w:r>
      <w:proofErr w:type="spellEnd"/>
      <w:r w:rsidRPr="00C20CC2">
        <w:t xml:space="preserve"> </w:t>
      </w:r>
      <w:proofErr w:type="spellStart"/>
      <w:r w:rsidRPr="00123C9A">
        <w:t>соціальна</w:t>
      </w:r>
      <w:proofErr w:type="spellEnd"/>
      <w:r w:rsidRPr="00C20CC2">
        <w:t xml:space="preserve"> </w:t>
      </w:r>
      <w:proofErr w:type="spellStart"/>
      <w:r w:rsidRPr="00123C9A">
        <w:t>сервісна</w:t>
      </w:r>
      <w:proofErr w:type="spellEnd"/>
      <w:r w:rsidRPr="00C20CC2">
        <w:t xml:space="preserve"> </w:t>
      </w:r>
      <w:proofErr w:type="spellStart"/>
      <w:r w:rsidRPr="00123C9A">
        <w:t>служба</w:t>
      </w:r>
      <w:proofErr w:type="spellEnd"/>
      <w:r w:rsidRPr="00C20CC2">
        <w:t xml:space="preserve"> </w:t>
      </w:r>
      <w:proofErr w:type="spellStart"/>
      <w:r w:rsidRPr="00123C9A">
        <w:t>України</w:t>
      </w:r>
      <w:proofErr w:type="spellEnd"/>
      <w:r w:rsidR="00CD2590">
        <w:t xml:space="preserve"> [</w:t>
      </w:r>
      <w:proofErr w:type="spellStart"/>
      <w:r w:rsidRPr="00CD2590">
        <w:t>Nationalja</w:t>
      </w:r>
      <w:proofErr w:type="spellEnd"/>
      <w:r w:rsidRPr="00CD2590">
        <w:t xml:space="preserve"> </w:t>
      </w:r>
      <w:proofErr w:type="spellStart"/>
      <w:r w:rsidRPr="00CD2590">
        <w:t>sotsialna</w:t>
      </w:r>
      <w:proofErr w:type="spellEnd"/>
      <w:r w:rsidRPr="00CD2590">
        <w:t xml:space="preserve"> </w:t>
      </w:r>
      <w:proofErr w:type="spellStart"/>
      <w:r w:rsidRPr="00CD2590">
        <w:t>servisna</w:t>
      </w:r>
      <w:proofErr w:type="spellEnd"/>
      <w:r w:rsidRPr="00CD2590">
        <w:t xml:space="preserve"> </w:t>
      </w:r>
      <w:proofErr w:type="spellStart"/>
      <w:r w:rsidRPr="00CD2590">
        <w:t>služba</w:t>
      </w:r>
      <w:proofErr w:type="spellEnd"/>
      <w:r w:rsidRPr="00CD2590">
        <w:t xml:space="preserve"> </w:t>
      </w:r>
      <w:proofErr w:type="spellStart"/>
      <w:r w:rsidRPr="00CD2590">
        <w:t>Ukra</w:t>
      </w:r>
      <w:r w:rsidR="00CD2590" w:rsidRPr="00CD2590">
        <w:t>j</w:t>
      </w:r>
      <w:r w:rsidRPr="00CD2590">
        <w:t>iny</w:t>
      </w:r>
      <w:proofErr w:type="spellEnd"/>
      <w:r w:rsidR="00CD2590">
        <w:t>]</w:t>
      </w:r>
      <w:r w:rsidRPr="00CD2590">
        <w:t xml:space="preserve"> 1.4.2025. </w:t>
      </w:r>
      <w:proofErr w:type="spellStart"/>
      <w:r w:rsidRPr="00C20CC2">
        <w:rPr>
          <w:i/>
          <w:iCs/>
          <w:lang w:val="en-US"/>
        </w:rPr>
        <w:t>Спеціалізованих</w:t>
      </w:r>
      <w:proofErr w:type="spellEnd"/>
      <w:r w:rsidRPr="00846B9A">
        <w:rPr>
          <w:i/>
          <w:iCs/>
        </w:rPr>
        <w:t xml:space="preserve"> </w:t>
      </w:r>
      <w:proofErr w:type="spellStart"/>
      <w:r w:rsidRPr="00C20CC2">
        <w:rPr>
          <w:i/>
          <w:iCs/>
          <w:lang w:val="en-US"/>
        </w:rPr>
        <w:t>служб</w:t>
      </w:r>
      <w:proofErr w:type="spellEnd"/>
      <w:r w:rsidRPr="00846B9A">
        <w:rPr>
          <w:i/>
          <w:iCs/>
        </w:rPr>
        <w:t xml:space="preserve"> </w:t>
      </w:r>
      <w:proofErr w:type="spellStart"/>
      <w:r w:rsidRPr="00C20CC2">
        <w:rPr>
          <w:i/>
          <w:iCs/>
          <w:lang w:val="en-US"/>
        </w:rPr>
        <w:t>підтримки</w:t>
      </w:r>
      <w:proofErr w:type="spellEnd"/>
      <w:r w:rsidRPr="00846B9A">
        <w:rPr>
          <w:i/>
          <w:iCs/>
        </w:rPr>
        <w:t xml:space="preserve"> </w:t>
      </w:r>
      <w:proofErr w:type="spellStart"/>
      <w:r w:rsidRPr="00C20CC2">
        <w:rPr>
          <w:i/>
          <w:iCs/>
          <w:lang w:val="en-US"/>
        </w:rPr>
        <w:t>осіб</w:t>
      </w:r>
      <w:proofErr w:type="spellEnd"/>
      <w:r w:rsidRPr="00846B9A">
        <w:rPr>
          <w:i/>
          <w:iCs/>
        </w:rPr>
        <w:t xml:space="preserve">, </w:t>
      </w:r>
      <w:proofErr w:type="spellStart"/>
      <w:r w:rsidRPr="00C20CC2">
        <w:rPr>
          <w:i/>
          <w:iCs/>
          <w:lang w:val="en-US"/>
        </w:rPr>
        <w:t>постраждалих</w:t>
      </w:r>
      <w:proofErr w:type="spellEnd"/>
      <w:r w:rsidRPr="00846B9A">
        <w:rPr>
          <w:i/>
          <w:iCs/>
        </w:rPr>
        <w:t xml:space="preserve"> </w:t>
      </w:r>
      <w:proofErr w:type="spellStart"/>
      <w:r w:rsidRPr="00C20CC2">
        <w:rPr>
          <w:i/>
          <w:iCs/>
          <w:lang w:val="en-US"/>
        </w:rPr>
        <w:t>від</w:t>
      </w:r>
      <w:proofErr w:type="spellEnd"/>
      <w:r w:rsidRPr="00846B9A">
        <w:rPr>
          <w:i/>
          <w:iCs/>
        </w:rPr>
        <w:t xml:space="preserve"> </w:t>
      </w:r>
      <w:proofErr w:type="spellStart"/>
      <w:r w:rsidRPr="00C20CC2">
        <w:rPr>
          <w:i/>
          <w:iCs/>
          <w:lang w:val="en-US"/>
        </w:rPr>
        <w:t>домашнього</w:t>
      </w:r>
      <w:proofErr w:type="spellEnd"/>
      <w:r w:rsidRPr="00846B9A">
        <w:rPr>
          <w:i/>
          <w:iCs/>
        </w:rPr>
        <w:t xml:space="preserve"> </w:t>
      </w:r>
      <w:proofErr w:type="spellStart"/>
      <w:r w:rsidRPr="00C20CC2">
        <w:rPr>
          <w:i/>
          <w:iCs/>
          <w:lang w:val="en-US"/>
        </w:rPr>
        <w:t>насильства</w:t>
      </w:r>
      <w:proofErr w:type="spellEnd"/>
      <w:r w:rsidRPr="00846B9A">
        <w:rPr>
          <w:i/>
          <w:iCs/>
        </w:rPr>
        <w:t xml:space="preserve"> </w:t>
      </w:r>
      <w:proofErr w:type="spellStart"/>
      <w:r w:rsidRPr="00C20CC2">
        <w:rPr>
          <w:i/>
          <w:iCs/>
          <w:lang w:val="en-US"/>
        </w:rPr>
        <w:t>та</w:t>
      </w:r>
      <w:proofErr w:type="spellEnd"/>
      <w:r w:rsidRPr="00846B9A">
        <w:rPr>
          <w:i/>
          <w:iCs/>
        </w:rPr>
        <w:t xml:space="preserve"> </w:t>
      </w:r>
      <w:proofErr w:type="spellStart"/>
      <w:r w:rsidRPr="00C20CC2">
        <w:rPr>
          <w:i/>
          <w:iCs/>
          <w:lang w:val="en-US"/>
        </w:rPr>
        <w:t>насильства</w:t>
      </w:r>
      <w:proofErr w:type="spellEnd"/>
      <w:r w:rsidRPr="00846B9A">
        <w:rPr>
          <w:i/>
          <w:iCs/>
        </w:rPr>
        <w:t xml:space="preserve"> </w:t>
      </w:r>
      <w:proofErr w:type="spellStart"/>
      <w:r w:rsidRPr="00C20CC2">
        <w:rPr>
          <w:i/>
          <w:iCs/>
          <w:lang w:val="en-US"/>
        </w:rPr>
        <w:t>за</w:t>
      </w:r>
      <w:proofErr w:type="spellEnd"/>
      <w:r w:rsidRPr="00846B9A">
        <w:rPr>
          <w:i/>
          <w:iCs/>
        </w:rPr>
        <w:t xml:space="preserve"> </w:t>
      </w:r>
      <w:proofErr w:type="spellStart"/>
      <w:r w:rsidRPr="00C20CC2">
        <w:rPr>
          <w:i/>
          <w:iCs/>
          <w:lang w:val="en-US"/>
        </w:rPr>
        <w:t>ознакою</w:t>
      </w:r>
      <w:proofErr w:type="spellEnd"/>
      <w:r w:rsidRPr="00846B9A">
        <w:rPr>
          <w:i/>
          <w:iCs/>
        </w:rPr>
        <w:t xml:space="preserve"> </w:t>
      </w:r>
      <w:proofErr w:type="spellStart"/>
      <w:r w:rsidRPr="00C20CC2">
        <w:rPr>
          <w:i/>
          <w:iCs/>
          <w:lang w:val="en-US"/>
        </w:rPr>
        <w:t>статі</w:t>
      </w:r>
      <w:proofErr w:type="spellEnd"/>
      <w:r w:rsidRPr="00846B9A">
        <w:rPr>
          <w:i/>
          <w:iCs/>
        </w:rPr>
        <w:t xml:space="preserve"> </w:t>
      </w:r>
      <w:proofErr w:type="spellStart"/>
      <w:r w:rsidRPr="00C20CC2">
        <w:rPr>
          <w:i/>
          <w:iCs/>
          <w:lang w:val="en-US"/>
        </w:rPr>
        <w:t>станом</w:t>
      </w:r>
      <w:proofErr w:type="spellEnd"/>
      <w:r w:rsidRPr="00846B9A">
        <w:rPr>
          <w:i/>
          <w:iCs/>
        </w:rPr>
        <w:t xml:space="preserve"> </w:t>
      </w:r>
      <w:proofErr w:type="spellStart"/>
      <w:r w:rsidRPr="00C20CC2">
        <w:rPr>
          <w:i/>
          <w:iCs/>
          <w:lang w:val="en-US"/>
        </w:rPr>
        <w:t>на</w:t>
      </w:r>
      <w:proofErr w:type="spellEnd"/>
      <w:r w:rsidRPr="00846B9A">
        <w:rPr>
          <w:i/>
          <w:iCs/>
        </w:rPr>
        <w:t xml:space="preserve"> 01.04.2025. </w:t>
      </w:r>
      <w:hyperlink r:id="rId43" w:history="1">
        <w:r w:rsidRPr="00C20CC2">
          <w:rPr>
            <w:rStyle w:val="Hyperlink"/>
          </w:rPr>
          <w:t>https://nssu.gov.ua/storage/app/sites/22/uploaded-files/sayt-zvit-spetssluzhbi-kviten.pdf</w:t>
        </w:r>
      </w:hyperlink>
      <w:r>
        <w:t xml:space="preserve"> (</w:t>
      </w:r>
      <w:r w:rsidRPr="00613BAD">
        <w:t>kä</w:t>
      </w:r>
      <w:r>
        <w:t>yty 17.4.2025).</w:t>
      </w:r>
    </w:p>
    <w:p w14:paraId="35D945DA" w14:textId="2C67AEE4" w:rsidR="008D2CE2" w:rsidRDefault="00A8757E" w:rsidP="00613BAD">
      <w:pPr>
        <w:jc w:val="left"/>
      </w:pPr>
      <w:r w:rsidRPr="00014F0D">
        <w:rPr>
          <w:lang w:val="en-US"/>
        </w:rPr>
        <w:t>РБК</w:t>
      </w:r>
      <w:r w:rsidRPr="00014F0D">
        <w:t>-</w:t>
      </w:r>
      <w:r w:rsidRPr="00014F0D">
        <w:rPr>
          <w:lang w:val="en-US"/>
        </w:rPr>
        <w:t>УКРАЇНА</w:t>
      </w:r>
      <w:r w:rsidRPr="00014F0D">
        <w:t xml:space="preserve"> </w:t>
      </w:r>
      <w:r w:rsidR="00CD2590">
        <w:t>[RBK-UKRAJINA]</w:t>
      </w:r>
      <w:r w:rsidRPr="00014F0D">
        <w:t>13.12.2024</w:t>
      </w:r>
      <w:r w:rsidRPr="00014F0D">
        <w:rPr>
          <w:i/>
          <w:iCs/>
        </w:rPr>
        <w:t xml:space="preserve">. </w:t>
      </w:r>
      <w:proofErr w:type="spellStart"/>
      <w:r w:rsidRPr="00014F0D">
        <w:rPr>
          <w:i/>
          <w:iCs/>
          <w:lang w:val="en-US"/>
        </w:rPr>
        <w:t>Как</w:t>
      </w:r>
      <w:proofErr w:type="spellEnd"/>
      <w:r w:rsidRPr="00014F0D">
        <w:rPr>
          <w:i/>
          <w:iCs/>
        </w:rPr>
        <w:t xml:space="preserve"> </w:t>
      </w:r>
      <w:proofErr w:type="spellStart"/>
      <w:r w:rsidRPr="00014F0D">
        <w:rPr>
          <w:i/>
          <w:iCs/>
          <w:lang w:val="en-US"/>
        </w:rPr>
        <w:t>действовать</w:t>
      </w:r>
      <w:proofErr w:type="spellEnd"/>
      <w:r w:rsidRPr="00014F0D">
        <w:rPr>
          <w:i/>
          <w:iCs/>
        </w:rPr>
        <w:t xml:space="preserve">, </w:t>
      </w:r>
      <w:proofErr w:type="spellStart"/>
      <w:r w:rsidRPr="00014F0D">
        <w:rPr>
          <w:i/>
          <w:iCs/>
          <w:lang w:val="en-US"/>
        </w:rPr>
        <w:t>если</w:t>
      </w:r>
      <w:proofErr w:type="spellEnd"/>
      <w:r w:rsidRPr="00014F0D">
        <w:rPr>
          <w:i/>
          <w:iCs/>
        </w:rPr>
        <w:t xml:space="preserve"> </w:t>
      </w:r>
      <w:proofErr w:type="spellStart"/>
      <w:r w:rsidRPr="00014F0D">
        <w:rPr>
          <w:i/>
          <w:iCs/>
          <w:lang w:val="en-US"/>
        </w:rPr>
        <w:t>вы</w:t>
      </w:r>
      <w:proofErr w:type="spellEnd"/>
      <w:r w:rsidRPr="00014F0D">
        <w:rPr>
          <w:i/>
          <w:iCs/>
        </w:rPr>
        <w:t xml:space="preserve"> </w:t>
      </w:r>
      <w:proofErr w:type="spellStart"/>
      <w:r w:rsidRPr="00014F0D">
        <w:rPr>
          <w:i/>
          <w:iCs/>
          <w:lang w:val="en-US"/>
        </w:rPr>
        <w:t>стали</w:t>
      </w:r>
      <w:proofErr w:type="spellEnd"/>
      <w:r w:rsidRPr="00014F0D">
        <w:rPr>
          <w:i/>
          <w:iCs/>
        </w:rPr>
        <w:t xml:space="preserve"> </w:t>
      </w:r>
      <w:proofErr w:type="spellStart"/>
      <w:r w:rsidRPr="00014F0D">
        <w:rPr>
          <w:i/>
          <w:iCs/>
          <w:lang w:val="en-US"/>
        </w:rPr>
        <w:t>жертвой</w:t>
      </w:r>
      <w:proofErr w:type="spellEnd"/>
      <w:r w:rsidRPr="00014F0D">
        <w:rPr>
          <w:i/>
          <w:iCs/>
        </w:rPr>
        <w:t xml:space="preserve"> </w:t>
      </w:r>
      <w:proofErr w:type="spellStart"/>
      <w:r w:rsidRPr="00014F0D">
        <w:rPr>
          <w:i/>
          <w:iCs/>
          <w:lang w:val="en-US"/>
        </w:rPr>
        <w:t>домашнего</w:t>
      </w:r>
      <w:proofErr w:type="spellEnd"/>
      <w:r w:rsidRPr="00014F0D">
        <w:rPr>
          <w:i/>
          <w:iCs/>
        </w:rPr>
        <w:t xml:space="preserve"> </w:t>
      </w:r>
      <w:proofErr w:type="spellStart"/>
      <w:r w:rsidRPr="00014F0D">
        <w:rPr>
          <w:i/>
          <w:iCs/>
          <w:lang w:val="en-US"/>
        </w:rPr>
        <w:t>насилия</w:t>
      </w:r>
      <w:proofErr w:type="spellEnd"/>
      <w:r w:rsidRPr="00014F0D">
        <w:rPr>
          <w:i/>
          <w:iCs/>
        </w:rPr>
        <w:t xml:space="preserve">: </w:t>
      </w:r>
      <w:proofErr w:type="spellStart"/>
      <w:r w:rsidRPr="00014F0D">
        <w:rPr>
          <w:i/>
          <w:iCs/>
          <w:lang w:val="en-US"/>
        </w:rPr>
        <w:t>разъяснение</w:t>
      </w:r>
      <w:proofErr w:type="spellEnd"/>
      <w:r w:rsidRPr="00014F0D">
        <w:rPr>
          <w:i/>
          <w:iCs/>
        </w:rPr>
        <w:t xml:space="preserve"> </w:t>
      </w:r>
      <w:proofErr w:type="spellStart"/>
      <w:r w:rsidRPr="00014F0D">
        <w:rPr>
          <w:i/>
          <w:iCs/>
          <w:lang w:val="en-US"/>
        </w:rPr>
        <w:t>адвоката</w:t>
      </w:r>
      <w:proofErr w:type="spellEnd"/>
      <w:r w:rsidRPr="00014F0D">
        <w:rPr>
          <w:i/>
          <w:iCs/>
        </w:rPr>
        <w:t>.</w:t>
      </w:r>
      <w:r w:rsidRPr="00014F0D">
        <w:t xml:space="preserve">  </w:t>
      </w:r>
      <w:hyperlink r:id="rId44" w:history="1">
        <w:r w:rsidRPr="00014F0D">
          <w:rPr>
            <w:rStyle w:val="Hyperlink"/>
          </w:rPr>
          <w:t>https://www.rbc.ua/ukr/news/k-diyati-kshcho-vi-stali-zhertvoyu-domashnogo-1734071293.html</w:t>
        </w:r>
      </w:hyperlink>
      <w:r w:rsidRPr="00014F0D">
        <w:t xml:space="preserve">  (kä</w:t>
      </w:r>
      <w:r>
        <w:t>yty 5.5.2025).</w:t>
      </w:r>
    </w:p>
    <w:p w14:paraId="37BFF63E" w14:textId="77777777" w:rsidR="00082DFE" w:rsidRPr="001D5CAA" w:rsidRDefault="00B81012" w:rsidP="00082DFE">
      <w:pPr>
        <w:pStyle w:val="LeiptekstiMigri"/>
        <w:ind w:left="0"/>
        <w:rPr>
          <w:lang w:val="en-GB"/>
        </w:rPr>
      </w:pPr>
      <w:r>
        <w:rPr>
          <w:b/>
        </w:rPr>
        <w:pict w14:anchorId="3FC08849">
          <v:rect id="_x0000_i1028" style="width:0;height:1.5pt" o:hralign="center" o:hrstd="t" o:hr="t" fillcolor="#a0a0a0" stroked="f"/>
        </w:pict>
      </w:r>
    </w:p>
    <w:p w14:paraId="5A56715A" w14:textId="77777777" w:rsidR="00082DFE" w:rsidRDefault="001D63F6" w:rsidP="00810134">
      <w:pPr>
        <w:pStyle w:val="Numeroimatonotsikko"/>
      </w:pPr>
      <w:r>
        <w:t>Tietoja vastauksesta</w:t>
      </w:r>
    </w:p>
    <w:p w14:paraId="414778D0"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DF2ABB6" w14:textId="77777777" w:rsidR="001D63F6" w:rsidRPr="00BC367A" w:rsidRDefault="001D63F6" w:rsidP="00810134">
      <w:pPr>
        <w:pStyle w:val="Numeroimatonotsikko"/>
        <w:rPr>
          <w:lang w:val="en-GB"/>
        </w:rPr>
      </w:pPr>
      <w:r w:rsidRPr="00BC367A">
        <w:rPr>
          <w:lang w:val="en-GB"/>
        </w:rPr>
        <w:t>Information on the response</w:t>
      </w:r>
    </w:p>
    <w:p w14:paraId="11B25164"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w:t>
      </w:r>
      <w:r w:rsidRPr="00A35BCB">
        <w:rPr>
          <w:lang w:val="en-GB"/>
        </w:rPr>
        <w:lastRenderedPageBreak/>
        <w:t>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0E92EF1" w14:textId="77777777" w:rsidR="00B112B8" w:rsidRPr="00A35BCB" w:rsidRDefault="00B112B8" w:rsidP="00A35BCB">
      <w:pPr>
        <w:rPr>
          <w:lang w:val="en-GB"/>
        </w:rPr>
      </w:pPr>
    </w:p>
    <w:sectPr w:rsidR="00B112B8" w:rsidRPr="00A35BCB" w:rsidSect="00072438">
      <w:headerReference w:type="default" r:id="rId45"/>
      <w:headerReference w:type="first" r:id="rId46"/>
      <w:footerReference w:type="first" r:id="rId4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1691" w14:textId="77777777" w:rsidR="006C60B5" w:rsidRDefault="006C60B5" w:rsidP="007E0069">
      <w:pPr>
        <w:spacing w:after="0" w:line="240" w:lineRule="auto"/>
      </w:pPr>
      <w:r>
        <w:separator/>
      </w:r>
    </w:p>
  </w:endnote>
  <w:endnote w:type="continuationSeparator" w:id="0">
    <w:p w14:paraId="775DB968" w14:textId="77777777" w:rsidR="006C60B5" w:rsidRDefault="006C60B5"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7451" w14:textId="77777777" w:rsidR="001678AD" w:rsidRDefault="001678AD"/>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7E6C516A" w14:textId="77777777" w:rsidTr="00483E37">
      <w:trPr>
        <w:trHeight w:val="189"/>
      </w:trPr>
      <w:tc>
        <w:tcPr>
          <w:tcW w:w="1560" w:type="dxa"/>
        </w:tcPr>
        <w:p w14:paraId="1ED82457" w14:textId="77777777" w:rsidR="004D76E3" w:rsidRPr="00A83D54" w:rsidRDefault="004D76E3" w:rsidP="00337E76">
          <w:pPr>
            <w:pStyle w:val="Footer"/>
            <w:rPr>
              <w:sz w:val="14"/>
              <w:szCs w:val="14"/>
            </w:rPr>
          </w:pPr>
        </w:p>
      </w:tc>
      <w:tc>
        <w:tcPr>
          <w:tcW w:w="2551" w:type="dxa"/>
        </w:tcPr>
        <w:p w14:paraId="64F6DA12" w14:textId="77777777" w:rsidR="004D76E3" w:rsidRPr="00A83D54" w:rsidRDefault="004D76E3" w:rsidP="00337E76">
          <w:pPr>
            <w:pStyle w:val="Footer"/>
            <w:rPr>
              <w:sz w:val="14"/>
              <w:szCs w:val="14"/>
            </w:rPr>
          </w:pPr>
        </w:p>
      </w:tc>
      <w:tc>
        <w:tcPr>
          <w:tcW w:w="2552" w:type="dxa"/>
        </w:tcPr>
        <w:p w14:paraId="6D18D4C7" w14:textId="77777777" w:rsidR="004D76E3" w:rsidRPr="00A83D54" w:rsidRDefault="004D76E3" w:rsidP="00337E76">
          <w:pPr>
            <w:pStyle w:val="Footer"/>
            <w:rPr>
              <w:sz w:val="14"/>
              <w:szCs w:val="14"/>
            </w:rPr>
          </w:pPr>
        </w:p>
      </w:tc>
      <w:tc>
        <w:tcPr>
          <w:tcW w:w="2830" w:type="dxa"/>
        </w:tcPr>
        <w:p w14:paraId="6CA7DA3D" w14:textId="77777777" w:rsidR="004D76E3" w:rsidRPr="00A83D54" w:rsidRDefault="004D76E3" w:rsidP="00337E76">
          <w:pPr>
            <w:pStyle w:val="Footer"/>
            <w:rPr>
              <w:sz w:val="14"/>
              <w:szCs w:val="14"/>
            </w:rPr>
          </w:pPr>
        </w:p>
      </w:tc>
    </w:tr>
    <w:tr w:rsidR="004D76E3" w:rsidRPr="00A83D54" w14:paraId="26DA1CDA" w14:textId="77777777" w:rsidTr="00483E37">
      <w:trPr>
        <w:trHeight w:val="189"/>
      </w:trPr>
      <w:tc>
        <w:tcPr>
          <w:tcW w:w="1560" w:type="dxa"/>
        </w:tcPr>
        <w:p w14:paraId="1C7C4812" w14:textId="77777777" w:rsidR="004D76E3" w:rsidRPr="00A83D54" w:rsidRDefault="004D76E3" w:rsidP="00337E76">
          <w:pPr>
            <w:pStyle w:val="Footer"/>
            <w:rPr>
              <w:sz w:val="14"/>
              <w:szCs w:val="14"/>
            </w:rPr>
          </w:pPr>
        </w:p>
      </w:tc>
      <w:tc>
        <w:tcPr>
          <w:tcW w:w="2551" w:type="dxa"/>
        </w:tcPr>
        <w:p w14:paraId="66E5980E" w14:textId="77777777" w:rsidR="004D76E3" w:rsidRPr="00A83D54" w:rsidRDefault="004D76E3" w:rsidP="00337E76">
          <w:pPr>
            <w:pStyle w:val="Footer"/>
            <w:rPr>
              <w:sz w:val="14"/>
              <w:szCs w:val="14"/>
            </w:rPr>
          </w:pPr>
        </w:p>
      </w:tc>
      <w:tc>
        <w:tcPr>
          <w:tcW w:w="2552" w:type="dxa"/>
        </w:tcPr>
        <w:p w14:paraId="11072FCC" w14:textId="77777777" w:rsidR="004D76E3" w:rsidRPr="00A83D54" w:rsidRDefault="004D76E3" w:rsidP="00337E76">
          <w:pPr>
            <w:pStyle w:val="Footer"/>
            <w:rPr>
              <w:sz w:val="14"/>
              <w:szCs w:val="14"/>
            </w:rPr>
          </w:pPr>
        </w:p>
      </w:tc>
      <w:tc>
        <w:tcPr>
          <w:tcW w:w="2830" w:type="dxa"/>
        </w:tcPr>
        <w:p w14:paraId="5BC16F5D" w14:textId="77777777" w:rsidR="004D76E3" w:rsidRPr="00A83D54" w:rsidRDefault="004D76E3" w:rsidP="00337E76">
          <w:pPr>
            <w:pStyle w:val="Footer"/>
            <w:rPr>
              <w:sz w:val="14"/>
              <w:szCs w:val="14"/>
            </w:rPr>
          </w:pPr>
        </w:p>
      </w:tc>
    </w:tr>
    <w:tr w:rsidR="004D76E3" w:rsidRPr="00A83D54" w14:paraId="7040BDD9" w14:textId="77777777" w:rsidTr="00483E37">
      <w:trPr>
        <w:trHeight w:val="189"/>
      </w:trPr>
      <w:tc>
        <w:tcPr>
          <w:tcW w:w="1560" w:type="dxa"/>
        </w:tcPr>
        <w:p w14:paraId="18919769" w14:textId="77777777" w:rsidR="004D76E3" w:rsidRPr="00A83D54" w:rsidRDefault="004D76E3" w:rsidP="00337E76">
          <w:pPr>
            <w:pStyle w:val="Footer"/>
            <w:rPr>
              <w:sz w:val="14"/>
              <w:szCs w:val="14"/>
            </w:rPr>
          </w:pPr>
        </w:p>
      </w:tc>
      <w:tc>
        <w:tcPr>
          <w:tcW w:w="2551" w:type="dxa"/>
        </w:tcPr>
        <w:p w14:paraId="246A642C" w14:textId="77777777" w:rsidR="004D76E3" w:rsidRPr="00A83D54" w:rsidRDefault="004D76E3" w:rsidP="00337E76">
          <w:pPr>
            <w:pStyle w:val="Footer"/>
            <w:rPr>
              <w:sz w:val="14"/>
              <w:szCs w:val="14"/>
            </w:rPr>
          </w:pPr>
        </w:p>
      </w:tc>
      <w:tc>
        <w:tcPr>
          <w:tcW w:w="2552" w:type="dxa"/>
        </w:tcPr>
        <w:p w14:paraId="2091BB56" w14:textId="77777777" w:rsidR="004D76E3" w:rsidRPr="00A83D54" w:rsidRDefault="004D76E3" w:rsidP="00337E76">
          <w:pPr>
            <w:pStyle w:val="Footer"/>
            <w:rPr>
              <w:sz w:val="14"/>
              <w:szCs w:val="14"/>
            </w:rPr>
          </w:pPr>
        </w:p>
      </w:tc>
      <w:tc>
        <w:tcPr>
          <w:tcW w:w="2830" w:type="dxa"/>
        </w:tcPr>
        <w:p w14:paraId="11CC936F" w14:textId="77777777" w:rsidR="004D76E3" w:rsidRPr="00A83D54" w:rsidRDefault="004D76E3" w:rsidP="00337E76">
          <w:pPr>
            <w:pStyle w:val="Footer"/>
            <w:rPr>
              <w:sz w:val="14"/>
              <w:szCs w:val="14"/>
            </w:rPr>
          </w:pPr>
        </w:p>
      </w:tc>
    </w:tr>
  </w:tbl>
  <w:p w14:paraId="7EC01455" w14:textId="77777777" w:rsidR="004D76E3" w:rsidRDefault="004D76E3">
    <w:pPr>
      <w:pStyle w:val="Footer"/>
    </w:pPr>
    <w:r w:rsidRPr="00A83D54">
      <w:rPr>
        <w:noProof/>
        <w:sz w:val="14"/>
        <w:szCs w:val="14"/>
        <w:lang w:eastAsia="fi-FI"/>
      </w:rPr>
      <w:drawing>
        <wp:anchor distT="0" distB="0" distL="114300" distR="114300" simplePos="0" relativeHeight="251667456" behindDoc="0" locked="0" layoutInCell="1" allowOverlap="1" wp14:anchorId="2F071993" wp14:editId="3E6CF724">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9D8ED4D" w14:textId="77777777" w:rsidR="006B3E85" w:rsidRDefault="006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355B" w14:textId="77777777" w:rsidR="006C60B5" w:rsidRDefault="006C60B5" w:rsidP="007E0069">
      <w:pPr>
        <w:spacing w:after="0" w:line="240" w:lineRule="auto"/>
      </w:pPr>
      <w:r>
        <w:separator/>
      </w:r>
    </w:p>
  </w:footnote>
  <w:footnote w:type="continuationSeparator" w:id="0">
    <w:p w14:paraId="6E8F8EBB" w14:textId="77777777" w:rsidR="006C60B5" w:rsidRDefault="006C60B5" w:rsidP="007E0069">
      <w:pPr>
        <w:spacing w:after="0" w:line="240" w:lineRule="auto"/>
      </w:pPr>
      <w:r>
        <w:continuationSeparator/>
      </w:r>
    </w:p>
  </w:footnote>
  <w:footnote w:id="1">
    <w:p w14:paraId="6931F166" w14:textId="1A591D3E" w:rsidR="00B869F2" w:rsidRPr="00B16B2B" w:rsidRDefault="00B869F2" w:rsidP="00FC7D85">
      <w:pPr>
        <w:pStyle w:val="FootnoteText"/>
        <w:jc w:val="left"/>
        <w:rPr>
          <w:lang w:val="en-US"/>
        </w:rPr>
      </w:pPr>
      <w:r>
        <w:rPr>
          <w:rStyle w:val="FootnoteReference"/>
        </w:rPr>
        <w:footnoteRef/>
      </w:r>
      <w:r w:rsidR="00C03B7A">
        <w:rPr>
          <w:lang w:val="en-US"/>
        </w:rPr>
        <w:t xml:space="preserve"> </w:t>
      </w:r>
      <w:r w:rsidR="00F71EB3" w:rsidRPr="00B16B2B">
        <w:rPr>
          <w:lang w:val="en-US"/>
        </w:rPr>
        <w:t>Vox Ukraine 14.5.2024</w:t>
      </w:r>
      <w:r w:rsidR="00B16B2B" w:rsidRPr="00B16B2B">
        <w:rPr>
          <w:lang w:val="en-US"/>
        </w:rPr>
        <w:t xml:space="preserve">; </w:t>
      </w:r>
      <w:r w:rsidR="00B16B2B" w:rsidRPr="00B869F2">
        <w:rPr>
          <w:lang w:val="en-US"/>
        </w:rPr>
        <w:t>UN W</w:t>
      </w:r>
      <w:r w:rsidR="00B16B2B">
        <w:rPr>
          <w:lang w:val="en-US"/>
        </w:rPr>
        <w:t>omen 5/2024, s.</w:t>
      </w:r>
      <w:r w:rsidR="00793C27">
        <w:rPr>
          <w:lang w:val="en-US"/>
        </w:rPr>
        <w:t xml:space="preserve"> </w:t>
      </w:r>
      <w:r w:rsidR="00B16B2B">
        <w:rPr>
          <w:lang w:val="en-US"/>
        </w:rPr>
        <w:t>39</w:t>
      </w:r>
    </w:p>
  </w:footnote>
  <w:footnote w:id="2">
    <w:p w14:paraId="3BE76DF9" w14:textId="3238C278" w:rsidR="00E20CBD" w:rsidRPr="005B2803" w:rsidRDefault="00E20CBD">
      <w:pPr>
        <w:pStyle w:val="FootnoteText"/>
      </w:pPr>
      <w:r>
        <w:rPr>
          <w:rStyle w:val="FootnoteReference"/>
        </w:rPr>
        <w:footnoteRef/>
      </w:r>
      <w:r w:rsidRPr="005B2803">
        <w:t xml:space="preserve"> UN </w:t>
      </w:r>
      <w:proofErr w:type="spellStart"/>
      <w:r w:rsidRPr="005B2803">
        <w:t>Women</w:t>
      </w:r>
      <w:proofErr w:type="spellEnd"/>
      <w:r w:rsidRPr="005B2803">
        <w:t xml:space="preserve"> 5/2024, s. 41.</w:t>
      </w:r>
    </w:p>
  </w:footnote>
  <w:footnote w:id="3">
    <w:p w14:paraId="64C004DA" w14:textId="339AE73D" w:rsidR="00524AC8" w:rsidRDefault="00524AC8" w:rsidP="00524AC8">
      <w:pPr>
        <w:pStyle w:val="FootnoteText"/>
        <w:jc w:val="left"/>
      </w:pPr>
      <w:r>
        <w:rPr>
          <w:rStyle w:val="FootnoteReference"/>
        </w:rPr>
        <w:footnoteRef/>
      </w:r>
      <w:r>
        <w:t xml:space="preserve"> Lähteissä käytetään </w:t>
      </w:r>
      <w:r w:rsidR="00930A3F">
        <w:t xml:space="preserve">yleisesti lähisuhdeväkivallalle läheistä </w:t>
      </w:r>
      <w:r>
        <w:t xml:space="preserve">termiä perheväkivalta, joka on </w:t>
      </w:r>
      <w:proofErr w:type="spellStart"/>
      <w:r>
        <w:t>THL:n</w:t>
      </w:r>
      <w:proofErr w:type="spellEnd"/>
      <w:r>
        <w:t xml:space="preserve"> (Terveyden ja hyvinvoin</w:t>
      </w:r>
      <w:r w:rsidR="00C03B7A">
        <w:t>nin l</w:t>
      </w:r>
      <w:r>
        <w:t>aitos) mukaan yksi lähisuhdeväkivallan muodoista parisuhdeväkivallan ja seurusteluväkivallan ohella</w:t>
      </w:r>
      <w:r w:rsidR="000E34A3">
        <w:t xml:space="preserve"> </w:t>
      </w:r>
      <w:r>
        <w:t>(THL</w:t>
      </w:r>
      <w:r w:rsidR="003A1B8D">
        <w:t xml:space="preserve"> [päivitetty 9.10.2024]</w:t>
      </w:r>
      <w:r w:rsidR="000E34A3">
        <w:t>)</w:t>
      </w:r>
      <w:r>
        <w:t>.</w:t>
      </w:r>
      <w:r w:rsidR="00930A3F">
        <w:t xml:space="preserve"> Rikoslai</w:t>
      </w:r>
      <w:r w:rsidR="00732ED7">
        <w:t xml:space="preserve">n </w:t>
      </w:r>
      <w:r w:rsidR="00732ED7" w:rsidRPr="00BE1ADE">
        <w:t xml:space="preserve">126-1 </w:t>
      </w:r>
      <w:r w:rsidR="00732ED7" w:rsidRPr="00B765DE">
        <w:rPr>
          <w:bCs/>
        </w:rPr>
        <w:t>§</w:t>
      </w:r>
      <w:r w:rsidR="00732ED7">
        <w:rPr>
          <w:bCs/>
        </w:rPr>
        <w:t>:ssä</w:t>
      </w:r>
      <w:r w:rsidR="00930A3F">
        <w:t xml:space="preserve"> käytetty ukrainankielinen termi on </w:t>
      </w:r>
      <w:proofErr w:type="spellStart"/>
      <w:r w:rsidR="005B2803" w:rsidRPr="005B2803">
        <w:t>д</w:t>
      </w:r>
      <w:r w:rsidR="00930A3F" w:rsidRPr="00930A3F">
        <w:t>омашнє</w:t>
      </w:r>
      <w:proofErr w:type="spellEnd"/>
      <w:r w:rsidR="00930A3F" w:rsidRPr="00930A3F">
        <w:t xml:space="preserve"> </w:t>
      </w:r>
      <w:proofErr w:type="spellStart"/>
      <w:r w:rsidR="00930A3F" w:rsidRPr="00930A3F">
        <w:t>насильство</w:t>
      </w:r>
      <w:proofErr w:type="spellEnd"/>
      <w:r w:rsidR="00930A3F">
        <w:t xml:space="preserve"> (</w:t>
      </w:r>
      <w:proofErr w:type="spellStart"/>
      <w:r w:rsidR="00930A3F">
        <w:t>translit</w:t>
      </w:r>
      <w:proofErr w:type="spellEnd"/>
      <w:r w:rsidR="00930A3F">
        <w:t xml:space="preserve">. </w:t>
      </w:r>
      <w:proofErr w:type="spellStart"/>
      <w:r w:rsidR="008039DF">
        <w:t>d</w:t>
      </w:r>
      <w:r w:rsidR="00930A3F">
        <w:t>oma</w:t>
      </w:r>
      <w:r w:rsidR="00930A3F" w:rsidRPr="00930A3F">
        <w:t>š</w:t>
      </w:r>
      <w:r w:rsidR="00930A3F">
        <w:t>nje</w:t>
      </w:r>
      <w:proofErr w:type="spellEnd"/>
      <w:r w:rsidR="00930A3F">
        <w:t xml:space="preserve"> </w:t>
      </w:r>
      <w:proofErr w:type="spellStart"/>
      <w:proofErr w:type="gramStart"/>
      <w:r w:rsidR="00930A3F">
        <w:t>nas</w:t>
      </w:r>
      <w:r w:rsidR="0089457D">
        <w:t>y</w:t>
      </w:r>
      <w:r w:rsidR="00930A3F">
        <w:t>lstvo</w:t>
      </w:r>
      <w:proofErr w:type="spellEnd"/>
      <w:r w:rsidR="00930A3F">
        <w:t>)</w:t>
      </w:r>
      <w:r w:rsidR="000E34A3">
        <w:t>(</w:t>
      </w:r>
      <w:proofErr w:type="gramEnd"/>
      <w:r w:rsidR="008D2CE2">
        <w:t>Ukraina</w:t>
      </w:r>
      <w:r w:rsidR="000E34A3" w:rsidRPr="00732ED7">
        <w:t xml:space="preserve"> 2001).</w:t>
      </w:r>
    </w:p>
  </w:footnote>
  <w:footnote w:id="4">
    <w:p w14:paraId="76F0204E" w14:textId="77777777" w:rsidR="007F058C" w:rsidRPr="005B2803" w:rsidRDefault="007F058C" w:rsidP="007F058C">
      <w:pPr>
        <w:pStyle w:val="FootnoteText"/>
        <w:rPr>
          <w:lang w:val="en-US"/>
        </w:rPr>
      </w:pPr>
      <w:r>
        <w:rPr>
          <w:rStyle w:val="FootnoteReference"/>
        </w:rPr>
        <w:footnoteRef/>
      </w:r>
      <w:r w:rsidRPr="005B2803">
        <w:rPr>
          <w:lang w:val="en-US"/>
        </w:rPr>
        <w:t xml:space="preserve"> Vox Ukraine 14.5.2024.</w:t>
      </w:r>
    </w:p>
  </w:footnote>
  <w:footnote w:id="5">
    <w:p w14:paraId="07704C86" w14:textId="28AC6654" w:rsidR="007243A0" w:rsidRPr="003A0D77" w:rsidRDefault="007243A0" w:rsidP="007243A0">
      <w:pPr>
        <w:pStyle w:val="FootnoteText"/>
        <w:rPr>
          <w:lang w:val="en-US"/>
        </w:rPr>
      </w:pPr>
      <w:r>
        <w:rPr>
          <w:rStyle w:val="FootnoteReference"/>
        </w:rPr>
        <w:footnoteRef/>
      </w:r>
      <w:r w:rsidRPr="003A0D77">
        <w:rPr>
          <w:lang w:val="en-US"/>
        </w:rPr>
        <w:t xml:space="preserve"> </w:t>
      </w:r>
      <w:proofErr w:type="spellStart"/>
      <w:r w:rsidR="008D2CE2" w:rsidRPr="00B64232">
        <w:rPr>
          <w:lang w:val="en-US"/>
        </w:rPr>
        <w:t>Ukraina</w:t>
      </w:r>
      <w:proofErr w:type="spellEnd"/>
      <w:r w:rsidRPr="003A0D77">
        <w:rPr>
          <w:lang w:val="en-US"/>
        </w:rPr>
        <w:t xml:space="preserve"> 2001.</w:t>
      </w:r>
    </w:p>
  </w:footnote>
  <w:footnote w:id="6">
    <w:p w14:paraId="4B033AD8" w14:textId="5EAD1A45" w:rsidR="007243A0" w:rsidRPr="00873274" w:rsidRDefault="007243A0" w:rsidP="007243A0">
      <w:pPr>
        <w:pStyle w:val="FootnoteText"/>
        <w:rPr>
          <w:lang w:val="en-US"/>
        </w:rPr>
      </w:pPr>
      <w:r>
        <w:rPr>
          <w:rStyle w:val="FootnoteReference"/>
        </w:rPr>
        <w:footnoteRef/>
      </w:r>
      <w:r w:rsidRPr="00873274">
        <w:rPr>
          <w:lang w:val="en-US"/>
        </w:rPr>
        <w:t xml:space="preserve"> </w:t>
      </w:r>
      <w:proofErr w:type="spellStart"/>
      <w:r w:rsidR="008D2CE2" w:rsidRPr="00B64232">
        <w:rPr>
          <w:lang w:val="en-US"/>
        </w:rPr>
        <w:t>Ukraina</w:t>
      </w:r>
      <w:proofErr w:type="spellEnd"/>
      <w:r>
        <w:rPr>
          <w:lang w:val="en-US"/>
        </w:rPr>
        <w:t xml:space="preserve"> 1984.</w:t>
      </w:r>
    </w:p>
  </w:footnote>
  <w:footnote w:id="7">
    <w:p w14:paraId="3D2C18B1" w14:textId="0F98B673" w:rsidR="003A0D77" w:rsidRPr="007F657B" w:rsidRDefault="003A0D77" w:rsidP="003A0D77">
      <w:pPr>
        <w:pStyle w:val="FootnoteText"/>
        <w:rPr>
          <w:lang w:val="en-US"/>
        </w:rPr>
      </w:pPr>
      <w:r>
        <w:rPr>
          <w:rStyle w:val="FootnoteReference"/>
        </w:rPr>
        <w:footnoteRef/>
      </w:r>
      <w:r w:rsidRPr="007F657B">
        <w:rPr>
          <w:lang w:val="en-US"/>
        </w:rPr>
        <w:t xml:space="preserve"> Danish Refugee Council 7.8.2024c</w:t>
      </w:r>
      <w:r w:rsidR="00937D63">
        <w:rPr>
          <w:lang w:val="en-US"/>
        </w:rPr>
        <w:t>, s.1.</w:t>
      </w:r>
    </w:p>
  </w:footnote>
  <w:footnote w:id="8">
    <w:p w14:paraId="6F23A875" w14:textId="15AFDF61" w:rsidR="00914A61" w:rsidRPr="00937D63" w:rsidRDefault="00914A61" w:rsidP="00914A61">
      <w:pPr>
        <w:pStyle w:val="FootnoteText"/>
        <w:rPr>
          <w:lang w:val="en-US"/>
        </w:rPr>
      </w:pPr>
      <w:r>
        <w:rPr>
          <w:rStyle w:val="FootnoteReference"/>
        </w:rPr>
        <w:footnoteRef/>
      </w:r>
      <w:r w:rsidRPr="00937D63">
        <w:rPr>
          <w:lang w:val="en-US"/>
        </w:rPr>
        <w:t xml:space="preserve"> </w:t>
      </w:r>
      <w:proofErr w:type="spellStart"/>
      <w:r w:rsidRPr="00937D63">
        <w:rPr>
          <w:lang w:val="en-US"/>
        </w:rPr>
        <w:t>JurFem</w:t>
      </w:r>
      <w:proofErr w:type="spellEnd"/>
      <w:r w:rsidRPr="00937D63">
        <w:rPr>
          <w:lang w:val="en-US"/>
        </w:rPr>
        <w:t xml:space="preserve"> 10.10.2022.</w:t>
      </w:r>
    </w:p>
  </w:footnote>
  <w:footnote w:id="9">
    <w:p w14:paraId="0265BAD3" w14:textId="4F925CFF" w:rsidR="005A30E4" w:rsidRPr="00846B9A" w:rsidRDefault="005A30E4">
      <w:pPr>
        <w:pStyle w:val="FootnoteText"/>
        <w:rPr>
          <w:lang w:val="en-US"/>
        </w:rPr>
      </w:pPr>
      <w:r>
        <w:rPr>
          <w:rStyle w:val="FootnoteReference"/>
        </w:rPr>
        <w:footnoteRef/>
      </w:r>
      <w:r w:rsidRPr="0055277D">
        <w:rPr>
          <w:lang w:val="en-US"/>
        </w:rPr>
        <w:t xml:space="preserve"> </w:t>
      </w:r>
      <w:r w:rsidR="00E00EEE" w:rsidRPr="0055277D">
        <w:rPr>
          <w:lang w:val="en-US"/>
        </w:rPr>
        <w:t>Danish Refugee Council 7.8.2024a</w:t>
      </w:r>
      <w:r w:rsidR="0055277D" w:rsidRPr="0055277D">
        <w:rPr>
          <w:lang w:val="en-US"/>
        </w:rPr>
        <w:t>, s.1</w:t>
      </w:r>
      <w:r w:rsidR="00637025">
        <w:rPr>
          <w:lang w:val="en-US"/>
        </w:rPr>
        <w:t>;</w:t>
      </w:r>
      <w:r w:rsidR="00E666AC">
        <w:rPr>
          <w:lang w:val="en-US"/>
        </w:rPr>
        <w:t xml:space="preserve"> </w:t>
      </w:r>
      <w:r w:rsidR="00637025" w:rsidRPr="00014F0D">
        <w:rPr>
          <w:lang w:val="en-US"/>
        </w:rPr>
        <w:t>РБК-УКРАЇНА</w:t>
      </w:r>
      <w:r w:rsidR="00637025">
        <w:rPr>
          <w:lang w:val="en-US"/>
        </w:rPr>
        <w:t xml:space="preserve"> 13.12.2024</w:t>
      </w:r>
      <w:r w:rsidR="0055277D" w:rsidRPr="0055277D">
        <w:rPr>
          <w:lang w:val="en-US"/>
        </w:rPr>
        <w:t>.</w:t>
      </w:r>
      <w:r w:rsidR="00E00EEE" w:rsidRPr="0055277D">
        <w:rPr>
          <w:lang w:val="en-US"/>
        </w:rPr>
        <w:t xml:space="preserve"> </w:t>
      </w:r>
    </w:p>
  </w:footnote>
  <w:footnote w:id="10">
    <w:p w14:paraId="4CC24B97" w14:textId="77777777" w:rsidR="00603CAA" w:rsidRPr="00846B9A" w:rsidRDefault="00603CAA" w:rsidP="00603CAA">
      <w:pPr>
        <w:pStyle w:val="FootnoteText"/>
        <w:jc w:val="left"/>
        <w:rPr>
          <w:lang w:val="sv-SE"/>
        </w:rPr>
      </w:pPr>
      <w:r>
        <w:rPr>
          <w:rStyle w:val="FootnoteReference"/>
        </w:rPr>
        <w:footnoteRef/>
      </w:r>
      <w:r w:rsidRPr="00846B9A">
        <w:rPr>
          <w:lang w:val="sv-SE"/>
        </w:rPr>
        <w:t xml:space="preserve"> </w:t>
      </w:r>
      <w:proofErr w:type="spellStart"/>
      <w:r w:rsidRPr="00846B9A">
        <w:rPr>
          <w:lang w:val="sv-SE"/>
        </w:rPr>
        <w:t>JurFem</w:t>
      </w:r>
      <w:proofErr w:type="spellEnd"/>
      <w:r w:rsidRPr="00846B9A">
        <w:rPr>
          <w:lang w:val="sv-SE"/>
        </w:rPr>
        <w:t xml:space="preserve"> 10.10.2022.</w:t>
      </w:r>
    </w:p>
  </w:footnote>
  <w:footnote w:id="11">
    <w:p w14:paraId="2223D26E" w14:textId="2BB67DAD" w:rsidR="00BA1D34" w:rsidRPr="00846B9A" w:rsidRDefault="00BA1D34">
      <w:pPr>
        <w:pStyle w:val="FootnoteText"/>
        <w:rPr>
          <w:lang w:val="sv-SE"/>
        </w:rPr>
      </w:pPr>
      <w:r>
        <w:rPr>
          <w:rStyle w:val="FootnoteReference"/>
        </w:rPr>
        <w:footnoteRef/>
      </w:r>
      <w:r w:rsidRPr="00846B9A">
        <w:rPr>
          <w:lang w:val="sv-SE"/>
        </w:rPr>
        <w:t xml:space="preserve"> Amnesty International 12.4.2024.</w:t>
      </w:r>
    </w:p>
  </w:footnote>
  <w:footnote w:id="12">
    <w:p w14:paraId="762B3D23" w14:textId="5B902812" w:rsidR="00BC01C7" w:rsidRPr="00BA1D34" w:rsidRDefault="00BC01C7" w:rsidP="00BC01C7">
      <w:pPr>
        <w:pStyle w:val="FootnoteText"/>
        <w:jc w:val="left"/>
        <w:rPr>
          <w:lang w:val="sv-SE"/>
        </w:rPr>
      </w:pPr>
      <w:r>
        <w:rPr>
          <w:rStyle w:val="FootnoteReference"/>
        </w:rPr>
        <w:footnoteRef/>
      </w:r>
      <w:r w:rsidRPr="00BA1D34">
        <w:rPr>
          <w:lang w:val="sv-SE"/>
        </w:rPr>
        <w:t xml:space="preserve"> </w:t>
      </w:r>
      <w:proofErr w:type="spellStart"/>
      <w:r w:rsidRPr="00BA1D34">
        <w:rPr>
          <w:lang w:val="sv-SE"/>
        </w:rPr>
        <w:t>Perrotta</w:t>
      </w:r>
      <w:proofErr w:type="spellEnd"/>
      <w:r w:rsidRPr="00BA1D34">
        <w:rPr>
          <w:lang w:val="sv-SE"/>
        </w:rPr>
        <w:t xml:space="preserve"> Berlin et al. 2024, s. 322</w:t>
      </w:r>
      <w:r w:rsidR="00A41548" w:rsidRPr="00BA1D34">
        <w:rPr>
          <w:lang w:val="sv-SE"/>
        </w:rPr>
        <w:t xml:space="preserve">; </w:t>
      </w:r>
      <w:proofErr w:type="spellStart"/>
      <w:r w:rsidR="00094132" w:rsidRPr="00BA1D34">
        <w:rPr>
          <w:lang w:val="sv-SE"/>
        </w:rPr>
        <w:t>JurFem</w:t>
      </w:r>
      <w:proofErr w:type="spellEnd"/>
      <w:r w:rsidR="00094132" w:rsidRPr="00BA1D34">
        <w:rPr>
          <w:lang w:val="sv-SE"/>
        </w:rPr>
        <w:t xml:space="preserve"> 12.10.2022. </w:t>
      </w:r>
    </w:p>
  </w:footnote>
  <w:footnote w:id="13">
    <w:p w14:paraId="31144234" w14:textId="77777777" w:rsidR="00BC01C7" w:rsidRPr="005B2803" w:rsidRDefault="00BC01C7" w:rsidP="00BC01C7">
      <w:pPr>
        <w:pStyle w:val="FootnoteText"/>
        <w:jc w:val="left"/>
      </w:pPr>
      <w:r>
        <w:rPr>
          <w:rStyle w:val="FootnoteReference"/>
        </w:rPr>
        <w:footnoteRef/>
      </w:r>
      <w:r w:rsidRPr="005B2803">
        <w:t xml:space="preserve"> </w:t>
      </w:r>
      <w:proofErr w:type="spellStart"/>
      <w:r w:rsidRPr="005B2803">
        <w:t>Perrotta</w:t>
      </w:r>
      <w:proofErr w:type="spellEnd"/>
      <w:r w:rsidRPr="005B2803">
        <w:t xml:space="preserve"> Berlin et al. 2024, s. 322. </w:t>
      </w:r>
    </w:p>
  </w:footnote>
  <w:footnote w:id="14">
    <w:p w14:paraId="5278276C" w14:textId="77777777" w:rsidR="00094132" w:rsidRPr="00BD7488" w:rsidRDefault="00094132" w:rsidP="00094132">
      <w:pPr>
        <w:pStyle w:val="FootnoteText"/>
        <w:jc w:val="left"/>
      </w:pPr>
      <w:r>
        <w:rPr>
          <w:rStyle w:val="FootnoteReference"/>
        </w:rPr>
        <w:footnoteRef/>
      </w:r>
      <w:r w:rsidRPr="00CD5697">
        <w:t xml:space="preserve"> </w:t>
      </w:r>
      <w:proofErr w:type="spellStart"/>
      <w:r w:rsidRPr="00CD5697">
        <w:t>P</w:t>
      </w:r>
      <w:r>
        <w:t>errotta</w:t>
      </w:r>
      <w:proofErr w:type="spellEnd"/>
      <w:r>
        <w:t xml:space="preserve"> </w:t>
      </w:r>
      <w:r w:rsidRPr="00CD5697">
        <w:t>B</w:t>
      </w:r>
      <w:r>
        <w:t>erlin</w:t>
      </w:r>
      <w:r w:rsidRPr="00CD5697">
        <w:t xml:space="preserve"> </w:t>
      </w:r>
      <w:r>
        <w:t>et</w:t>
      </w:r>
      <w:r w:rsidRPr="00CD5697">
        <w:t xml:space="preserve"> </w:t>
      </w:r>
      <w:r>
        <w:t>al</w:t>
      </w:r>
      <w:r w:rsidRPr="00CD5697">
        <w:t xml:space="preserve">. </w:t>
      </w:r>
      <w:r>
        <w:t xml:space="preserve">2024, s. 322. </w:t>
      </w:r>
    </w:p>
  </w:footnote>
  <w:footnote w:id="15">
    <w:p w14:paraId="1D574DD4" w14:textId="2F2F9E6F" w:rsidR="00E1355C" w:rsidRPr="00E1355C" w:rsidRDefault="00E1355C">
      <w:pPr>
        <w:pStyle w:val="FootnoteText"/>
        <w:rPr>
          <w:lang w:val="en-US"/>
        </w:rPr>
      </w:pPr>
      <w:r>
        <w:rPr>
          <w:rStyle w:val="FootnoteReference"/>
        </w:rPr>
        <w:footnoteRef/>
      </w:r>
      <w:r w:rsidR="00CB4A82">
        <w:rPr>
          <w:lang w:val="en-US"/>
        </w:rPr>
        <w:t xml:space="preserve"> </w:t>
      </w:r>
      <w:r w:rsidRPr="00E1355C">
        <w:rPr>
          <w:lang w:val="en-US"/>
        </w:rPr>
        <w:t xml:space="preserve">Danish Refugee Council </w:t>
      </w:r>
      <w:r>
        <w:rPr>
          <w:lang w:val="en-US"/>
        </w:rPr>
        <w:t>7.8.</w:t>
      </w:r>
      <w:r w:rsidRPr="00E1355C">
        <w:rPr>
          <w:lang w:val="en-US"/>
        </w:rPr>
        <w:t>2024</w:t>
      </w:r>
      <w:r w:rsidR="00CB4A82">
        <w:rPr>
          <w:lang w:val="en-US"/>
        </w:rPr>
        <w:t>a</w:t>
      </w:r>
      <w:r w:rsidR="00C40A8A">
        <w:rPr>
          <w:lang w:val="en-US"/>
        </w:rPr>
        <w:t>, s.</w:t>
      </w:r>
      <w:r w:rsidR="00323CEE">
        <w:rPr>
          <w:lang w:val="en-US"/>
        </w:rPr>
        <w:t xml:space="preserve"> </w:t>
      </w:r>
      <w:r w:rsidR="00C40A8A">
        <w:rPr>
          <w:lang w:val="en-US"/>
        </w:rPr>
        <w:t>2.</w:t>
      </w:r>
    </w:p>
  </w:footnote>
  <w:footnote w:id="16">
    <w:p w14:paraId="232C25ED" w14:textId="1FD88D89" w:rsidR="00245D98" w:rsidRPr="005B2803" w:rsidRDefault="00245D98">
      <w:pPr>
        <w:pStyle w:val="FootnoteText"/>
      </w:pPr>
      <w:r>
        <w:rPr>
          <w:rStyle w:val="FootnoteReference"/>
        </w:rPr>
        <w:footnoteRef/>
      </w:r>
      <w:r w:rsidRPr="005B2803">
        <w:t xml:space="preserve"> </w:t>
      </w:r>
      <w:proofErr w:type="spellStart"/>
      <w:r w:rsidRPr="005B2803">
        <w:t>Danish</w:t>
      </w:r>
      <w:proofErr w:type="spellEnd"/>
      <w:r w:rsidRPr="005B2803">
        <w:t xml:space="preserve"> </w:t>
      </w:r>
      <w:proofErr w:type="spellStart"/>
      <w:r w:rsidRPr="005B2803">
        <w:t>Refugee</w:t>
      </w:r>
      <w:proofErr w:type="spellEnd"/>
      <w:r w:rsidRPr="005B2803">
        <w:t xml:space="preserve"> </w:t>
      </w:r>
      <w:proofErr w:type="spellStart"/>
      <w:r w:rsidRPr="005B2803">
        <w:t>Council</w:t>
      </w:r>
      <w:proofErr w:type="spellEnd"/>
      <w:r w:rsidRPr="005B2803">
        <w:t xml:space="preserve"> 11/ 2024, s.</w:t>
      </w:r>
      <w:r w:rsidR="005B2803">
        <w:t xml:space="preserve"> </w:t>
      </w:r>
      <w:r w:rsidR="005B2803" w:rsidRPr="00B64232">
        <w:t>1–2.</w:t>
      </w:r>
    </w:p>
  </w:footnote>
  <w:footnote w:id="17">
    <w:p w14:paraId="7BA56C3C" w14:textId="220764F8" w:rsidR="00850CC4" w:rsidRPr="00440E03" w:rsidRDefault="00850CC4">
      <w:pPr>
        <w:pStyle w:val="FootnoteText"/>
      </w:pPr>
      <w:r>
        <w:rPr>
          <w:rStyle w:val="FootnoteReference"/>
        </w:rPr>
        <w:footnoteRef/>
      </w:r>
      <w:r w:rsidR="00E666AC">
        <w:t xml:space="preserve"> Lain nimi on ”</w:t>
      </w:r>
      <w:r>
        <w:t>Laki</w:t>
      </w:r>
      <w:r w:rsidR="00BF5364">
        <w:t xml:space="preserve"> </w:t>
      </w:r>
      <w:r w:rsidRPr="00850CC4">
        <w:t>Ukrainan hallinnollis</w:t>
      </w:r>
      <w:r>
        <w:t>ia</w:t>
      </w:r>
      <w:r w:rsidRPr="00850CC4">
        <w:t xml:space="preserve"> rikkomu</w:t>
      </w:r>
      <w:r>
        <w:t>ksia koskevan</w:t>
      </w:r>
      <w:r w:rsidRPr="00850CC4">
        <w:t xml:space="preserve"> lain muut</w:t>
      </w:r>
      <w:r w:rsidR="00BD0E91">
        <w:t>oksista</w:t>
      </w:r>
      <w:r w:rsidRPr="00850CC4">
        <w:t xml:space="preserve"> naisiin kohdistuvan väkivallan ja perheväkivallan ehkäisemisestä ja torjumisesta tehdyn Euroopan neuvoston yleissopimuksen ratifioinnin yhteydessä</w:t>
      </w:r>
      <w:r w:rsidR="00E666AC">
        <w:t>”</w:t>
      </w:r>
      <w:r w:rsidRPr="00850CC4">
        <w:t xml:space="preserve"> (N:o 3733-IX)</w:t>
      </w:r>
      <w:r w:rsidR="00440E03">
        <w:t xml:space="preserve"> (</w:t>
      </w:r>
      <w:proofErr w:type="spellStart"/>
      <w:r w:rsidR="00440E03" w:rsidRPr="00440E03">
        <w:t>Un</w:t>
      </w:r>
      <w:proofErr w:type="spellEnd"/>
      <w:r w:rsidR="00440E03" w:rsidRPr="00440E03">
        <w:t xml:space="preserve"> </w:t>
      </w:r>
      <w:proofErr w:type="spellStart"/>
      <w:r w:rsidR="00440E03" w:rsidRPr="00440E03">
        <w:t>Women</w:t>
      </w:r>
      <w:proofErr w:type="spellEnd"/>
      <w:r w:rsidR="00440E03" w:rsidRPr="00440E03">
        <w:t xml:space="preserve"> 20.1.2025</w:t>
      </w:r>
      <w:r w:rsidR="00440E03">
        <w:t>).</w:t>
      </w:r>
    </w:p>
  </w:footnote>
  <w:footnote w:id="18">
    <w:p w14:paraId="503E8A33" w14:textId="2317D4DA" w:rsidR="00245D98" w:rsidRPr="005B2803" w:rsidRDefault="00245D98">
      <w:pPr>
        <w:pStyle w:val="FootnoteText"/>
        <w:rPr>
          <w:lang w:val="en-US"/>
        </w:rPr>
      </w:pPr>
      <w:r>
        <w:rPr>
          <w:rStyle w:val="FootnoteReference"/>
        </w:rPr>
        <w:footnoteRef/>
      </w:r>
      <w:r w:rsidRPr="005B2803">
        <w:rPr>
          <w:lang w:val="en-US"/>
        </w:rPr>
        <w:t xml:space="preserve"> Un Women 20.1.2025. </w:t>
      </w:r>
    </w:p>
  </w:footnote>
  <w:footnote w:id="19">
    <w:p w14:paraId="33C727C7" w14:textId="77777777" w:rsidR="004455B0" w:rsidRPr="004455B0" w:rsidRDefault="004455B0" w:rsidP="004455B0">
      <w:pPr>
        <w:pStyle w:val="FootnoteText"/>
        <w:rPr>
          <w:lang w:val="en-US"/>
        </w:rPr>
      </w:pPr>
      <w:r>
        <w:rPr>
          <w:rStyle w:val="FootnoteReference"/>
        </w:rPr>
        <w:footnoteRef/>
      </w:r>
      <w:r w:rsidRPr="004455B0">
        <w:rPr>
          <w:lang w:val="en-US"/>
        </w:rPr>
        <w:t xml:space="preserve"> </w:t>
      </w:r>
      <w:r w:rsidRPr="00245D98">
        <w:rPr>
          <w:lang w:val="en-US"/>
        </w:rPr>
        <w:t>U</w:t>
      </w:r>
      <w:r>
        <w:rPr>
          <w:lang w:val="en-US"/>
        </w:rPr>
        <w:t>n Women 20.1.2025.</w:t>
      </w:r>
    </w:p>
  </w:footnote>
  <w:footnote w:id="20">
    <w:p w14:paraId="3E2ECAD0" w14:textId="315E209E" w:rsidR="004455B0" w:rsidRPr="004455B0" w:rsidRDefault="004455B0">
      <w:pPr>
        <w:pStyle w:val="FootnoteText"/>
        <w:rPr>
          <w:lang w:val="en-US"/>
        </w:rPr>
      </w:pPr>
      <w:r>
        <w:rPr>
          <w:rStyle w:val="FootnoteReference"/>
        </w:rPr>
        <w:footnoteRef/>
      </w:r>
      <w:r w:rsidRPr="004455B0">
        <w:rPr>
          <w:lang w:val="en-US"/>
        </w:rPr>
        <w:t xml:space="preserve"> </w:t>
      </w:r>
      <w:r w:rsidRPr="00245D98">
        <w:rPr>
          <w:lang w:val="en-US"/>
        </w:rPr>
        <w:t>U</w:t>
      </w:r>
      <w:r>
        <w:rPr>
          <w:lang w:val="en-US"/>
        </w:rPr>
        <w:t xml:space="preserve">n Women 20.1.2025; </w:t>
      </w:r>
      <w:r w:rsidRPr="00C81451">
        <w:rPr>
          <w:lang w:val="en-US"/>
        </w:rPr>
        <w:t>Danish Refugee Council 11/ 2024, s</w:t>
      </w:r>
      <w:r>
        <w:rPr>
          <w:lang w:val="en-US"/>
        </w:rPr>
        <w:t>. 2.</w:t>
      </w:r>
    </w:p>
  </w:footnote>
  <w:footnote w:id="21">
    <w:p w14:paraId="1387B466" w14:textId="185112D9" w:rsidR="00014F0D" w:rsidRPr="00014F0D" w:rsidRDefault="00014F0D" w:rsidP="00014F0D">
      <w:pPr>
        <w:pStyle w:val="FootnoteText"/>
        <w:rPr>
          <w:lang w:val="en-US"/>
        </w:rPr>
      </w:pPr>
      <w:r>
        <w:rPr>
          <w:rStyle w:val="FootnoteReference"/>
        </w:rPr>
        <w:footnoteRef/>
      </w:r>
      <w:r w:rsidRPr="00C81451">
        <w:rPr>
          <w:lang w:val="en-US"/>
        </w:rPr>
        <w:t xml:space="preserve"> Danish Refugee Council 11/ 2024, s</w:t>
      </w:r>
      <w:r>
        <w:rPr>
          <w:lang w:val="en-US"/>
        </w:rPr>
        <w:t xml:space="preserve">. 2–3; </w:t>
      </w:r>
      <w:r w:rsidRPr="00014F0D">
        <w:rPr>
          <w:lang w:val="en-US"/>
        </w:rPr>
        <w:t>РБК-УКРАЇНА</w:t>
      </w:r>
      <w:r>
        <w:rPr>
          <w:lang w:val="en-US"/>
        </w:rPr>
        <w:t xml:space="preserve"> 13.12.2024</w:t>
      </w:r>
      <w:r w:rsidRPr="00014F0D">
        <w:rPr>
          <w:i/>
          <w:iCs/>
          <w:lang w:val="en-US"/>
        </w:rPr>
        <w:t>.</w:t>
      </w:r>
      <w:r w:rsidRPr="00014F0D">
        <w:rPr>
          <w:lang w:val="en-US"/>
        </w:rPr>
        <w:t xml:space="preserve">  </w:t>
      </w:r>
    </w:p>
  </w:footnote>
  <w:footnote w:id="22">
    <w:p w14:paraId="56264257" w14:textId="77777777" w:rsidR="00422E96" w:rsidRPr="00014F0D" w:rsidRDefault="00422E96" w:rsidP="00422E96">
      <w:pPr>
        <w:pStyle w:val="FootnoteText"/>
        <w:rPr>
          <w:lang w:val="en-US"/>
        </w:rPr>
      </w:pPr>
      <w:r>
        <w:rPr>
          <w:rStyle w:val="FootnoteReference"/>
        </w:rPr>
        <w:footnoteRef/>
      </w:r>
      <w:r w:rsidRPr="00C81451">
        <w:rPr>
          <w:lang w:val="en-US"/>
        </w:rPr>
        <w:t xml:space="preserve"> Danish Refugee Council 11/ 2024, s</w:t>
      </w:r>
      <w:r>
        <w:rPr>
          <w:lang w:val="en-US"/>
        </w:rPr>
        <w:t xml:space="preserve">. 2–3; </w:t>
      </w:r>
      <w:r w:rsidRPr="00014F0D">
        <w:rPr>
          <w:lang w:val="en-US"/>
        </w:rPr>
        <w:t>РБК-УКРАЇНА</w:t>
      </w:r>
      <w:r>
        <w:rPr>
          <w:lang w:val="en-US"/>
        </w:rPr>
        <w:t xml:space="preserve"> 13.12.2024</w:t>
      </w:r>
      <w:r w:rsidRPr="00014F0D">
        <w:rPr>
          <w:i/>
          <w:iCs/>
          <w:lang w:val="en-US"/>
        </w:rPr>
        <w:t>.</w:t>
      </w:r>
      <w:r w:rsidRPr="00014F0D">
        <w:rPr>
          <w:lang w:val="en-US"/>
        </w:rPr>
        <w:t xml:space="preserve">  </w:t>
      </w:r>
    </w:p>
  </w:footnote>
  <w:footnote w:id="23">
    <w:p w14:paraId="51F28D7C" w14:textId="22D69301" w:rsidR="008F7254" w:rsidRPr="00C81451" w:rsidRDefault="008F7254" w:rsidP="00A97AE9">
      <w:pPr>
        <w:pStyle w:val="FootnoteText"/>
        <w:rPr>
          <w:lang w:val="en-US"/>
        </w:rPr>
      </w:pPr>
      <w:r>
        <w:rPr>
          <w:rStyle w:val="FootnoteReference"/>
        </w:rPr>
        <w:footnoteRef/>
      </w:r>
      <w:r w:rsidRPr="00C81451">
        <w:rPr>
          <w:lang w:val="en-US"/>
        </w:rPr>
        <w:t xml:space="preserve"> Danish Refugee Council </w:t>
      </w:r>
      <w:r w:rsidR="00A97AE9" w:rsidRPr="00C81451">
        <w:rPr>
          <w:lang w:val="en-US"/>
        </w:rPr>
        <w:t>11/ 2024</w:t>
      </w:r>
      <w:r w:rsidR="00C81451" w:rsidRPr="00C81451">
        <w:rPr>
          <w:lang w:val="en-US"/>
        </w:rPr>
        <w:t>, s</w:t>
      </w:r>
      <w:r w:rsidR="00C81451">
        <w:rPr>
          <w:lang w:val="en-US"/>
        </w:rPr>
        <w:t>. 2–3.</w:t>
      </w:r>
    </w:p>
  </w:footnote>
  <w:footnote w:id="24">
    <w:p w14:paraId="38EDDCED" w14:textId="23530CB4" w:rsidR="00524AC8" w:rsidRPr="00873274" w:rsidRDefault="00524AC8" w:rsidP="00524AC8">
      <w:pPr>
        <w:pStyle w:val="FootnoteText"/>
        <w:rPr>
          <w:lang w:val="en-US"/>
        </w:rPr>
      </w:pPr>
      <w:r>
        <w:rPr>
          <w:rStyle w:val="FootnoteReference"/>
        </w:rPr>
        <w:footnoteRef/>
      </w:r>
      <w:r w:rsidRPr="00873274">
        <w:rPr>
          <w:lang w:val="en-US"/>
        </w:rPr>
        <w:t xml:space="preserve"> </w:t>
      </w:r>
      <w:proofErr w:type="spellStart"/>
      <w:r w:rsidR="008D2CE2" w:rsidRPr="008D2CE2">
        <w:rPr>
          <w:lang w:val="en-US"/>
        </w:rPr>
        <w:t>Ukraina</w:t>
      </w:r>
      <w:proofErr w:type="spellEnd"/>
      <w:r w:rsidRPr="00873274">
        <w:rPr>
          <w:lang w:val="en-US"/>
        </w:rPr>
        <w:t xml:space="preserve"> 2018. </w:t>
      </w:r>
    </w:p>
  </w:footnote>
  <w:footnote w:id="25">
    <w:p w14:paraId="1841302A" w14:textId="77777777" w:rsidR="00524AC8" w:rsidRPr="004A23DA" w:rsidRDefault="00524AC8" w:rsidP="00524AC8">
      <w:pPr>
        <w:pStyle w:val="FootnoteText"/>
        <w:rPr>
          <w:lang w:val="en-US"/>
        </w:rPr>
      </w:pPr>
      <w:r>
        <w:rPr>
          <w:rStyle w:val="FootnoteReference"/>
        </w:rPr>
        <w:footnoteRef/>
      </w:r>
      <w:r w:rsidRPr="004A23DA">
        <w:rPr>
          <w:lang w:val="en-US"/>
        </w:rPr>
        <w:t xml:space="preserve"> </w:t>
      </w:r>
      <w:r w:rsidRPr="00B16B2B">
        <w:rPr>
          <w:lang w:val="en-US"/>
        </w:rPr>
        <w:t>Vox Ukraine 14.5.2024</w:t>
      </w:r>
      <w:r>
        <w:rPr>
          <w:lang w:val="en-US"/>
        </w:rPr>
        <w:t>.</w:t>
      </w:r>
    </w:p>
  </w:footnote>
  <w:footnote w:id="26">
    <w:p w14:paraId="2F60366D" w14:textId="0969C300" w:rsidR="00CB4A82" w:rsidRPr="00CB4A82" w:rsidRDefault="00CB4A82" w:rsidP="00CB4A82">
      <w:pPr>
        <w:pStyle w:val="FootnoteText"/>
        <w:tabs>
          <w:tab w:val="left" w:pos="3540"/>
        </w:tabs>
        <w:rPr>
          <w:lang w:val="en-US"/>
        </w:rPr>
      </w:pPr>
      <w:r>
        <w:rPr>
          <w:rStyle w:val="FootnoteReference"/>
        </w:rPr>
        <w:footnoteRef/>
      </w:r>
      <w:r w:rsidRPr="00CB4A82">
        <w:rPr>
          <w:lang w:val="en-US"/>
        </w:rPr>
        <w:t xml:space="preserve"> </w:t>
      </w:r>
      <w:r w:rsidRPr="00E1355C">
        <w:rPr>
          <w:lang w:val="en-US"/>
        </w:rPr>
        <w:t>Danish Refugee Council</w:t>
      </w:r>
      <w:r>
        <w:rPr>
          <w:lang w:val="en-US"/>
        </w:rPr>
        <w:t xml:space="preserve"> 7.8.2024b</w:t>
      </w:r>
      <w:r w:rsidR="00C81451">
        <w:rPr>
          <w:lang w:val="en-US"/>
        </w:rPr>
        <w:t>, s. 1–3.</w:t>
      </w:r>
    </w:p>
  </w:footnote>
  <w:footnote w:id="27">
    <w:p w14:paraId="24A32E66" w14:textId="142EC690" w:rsidR="00EB6A11" w:rsidRPr="00EB6A11" w:rsidRDefault="00EB6A11">
      <w:pPr>
        <w:pStyle w:val="FootnoteText"/>
        <w:rPr>
          <w:lang w:val="en-US"/>
        </w:rPr>
      </w:pPr>
      <w:r>
        <w:rPr>
          <w:rStyle w:val="FootnoteReference"/>
        </w:rPr>
        <w:footnoteRef/>
      </w:r>
      <w:r w:rsidRPr="00EB6A11">
        <w:rPr>
          <w:lang w:val="en-US"/>
        </w:rPr>
        <w:t xml:space="preserve"> </w:t>
      </w:r>
      <w:r w:rsidRPr="00E1355C">
        <w:rPr>
          <w:lang w:val="en-US"/>
        </w:rPr>
        <w:t>Danish Refugee Council</w:t>
      </w:r>
      <w:r>
        <w:rPr>
          <w:lang w:val="en-US"/>
        </w:rPr>
        <w:t xml:space="preserve"> 7.8.2024c</w:t>
      </w:r>
      <w:r w:rsidR="002C7964">
        <w:rPr>
          <w:lang w:val="en-US"/>
        </w:rPr>
        <w:t>, s. 1.</w:t>
      </w:r>
    </w:p>
  </w:footnote>
  <w:footnote w:id="28">
    <w:p w14:paraId="614B94AC" w14:textId="4D2FF0F8" w:rsidR="00360C38" w:rsidRPr="004D2672" w:rsidRDefault="00360C38" w:rsidP="00761AEE">
      <w:pPr>
        <w:pStyle w:val="FootnoteText"/>
        <w:jc w:val="left"/>
      </w:pPr>
      <w:r>
        <w:rPr>
          <w:rStyle w:val="FootnoteReference"/>
        </w:rPr>
        <w:footnoteRef/>
      </w:r>
      <w:r w:rsidR="00761AEE">
        <w:rPr>
          <w:lang w:val="en-US"/>
        </w:rPr>
        <w:t xml:space="preserve"> </w:t>
      </w:r>
      <w:r w:rsidR="005B0D14" w:rsidRPr="005B0D14">
        <w:rPr>
          <w:lang w:val="en-US"/>
        </w:rPr>
        <w:t>Ministry of Soc</w:t>
      </w:r>
      <w:r w:rsidR="005B0D14">
        <w:rPr>
          <w:lang w:val="en-US"/>
        </w:rPr>
        <w:t>ial Policy of Ukraine [</w:t>
      </w:r>
      <w:proofErr w:type="spellStart"/>
      <w:r w:rsidR="005B0D14">
        <w:rPr>
          <w:lang w:val="en-US"/>
        </w:rPr>
        <w:t>päiväämätön</w:t>
      </w:r>
      <w:proofErr w:type="spellEnd"/>
      <w:r w:rsidR="005B0D14">
        <w:rPr>
          <w:lang w:val="en-US"/>
        </w:rPr>
        <w:t xml:space="preserve">]. </w:t>
      </w:r>
      <w:r w:rsidRPr="005B0D14">
        <w:rPr>
          <w:lang w:val="en-US"/>
        </w:rPr>
        <w:t xml:space="preserve"> </w:t>
      </w:r>
      <w:r w:rsidR="002B32BC">
        <w:t xml:space="preserve">Perheväkivallan ja </w:t>
      </w:r>
      <w:r w:rsidR="00286226">
        <w:t xml:space="preserve">sukupuolittuneen </w:t>
      </w:r>
      <w:r w:rsidR="002B32BC">
        <w:t xml:space="preserve">väkivallan uhreille tarkoitettujen palveluiden </w:t>
      </w:r>
      <w:r w:rsidR="00081017">
        <w:t xml:space="preserve">saatavuus </w:t>
      </w:r>
      <w:r w:rsidR="004D2672">
        <w:t>alueittain 1</w:t>
      </w:r>
      <w:r w:rsidR="00081017">
        <w:t>.</w:t>
      </w:r>
      <w:r w:rsidR="004D2672">
        <w:t>4</w:t>
      </w:r>
      <w:r w:rsidR="00081017">
        <w:t>.</w:t>
      </w:r>
      <w:r w:rsidR="004D2672">
        <w:t xml:space="preserve">2025 </w:t>
      </w:r>
      <w:r w:rsidR="00081017">
        <w:t xml:space="preserve">päivätyn </w:t>
      </w:r>
      <w:r w:rsidR="004D2672">
        <w:t>tilanteen mukaan löytyy Ukrainan kansallisen sosiaaliviranomaisen sivuilta</w:t>
      </w:r>
      <w:r w:rsidR="00081017">
        <w:t>:</w:t>
      </w:r>
      <w:r w:rsidR="004D2672">
        <w:t xml:space="preserve"> </w:t>
      </w:r>
      <w:hyperlink r:id="rId1" w:history="1">
        <w:r w:rsidR="004D2672" w:rsidRPr="00C20CC2">
          <w:rPr>
            <w:rStyle w:val="Hyperlink"/>
          </w:rPr>
          <w:t>https://nssu.gov.ua/storage/app/sites/22/uploaded-files/sayt-zvit-spetssluzhbi-kviten.pdf</w:t>
        </w:r>
      </w:hyperlink>
      <w:r w:rsidR="004D2672">
        <w:t>.</w:t>
      </w:r>
    </w:p>
  </w:footnote>
  <w:footnote w:id="29">
    <w:p w14:paraId="7ED9DBE5" w14:textId="338F2E9E" w:rsidR="009F02D3" w:rsidRPr="004C051C" w:rsidRDefault="009F02D3" w:rsidP="009F02D3">
      <w:pPr>
        <w:pStyle w:val="FootnoteText"/>
      </w:pPr>
      <w:r>
        <w:rPr>
          <w:rStyle w:val="FootnoteReference"/>
        </w:rPr>
        <w:footnoteRef/>
      </w:r>
      <w:r w:rsidRPr="004C051C">
        <w:t xml:space="preserve"> UNHRC [päiv</w:t>
      </w:r>
      <w:r>
        <w:t>äämätön]</w:t>
      </w:r>
      <w:r w:rsidR="00C5356B">
        <w:t>a</w:t>
      </w:r>
      <w:r>
        <w:t>.</w:t>
      </w:r>
    </w:p>
  </w:footnote>
  <w:footnote w:id="30">
    <w:p w14:paraId="562B817A" w14:textId="3A37CA5A" w:rsidR="00855451" w:rsidRDefault="00855451">
      <w:pPr>
        <w:pStyle w:val="FootnoteText"/>
      </w:pPr>
      <w:r>
        <w:rPr>
          <w:rStyle w:val="FootnoteReference"/>
        </w:rPr>
        <w:footnoteRef/>
      </w:r>
      <w:r>
        <w:t xml:space="preserve"> La </w:t>
      </w:r>
      <w:proofErr w:type="spellStart"/>
      <w:r>
        <w:t>Strada</w:t>
      </w:r>
      <w:proofErr w:type="spellEnd"/>
      <w:r>
        <w:t xml:space="preserve"> </w:t>
      </w:r>
      <w:proofErr w:type="spellStart"/>
      <w:r>
        <w:t>Ukraine</w:t>
      </w:r>
      <w:proofErr w:type="spellEnd"/>
      <w:r>
        <w:t xml:space="preserve"> [päiväämätön]. </w:t>
      </w:r>
    </w:p>
  </w:footnote>
  <w:footnote w:id="31">
    <w:p w14:paraId="4AB2C0D3" w14:textId="7322BD8E" w:rsidR="00360C38" w:rsidRPr="002401A8" w:rsidRDefault="00360C38" w:rsidP="005B0D14">
      <w:pPr>
        <w:pStyle w:val="FootnoteText"/>
        <w:jc w:val="left"/>
        <w:rPr>
          <w:lang w:val="en-US"/>
        </w:rPr>
      </w:pPr>
      <w:r>
        <w:rPr>
          <w:rStyle w:val="FootnoteReference"/>
        </w:rPr>
        <w:footnoteRef/>
      </w:r>
      <w:r w:rsidR="005B0D14" w:rsidRPr="005B0D14">
        <w:rPr>
          <w:lang w:val="en-US"/>
        </w:rPr>
        <w:t xml:space="preserve"> Ministry of Soc</w:t>
      </w:r>
      <w:r w:rsidR="005B0D14">
        <w:rPr>
          <w:lang w:val="en-US"/>
        </w:rPr>
        <w:t>ial Policy of Ukraine [</w:t>
      </w:r>
      <w:proofErr w:type="spellStart"/>
      <w:r w:rsidR="005B0D14">
        <w:rPr>
          <w:lang w:val="en-US"/>
        </w:rPr>
        <w:t>päiväämätön</w:t>
      </w:r>
      <w:proofErr w:type="spellEnd"/>
      <w:r w:rsidR="005B0D14">
        <w:rPr>
          <w:lang w:val="en-US"/>
        </w:rPr>
        <w:t xml:space="preserve">]. </w:t>
      </w:r>
      <w:r w:rsidRPr="005B0D14">
        <w:rPr>
          <w:lang w:val="en-US"/>
        </w:rPr>
        <w:t xml:space="preserve"> </w:t>
      </w:r>
    </w:p>
  </w:footnote>
  <w:footnote w:id="32">
    <w:p w14:paraId="10AEB9F1" w14:textId="603D5F9C" w:rsidR="00793FDD" w:rsidRPr="003A29C5" w:rsidRDefault="00793FDD">
      <w:pPr>
        <w:pStyle w:val="FootnoteText"/>
      </w:pPr>
      <w:r>
        <w:rPr>
          <w:rStyle w:val="FootnoteReference"/>
        </w:rPr>
        <w:footnoteRef/>
      </w:r>
      <w:r w:rsidRPr="003A29C5">
        <w:t xml:space="preserve"> UNHRC [päiväämätön]b.</w:t>
      </w:r>
    </w:p>
  </w:footnote>
  <w:footnote w:id="33">
    <w:p w14:paraId="526F7399" w14:textId="77777777" w:rsidR="00840789" w:rsidRPr="003A29C5" w:rsidRDefault="00840789" w:rsidP="00840789">
      <w:pPr>
        <w:pStyle w:val="FootnoteText"/>
      </w:pPr>
      <w:r>
        <w:rPr>
          <w:rStyle w:val="FootnoteReference"/>
        </w:rPr>
        <w:footnoteRef/>
      </w:r>
      <w:r w:rsidRPr="003A29C5">
        <w:t xml:space="preserve"> USDOS 23.4.2024, s. 42.</w:t>
      </w:r>
    </w:p>
  </w:footnote>
  <w:footnote w:id="34">
    <w:p w14:paraId="3D8FA821" w14:textId="5A95CC1D" w:rsidR="00612A7A" w:rsidRPr="00612A7A" w:rsidRDefault="00612A7A" w:rsidP="00612A7A">
      <w:pPr>
        <w:pStyle w:val="FootnoteText"/>
        <w:rPr>
          <w:lang w:val="en-US"/>
        </w:rPr>
      </w:pPr>
      <w:r>
        <w:rPr>
          <w:rStyle w:val="FootnoteReference"/>
        </w:rPr>
        <w:footnoteRef/>
      </w:r>
      <w:r w:rsidRPr="00A222DE">
        <w:rPr>
          <w:lang w:val="en-US"/>
        </w:rPr>
        <w:t xml:space="preserve"> Human Rights W</w:t>
      </w:r>
      <w:r>
        <w:rPr>
          <w:lang w:val="en-US"/>
        </w:rPr>
        <w:t>atch 1</w:t>
      </w:r>
      <w:r w:rsidR="007F23E2">
        <w:rPr>
          <w:lang w:val="en-US"/>
        </w:rPr>
        <w:t>6.1.</w:t>
      </w:r>
      <w:r>
        <w:rPr>
          <w:lang w:val="en-US"/>
        </w:rPr>
        <w:t xml:space="preserve"> 2025. </w:t>
      </w:r>
    </w:p>
  </w:footnote>
  <w:footnote w:id="35">
    <w:p w14:paraId="07FD2A0C" w14:textId="119C4A07" w:rsidR="00A444FF" w:rsidRPr="00A444FF" w:rsidRDefault="00A444FF" w:rsidP="00A444FF">
      <w:pPr>
        <w:pStyle w:val="FootnoteText"/>
        <w:jc w:val="left"/>
        <w:rPr>
          <w:lang w:val="en-US"/>
        </w:rPr>
      </w:pPr>
      <w:r>
        <w:rPr>
          <w:rStyle w:val="FootnoteReference"/>
        </w:rPr>
        <w:footnoteRef/>
      </w:r>
      <w:r w:rsidRPr="00A444FF">
        <w:rPr>
          <w:lang w:val="en-US"/>
        </w:rPr>
        <w:t xml:space="preserve"> Global Protection Cluster </w:t>
      </w:r>
      <w:r>
        <w:rPr>
          <w:lang w:val="en-US"/>
        </w:rPr>
        <w:t xml:space="preserve">7 / </w:t>
      </w:r>
      <w:r w:rsidRPr="00A444FF">
        <w:rPr>
          <w:lang w:val="en-US"/>
        </w:rPr>
        <w:t>2024, s. 11.</w:t>
      </w:r>
      <w:r>
        <w:rPr>
          <w:lang w:val="en-US"/>
        </w:rPr>
        <w:t xml:space="preserve"> </w:t>
      </w:r>
    </w:p>
  </w:footnote>
  <w:footnote w:id="36">
    <w:p w14:paraId="1D6207DA" w14:textId="021A04CB" w:rsidR="00832421" w:rsidRPr="00832421" w:rsidRDefault="00832421">
      <w:pPr>
        <w:pStyle w:val="FootnoteText"/>
        <w:rPr>
          <w:lang w:val="en-US"/>
        </w:rPr>
      </w:pPr>
      <w:r>
        <w:rPr>
          <w:rStyle w:val="FootnoteReference"/>
        </w:rPr>
        <w:footnoteRef/>
      </w:r>
      <w:r w:rsidRPr="00832421">
        <w:rPr>
          <w:lang w:val="en-US"/>
        </w:rPr>
        <w:t xml:space="preserve"> Ministry of Internal A</w:t>
      </w:r>
      <w:r>
        <w:rPr>
          <w:lang w:val="en-US"/>
        </w:rPr>
        <w:t>ffairs of Ukraine 30.3.2024.</w:t>
      </w:r>
    </w:p>
  </w:footnote>
  <w:footnote w:id="37">
    <w:p w14:paraId="6EAD6A94" w14:textId="53669B63" w:rsidR="00E96195" w:rsidRPr="00E96195" w:rsidRDefault="00E96195">
      <w:pPr>
        <w:pStyle w:val="FootnoteText"/>
        <w:rPr>
          <w:lang w:val="en-US"/>
        </w:rPr>
      </w:pPr>
      <w:r>
        <w:rPr>
          <w:rStyle w:val="FootnoteReference"/>
        </w:rPr>
        <w:footnoteRef/>
      </w:r>
      <w:r w:rsidRPr="00E96195">
        <w:rPr>
          <w:lang w:val="en-US"/>
        </w:rPr>
        <w:t xml:space="preserve"> </w:t>
      </w:r>
      <w:r w:rsidRPr="00C81451">
        <w:rPr>
          <w:lang w:val="en-US"/>
        </w:rPr>
        <w:t>Danish Refugee Council 11/ 2024, s</w:t>
      </w:r>
      <w:r>
        <w:rPr>
          <w:lang w:val="en-US"/>
        </w:rPr>
        <w:t>. 1.</w:t>
      </w:r>
    </w:p>
  </w:footnote>
  <w:footnote w:id="38">
    <w:p w14:paraId="4D00C2F1" w14:textId="1BD20A59" w:rsidR="00251E8C" w:rsidRPr="00A222DE" w:rsidRDefault="00251E8C">
      <w:pPr>
        <w:pStyle w:val="FootnoteText"/>
        <w:rPr>
          <w:lang w:val="en-US"/>
        </w:rPr>
      </w:pPr>
      <w:r>
        <w:rPr>
          <w:rStyle w:val="FootnoteReference"/>
        </w:rPr>
        <w:footnoteRef/>
      </w:r>
      <w:r w:rsidRPr="00251E8C">
        <w:rPr>
          <w:lang w:val="en-US"/>
        </w:rPr>
        <w:t xml:space="preserve"> The Guardian 13.8.2024</w:t>
      </w:r>
      <w:r w:rsidRPr="00A222DE">
        <w:rPr>
          <w:lang w:val="en-US"/>
        </w:rPr>
        <w:t>.</w:t>
      </w:r>
    </w:p>
  </w:footnote>
  <w:footnote w:id="39">
    <w:p w14:paraId="66A0F86E" w14:textId="6A659242" w:rsidR="002C2ECF" w:rsidRPr="002C2ECF" w:rsidRDefault="002C2ECF">
      <w:pPr>
        <w:pStyle w:val="FootnoteText"/>
        <w:rPr>
          <w:lang w:val="en-US"/>
        </w:rPr>
      </w:pPr>
      <w:r>
        <w:rPr>
          <w:rStyle w:val="FootnoteReference"/>
        </w:rPr>
        <w:footnoteRef/>
      </w:r>
      <w:r w:rsidRPr="002C2ECF">
        <w:rPr>
          <w:lang w:val="en-US"/>
        </w:rPr>
        <w:t xml:space="preserve"> The F</w:t>
      </w:r>
      <w:r>
        <w:rPr>
          <w:lang w:val="en-US"/>
        </w:rPr>
        <w:t>uller Project 11.12. 2023</w:t>
      </w:r>
      <w:r w:rsidRPr="002C2ECF">
        <w:rPr>
          <w:lang w:val="en-US"/>
        </w:rPr>
        <w:t>.</w:t>
      </w:r>
    </w:p>
  </w:footnote>
  <w:footnote w:id="40">
    <w:p w14:paraId="24F42D9C" w14:textId="77777777" w:rsidR="00C76A4D" w:rsidRPr="003A29C5" w:rsidRDefault="00C76A4D" w:rsidP="00C76A4D">
      <w:pPr>
        <w:pStyle w:val="FootnoteText"/>
        <w:rPr>
          <w:lang w:val="en-US"/>
        </w:rPr>
      </w:pPr>
      <w:r>
        <w:rPr>
          <w:rStyle w:val="FootnoteReference"/>
        </w:rPr>
        <w:footnoteRef/>
      </w:r>
      <w:r w:rsidRPr="003A29C5">
        <w:rPr>
          <w:lang w:val="en-US"/>
        </w:rPr>
        <w:t xml:space="preserve"> </w:t>
      </w:r>
      <w:r w:rsidRPr="002400EE">
        <w:rPr>
          <w:lang w:val="en-US"/>
        </w:rPr>
        <w:t>USDOS 23.4.2024</w:t>
      </w:r>
      <w:r>
        <w:rPr>
          <w:lang w:val="en-US"/>
        </w:rPr>
        <w:t xml:space="preserve">, </w:t>
      </w:r>
      <w:r w:rsidRPr="002400EE">
        <w:rPr>
          <w:lang w:val="en-US"/>
        </w:rPr>
        <w:t>s.</w:t>
      </w:r>
      <w:r>
        <w:rPr>
          <w:lang w:val="en-US"/>
        </w:rPr>
        <w:t xml:space="preserve"> 42.</w:t>
      </w:r>
    </w:p>
  </w:footnote>
  <w:footnote w:id="41">
    <w:p w14:paraId="1E38D6BF" w14:textId="3A7E1761" w:rsidR="00220BDA" w:rsidRPr="003526C7" w:rsidRDefault="00220BDA">
      <w:pPr>
        <w:pStyle w:val="FootnoteText"/>
        <w:rPr>
          <w:lang w:val="en-US"/>
        </w:rPr>
      </w:pPr>
      <w:r>
        <w:rPr>
          <w:rStyle w:val="FootnoteReference"/>
        </w:rPr>
        <w:footnoteRef/>
      </w:r>
      <w:r w:rsidRPr="00220BDA">
        <w:rPr>
          <w:lang w:val="en-US"/>
        </w:rPr>
        <w:t xml:space="preserve"> </w:t>
      </w:r>
      <w:r>
        <w:rPr>
          <w:lang w:val="en-US"/>
        </w:rPr>
        <w:t>IWPR 11.7.2022</w:t>
      </w:r>
      <w:r w:rsidRPr="003526C7">
        <w:rPr>
          <w:lang w:val="en-US"/>
        </w:rPr>
        <w:t>.</w:t>
      </w:r>
    </w:p>
  </w:footnote>
  <w:footnote w:id="42">
    <w:p w14:paraId="33E887A4" w14:textId="32EF9BFF" w:rsidR="002C2ECF" w:rsidRPr="002C2ECF" w:rsidRDefault="002C2ECF">
      <w:pPr>
        <w:pStyle w:val="FootnoteText"/>
        <w:rPr>
          <w:lang w:val="en-US"/>
        </w:rPr>
      </w:pPr>
      <w:r>
        <w:rPr>
          <w:rStyle w:val="FootnoteReference"/>
        </w:rPr>
        <w:footnoteRef/>
      </w:r>
      <w:r w:rsidRPr="002C2ECF">
        <w:rPr>
          <w:lang w:val="en-US"/>
        </w:rPr>
        <w:t xml:space="preserve"> The F</w:t>
      </w:r>
      <w:r>
        <w:rPr>
          <w:lang w:val="en-US"/>
        </w:rPr>
        <w:t>uller Project 11.12. 2023.</w:t>
      </w:r>
    </w:p>
  </w:footnote>
  <w:footnote w:id="43">
    <w:p w14:paraId="6DE31012" w14:textId="2DAA9208" w:rsidR="000B732F" w:rsidRPr="000B732F" w:rsidRDefault="000B732F">
      <w:pPr>
        <w:pStyle w:val="FootnoteText"/>
        <w:rPr>
          <w:lang w:val="en-US"/>
        </w:rPr>
      </w:pPr>
      <w:r>
        <w:rPr>
          <w:rStyle w:val="FootnoteReference"/>
        </w:rPr>
        <w:footnoteRef/>
      </w:r>
      <w:r w:rsidRPr="000B732F">
        <w:rPr>
          <w:lang w:val="en-US"/>
        </w:rPr>
        <w:t xml:space="preserve"> </w:t>
      </w:r>
      <w:r w:rsidRPr="00C81451">
        <w:rPr>
          <w:lang w:val="en-US"/>
        </w:rPr>
        <w:t>Danish Refugee Council 11/ 2024, s</w:t>
      </w:r>
      <w:r>
        <w:rPr>
          <w:lang w:val="en-US"/>
        </w:rPr>
        <w:t>. 1.</w:t>
      </w:r>
    </w:p>
  </w:footnote>
  <w:footnote w:id="44">
    <w:p w14:paraId="044E2562" w14:textId="77777777" w:rsidR="00612A7A" w:rsidRPr="003526C7" w:rsidRDefault="00612A7A" w:rsidP="00612A7A">
      <w:pPr>
        <w:pStyle w:val="FootnoteText"/>
        <w:rPr>
          <w:lang w:val="en-US"/>
        </w:rPr>
      </w:pPr>
      <w:r>
        <w:rPr>
          <w:rStyle w:val="FootnoteReference"/>
        </w:rPr>
        <w:footnoteRef/>
      </w:r>
      <w:r w:rsidRPr="00220BDA">
        <w:rPr>
          <w:lang w:val="en-US"/>
        </w:rPr>
        <w:t xml:space="preserve"> </w:t>
      </w:r>
      <w:r>
        <w:rPr>
          <w:lang w:val="en-US"/>
        </w:rPr>
        <w:t>IWPR 11.7.2022</w:t>
      </w:r>
      <w:r w:rsidRPr="003526C7">
        <w:rPr>
          <w:lang w:val="en-US"/>
        </w:rPr>
        <w:t>.</w:t>
      </w:r>
    </w:p>
  </w:footnote>
  <w:footnote w:id="45">
    <w:p w14:paraId="2FA54AF3" w14:textId="77777777" w:rsidR="005B5653" w:rsidRPr="00D56C37" w:rsidRDefault="005B5653" w:rsidP="005B5653">
      <w:pPr>
        <w:pStyle w:val="FootnoteText"/>
        <w:jc w:val="left"/>
        <w:rPr>
          <w:lang w:val="en-US"/>
        </w:rPr>
      </w:pPr>
      <w:r>
        <w:rPr>
          <w:rStyle w:val="FootnoteReference"/>
        </w:rPr>
        <w:footnoteRef/>
      </w:r>
      <w:r w:rsidRPr="00D56C37">
        <w:rPr>
          <w:lang w:val="en-US"/>
        </w:rPr>
        <w:t xml:space="preserve"> </w:t>
      </w:r>
      <w:r w:rsidRPr="00A444FF">
        <w:rPr>
          <w:lang w:val="en-US"/>
        </w:rPr>
        <w:t xml:space="preserve">Global Protection Cluster </w:t>
      </w:r>
      <w:r>
        <w:rPr>
          <w:lang w:val="en-US"/>
        </w:rPr>
        <w:t xml:space="preserve">7 / </w:t>
      </w:r>
      <w:r w:rsidRPr="00A444FF">
        <w:rPr>
          <w:lang w:val="en-US"/>
        </w:rPr>
        <w:t>2024, s. 11.</w:t>
      </w:r>
      <w:r>
        <w:rPr>
          <w:lang w:val="en-US"/>
        </w:rPr>
        <w:t xml:space="preserve"> </w:t>
      </w:r>
    </w:p>
  </w:footnote>
  <w:footnote w:id="46">
    <w:p w14:paraId="733913E8" w14:textId="77777777" w:rsidR="005B5653" w:rsidRPr="003526C7" w:rsidRDefault="005B5653" w:rsidP="005B5653">
      <w:pPr>
        <w:pStyle w:val="FootnoteText"/>
        <w:rPr>
          <w:lang w:val="en-US"/>
        </w:rPr>
      </w:pPr>
      <w:r>
        <w:rPr>
          <w:rStyle w:val="FootnoteReference"/>
        </w:rPr>
        <w:footnoteRef/>
      </w:r>
      <w:r w:rsidRPr="003526C7">
        <w:rPr>
          <w:lang w:val="en-US"/>
        </w:rPr>
        <w:t xml:space="preserve"> UN Women 5/2024, s. 38.</w:t>
      </w:r>
    </w:p>
  </w:footnote>
  <w:footnote w:id="47">
    <w:p w14:paraId="34B5E10D" w14:textId="18F44CFF" w:rsidR="00123C9A" w:rsidRPr="002B32BC" w:rsidRDefault="00123C9A" w:rsidP="00123C9A">
      <w:pPr>
        <w:pStyle w:val="FootnoteText"/>
        <w:jc w:val="left"/>
      </w:pPr>
      <w:r>
        <w:rPr>
          <w:rStyle w:val="FootnoteReference"/>
        </w:rPr>
        <w:footnoteRef/>
      </w:r>
      <w:r w:rsidRPr="00123C9A">
        <w:rPr>
          <w:lang w:val="en-US"/>
        </w:rPr>
        <w:t xml:space="preserve"> </w:t>
      </w:r>
      <w:proofErr w:type="spellStart"/>
      <w:r w:rsidRPr="00123C9A">
        <w:t>Національна</w:t>
      </w:r>
      <w:proofErr w:type="spellEnd"/>
      <w:r w:rsidRPr="00123C9A">
        <w:rPr>
          <w:lang w:val="en-US"/>
        </w:rPr>
        <w:t xml:space="preserve"> </w:t>
      </w:r>
      <w:proofErr w:type="spellStart"/>
      <w:r w:rsidRPr="00123C9A">
        <w:t>соціальна</w:t>
      </w:r>
      <w:proofErr w:type="spellEnd"/>
      <w:r w:rsidRPr="00123C9A">
        <w:rPr>
          <w:lang w:val="en-US"/>
        </w:rPr>
        <w:t xml:space="preserve"> </w:t>
      </w:r>
      <w:proofErr w:type="spellStart"/>
      <w:r w:rsidRPr="00123C9A">
        <w:t>сервісна</w:t>
      </w:r>
      <w:proofErr w:type="spellEnd"/>
      <w:r w:rsidRPr="00123C9A">
        <w:rPr>
          <w:lang w:val="en-US"/>
        </w:rPr>
        <w:t xml:space="preserve"> </w:t>
      </w:r>
      <w:proofErr w:type="spellStart"/>
      <w:r w:rsidRPr="00123C9A">
        <w:t>служба</w:t>
      </w:r>
      <w:proofErr w:type="spellEnd"/>
      <w:r w:rsidRPr="00123C9A">
        <w:rPr>
          <w:lang w:val="en-US"/>
        </w:rPr>
        <w:t xml:space="preserve"> </w:t>
      </w:r>
      <w:proofErr w:type="spellStart"/>
      <w:r w:rsidRPr="00123C9A">
        <w:t>України</w:t>
      </w:r>
      <w:proofErr w:type="spellEnd"/>
      <w:r w:rsidRPr="00123C9A">
        <w:rPr>
          <w:lang w:val="en-US"/>
        </w:rPr>
        <w:t xml:space="preserve"> </w:t>
      </w:r>
      <w:r>
        <w:rPr>
          <w:lang w:val="en-US"/>
        </w:rPr>
        <w:t xml:space="preserve">1.4.2025. </w:t>
      </w:r>
      <w:r w:rsidR="002B32BC">
        <w:t>Turvakotien ja kriisihuoneiden sijoittuminen alueittain 1</w:t>
      </w:r>
      <w:r w:rsidR="00FD4416">
        <w:t>.</w:t>
      </w:r>
      <w:r w:rsidR="002B32BC">
        <w:t>4</w:t>
      </w:r>
      <w:r w:rsidR="00FD4416">
        <w:t>.</w:t>
      </w:r>
      <w:r w:rsidR="002B32BC">
        <w:t>2025 tilanteen mukaan löytyy Ukrainan kansallisen sosiaaliviranomaisen sivuilta</w:t>
      </w:r>
      <w:r w:rsidR="007923F4">
        <w:t xml:space="preserve"> ukrainan kielellä:</w:t>
      </w:r>
      <w:r w:rsidR="002B32BC">
        <w:t xml:space="preserve"> </w:t>
      </w:r>
      <w:hyperlink r:id="rId2" w:history="1">
        <w:r w:rsidR="002B32BC" w:rsidRPr="00C20CC2">
          <w:rPr>
            <w:rStyle w:val="Hyperlink"/>
          </w:rPr>
          <w:t>https://nssu.gov.ua/storage/app/sites/22/uploaded-files/sayt-zvit-spetssluzhbi-kviten.pdf</w:t>
        </w:r>
      </w:hyperlink>
      <w:r w:rsidR="002B32BC">
        <w:t>.</w:t>
      </w:r>
    </w:p>
  </w:footnote>
  <w:footnote w:id="48">
    <w:p w14:paraId="634A8CC7" w14:textId="2DA36A4C" w:rsidR="00FD05EF" w:rsidRPr="00F9010A" w:rsidRDefault="00FD05EF">
      <w:pPr>
        <w:pStyle w:val="FootnoteText"/>
      </w:pPr>
      <w:r>
        <w:rPr>
          <w:rStyle w:val="FootnoteReference"/>
        </w:rPr>
        <w:footnoteRef/>
      </w:r>
      <w:r w:rsidRPr="00F9010A">
        <w:t xml:space="preserve"> </w:t>
      </w:r>
      <w:proofErr w:type="spellStart"/>
      <w:r w:rsidRPr="00F9010A">
        <w:t>Ministry</w:t>
      </w:r>
      <w:proofErr w:type="spellEnd"/>
      <w:r w:rsidRPr="00F9010A">
        <w:t xml:space="preserve"> of </w:t>
      </w:r>
      <w:proofErr w:type="spellStart"/>
      <w:r w:rsidRPr="00F9010A">
        <w:t>Social</w:t>
      </w:r>
      <w:proofErr w:type="spellEnd"/>
      <w:r w:rsidRPr="00F9010A">
        <w:t xml:space="preserve"> </w:t>
      </w:r>
      <w:proofErr w:type="spellStart"/>
      <w:r w:rsidRPr="00F9010A">
        <w:t>Policy</w:t>
      </w:r>
      <w:proofErr w:type="spellEnd"/>
      <w:r w:rsidRPr="00F9010A">
        <w:t xml:space="preserve"> of </w:t>
      </w:r>
      <w:proofErr w:type="spellStart"/>
      <w:r w:rsidRPr="00F9010A">
        <w:t>Ukraine</w:t>
      </w:r>
      <w:proofErr w:type="spellEnd"/>
      <w:r w:rsidRPr="00F9010A">
        <w:t xml:space="preserve"> [päiväämätön]</w:t>
      </w:r>
      <w:r w:rsidR="00F9010A" w:rsidRPr="00F9010A">
        <w:t>;</w:t>
      </w:r>
      <w:r w:rsidR="00F9010A">
        <w:t xml:space="preserve"> </w:t>
      </w:r>
      <w:proofErr w:type="spellStart"/>
      <w:r w:rsidR="00F9010A" w:rsidRPr="00123C9A">
        <w:t>Національна</w:t>
      </w:r>
      <w:proofErr w:type="spellEnd"/>
      <w:r w:rsidR="00F9010A" w:rsidRPr="00F9010A">
        <w:t xml:space="preserve"> </w:t>
      </w:r>
      <w:proofErr w:type="spellStart"/>
      <w:r w:rsidR="00F9010A" w:rsidRPr="00123C9A">
        <w:t>соціальна</w:t>
      </w:r>
      <w:proofErr w:type="spellEnd"/>
      <w:r w:rsidR="00F9010A" w:rsidRPr="00F9010A">
        <w:t xml:space="preserve"> </w:t>
      </w:r>
      <w:proofErr w:type="spellStart"/>
      <w:r w:rsidR="00F9010A" w:rsidRPr="00123C9A">
        <w:t>сервісна</w:t>
      </w:r>
      <w:proofErr w:type="spellEnd"/>
      <w:r w:rsidR="00F9010A" w:rsidRPr="00F9010A">
        <w:t xml:space="preserve"> </w:t>
      </w:r>
      <w:proofErr w:type="spellStart"/>
      <w:r w:rsidR="00F9010A" w:rsidRPr="00123C9A">
        <w:t>служба</w:t>
      </w:r>
      <w:proofErr w:type="spellEnd"/>
      <w:r w:rsidR="00F9010A" w:rsidRPr="00F9010A">
        <w:t xml:space="preserve"> </w:t>
      </w:r>
      <w:proofErr w:type="spellStart"/>
      <w:r w:rsidR="00F9010A" w:rsidRPr="00123C9A">
        <w:t>України</w:t>
      </w:r>
      <w:proofErr w:type="spellEnd"/>
      <w:r w:rsidR="00F9010A" w:rsidRPr="00F9010A">
        <w:t xml:space="preserve"> 1.4.2025.</w:t>
      </w:r>
    </w:p>
  </w:footnote>
  <w:footnote w:id="49">
    <w:p w14:paraId="7B93BA17" w14:textId="5ED64F1A" w:rsidR="00EC65CD" w:rsidRDefault="00EC65CD">
      <w:pPr>
        <w:pStyle w:val="FootnoteText"/>
      </w:pPr>
      <w:r>
        <w:rPr>
          <w:rStyle w:val="FootnoteReference"/>
        </w:rPr>
        <w:footnoteRef/>
      </w:r>
      <w:r w:rsidR="007275E6">
        <w:t xml:space="preserve"> </w:t>
      </w:r>
      <w:r w:rsidRPr="00EC65CD">
        <w:t xml:space="preserve">Kriisihuoneet ovat tarkoitettu </w:t>
      </w:r>
      <w:r w:rsidR="0089457D">
        <w:t>perhe</w:t>
      </w:r>
      <w:r w:rsidRPr="00EC65CD">
        <w:t>väkivallan uhreiksi joutuneille naisille. Kriisihuoneiden sijainnit ovat salaisia, ja niihin voi hakeutua poliisin tai sosiaalityöntekijän avulla. Huoneissa lasten ja naisten turvallisuus taataan, ja niissä tarjotaan ympärivuorokautista asiantuntijatukea ja apua pysyvän majoituksen löytämiseen. (UNFPA [päiväämätön]).</w:t>
      </w:r>
    </w:p>
  </w:footnote>
  <w:footnote w:id="50">
    <w:p w14:paraId="0C062DB4" w14:textId="59FCF3EA" w:rsidR="00EB3E17" w:rsidRPr="009A2605" w:rsidRDefault="00EB3E17" w:rsidP="00EB3E17">
      <w:pPr>
        <w:pStyle w:val="FootnoteText"/>
        <w:jc w:val="left"/>
      </w:pPr>
      <w:r>
        <w:rPr>
          <w:rStyle w:val="FootnoteReference"/>
        </w:rPr>
        <w:footnoteRef/>
      </w:r>
      <w:r w:rsidRPr="009A2605">
        <w:t xml:space="preserve"> UNFPA 13.2.2025</w:t>
      </w:r>
      <w:r w:rsidR="006F24F9" w:rsidRPr="009A2605">
        <w:t>, s. 5.</w:t>
      </w:r>
    </w:p>
  </w:footnote>
  <w:footnote w:id="51">
    <w:p w14:paraId="74A865BF" w14:textId="77777777" w:rsidR="003B66C7" w:rsidRPr="009A2605" w:rsidRDefault="003B66C7" w:rsidP="003B66C7">
      <w:pPr>
        <w:pStyle w:val="FootnoteText"/>
      </w:pPr>
      <w:r>
        <w:rPr>
          <w:rStyle w:val="FootnoteReference"/>
        </w:rPr>
        <w:footnoteRef/>
      </w:r>
      <w:r w:rsidRPr="009A2605">
        <w:t xml:space="preserve"> </w:t>
      </w:r>
      <w:proofErr w:type="spellStart"/>
      <w:r w:rsidRPr="009A2605">
        <w:t>Vox</w:t>
      </w:r>
      <w:proofErr w:type="spellEnd"/>
      <w:r w:rsidRPr="009A2605">
        <w:t xml:space="preserve"> </w:t>
      </w:r>
      <w:proofErr w:type="spellStart"/>
      <w:r w:rsidRPr="009A2605">
        <w:t>Ukraine</w:t>
      </w:r>
      <w:proofErr w:type="spellEnd"/>
      <w:r w:rsidRPr="009A2605">
        <w:t xml:space="preserve"> 14</w:t>
      </w:r>
      <w:r>
        <w:t>.</w:t>
      </w:r>
      <w:r w:rsidRPr="009A2605">
        <w:t>5,2024.</w:t>
      </w:r>
    </w:p>
  </w:footnote>
  <w:footnote w:id="52">
    <w:p w14:paraId="03FB8489" w14:textId="77777777" w:rsidR="00753D8D" w:rsidRPr="009A2605" w:rsidRDefault="00753D8D" w:rsidP="00753D8D">
      <w:pPr>
        <w:pStyle w:val="FootnoteText"/>
      </w:pPr>
      <w:r>
        <w:rPr>
          <w:rStyle w:val="FootnoteReference"/>
        </w:rPr>
        <w:footnoteRef/>
      </w:r>
      <w:r w:rsidRPr="009A2605">
        <w:t xml:space="preserve"> </w:t>
      </w:r>
      <w:proofErr w:type="spellStart"/>
      <w:r w:rsidRPr="009A2605">
        <w:t>Rubryka</w:t>
      </w:r>
      <w:proofErr w:type="spellEnd"/>
      <w:r w:rsidRPr="009A2605">
        <w:t xml:space="preserve"> 24.1.2023. </w:t>
      </w:r>
    </w:p>
  </w:footnote>
  <w:footnote w:id="53">
    <w:p w14:paraId="6E20BE3F" w14:textId="6F3A8AAF" w:rsidR="00110DCC" w:rsidRPr="00110DCC" w:rsidRDefault="00110DCC" w:rsidP="00110DCC">
      <w:pPr>
        <w:pStyle w:val="FootnoteText"/>
      </w:pPr>
      <w:r>
        <w:rPr>
          <w:rStyle w:val="FootnoteReference"/>
        </w:rPr>
        <w:footnoteRef/>
      </w:r>
      <w:r w:rsidRPr="00110DCC">
        <w:t xml:space="preserve"> HIAS 31.1.2025, s.</w:t>
      </w:r>
      <w:r w:rsidR="00FD4416">
        <w:t xml:space="preserve"> </w:t>
      </w:r>
      <w:r w:rsidR="0021374D">
        <w:t>7–</w:t>
      </w:r>
      <w:r w:rsidRPr="00110DCC">
        <w:t xml:space="preserve">8. </w:t>
      </w:r>
    </w:p>
  </w:footnote>
  <w:footnote w:id="54">
    <w:p w14:paraId="288DE28E" w14:textId="1B984A0F" w:rsidR="00110DCC" w:rsidRPr="005B2803" w:rsidRDefault="00110DCC" w:rsidP="00110DCC">
      <w:pPr>
        <w:pStyle w:val="FootnoteText"/>
      </w:pPr>
      <w:r>
        <w:rPr>
          <w:rStyle w:val="FootnoteReference"/>
        </w:rPr>
        <w:footnoteRef/>
      </w:r>
      <w:r w:rsidRPr="005B2803">
        <w:t xml:space="preserve"> HIAS 31.1.2025, s. 3.</w:t>
      </w:r>
    </w:p>
  </w:footnote>
  <w:footnote w:id="55">
    <w:p w14:paraId="07DD7E5E" w14:textId="292B90D4" w:rsidR="003644A2" w:rsidRPr="00110DCC" w:rsidRDefault="003644A2">
      <w:pPr>
        <w:pStyle w:val="FootnoteText"/>
        <w:rPr>
          <w:lang w:val="en-US"/>
        </w:rPr>
      </w:pPr>
      <w:r>
        <w:rPr>
          <w:rStyle w:val="FootnoteReference"/>
        </w:rPr>
        <w:footnoteRef/>
      </w:r>
      <w:r w:rsidRPr="00110DCC">
        <w:rPr>
          <w:lang w:val="en-US"/>
        </w:rPr>
        <w:t xml:space="preserve"> Light of Hope [</w:t>
      </w:r>
      <w:proofErr w:type="spellStart"/>
      <w:r w:rsidRPr="00110DCC">
        <w:rPr>
          <w:lang w:val="en-US"/>
        </w:rPr>
        <w:t>päiväämätön</w:t>
      </w:r>
      <w:proofErr w:type="spellEnd"/>
      <w:r w:rsidRPr="00110DCC">
        <w:rPr>
          <w:lang w:val="en-US"/>
        </w:rPr>
        <w:t>]</w:t>
      </w:r>
      <w:r w:rsidR="002E1B5B" w:rsidRPr="00110DCC">
        <w:rPr>
          <w:lang w:val="en-US"/>
        </w:rPr>
        <w:t>a</w:t>
      </w:r>
      <w:r w:rsidR="003914AF" w:rsidRPr="00110DCC">
        <w:rPr>
          <w:lang w:val="en-US"/>
        </w:rPr>
        <w:t>; Light of Hope [</w:t>
      </w:r>
      <w:proofErr w:type="spellStart"/>
      <w:r w:rsidR="003914AF" w:rsidRPr="00110DCC">
        <w:rPr>
          <w:lang w:val="en-US"/>
        </w:rPr>
        <w:t>päiväämätön</w:t>
      </w:r>
      <w:proofErr w:type="spellEnd"/>
      <w:r w:rsidR="003914AF" w:rsidRPr="00110DCC">
        <w:rPr>
          <w:lang w:val="en-US"/>
        </w:rPr>
        <w:t>]b.</w:t>
      </w:r>
    </w:p>
  </w:footnote>
  <w:footnote w:id="56">
    <w:p w14:paraId="3F188249" w14:textId="6376A207" w:rsidR="00A246D1" w:rsidRPr="00A246D1" w:rsidRDefault="00A246D1">
      <w:pPr>
        <w:pStyle w:val="FootnoteText"/>
        <w:rPr>
          <w:lang w:val="en-US"/>
        </w:rPr>
      </w:pPr>
      <w:r>
        <w:rPr>
          <w:rStyle w:val="FootnoteReference"/>
        </w:rPr>
        <w:footnoteRef/>
      </w:r>
      <w:r w:rsidRPr="00A246D1">
        <w:rPr>
          <w:lang w:val="en-US"/>
        </w:rPr>
        <w:t xml:space="preserve"> Go</w:t>
      </w:r>
      <w:r>
        <w:rPr>
          <w:lang w:val="en-US"/>
        </w:rPr>
        <w:t>vernment of Canada 21.5.2024.</w:t>
      </w:r>
      <w:r w:rsidRPr="00A246D1">
        <w:rPr>
          <w:lang w:val="en-US"/>
        </w:rPr>
        <w:t xml:space="preserve"> </w:t>
      </w:r>
    </w:p>
  </w:footnote>
  <w:footnote w:id="57">
    <w:p w14:paraId="00F4AA06" w14:textId="441EC2F6" w:rsidR="00897FD6" w:rsidRPr="005B2803" w:rsidRDefault="004121F2">
      <w:pPr>
        <w:pStyle w:val="FootnoteText"/>
        <w:rPr>
          <w:lang w:val="en-US"/>
        </w:rPr>
      </w:pPr>
      <w:r>
        <w:rPr>
          <w:rStyle w:val="FootnoteReference"/>
        </w:rPr>
        <w:footnoteRef/>
      </w:r>
      <w:r w:rsidRPr="005B2803">
        <w:rPr>
          <w:lang w:val="en-US"/>
        </w:rPr>
        <w:t xml:space="preserve"> </w:t>
      </w:r>
      <w:proofErr w:type="spellStart"/>
      <w:r w:rsidRPr="005B2803">
        <w:rPr>
          <w:lang w:val="en-US"/>
        </w:rPr>
        <w:t>Rubryka</w:t>
      </w:r>
      <w:proofErr w:type="spellEnd"/>
      <w:r w:rsidRPr="005B2803">
        <w:rPr>
          <w:lang w:val="en-US"/>
        </w:rPr>
        <w:t xml:space="preserve"> 24.1.2023</w:t>
      </w:r>
      <w:r w:rsidR="00897FD6" w:rsidRPr="005B2803">
        <w:rPr>
          <w:lang w:val="en-US"/>
        </w:rPr>
        <w:t>.</w:t>
      </w:r>
    </w:p>
  </w:footnote>
  <w:footnote w:id="58">
    <w:p w14:paraId="0B37A488" w14:textId="66E41554" w:rsidR="00435C3C" w:rsidRPr="005B2803" w:rsidRDefault="00435C3C" w:rsidP="00A57AEA">
      <w:pPr>
        <w:pStyle w:val="FootnoteText"/>
        <w:jc w:val="left"/>
        <w:rPr>
          <w:lang w:val="en-US"/>
        </w:rPr>
      </w:pPr>
      <w:r>
        <w:rPr>
          <w:rStyle w:val="FootnoteReference"/>
        </w:rPr>
        <w:footnoteRef/>
      </w:r>
      <w:r w:rsidRPr="005B2803">
        <w:rPr>
          <w:lang w:val="en-US"/>
        </w:rPr>
        <w:t xml:space="preserve"> Reuters 3.8.2023. </w:t>
      </w:r>
    </w:p>
  </w:footnote>
  <w:footnote w:id="59">
    <w:p w14:paraId="56A2000B" w14:textId="0BE72C8C" w:rsidR="001F172D" w:rsidRPr="003526C7" w:rsidRDefault="001F172D">
      <w:pPr>
        <w:pStyle w:val="FootnoteText"/>
        <w:rPr>
          <w:lang w:val="sv-SE"/>
        </w:rPr>
      </w:pPr>
      <w:r>
        <w:rPr>
          <w:rStyle w:val="FootnoteReference"/>
        </w:rPr>
        <w:footnoteRef/>
      </w:r>
      <w:r w:rsidRPr="003526C7">
        <w:rPr>
          <w:lang w:val="sv-SE"/>
        </w:rPr>
        <w:t xml:space="preserve"> UNFPA 9.5.2022. </w:t>
      </w:r>
    </w:p>
  </w:footnote>
  <w:footnote w:id="60">
    <w:p w14:paraId="186B503E" w14:textId="5347E807" w:rsidR="00613BAD" w:rsidRPr="002401A8" w:rsidRDefault="00613BAD">
      <w:pPr>
        <w:pStyle w:val="FootnoteText"/>
      </w:pPr>
      <w:r>
        <w:rPr>
          <w:rStyle w:val="FootnoteReference"/>
        </w:rPr>
        <w:footnoteRef/>
      </w:r>
      <w:r w:rsidRPr="002401A8">
        <w:t xml:space="preserve"> </w:t>
      </w:r>
      <w:proofErr w:type="spellStart"/>
      <w:r w:rsidRPr="002401A8">
        <w:t>Rubryka</w:t>
      </w:r>
      <w:proofErr w:type="spellEnd"/>
      <w:r w:rsidRPr="002401A8">
        <w:t xml:space="preserve"> 24.1.2023.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64460B" w:rsidRPr="00A058E4" w14:paraId="23DA0AE9" w14:textId="77777777" w:rsidTr="00110B17">
      <w:trPr>
        <w:tblHeader/>
      </w:trPr>
      <w:tc>
        <w:tcPr>
          <w:tcW w:w="3005" w:type="dxa"/>
          <w:tcBorders>
            <w:top w:val="nil"/>
            <w:left w:val="nil"/>
            <w:bottom w:val="nil"/>
            <w:right w:val="nil"/>
          </w:tcBorders>
        </w:tcPr>
        <w:p w14:paraId="2103D825" w14:textId="77777777" w:rsidR="0064460B" w:rsidRPr="00A058E4" w:rsidRDefault="0064460B">
          <w:pPr>
            <w:pStyle w:val="Header"/>
            <w:rPr>
              <w:sz w:val="16"/>
              <w:szCs w:val="16"/>
            </w:rPr>
          </w:pPr>
        </w:p>
      </w:tc>
      <w:tc>
        <w:tcPr>
          <w:tcW w:w="3005" w:type="dxa"/>
          <w:tcBorders>
            <w:top w:val="nil"/>
            <w:left w:val="nil"/>
            <w:bottom w:val="nil"/>
            <w:right w:val="nil"/>
          </w:tcBorders>
        </w:tcPr>
        <w:p w14:paraId="2B87C861" w14:textId="77777777" w:rsidR="0064460B" w:rsidRPr="00A058E4" w:rsidRDefault="0064460B">
          <w:pPr>
            <w:pStyle w:val="Header"/>
            <w:rPr>
              <w:b/>
              <w:sz w:val="16"/>
              <w:szCs w:val="16"/>
            </w:rPr>
          </w:pPr>
        </w:p>
      </w:tc>
      <w:tc>
        <w:tcPr>
          <w:tcW w:w="3006" w:type="dxa"/>
          <w:tcBorders>
            <w:top w:val="nil"/>
            <w:left w:val="nil"/>
            <w:bottom w:val="nil"/>
            <w:right w:val="nil"/>
          </w:tcBorders>
        </w:tcPr>
        <w:p w14:paraId="131EE8EA" w14:textId="77777777" w:rsidR="0064460B" w:rsidRPr="001D63F6" w:rsidRDefault="0064460B"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02ACB930" w14:textId="77777777" w:rsidTr="00421708">
      <w:tc>
        <w:tcPr>
          <w:tcW w:w="3005" w:type="dxa"/>
          <w:tcBorders>
            <w:top w:val="nil"/>
            <w:left w:val="nil"/>
            <w:bottom w:val="nil"/>
            <w:right w:val="nil"/>
          </w:tcBorders>
        </w:tcPr>
        <w:p w14:paraId="7EE1656E" w14:textId="77777777" w:rsidR="0064460B" w:rsidRPr="00A058E4" w:rsidRDefault="0064460B">
          <w:pPr>
            <w:pStyle w:val="Header"/>
            <w:rPr>
              <w:sz w:val="16"/>
              <w:szCs w:val="16"/>
            </w:rPr>
          </w:pPr>
        </w:p>
      </w:tc>
      <w:tc>
        <w:tcPr>
          <w:tcW w:w="3005" w:type="dxa"/>
          <w:tcBorders>
            <w:top w:val="nil"/>
            <w:left w:val="nil"/>
            <w:bottom w:val="nil"/>
            <w:right w:val="nil"/>
          </w:tcBorders>
        </w:tcPr>
        <w:p w14:paraId="27FD3688" w14:textId="77777777" w:rsidR="0064460B" w:rsidRPr="00A058E4" w:rsidRDefault="0064460B">
          <w:pPr>
            <w:pStyle w:val="Header"/>
            <w:rPr>
              <w:sz w:val="16"/>
              <w:szCs w:val="16"/>
            </w:rPr>
          </w:pPr>
        </w:p>
      </w:tc>
      <w:tc>
        <w:tcPr>
          <w:tcW w:w="3006" w:type="dxa"/>
          <w:tcBorders>
            <w:top w:val="nil"/>
            <w:left w:val="nil"/>
            <w:bottom w:val="nil"/>
            <w:right w:val="nil"/>
          </w:tcBorders>
        </w:tcPr>
        <w:p w14:paraId="3821C5C4" w14:textId="77777777" w:rsidR="0064460B" w:rsidRPr="00A058E4" w:rsidRDefault="0064460B" w:rsidP="00A058E4">
          <w:pPr>
            <w:pStyle w:val="Header"/>
            <w:jc w:val="right"/>
            <w:rPr>
              <w:sz w:val="16"/>
              <w:szCs w:val="16"/>
            </w:rPr>
          </w:pPr>
        </w:p>
      </w:tc>
    </w:tr>
    <w:tr w:rsidR="0064460B" w:rsidRPr="00A058E4" w14:paraId="53A4DCF3" w14:textId="77777777" w:rsidTr="00421708">
      <w:tc>
        <w:tcPr>
          <w:tcW w:w="3005" w:type="dxa"/>
          <w:tcBorders>
            <w:top w:val="nil"/>
            <w:left w:val="nil"/>
            <w:bottom w:val="nil"/>
            <w:right w:val="nil"/>
          </w:tcBorders>
        </w:tcPr>
        <w:p w14:paraId="374916C4" w14:textId="77777777" w:rsidR="0064460B" w:rsidRPr="00A058E4" w:rsidRDefault="0064460B">
          <w:pPr>
            <w:pStyle w:val="Header"/>
            <w:rPr>
              <w:sz w:val="16"/>
              <w:szCs w:val="16"/>
            </w:rPr>
          </w:pPr>
        </w:p>
      </w:tc>
      <w:tc>
        <w:tcPr>
          <w:tcW w:w="3005" w:type="dxa"/>
          <w:tcBorders>
            <w:top w:val="nil"/>
            <w:left w:val="nil"/>
            <w:bottom w:val="nil"/>
            <w:right w:val="nil"/>
          </w:tcBorders>
        </w:tcPr>
        <w:p w14:paraId="09FB3D1E" w14:textId="77777777" w:rsidR="0064460B" w:rsidRPr="00A058E4" w:rsidRDefault="0064460B">
          <w:pPr>
            <w:pStyle w:val="Header"/>
            <w:rPr>
              <w:sz w:val="16"/>
              <w:szCs w:val="16"/>
            </w:rPr>
          </w:pPr>
        </w:p>
      </w:tc>
      <w:tc>
        <w:tcPr>
          <w:tcW w:w="3006" w:type="dxa"/>
          <w:tcBorders>
            <w:top w:val="nil"/>
            <w:left w:val="nil"/>
            <w:bottom w:val="nil"/>
            <w:right w:val="nil"/>
          </w:tcBorders>
        </w:tcPr>
        <w:p w14:paraId="06645F33" w14:textId="77777777" w:rsidR="0064460B" w:rsidRPr="00A058E4" w:rsidRDefault="0064460B" w:rsidP="00A058E4">
          <w:pPr>
            <w:pStyle w:val="Header"/>
            <w:jc w:val="right"/>
            <w:rPr>
              <w:sz w:val="16"/>
              <w:szCs w:val="16"/>
            </w:rPr>
          </w:pPr>
        </w:p>
      </w:tc>
    </w:tr>
  </w:tbl>
  <w:p w14:paraId="76BD43AB" w14:textId="77777777" w:rsidR="0064460B" w:rsidRDefault="0064460B">
    <w:pPr>
      <w:pStyle w:val="Header"/>
    </w:pPr>
    <w:r>
      <w:rPr>
        <w:noProof/>
        <w:sz w:val="16"/>
        <w:szCs w:val="16"/>
        <w:lang w:eastAsia="fi-FI"/>
      </w:rPr>
      <w:drawing>
        <wp:anchor distT="0" distB="0" distL="114300" distR="114300" simplePos="0" relativeHeight="251680768" behindDoc="0" locked="0" layoutInCell="1" allowOverlap="1" wp14:anchorId="18255D60" wp14:editId="6C7BF1A1">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873A37" w:rsidRPr="00A058E4" w14:paraId="5FCA0F8F" w14:textId="77777777" w:rsidTr="004B2B44">
      <w:tc>
        <w:tcPr>
          <w:tcW w:w="3005" w:type="dxa"/>
          <w:tcBorders>
            <w:top w:val="nil"/>
            <w:left w:val="nil"/>
            <w:bottom w:val="nil"/>
            <w:right w:val="nil"/>
          </w:tcBorders>
        </w:tcPr>
        <w:p w14:paraId="27116FF8" w14:textId="77777777" w:rsidR="00873A37" w:rsidRPr="00A058E4" w:rsidRDefault="00873A37">
          <w:pPr>
            <w:pStyle w:val="Header"/>
            <w:rPr>
              <w:sz w:val="16"/>
              <w:szCs w:val="16"/>
            </w:rPr>
          </w:pPr>
        </w:p>
      </w:tc>
      <w:tc>
        <w:tcPr>
          <w:tcW w:w="3005" w:type="dxa"/>
          <w:tcBorders>
            <w:top w:val="nil"/>
            <w:left w:val="nil"/>
            <w:bottom w:val="nil"/>
            <w:right w:val="nil"/>
          </w:tcBorders>
        </w:tcPr>
        <w:p w14:paraId="630140FA" w14:textId="77777777" w:rsidR="00873A37" w:rsidRPr="00A058E4" w:rsidRDefault="00873A37">
          <w:pPr>
            <w:pStyle w:val="Header"/>
            <w:rPr>
              <w:b/>
              <w:sz w:val="16"/>
              <w:szCs w:val="16"/>
            </w:rPr>
          </w:pPr>
        </w:p>
      </w:tc>
      <w:tc>
        <w:tcPr>
          <w:tcW w:w="3006" w:type="dxa"/>
          <w:tcBorders>
            <w:top w:val="nil"/>
            <w:left w:val="nil"/>
            <w:bottom w:val="nil"/>
            <w:right w:val="nil"/>
          </w:tcBorders>
        </w:tcPr>
        <w:p w14:paraId="4226A664" w14:textId="77777777" w:rsidR="00873A37" w:rsidRPr="00A058E4" w:rsidRDefault="00873A37"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2D01C855" w14:textId="77777777" w:rsidTr="004B2B44">
      <w:tc>
        <w:tcPr>
          <w:tcW w:w="3005" w:type="dxa"/>
          <w:tcBorders>
            <w:top w:val="nil"/>
            <w:left w:val="nil"/>
            <w:bottom w:val="nil"/>
            <w:right w:val="nil"/>
          </w:tcBorders>
        </w:tcPr>
        <w:p w14:paraId="65C3DADB" w14:textId="77777777" w:rsidR="00873A37" w:rsidRPr="00A058E4" w:rsidRDefault="00873A37">
          <w:pPr>
            <w:pStyle w:val="Header"/>
            <w:rPr>
              <w:sz w:val="16"/>
              <w:szCs w:val="16"/>
            </w:rPr>
          </w:pPr>
        </w:p>
      </w:tc>
      <w:tc>
        <w:tcPr>
          <w:tcW w:w="3005" w:type="dxa"/>
          <w:tcBorders>
            <w:top w:val="nil"/>
            <w:left w:val="nil"/>
            <w:bottom w:val="nil"/>
            <w:right w:val="nil"/>
          </w:tcBorders>
        </w:tcPr>
        <w:p w14:paraId="25AFF1B5" w14:textId="77777777" w:rsidR="00873A37" w:rsidRPr="00A058E4" w:rsidRDefault="00873A37">
          <w:pPr>
            <w:pStyle w:val="Header"/>
            <w:rPr>
              <w:sz w:val="16"/>
              <w:szCs w:val="16"/>
            </w:rPr>
          </w:pPr>
        </w:p>
      </w:tc>
      <w:tc>
        <w:tcPr>
          <w:tcW w:w="3006" w:type="dxa"/>
          <w:tcBorders>
            <w:top w:val="nil"/>
            <w:left w:val="nil"/>
            <w:bottom w:val="nil"/>
            <w:right w:val="nil"/>
          </w:tcBorders>
        </w:tcPr>
        <w:p w14:paraId="69D860AD" w14:textId="77777777" w:rsidR="00873A37" w:rsidRPr="00A058E4" w:rsidRDefault="00873A37" w:rsidP="00A058E4">
          <w:pPr>
            <w:pStyle w:val="Header"/>
            <w:jc w:val="right"/>
            <w:rPr>
              <w:sz w:val="16"/>
              <w:szCs w:val="16"/>
            </w:rPr>
          </w:pPr>
        </w:p>
      </w:tc>
    </w:tr>
    <w:tr w:rsidR="00873A37" w:rsidRPr="00A058E4" w14:paraId="56D7F110" w14:textId="77777777" w:rsidTr="004B2B44">
      <w:tc>
        <w:tcPr>
          <w:tcW w:w="3005" w:type="dxa"/>
          <w:tcBorders>
            <w:top w:val="nil"/>
            <w:left w:val="nil"/>
            <w:bottom w:val="nil"/>
            <w:right w:val="nil"/>
          </w:tcBorders>
        </w:tcPr>
        <w:p w14:paraId="386F258B" w14:textId="77777777" w:rsidR="00873A37" w:rsidRPr="00A058E4" w:rsidRDefault="00873A37">
          <w:pPr>
            <w:pStyle w:val="Header"/>
            <w:rPr>
              <w:sz w:val="16"/>
              <w:szCs w:val="16"/>
            </w:rPr>
          </w:pPr>
        </w:p>
      </w:tc>
      <w:tc>
        <w:tcPr>
          <w:tcW w:w="3005" w:type="dxa"/>
          <w:tcBorders>
            <w:top w:val="nil"/>
            <w:left w:val="nil"/>
            <w:bottom w:val="nil"/>
            <w:right w:val="nil"/>
          </w:tcBorders>
        </w:tcPr>
        <w:p w14:paraId="1B0015F9" w14:textId="77777777" w:rsidR="00873A37" w:rsidRPr="00A058E4" w:rsidRDefault="00873A37">
          <w:pPr>
            <w:pStyle w:val="Header"/>
            <w:rPr>
              <w:sz w:val="16"/>
              <w:szCs w:val="16"/>
            </w:rPr>
          </w:pPr>
        </w:p>
      </w:tc>
      <w:tc>
        <w:tcPr>
          <w:tcW w:w="3006" w:type="dxa"/>
          <w:tcBorders>
            <w:top w:val="nil"/>
            <w:left w:val="nil"/>
            <w:bottom w:val="nil"/>
            <w:right w:val="nil"/>
          </w:tcBorders>
        </w:tcPr>
        <w:p w14:paraId="6D57A814" w14:textId="77777777" w:rsidR="00873A37" w:rsidRPr="00A058E4" w:rsidRDefault="00873A37" w:rsidP="00A058E4">
          <w:pPr>
            <w:pStyle w:val="Header"/>
            <w:jc w:val="right"/>
            <w:rPr>
              <w:sz w:val="16"/>
              <w:szCs w:val="16"/>
            </w:rPr>
          </w:pPr>
        </w:p>
      </w:tc>
    </w:tr>
  </w:tbl>
  <w:p w14:paraId="3547DEEF" w14:textId="77777777" w:rsidR="000455E3" w:rsidRPr="008020E6" w:rsidRDefault="00873A37"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69F1B1CF" wp14:editId="783F4A02">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595F32"/>
    <w:multiLevelType w:val="multilevel"/>
    <w:tmpl w:val="BBFE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53505D21"/>
    <w:multiLevelType w:val="multilevel"/>
    <w:tmpl w:val="1D1C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146FF6"/>
    <w:multiLevelType w:val="hybridMultilevel"/>
    <w:tmpl w:val="E7BA71B4"/>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23"/>
  </w:num>
  <w:num w:numId="3">
    <w:abstractNumId w:val="14"/>
  </w:num>
  <w:num w:numId="4">
    <w:abstractNumId w:val="13"/>
  </w:num>
  <w:num w:numId="5">
    <w:abstractNumId w:val="11"/>
  </w:num>
  <w:num w:numId="6">
    <w:abstractNumId w:val="16"/>
  </w:num>
  <w:num w:numId="7">
    <w:abstractNumId w:val="21"/>
  </w:num>
  <w:num w:numId="8">
    <w:abstractNumId w:val="20"/>
  </w:num>
  <w:num w:numId="9">
    <w:abstractNumId w:val="20"/>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2"/>
  </w:num>
  <w:num w:numId="16">
    <w:abstractNumId w:val="2"/>
  </w:num>
  <w:num w:numId="17">
    <w:abstractNumId w:val="1"/>
  </w:num>
  <w:num w:numId="18">
    <w:abstractNumId w:val="18"/>
  </w:num>
  <w:num w:numId="19">
    <w:abstractNumId w:val="17"/>
  </w:num>
  <w:num w:numId="20">
    <w:abstractNumId w:val="26"/>
  </w:num>
  <w:num w:numId="21">
    <w:abstractNumId w:val="7"/>
  </w:num>
  <w:num w:numId="22">
    <w:abstractNumId w:val="24"/>
  </w:num>
  <w:num w:numId="23">
    <w:abstractNumId w:val="4"/>
  </w:num>
  <w:num w:numId="24">
    <w:abstractNumId w:val="8"/>
  </w:num>
  <w:num w:numId="25">
    <w:abstractNumId w:val="0"/>
  </w:num>
  <w:num w:numId="26">
    <w:abstractNumId w:val="25"/>
  </w:num>
  <w:num w:numId="27">
    <w:abstractNumId w:val="9"/>
  </w:num>
  <w:num w:numId="28">
    <w:abstractNumId w:val="6"/>
  </w:num>
  <w:num w:numId="29">
    <w:abstractNumId w:val="15"/>
  </w:num>
  <w:num w:numId="30">
    <w:abstractNumId w:val="3"/>
  </w:num>
  <w:num w:numId="31">
    <w:abstractNumId w:val="3"/>
  </w:num>
  <w:num w:numId="32">
    <w:abstractNumId w:val="3"/>
  </w:num>
  <w:num w:numId="33">
    <w:abstractNumId w:val="3"/>
  </w:num>
  <w:num w:numId="34">
    <w:abstractNumId w:val="22"/>
  </w:num>
  <w:num w:numId="35">
    <w:abstractNumId w:val="1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B5"/>
    <w:rsid w:val="00010C97"/>
    <w:rsid w:val="0001289F"/>
    <w:rsid w:val="00012EC0"/>
    <w:rsid w:val="00013B40"/>
    <w:rsid w:val="00013F3D"/>
    <w:rsid w:val="000140FF"/>
    <w:rsid w:val="00014F0D"/>
    <w:rsid w:val="00020E86"/>
    <w:rsid w:val="00022584"/>
    <w:rsid w:val="00022D94"/>
    <w:rsid w:val="00023864"/>
    <w:rsid w:val="00031776"/>
    <w:rsid w:val="000341B2"/>
    <w:rsid w:val="00040E45"/>
    <w:rsid w:val="000449EA"/>
    <w:rsid w:val="000455E3"/>
    <w:rsid w:val="00046783"/>
    <w:rsid w:val="00053910"/>
    <w:rsid w:val="000564EB"/>
    <w:rsid w:val="000564F0"/>
    <w:rsid w:val="000663E8"/>
    <w:rsid w:val="000700F2"/>
    <w:rsid w:val="0007094E"/>
    <w:rsid w:val="00072438"/>
    <w:rsid w:val="00073B25"/>
    <w:rsid w:val="00077112"/>
    <w:rsid w:val="00081017"/>
    <w:rsid w:val="00082DFE"/>
    <w:rsid w:val="0009323F"/>
    <w:rsid w:val="00094132"/>
    <w:rsid w:val="000950B3"/>
    <w:rsid w:val="000A0E19"/>
    <w:rsid w:val="000A5139"/>
    <w:rsid w:val="000B194C"/>
    <w:rsid w:val="000B6C49"/>
    <w:rsid w:val="000B732F"/>
    <w:rsid w:val="000B7ABB"/>
    <w:rsid w:val="000C21BD"/>
    <w:rsid w:val="000C5305"/>
    <w:rsid w:val="000D1400"/>
    <w:rsid w:val="000D45F8"/>
    <w:rsid w:val="000E1A4B"/>
    <w:rsid w:val="000E2D54"/>
    <w:rsid w:val="000E34A3"/>
    <w:rsid w:val="000E4577"/>
    <w:rsid w:val="000E693C"/>
    <w:rsid w:val="000F4AD8"/>
    <w:rsid w:val="000F6300"/>
    <w:rsid w:val="000F6F25"/>
    <w:rsid w:val="000F793B"/>
    <w:rsid w:val="001038C7"/>
    <w:rsid w:val="00105CBC"/>
    <w:rsid w:val="00110468"/>
    <w:rsid w:val="00110B17"/>
    <w:rsid w:val="00110DCC"/>
    <w:rsid w:val="00112592"/>
    <w:rsid w:val="00117EA9"/>
    <w:rsid w:val="00123C9A"/>
    <w:rsid w:val="00131B7A"/>
    <w:rsid w:val="00135764"/>
    <w:rsid w:val="001360E5"/>
    <w:rsid w:val="001366EE"/>
    <w:rsid w:val="00136FEB"/>
    <w:rsid w:val="00141AF1"/>
    <w:rsid w:val="00142F83"/>
    <w:rsid w:val="00151643"/>
    <w:rsid w:val="0015302F"/>
    <w:rsid w:val="0015362E"/>
    <w:rsid w:val="001537CD"/>
    <w:rsid w:val="00156E50"/>
    <w:rsid w:val="00163B19"/>
    <w:rsid w:val="001678AD"/>
    <w:rsid w:val="001741CB"/>
    <w:rsid w:val="001758C8"/>
    <w:rsid w:val="001767F4"/>
    <w:rsid w:val="00185347"/>
    <w:rsid w:val="0019524D"/>
    <w:rsid w:val="00195763"/>
    <w:rsid w:val="001A10C6"/>
    <w:rsid w:val="001A1B76"/>
    <w:rsid w:val="001A23B8"/>
    <w:rsid w:val="001A4752"/>
    <w:rsid w:val="001A6250"/>
    <w:rsid w:val="001B04B1"/>
    <w:rsid w:val="001B2917"/>
    <w:rsid w:val="001B5A04"/>
    <w:rsid w:val="001B6B07"/>
    <w:rsid w:val="001C0382"/>
    <w:rsid w:val="001C3EB2"/>
    <w:rsid w:val="001C422A"/>
    <w:rsid w:val="001C4ABD"/>
    <w:rsid w:val="001D015C"/>
    <w:rsid w:val="001D1831"/>
    <w:rsid w:val="001D1CB5"/>
    <w:rsid w:val="001D587F"/>
    <w:rsid w:val="001D5CAA"/>
    <w:rsid w:val="001D63A5"/>
    <w:rsid w:val="001D63F6"/>
    <w:rsid w:val="001E21A8"/>
    <w:rsid w:val="001F172D"/>
    <w:rsid w:val="001F1B08"/>
    <w:rsid w:val="001F3612"/>
    <w:rsid w:val="001F72A8"/>
    <w:rsid w:val="002051D3"/>
    <w:rsid w:val="0020584E"/>
    <w:rsid w:val="00206DFC"/>
    <w:rsid w:val="00211AEF"/>
    <w:rsid w:val="0021374D"/>
    <w:rsid w:val="00220BDA"/>
    <w:rsid w:val="002248A2"/>
    <w:rsid w:val="00224FD6"/>
    <w:rsid w:val="0022712B"/>
    <w:rsid w:val="002350CB"/>
    <w:rsid w:val="00237C15"/>
    <w:rsid w:val="002401A8"/>
    <w:rsid w:val="00245D98"/>
    <w:rsid w:val="00246F11"/>
    <w:rsid w:val="00251590"/>
    <w:rsid w:val="00251E8C"/>
    <w:rsid w:val="00252F50"/>
    <w:rsid w:val="00253B21"/>
    <w:rsid w:val="002571E9"/>
    <w:rsid w:val="002629C5"/>
    <w:rsid w:val="00263979"/>
    <w:rsid w:val="00264E7F"/>
    <w:rsid w:val="00267906"/>
    <w:rsid w:val="00267E88"/>
    <w:rsid w:val="00272D9D"/>
    <w:rsid w:val="00286226"/>
    <w:rsid w:val="0028746E"/>
    <w:rsid w:val="002963F8"/>
    <w:rsid w:val="002A4AE3"/>
    <w:rsid w:val="002A6054"/>
    <w:rsid w:val="002B32BC"/>
    <w:rsid w:val="002B4F5C"/>
    <w:rsid w:val="002B5E48"/>
    <w:rsid w:val="002C0E09"/>
    <w:rsid w:val="002C2173"/>
    <w:rsid w:val="002C2668"/>
    <w:rsid w:val="002C2D2E"/>
    <w:rsid w:val="002C2ECF"/>
    <w:rsid w:val="002C4FEA"/>
    <w:rsid w:val="002C605D"/>
    <w:rsid w:val="002C650E"/>
    <w:rsid w:val="002C656A"/>
    <w:rsid w:val="002C7964"/>
    <w:rsid w:val="002D0032"/>
    <w:rsid w:val="002D70EF"/>
    <w:rsid w:val="002D7383"/>
    <w:rsid w:val="002D7E79"/>
    <w:rsid w:val="002E0B87"/>
    <w:rsid w:val="002E143C"/>
    <w:rsid w:val="002E1B5B"/>
    <w:rsid w:val="002E5658"/>
    <w:rsid w:val="002E7DCF"/>
    <w:rsid w:val="002F4200"/>
    <w:rsid w:val="002F504E"/>
    <w:rsid w:val="00301ADA"/>
    <w:rsid w:val="003077A4"/>
    <w:rsid w:val="00310D07"/>
    <w:rsid w:val="003135FC"/>
    <w:rsid w:val="00313CBC"/>
    <w:rsid w:val="00313CBF"/>
    <w:rsid w:val="00316DA3"/>
    <w:rsid w:val="00317284"/>
    <w:rsid w:val="0032021E"/>
    <w:rsid w:val="003226F0"/>
    <w:rsid w:val="00323CEE"/>
    <w:rsid w:val="00323FA7"/>
    <w:rsid w:val="00332B61"/>
    <w:rsid w:val="00335D68"/>
    <w:rsid w:val="0033622F"/>
    <w:rsid w:val="00337E76"/>
    <w:rsid w:val="00340C94"/>
    <w:rsid w:val="00342A30"/>
    <w:rsid w:val="00347742"/>
    <w:rsid w:val="00350372"/>
    <w:rsid w:val="00351B7D"/>
    <w:rsid w:val="003526C7"/>
    <w:rsid w:val="003572A5"/>
    <w:rsid w:val="00360C38"/>
    <w:rsid w:val="00361434"/>
    <w:rsid w:val="00362C56"/>
    <w:rsid w:val="003644A2"/>
    <w:rsid w:val="003673C0"/>
    <w:rsid w:val="00370E4F"/>
    <w:rsid w:val="00372952"/>
    <w:rsid w:val="00372CE2"/>
    <w:rsid w:val="00373713"/>
    <w:rsid w:val="00376326"/>
    <w:rsid w:val="00376FD3"/>
    <w:rsid w:val="00377AEB"/>
    <w:rsid w:val="0038473B"/>
    <w:rsid w:val="00385672"/>
    <w:rsid w:val="00385B1D"/>
    <w:rsid w:val="003874A7"/>
    <w:rsid w:val="00390DB7"/>
    <w:rsid w:val="003914AF"/>
    <w:rsid w:val="0039232D"/>
    <w:rsid w:val="00395DE9"/>
    <w:rsid w:val="003964A3"/>
    <w:rsid w:val="003976AD"/>
    <w:rsid w:val="003A0D77"/>
    <w:rsid w:val="003A1B8D"/>
    <w:rsid w:val="003A29C5"/>
    <w:rsid w:val="003B0272"/>
    <w:rsid w:val="003B144B"/>
    <w:rsid w:val="003B1C20"/>
    <w:rsid w:val="003B3150"/>
    <w:rsid w:val="003B4398"/>
    <w:rsid w:val="003B66C7"/>
    <w:rsid w:val="003C276D"/>
    <w:rsid w:val="003C288B"/>
    <w:rsid w:val="003C4049"/>
    <w:rsid w:val="003C5382"/>
    <w:rsid w:val="003D0AB9"/>
    <w:rsid w:val="003D4732"/>
    <w:rsid w:val="003E2AF5"/>
    <w:rsid w:val="003E2FE8"/>
    <w:rsid w:val="003E39C1"/>
    <w:rsid w:val="003E5380"/>
    <w:rsid w:val="003E6592"/>
    <w:rsid w:val="003E7FB0"/>
    <w:rsid w:val="003F0320"/>
    <w:rsid w:val="003F5BFA"/>
    <w:rsid w:val="003F5D43"/>
    <w:rsid w:val="003F6121"/>
    <w:rsid w:val="003F6C3A"/>
    <w:rsid w:val="004045B4"/>
    <w:rsid w:val="004103E0"/>
    <w:rsid w:val="00410407"/>
    <w:rsid w:val="004105F4"/>
    <w:rsid w:val="004121F2"/>
    <w:rsid w:val="00414D49"/>
    <w:rsid w:val="0041667A"/>
    <w:rsid w:val="00421708"/>
    <w:rsid w:val="004221B0"/>
    <w:rsid w:val="00422E96"/>
    <w:rsid w:val="004239E0"/>
    <w:rsid w:val="00423E56"/>
    <w:rsid w:val="00425BEF"/>
    <w:rsid w:val="00426731"/>
    <w:rsid w:val="0043343B"/>
    <w:rsid w:val="00435C3C"/>
    <w:rsid w:val="004364D9"/>
    <w:rsid w:val="0043717D"/>
    <w:rsid w:val="00440722"/>
    <w:rsid w:val="00440E03"/>
    <w:rsid w:val="00441883"/>
    <w:rsid w:val="004455B0"/>
    <w:rsid w:val="004460C6"/>
    <w:rsid w:val="00460ADC"/>
    <w:rsid w:val="00464948"/>
    <w:rsid w:val="00465DC6"/>
    <w:rsid w:val="0047544F"/>
    <w:rsid w:val="00477C2F"/>
    <w:rsid w:val="00483E37"/>
    <w:rsid w:val="00486696"/>
    <w:rsid w:val="00496F5B"/>
    <w:rsid w:val="004A0DB6"/>
    <w:rsid w:val="004A23DA"/>
    <w:rsid w:val="004A3E23"/>
    <w:rsid w:val="004A495D"/>
    <w:rsid w:val="004A7711"/>
    <w:rsid w:val="004B2B44"/>
    <w:rsid w:val="004B34E1"/>
    <w:rsid w:val="004C051C"/>
    <w:rsid w:val="004C1C47"/>
    <w:rsid w:val="004C23F9"/>
    <w:rsid w:val="004D0706"/>
    <w:rsid w:val="004D2672"/>
    <w:rsid w:val="004D4B8A"/>
    <w:rsid w:val="004D7499"/>
    <w:rsid w:val="004D76E3"/>
    <w:rsid w:val="004E01CC"/>
    <w:rsid w:val="004E598B"/>
    <w:rsid w:val="004F15C9"/>
    <w:rsid w:val="004F28FE"/>
    <w:rsid w:val="004F3828"/>
    <w:rsid w:val="004F4078"/>
    <w:rsid w:val="00500C73"/>
    <w:rsid w:val="00503C18"/>
    <w:rsid w:val="00505A5F"/>
    <w:rsid w:val="00511209"/>
    <w:rsid w:val="00513B9D"/>
    <w:rsid w:val="00524AC8"/>
    <w:rsid w:val="00525360"/>
    <w:rsid w:val="00525D7C"/>
    <w:rsid w:val="00527E87"/>
    <w:rsid w:val="00535709"/>
    <w:rsid w:val="00543B88"/>
    <w:rsid w:val="00543F66"/>
    <w:rsid w:val="005506A3"/>
    <w:rsid w:val="0055277D"/>
    <w:rsid w:val="00554136"/>
    <w:rsid w:val="00554A7A"/>
    <w:rsid w:val="0055582F"/>
    <w:rsid w:val="00555E75"/>
    <w:rsid w:val="00556532"/>
    <w:rsid w:val="005623B6"/>
    <w:rsid w:val="0056466A"/>
    <w:rsid w:val="0056613C"/>
    <w:rsid w:val="00566672"/>
    <w:rsid w:val="0056733B"/>
    <w:rsid w:val="005719F7"/>
    <w:rsid w:val="005779C4"/>
    <w:rsid w:val="005814A1"/>
    <w:rsid w:val="00583FE4"/>
    <w:rsid w:val="00584406"/>
    <w:rsid w:val="00585CA4"/>
    <w:rsid w:val="005862F1"/>
    <w:rsid w:val="00593DF8"/>
    <w:rsid w:val="005946AF"/>
    <w:rsid w:val="005A309A"/>
    <w:rsid w:val="005A30E4"/>
    <w:rsid w:val="005B00BB"/>
    <w:rsid w:val="005B0D14"/>
    <w:rsid w:val="005B1FC6"/>
    <w:rsid w:val="005B2803"/>
    <w:rsid w:val="005B3A3F"/>
    <w:rsid w:val="005B47D8"/>
    <w:rsid w:val="005B5653"/>
    <w:rsid w:val="005B6C91"/>
    <w:rsid w:val="005D21C2"/>
    <w:rsid w:val="005D3A33"/>
    <w:rsid w:val="005D77FB"/>
    <w:rsid w:val="005D7EB5"/>
    <w:rsid w:val="005E0108"/>
    <w:rsid w:val="005E2377"/>
    <w:rsid w:val="005E2BC1"/>
    <w:rsid w:val="005E3B2F"/>
    <w:rsid w:val="005E75DB"/>
    <w:rsid w:val="005F163B"/>
    <w:rsid w:val="0060063B"/>
    <w:rsid w:val="00601F27"/>
    <w:rsid w:val="00603CAA"/>
    <w:rsid w:val="00612A7A"/>
    <w:rsid w:val="00613331"/>
    <w:rsid w:val="00613BAD"/>
    <w:rsid w:val="00620595"/>
    <w:rsid w:val="006238F1"/>
    <w:rsid w:val="00627C21"/>
    <w:rsid w:val="00630E68"/>
    <w:rsid w:val="00633597"/>
    <w:rsid w:val="00633BBD"/>
    <w:rsid w:val="00634FEB"/>
    <w:rsid w:val="00635987"/>
    <w:rsid w:val="006364FE"/>
    <w:rsid w:val="00637025"/>
    <w:rsid w:val="00637C39"/>
    <w:rsid w:val="00643267"/>
    <w:rsid w:val="0064460B"/>
    <w:rsid w:val="0064589F"/>
    <w:rsid w:val="00646304"/>
    <w:rsid w:val="006524FF"/>
    <w:rsid w:val="00655C4C"/>
    <w:rsid w:val="00655DDB"/>
    <w:rsid w:val="00656F01"/>
    <w:rsid w:val="00662AF7"/>
    <w:rsid w:val="00662B56"/>
    <w:rsid w:val="00663033"/>
    <w:rsid w:val="00666FD6"/>
    <w:rsid w:val="00671041"/>
    <w:rsid w:val="00683D3E"/>
    <w:rsid w:val="00686CF3"/>
    <w:rsid w:val="0069181E"/>
    <w:rsid w:val="00693E7E"/>
    <w:rsid w:val="006A1FA2"/>
    <w:rsid w:val="006A28BC"/>
    <w:rsid w:val="006A2C5C"/>
    <w:rsid w:val="006A2F5D"/>
    <w:rsid w:val="006A4F5F"/>
    <w:rsid w:val="006B1508"/>
    <w:rsid w:val="006B3E85"/>
    <w:rsid w:val="006B4626"/>
    <w:rsid w:val="006B4B1D"/>
    <w:rsid w:val="006B6540"/>
    <w:rsid w:val="006C56A2"/>
    <w:rsid w:val="006C60B5"/>
    <w:rsid w:val="006C7A99"/>
    <w:rsid w:val="006D1B4D"/>
    <w:rsid w:val="006D3068"/>
    <w:rsid w:val="006E3643"/>
    <w:rsid w:val="006E7D0B"/>
    <w:rsid w:val="006F01F3"/>
    <w:rsid w:val="006F0404"/>
    <w:rsid w:val="006F0B7C"/>
    <w:rsid w:val="006F24F9"/>
    <w:rsid w:val="00700530"/>
    <w:rsid w:val="0070377D"/>
    <w:rsid w:val="00704B20"/>
    <w:rsid w:val="00706020"/>
    <w:rsid w:val="00713787"/>
    <w:rsid w:val="00713C36"/>
    <w:rsid w:val="007168DA"/>
    <w:rsid w:val="00717438"/>
    <w:rsid w:val="007212A4"/>
    <w:rsid w:val="00723843"/>
    <w:rsid w:val="00723AE1"/>
    <w:rsid w:val="007243A0"/>
    <w:rsid w:val="00725AA2"/>
    <w:rsid w:val="007275E6"/>
    <w:rsid w:val="0073068A"/>
    <w:rsid w:val="00732ED7"/>
    <w:rsid w:val="0073333E"/>
    <w:rsid w:val="00737682"/>
    <w:rsid w:val="00737895"/>
    <w:rsid w:val="0074104A"/>
    <w:rsid w:val="0074158A"/>
    <w:rsid w:val="007458A7"/>
    <w:rsid w:val="00751EBB"/>
    <w:rsid w:val="00753D8D"/>
    <w:rsid w:val="00761AEE"/>
    <w:rsid w:val="00772240"/>
    <w:rsid w:val="00785D58"/>
    <w:rsid w:val="007923F4"/>
    <w:rsid w:val="00793C27"/>
    <w:rsid w:val="00793FDD"/>
    <w:rsid w:val="0079758A"/>
    <w:rsid w:val="00797780"/>
    <w:rsid w:val="007A219A"/>
    <w:rsid w:val="007B2D20"/>
    <w:rsid w:val="007B36D3"/>
    <w:rsid w:val="007C057B"/>
    <w:rsid w:val="007C1151"/>
    <w:rsid w:val="007C25EB"/>
    <w:rsid w:val="007C4B6F"/>
    <w:rsid w:val="007C5BB2"/>
    <w:rsid w:val="007E0069"/>
    <w:rsid w:val="007F058C"/>
    <w:rsid w:val="007F23E2"/>
    <w:rsid w:val="007F444C"/>
    <w:rsid w:val="007F657B"/>
    <w:rsid w:val="008005A6"/>
    <w:rsid w:val="00800AA9"/>
    <w:rsid w:val="00801627"/>
    <w:rsid w:val="008020E6"/>
    <w:rsid w:val="008039DF"/>
    <w:rsid w:val="00803B42"/>
    <w:rsid w:val="00810134"/>
    <w:rsid w:val="008119F9"/>
    <w:rsid w:val="00812517"/>
    <w:rsid w:val="00812AF9"/>
    <w:rsid w:val="00822197"/>
    <w:rsid w:val="008256E2"/>
    <w:rsid w:val="0082612B"/>
    <w:rsid w:val="00832421"/>
    <w:rsid w:val="008324F2"/>
    <w:rsid w:val="008350F0"/>
    <w:rsid w:val="00835734"/>
    <w:rsid w:val="0084029C"/>
    <w:rsid w:val="00840789"/>
    <w:rsid w:val="00841216"/>
    <w:rsid w:val="00844CAA"/>
    <w:rsid w:val="00845940"/>
    <w:rsid w:val="00846B9A"/>
    <w:rsid w:val="00850CC4"/>
    <w:rsid w:val="00855451"/>
    <w:rsid w:val="008571C0"/>
    <w:rsid w:val="00860C12"/>
    <w:rsid w:val="00861370"/>
    <w:rsid w:val="00863FF4"/>
    <w:rsid w:val="008652F1"/>
    <w:rsid w:val="00867186"/>
    <w:rsid w:val="00873274"/>
    <w:rsid w:val="0087371C"/>
    <w:rsid w:val="00873A37"/>
    <w:rsid w:val="00873C16"/>
    <w:rsid w:val="008755BF"/>
    <w:rsid w:val="00877184"/>
    <w:rsid w:val="00880BE3"/>
    <w:rsid w:val="0088699A"/>
    <w:rsid w:val="008879D4"/>
    <w:rsid w:val="0089457D"/>
    <w:rsid w:val="00897FD6"/>
    <w:rsid w:val="008B2637"/>
    <w:rsid w:val="008B44DF"/>
    <w:rsid w:val="008B4506"/>
    <w:rsid w:val="008B4C53"/>
    <w:rsid w:val="008C06EB"/>
    <w:rsid w:val="008C2193"/>
    <w:rsid w:val="008C3171"/>
    <w:rsid w:val="008C3FF0"/>
    <w:rsid w:val="008C6A0E"/>
    <w:rsid w:val="008D00EC"/>
    <w:rsid w:val="008D2CE2"/>
    <w:rsid w:val="008E0129"/>
    <w:rsid w:val="008E1575"/>
    <w:rsid w:val="008F20FD"/>
    <w:rsid w:val="008F2AAB"/>
    <w:rsid w:val="008F6F6E"/>
    <w:rsid w:val="008F7254"/>
    <w:rsid w:val="00902F40"/>
    <w:rsid w:val="0090479F"/>
    <w:rsid w:val="00914A61"/>
    <w:rsid w:val="009170B9"/>
    <w:rsid w:val="009230EE"/>
    <w:rsid w:val="009252A8"/>
    <w:rsid w:val="00926273"/>
    <w:rsid w:val="00930A3F"/>
    <w:rsid w:val="009346EB"/>
    <w:rsid w:val="00937D63"/>
    <w:rsid w:val="00941FAB"/>
    <w:rsid w:val="00952982"/>
    <w:rsid w:val="00966541"/>
    <w:rsid w:val="00972F99"/>
    <w:rsid w:val="00980F1C"/>
    <w:rsid w:val="00981808"/>
    <w:rsid w:val="009A2605"/>
    <w:rsid w:val="009A6871"/>
    <w:rsid w:val="009A6FCC"/>
    <w:rsid w:val="009B04D3"/>
    <w:rsid w:val="009B583F"/>
    <w:rsid w:val="009B606B"/>
    <w:rsid w:val="009C4D66"/>
    <w:rsid w:val="009C6860"/>
    <w:rsid w:val="009C6CD8"/>
    <w:rsid w:val="009C6FD4"/>
    <w:rsid w:val="009D11EF"/>
    <w:rsid w:val="009D26CC"/>
    <w:rsid w:val="009D44A2"/>
    <w:rsid w:val="009D573C"/>
    <w:rsid w:val="009E0F44"/>
    <w:rsid w:val="009E3B08"/>
    <w:rsid w:val="009E3C92"/>
    <w:rsid w:val="009E65CB"/>
    <w:rsid w:val="009E6849"/>
    <w:rsid w:val="009E6B4C"/>
    <w:rsid w:val="009F02D3"/>
    <w:rsid w:val="009F64D0"/>
    <w:rsid w:val="00A04FF1"/>
    <w:rsid w:val="00A058E4"/>
    <w:rsid w:val="00A10C6C"/>
    <w:rsid w:val="00A222DE"/>
    <w:rsid w:val="00A24021"/>
    <w:rsid w:val="00A246D1"/>
    <w:rsid w:val="00A30190"/>
    <w:rsid w:val="00A323C3"/>
    <w:rsid w:val="00A35BCB"/>
    <w:rsid w:val="00A37A50"/>
    <w:rsid w:val="00A41548"/>
    <w:rsid w:val="00A444FF"/>
    <w:rsid w:val="00A47185"/>
    <w:rsid w:val="00A514C6"/>
    <w:rsid w:val="00A522BB"/>
    <w:rsid w:val="00A57AEA"/>
    <w:rsid w:val="00A6466D"/>
    <w:rsid w:val="00A7344A"/>
    <w:rsid w:val="00A74713"/>
    <w:rsid w:val="00A74E70"/>
    <w:rsid w:val="00A7678F"/>
    <w:rsid w:val="00A767CC"/>
    <w:rsid w:val="00A8295C"/>
    <w:rsid w:val="00A8345E"/>
    <w:rsid w:val="00A872E8"/>
    <w:rsid w:val="00A8757E"/>
    <w:rsid w:val="00A900EA"/>
    <w:rsid w:val="00A90601"/>
    <w:rsid w:val="00A93B2D"/>
    <w:rsid w:val="00A97AE9"/>
    <w:rsid w:val="00AC492B"/>
    <w:rsid w:val="00AC4FDE"/>
    <w:rsid w:val="00AC5E4B"/>
    <w:rsid w:val="00AC78F6"/>
    <w:rsid w:val="00AD503A"/>
    <w:rsid w:val="00AE08A1"/>
    <w:rsid w:val="00AE21E8"/>
    <w:rsid w:val="00AE54AA"/>
    <w:rsid w:val="00AE7C7B"/>
    <w:rsid w:val="00AF03BC"/>
    <w:rsid w:val="00AF3840"/>
    <w:rsid w:val="00AF6FCD"/>
    <w:rsid w:val="00B004CF"/>
    <w:rsid w:val="00B01867"/>
    <w:rsid w:val="00B0234C"/>
    <w:rsid w:val="00B06D52"/>
    <w:rsid w:val="00B06ECB"/>
    <w:rsid w:val="00B07C42"/>
    <w:rsid w:val="00B112B8"/>
    <w:rsid w:val="00B1559F"/>
    <w:rsid w:val="00B16B2B"/>
    <w:rsid w:val="00B2200D"/>
    <w:rsid w:val="00B249E7"/>
    <w:rsid w:val="00B24E90"/>
    <w:rsid w:val="00B31233"/>
    <w:rsid w:val="00B33381"/>
    <w:rsid w:val="00B37882"/>
    <w:rsid w:val="00B408BA"/>
    <w:rsid w:val="00B43CB0"/>
    <w:rsid w:val="00B46B6D"/>
    <w:rsid w:val="00B50B05"/>
    <w:rsid w:val="00B529CE"/>
    <w:rsid w:val="00B52A4D"/>
    <w:rsid w:val="00B52DD7"/>
    <w:rsid w:val="00B64232"/>
    <w:rsid w:val="00B65278"/>
    <w:rsid w:val="00B70293"/>
    <w:rsid w:val="00B7440B"/>
    <w:rsid w:val="00B76695"/>
    <w:rsid w:val="00B81012"/>
    <w:rsid w:val="00B869F2"/>
    <w:rsid w:val="00B90F25"/>
    <w:rsid w:val="00B96A72"/>
    <w:rsid w:val="00BA1D34"/>
    <w:rsid w:val="00BA2164"/>
    <w:rsid w:val="00BB0011"/>
    <w:rsid w:val="00BB0B29"/>
    <w:rsid w:val="00BB394E"/>
    <w:rsid w:val="00BB753F"/>
    <w:rsid w:val="00BB785D"/>
    <w:rsid w:val="00BB7F45"/>
    <w:rsid w:val="00BC01C7"/>
    <w:rsid w:val="00BC1CB7"/>
    <w:rsid w:val="00BC367A"/>
    <w:rsid w:val="00BC71EB"/>
    <w:rsid w:val="00BD0E91"/>
    <w:rsid w:val="00BD5EB7"/>
    <w:rsid w:val="00BD7488"/>
    <w:rsid w:val="00BE0837"/>
    <w:rsid w:val="00BE1ADE"/>
    <w:rsid w:val="00BE2758"/>
    <w:rsid w:val="00BE3783"/>
    <w:rsid w:val="00BE4092"/>
    <w:rsid w:val="00BE608B"/>
    <w:rsid w:val="00BE7E58"/>
    <w:rsid w:val="00BE7E5C"/>
    <w:rsid w:val="00BF07AE"/>
    <w:rsid w:val="00BF5364"/>
    <w:rsid w:val="00BF744C"/>
    <w:rsid w:val="00C00815"/>
    <w:rsid w:val="00C03B7A"/>
    <w:rsid w:val="00C065CF"/>
    <w:rsid w:val="00C06A16"/>
    <w:rsid w:val="00C06FCB"/>
    <w:rsid w:val="00C07E96"/>
    <w:rsid w:val="00C1035E"/>
    <w:rsid w:val="00C112FB"/>
    <w:rsid w:val="00C121F5"/>
    <w:rsid w:val="00C1302F"/>
    <w:rsid w:val="00C16602"/>
    <w:rsid w:val="00C16B6B"/>
    <w:rsid w:val="00C20CC2"/>
    <w:rsid w:val="00C22583"/>
    <w:rsid w:val="00C25F4A"/>
    <w:rsid w:val="00C2733C"/>
    <w:rsid w:val="00C312C8"/>
    <w:rsid w:val="00C32FF2"/>
    <w:rsid w:val="00C348A3"/>
    <w:rsid w:val="00C362BA"/>
    <w:rsid w:val="00C40A8A"/>
    <w:rsid w:val="00C40C80"/>
    <w:rsid w:val="00C5356B"/>
    <w:rsid w:val="00C64457"/>
    <w:rsid w:val="00C747DB"/>
    <w:rsid w:val="00C76A4D"/>
    <w:rsid w:val="00C81451"/>
    <w:rsid w:val="00C86FDB"/>
    <w:rsid w:val="00C87D27"/>
    <w:rsid w:val="00C90D6D"/>
    <w:rsid w:val="00C90D86"/>
    <w:rsid w:val="00C94FC7"/>
    <w:rsid w:val="00C95A8B"/>
    <w:rsid w:val="00C96EB6"/>
    <w:rsid w:val="00CB0044"/>
    <w:rsid w:val="00CB4A82"/>
    <w:rsid w:val="00CC1B48"/>
    <w:rsid w:val="00CC25B9"/>
    <w:rsid w:val="00CC3CAE"/>
    <w:rsid w:val="00CC56A5"/>
    <w:rsid w:val="00CD2590"/>
    <w:rsid w:val="00CD3488"/>
    <w:rsid w:val="00CD5697"/>
    <w:rsid w:val="00CE26C7"/>
    <w:rsid w:val="00CF0450"/>
    <w:rsid w:val="00CF2431"/>
    <w:rsid w:val="00CF712C"/>
    <w:rsid w:val="00D130E2"/>
    <w:rsid w:val="00D152E0"/>
    <w:rsid w:val="00D171E5"/>
    <w:rsid w:val="00D17DD5"/>
    <w:rsid w:val="00D205B7"/>
    <w:rsid w:val="00D205C8"/>
    <w:rsid w:val="00D20FB0"/>
    <w:rsid w:val="00D24D52"/>
    <w:rsid w:val="00D25B75"/>
    <w:rsid w:val="00D37291"/>
    <w:rsid w:val="00D40F74"/>
    <w:rsid w:val="00D4266D"/>
    <w:rsid w:val="00D47232"/>
    <w:rsid w:val="00D53FA8"/>
    <w:rsid w:val="00D56C37"/>
    <w:rsid w:val="00D6472E"/>
    <w:rsid w:val="00D662C3"/>
    <w:rsid w:val="00D724F3"/>
    <w:rsid w:val="00D762D3"/>
    <w:rsid w:val="00D80BF2"/>
    <w:rsid w:val="00D80CF9"/>
    <w:rsid w:val="00D85581"/>
    <w:rsid w:val="00D87752"/>
    <w:rsid w:val="00D93433"/>
    <w:rsid w:val="00D95529"/>
    <w:rsid w:val="00D9702B"/>
    <w:rsid w:val="00DA6FD7"/>
    <w:rsid w:val="00DB060A"/>
    <w:rsid w:val="00DB1E92"/>
    <w:rsid w:val="00DB256D"/>
    <w:rsid w:val="00DB2A0A"/>
    <w:rsid w:val="00DB6471"/>
    <w:rsid w:val="00DC1073"/>
    <w:rsid w:val="00DC2C81"/>
    <w:rsid w:val="00DC365F"/>
    <w:rsid w:val="00DC5480"/>
    <w:rsid w:val="00DC565C"/>
    <w:rsid w:val="00DC6CD6"/>
    <w:rsid w:val="00DC729C"/>
    <w:rsid w:val="00DD0451"/>
    <w:rsid w:val="00DD2A80"/>
    <w:rsid w:val="00DD5139"/>
    <w:rsid w:val="00DE1C15"/>
    <w:rsid w:val="00DE3B87"/>
    <w:rsid w:val="00DE4DB8"/>
    <w:rsid w:val="00DE671D"/>
    <w:rsid w:val="00DE6AC5"/>
    <w:rsid w:val="00DF4C39"/>
    <w:rsid w:val="00E002A5"/>
    <w:rsid w:val="00E00757"/>
    <w:rsid w:val="00E00EEE"/>
    <w:rsid w:val="00E0146F"/>
    <w:rsid w:val="00E01537"/>
    <w:rsid w:val="00E03EA1"/>
    <w:rsid w:val="00E040C3"/>
    <w:rsid w:val="00E100BE"/>
    <w:rsid w:val="00E10F4B"/>
    <w:rsid w:val="00E1355C"/>
    <w:rsid w:val="00E15EE7"/>
    <w:rsid w:val="00E20CBD"/>
    <w:rsid w:val="00E253E3"/>
    <w:rsid w:val="00E2690B"/>
    <w:rsid w:val="00E377F0"/>
    <w:rsid w:val="00E37B7C"/>
    <w:rsid w:val="00E424D1"/>
    <w:rsid w:val="00E43DF5"/>
    <w:rsid w:val="00E44896"/>
    <w:rsid w:val="00E520A6"/>
    <w:rsid w:val="00E5437B"/>
    <w:rsid w:val="00E57D60"/>
    <w:rsid w:val="00E61ADE"/>
    <w:rsid w:val="00E61B04"/>
    <w:rsid w:val="00E62658"/>
    <w:rsid w:val="00E6371A"/>
    <w:rsid w:val="00E64CFC"/>
    <w:rsid w:val="00E666AC"/>
    <w:rsid w:val="00E66BD8"/>
    <w:rsid w:val="00E85D86"/>
    <w:rsid w:val="00E9185D"/>
    <w:rsid w:val="00E93257"/>
    <w:rsid w:val="00E94D51"/>
    <w:rsid w:val="00E96195"/>
    <w:rsid w:val="00EA211A"/>
    <w:rsid w:val="00EA2198"/>
    <w:rsid w:val="00EA4E78"/>
    <w:rsid w:val="00EA4FE4"/>
    <w:rsid w:val="00EA7CCF"/>
    <w:rsid w:val="00EB031A"/>
    <w:rsid w:val="00EB0BB5"/>
    <w:rsid w:val="00EB2B15"/>
    <w:rsid w:val="00EB347C"/>
    <w:rsid w:val="00EB3E17"/>
    <w:rsid w:val="00EB4EAF"/>
    <w:rsid w:val="00EB66CA"/>
    <w:rsid w:val="00EB6A11"/>
    <w:rsid w:val="00EB6C6D"/>
    <w:rsid w:val="00EC45CF"/>
    <w:rsid w:val="00EC47F7"/>
    <w:rsid w:val="00EC65CD"/>
    <w:rsid w:val="00ED148F"/>
    <w:rsid w:val="00ED2090"/>
    <w:rsid w:val="00ED4358"/>
    <w:rsid w:val="00ED7A71"/>
    <w:rsid w:val="00EE18FF"/>
    <w:rsid w:val="00EE2690"/>
    <w:rsid w:val="00EE64D8"/>
    <w:rsid w:val="00EF3598"/>
    <w:rsid w:val="00EF6FCF"/>
    <w:rsid w:val="00EF70A0"/>
    <w:rsid w:val="00F04424"/>
    <w:rsid w:val="00F04AE6"/>
    <w:rsid w:val="00F10782"/>
    <w:rsid w:val="00F11C78"/>
    <w:rsid w:val="00F15416"/>
    <w:rsid w:val="00F24CAB"/>
    <w:rsid w:val="00F26882"/>
    <w:rsid w:val="00F34C94"/>
    <w:rsid w:val="00F369BD"/>
    <w:rsid w:val="00F40646"/>
    <w:rsid w:val="00F43553"/>
    <w:rsid w:val="00F50B13"/>
    <w:rsid w:val="00F517B7"/>
    <w:rsid w:val="00F57CFD"/>
    <w:rsid w:val="00F61D61"/>
    <w:rsid w:val="00F64713"/>
    <w:rsid w:val="00F64D80"/>
    <w:rsid w:val="00F6730D"/>
    <w:rsid w:val="00F71EB3"/>
    <w:rsid w:val="00F75550"/>
    <w:rsid w:val="00F76EB0"/>
    <w:rsid w:val="00F81E6B"/>
    <w:rsid w:val="00F82F9C"/>
    <w:rsid w:val="00F9010A"/>
    <w:rsid w:val="00F937B6"/>
    <w:rsid w:val="00F9400E"/>
    <w:rsid w:val="00FA2F97"/>
    <w:rsid w:val="00FA45CA"/>
    <w:rsid w:val="00FA7F0D"/>
    <w:rsid w:val="00FB0239"/>
    <w:rsid w:val="00FB090D"/>
    <w:rsid w:val="00FB38E0"/>
    <w:rsid w:val="00FB4752"/>
    <w:rsid w:val="00FB7D47"/>
    <w:rsid w:val="00FC0084"/>
    <w:rsid w:val="00FC3C91"/>
    <w:rsid w:val="00FC6822"/>
    <w:rsid w:val="00FC7D85"/>
    <w:rsid w:val="00FD05EF"/>
    <w:rsid w:val="00FD4416"/>
    <w:rsid w:val="00FD5437"/>
    <w:rsid w:val="00FE1D9B"/>
    <w:rsid w:val="00FE239F"/>
    <w:rsid w:val="00FE632C"/>
    <w:rsid w:val="00FE6C8E"/>
    <w:rsid w:val="00FF67B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4BC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66"/>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rsid w:val="001D63F6"/>
    <w:rPr>
      <w:i/>
      <w:iCs/>
    </w:rPr>
  </w:style>
  <w:style w:type="character" w:styleId="Strong">
    <w:name w:val="Strong"/>
    <w:basedOn w:val="DefaultParagraphFont"/>
    <w:uiPriority w:val="22"/>
    <w:qFormat/>
    <w:rsid w:val="001D63F6"/>
    <w:rPr>
      <w:b/>
      <w:bCs/>
    </w:rPr>
  </w:style>
  <w:style w:type="paragraph" w:styleId="FootnoteText">
    <w:name w:val="footnote text"/>
    <w:basedOn w:val="Normal"/>
    <w:link w:val="FootnoteTextChar"/>
    <w:uiPriority w:val="99"/>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customStyle="1" w:styleId="max-mdtext-sm">
    <w:name w:val="max-md:text-sm"/>
    <w:basedOn w:val="Normal"/>
    <w:rsid w:val="00525D7C"/>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styleId="NormalWeb">
    <w:name w:val="Normal (Web)"/>
    <w:basedOn w:val="Normal"/>
    <w:uiPriority w:val="99"/>
    <w:semiHidden/>
    <w:unhideWhenUsed/>
    <w:rsid w:val="000C21BD"/>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9346EB"/>
    <w:rPr>
      <w:color w:val="954F72" w:themeColor="followedHyperlink"/>
      <w:u w:val="single"/>
    </w:rPr>
  </w:style>
  <w:style w:type="paragraph" w:customStyle="1" w:styleId="p1">
    <w:name w:val="p1"/>
    <w:basedOn w:val="Normal"/>
    <w:rsid w:val="00246F11"/>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customStyle="1" w:styleId="li2">
    <w:name w:val="li2"/>
    <w:basedOn w:val="Normal"/>
    <w:rsid w:val="00246F11"/>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D80BF2"/>
    <w:rPr>
      <w:sz w:val="16"/>
      <w:szCs w:val="16"/>
    </w:rPr>
  </w:style>
  <w:style w:type="paragraph" w:styleId="CommentText">
    <w:name w:val="annotation text"/>
    <w:basedOn w:val="Normal"/>
    <w:link w:val="CommentTextChar"/>
    <w:uiPriority w:val="99"/>
    <w:unhideWhenUsed/>
    <w:rsid w:val="00D80BF2"/>
    <w:pPr>
      <w:spacing w:line="240" w:lineRule="auto"/>
    </w:pPr>
    <w:rPr>
      <w:szCs w:val="20"/>
    </w:rPr>
  </w:style>
  <w:style w:type="character" w:customStyle="1" w:styleId="CommentTextChar">
    <w:name w:val="Comment Text Char"/>
    <w:basedOn w:val="DefaultParagraphFont"/>
    <w:link w:val="CommentText"/>
    <w:uiPriority w:val="99"/>
    <w:rsid w:val="00D80BF2"/>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80BF2"/>
    <w:rPr>
      <w:b/>
      <w:bCs/>
    </w:rPr>
  </w:style>
  <w:style w:type="character" w:customStyle="1" w:styleId="CommentSubjectChar">
    <w:name w:val="Comment Subject Char"/>
    <w:basedOn w:val="CommentTextChar"/>
    <w:link w:val="CommentSubject"/>
    <w:uiPriority w:val="99"/>
    <w:semiHidden/>
    <w:rsid w:val="00D80BF2"/>
    <w:rPr>
      <w:rFonts w:ascii="Century Gothic" w:hAnsi="Century Gothic"/>
      <w:b/>
      <w:bCs/>
      <w:sz w:val="20"/>
      <w:szCs w:val="20"/>
    </w:rPr>
  </w:style>
  <w:style w:type="character" w:customStyle="1" w:styleId="c5subheading">
    <w:name w:val="c5subheading"/>
    <w:basedOn w:val="DefaultParagraphFont"/>
    <w:rsid w:val="0035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777">
      <w:bodyDiv w:val="1"/>
      <w:marLeft w:val="0"/>
      <w:marRight w:val="0"/>
      <w:marTop w:val="0"/>
      <w:marBottom w:val="0"/>
      <w:divBdr>
        <w:top w:val="none" w:sz="0" w:space="0" w:color="auto"/>
        <w:left w:val="none" w:sz="0" w:space="0" w:color="auto"/>
        <w:bottom w:val="none" w:sz="0" w:space="0" w:color="auto"/>
        <w:right w:val="none" w:sz="0" w:space="0" w:color="auto"/>
      </w:divBdr>
    </w:div>
    <w:div w:id="12269451">
      <w:bodyDiv w:val="1"/>
      <w:marLeft w:val="0"/>
      <w:marRight w:val="0"/>
      <w:marTop w:val="0"/>
      <w:marBottom w:val="0"/>
      <w:divBdr>
        <w:top w:val="none" w:sz="0" w:space="0" w:color="auto"/>
        <w:left w:val="none" w:sz="0" w:space="0" w:color="auto"/>
        <w:bottom w:val="none" w:sz="0" w:space="0" w:color="auto"/>
        <w:right w:val="none" w:sz="0" w:space="0" w:color="auto"/>
      </w:divBdr>
    </w:div>
    <w:div w:id="77138130">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28601894">
      <w:bodyDiv w:val="1"/>
      <w:marLeft w:val="0"/>
      <w:marRight w:val="0"/>
      <w:marTop w:val="0"/>
      <w:marBottom w:val="0"/>
      <w:divBdr>
        <w:top w:val="none" w:sz="0" w:space="0" w:color="auto"/>
        <w:left w:val="none" w:sz="0" w:space="0" w:color="auto"/>
        <w:bottom w:val="none" w:sz="0" w:space="0" w:color="auto"/>
        <w:right w:val="none" w:sz="0" w:space="0" w:color="auto"/>
      </w:divBdr>
    </w:div>
    <w:div w:id="330177662">
      <w:bodyDiv w:val="1"/>
      <w:marLeft w:val="0"/>
      <w:marRight w:val="0"/>
      <w:marTop w:val="0"/>
      <w:marBottom w:val="0"/>
      <w:divBdr>
        <w:top w:val="none" w:sz="0" w:space="0" w:color="auto"/>
        <w:left w:val="none" w:sz="0" w:space="0" w:color="auto"/>
        <w:bottom w:val="none" w:sz="0" w:space="0" w:color="auto"/>
        <w:right w:val="none" w:sz="0" w:space="0" w:color="auto"/>
      </w:divBdr>
      <w:divsChild>
        <w:div w:id="866261161">
          <w:marLeft w:val="0"/>
          <w:marRight w:val="0"/>
          <w:marTop w:val="0"/>
          <w:marBottom w:val="0"/>
          <w:divBdr>
            <w:top w:val="none" w:sz="0" w:space="0" w:color="auto"/>
            <w:left w:val="none" w:sz="0" w:space="0" w:color="auto"/>
            <w:bottom w:val="none" w:sz="0" w:space="0" w:color="auto"/>
            <w:right w:val="none" w:sz="0" w:space="0" w:color="auto"/>
          </w:divBdr>
        </w:div>
      </w:divsChild>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73761762">
      <w:bodyDiv w:val="1"/>
      <w:marLeft w:val="0"/>
      <w:marRight w:val="0"/>
      <w:marTop w:val="0"/>
      <w:marBottom w:val="0"/>
      <w:divBdr>
        <w:top w:val="none" w:sz="0" w:space="0" w:color="auto"/>
        <w:left w:val="none" w:sz="0" w:space="0" w:color="auto"/>
        <w:bottom w:val="none" w:sz="0" w:space="0" w:color="auto"/>
        <w:right w:val="none" w:sz="0" w:space="0" w:color="auto"/>
      </w:divBdr>
    </w:div>
    <w:div w:id="494876623">
      <w:bodyDiv w:val="1"/>
      <w:marLeft w:val="0"/>
      <w:marRight w:val="0"/>
      <w:marTop w:val="0"/>
      <w:marBottom w:val="0"/>
      <w:divBdr>
        <w:top w:val="none" w:sz="0" w:space="0" w:color="auto"/>
        <w:left w:val="none" w:sz="0" w:space="0" w:color="auto"/>
        <w:bottom w:val="none" w:sz="0" w:space="0" w:color="auto"/>
        <w:right w:val="none" w:sz="0" w:space="0" w:color="auto"/>
      </w:divBdr>
    </w:div>
    <w:div w:id="522061616">
      <w:bodyDiv w:val="1"/>
      <w:marLeft w:val="0"/>
      <w:marRight w:val="0"/>
      <w:marTop w:val="0"/>
      <w:marBottom w:val="0"/>
      <w:divBdr>
        <w:top w:val="none" w:sz="0" w:space="0" w:color="auto"/>
        <w:left w:val="none" w:sz="0" w:space="0" w:color="auto"/>
        <w:bottom w:val="none" w:sz="0" w:space="0" w:color="auto"/>
        <w:right w:val="none" w:sz="0" w:space="0" w:color="auto"/>
      </w:divBdr>
    </w:div>
    <w:div w:id="545801625">
      <w:bodyDiv w:val="1"/>
      <w:marLeft w:val="0"/>
      <w:marRight w:val="0"/>
      <w:marTop w:val="0"/>
      <w:marBottom w:val="0"/>
      <w:divBdr>
        <w:top w:val="none" w:sz="0" w:space="0" w:color="auto"/>
        <w:left w:val="none" w:sz="0" w:space="0" w:color="auto"/>
        <w:bottom w:val="none" w:sz="0" w:space="0" w:color="auto"/>
        <w:right w:val="none" w:sz="0" w:space="0" w:color="auto"/>
      </w:divBdr>
    </w:div>
    <w:div w:id="696809810">
      <w:bodyDiv w:val="1"/>
      <w:marLeft w:val="0"/>
      <w:marRight w:val="0"/>
      <w:marTop w:val="0"/>
      <w:marBottom w:val="0"/>
      <w:divBdr>
        <w:top w:val="none" w:sz="0" w:space="0" w:color="auto"/>
        <w:left w:val="none" w:sz="0" w:space="0" w:color="auto"/>
        <w:bottom w:val="none" w:sz="0" w:space="0" w:color="auto"/>
        <w:right w:val="none" w:sz="0" w:space="0" w:color="auto"/>
      </w:divBdr>
    </w:div>
    <w:div w:id="787965835">
      <w:bodyDiv w:val="1"/>
      <w:marLeft w:val="0"/>
      <w:marRight w:val="0"/>
      <w:marTop w:val="0"/>
      <w:marBottom w:val="0"/>
      <w:divBdr>
        <w:top w:val="none" w:sz="0" w:space="0" w:color="auto"/>
        <w:left w:val="none" w:sz="0" w:space="0" w:color="auto"/>
        <w:bottom w:val="none" w:sz="0" w:space="0" w:color="auto"/>
        <w:right w:val="none" w:sz="0" w:space="0" w:color="auto"/>
      </w:divBdr>
    </w:div>
    <w:div w:id="795218625">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63707766">
      <w:bodyDiv w:val="1"/>
      <w:marLeft w:val="0"/>
      <w:marRight w:val="0"/>
      <w:marTop w:val="0"/>
      <w:marBottom w:val="0"/>
      <w:divBdr>
        <w:top w:val="none" w:sz="0" w:space="0" w:color="auto"/>
        <w:left w:val="none" w:sz="0" w:space="0" w:color="auto"/>
        <w:bottom w:val="none" w:sz="0" w:space="0" w:color="auto"/>
        <w:right w:val="none" w:sz="0" w:space="0" w:color="auto"/>
      </w:divBdr>
    </w:div>
    <w:div w:id="1000080012">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91450006">
      <w:bodyDiv w:val="1"/>
      <w:marLeft w:val="0"/>
      <w:marRight w:val="0"/>
      <w:marTop w:val="0"/>
      <w:marBottom w:val="0"/>
      <w:divBdr>
        <w:top w:val="none" w:sz="0" w:space="0" w:color="auto"/>
        <w:left w:val="none" w:sz="0" w:space="0" w:color="auto"/>
        <w:bottom w:val="none" w:sz="0" w:space="0" w:color="auto"/>
        <w:right w:val="none" w:sz="0" w:space="0" w:color="auto"/>
      </w:divBdr>
    </w:div>
    <w:div w:id="1199586223">
      <w:bodyDiv w:val="1"/>
      <w:marLeft w:val="0"/>
      <w:marRight w:val="0"/>
      <w:marTop w:val="0"/>
      <w:marBottom w:val="0"/>
      <w:divBdr>
        <w:top w:val="none" w:sz="0" w:space="0" w:color="auto"/>
        <w:left w:val="none" w:sz="0" w:space="0" w:color="auto"/>
        <w:bottom w:val="none" w:sz="0" w:space="0" w:color="auto"/>
        <w:right w:val="none" w:sz="0" w:space="0" w:color="auto"/>
      </w:divBdr>
    </w:div>
    <w:div w:id="1215046924">
      <w:bodyDiv w:val="1"/>
      <w:marLeft w:val="0"/>
      <w:marRight w:val="0"/>
      <w:marTop w:val="0"/>
      <w:marBottom w:val="0"/>
      <w:divBdr>
        <w:top w:val="none" w:sz="0" w:space="0" w:color="auto"/>
        <w:left w:val="none" w:sz="0" w:space="0" w:color="auto"/>
        <w:bottom w:val="none" w:sz="0" w:space="0" w:color="auto"/>
        <w:right w:val="none" w:sz="0" w:space="0" w:color="auto"/>
      </w:divBdr>
    </w:div>
    <w:div w:id="1390373412">
      <w:bodyDiv w:val="1"/>
      <w:marLeft w:val="0"/>
      <w:marRight w:val="0"/>
      <w:marTop w:val="0"/>
      <w:marBottom w:val="0"/>
      <w:divBdr>
        <w:top w:val="none" w:sz="0" w:space="0" w:color="auto"/>
        <w:left w:val="none" w:sz="0" w:space="0" w:color="auto"/>
        <w:bottom w:val="none" w:sz="0" w:space="0" w:color="auto"/>
        <w:right w:val="none" w:sz="0" w:space="0" w:color="auto"/>
      </w:divBdr>
    </w:div>
    <w:div w:id="1407724894">
      <w:bodyDiv w:val="1"/>
      <w:marLeft w:val="0"/>
      <w:marRight w:val="0"/>
      <w:marTop w:val="0"/>
      <w:marBottom w:val="0"/>
      <w:divBdr>
        <w:top w:val="none" w:sz="0" w:space="0" w:color="auto"/>
        <w:left w:val="none" w:sz="0" w:space="0" w:color="auto"/>
        <w:bottom w:val="none" w:sz="0" w:space="0" w:color="auto"/>
        <w:right w:val="none" w:sz="0" w:space="0" w:color="auto"/>
      </w:divBdr>
    </w:div>
    <w:div w:id="143505572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83952578">
      <w:bodyDiv w:val="1"/>
      <w:marLeft w:val="0"/>
      <w:marRight w:val="0"/>
      <w:marTop w:val="0"/>
      <w:marBottom w:val="0"/>
      <w:divBdr>
        <w:top w:val="none" w:sz="0" w:space="0" w:color="auto"/>
        <w:left w:val="none" w:sz="0" w:space="0" w:color="auto"/>
        <w:bottom w:val="none" w:sz="0" w:space="0" w:color="auto"/>
        <w:right w:val="none" w:sz="0" w:space="0" w:color="auto"/>
      </w:divBdr>
    </w:div>
    <w:div w:id="1606963881">
      <w:bodyDiv w:val="1"/>
      <w:marLeft w:val="0"/>
      <w:marRight w:val="0"/>
      <w:marTop w:val="0"/>
      <w:marBottom w:val="0"/>
      <w:divBdr>
        <w:top w:val="none" w:sz="0" w:space="0" w:color="auto"/>
        <w:left w:val="none" w:sz="0" w:space="0" w:color="auto"/>
        <w:bottom w:val="none" w:sz="0" w:space="0" w:color="auto"/>
        <w:right w:val="none" w:sz="0" w:space="0" w:color="auto"/>
      </w:divBdr>
    </w:div>
    <w:div w:id="1625771832">
      <w:bodyDiv w:val="1"/>
      <w:marLeft w:val="0"/>
      <w:marRight w:val="0"/>
      <w:marTop w:val="0"/>
      <w:marBottom w:val="0"/>
      <w:divBdr>
        <w:top w:val="none" w:sz="0" w:space="0" w:color="auto"/>
        <w:left w:val="none" w:sz="0" w:space="0" w:color="auto"/>
        <w:bottom w:val="none" w:sz="0" w:space="0" w:color="auto"/>
        <w:right w:val="none" w:sz="0" w:space="0" w:color="auto"/>
      </w:divBdr>
    </w:div>
    <w:div w:id="1644192056">
      <w:bodyDiv w:val="1"/>
      <w:marLeft w:val="0"/>
      <w:marRight w:val="0"/>
      <w:marTop w:val="0"/>
      <w:marBottom w:val="0"/>
      <w:divBdr>
        <w:top w:val="none" w:sz="0" w:space="0" w:color="auto"/>
        <w:left w:val="none" w:sz="0" w:space="0" w:color="auto"/>
        <w:bottom w:val="none" w:sz="0" w:space="0" w:color="auto"/>
        <w:right w:val="none" w:sz="0" w:space="0" w:color="auto"/>
      </w:divBdr>
    </w:div>
    <w:div w:id="1807820539">
      <w:bodyDiv w:val="1"/>
      <w:marLeft w:val="0"/>
      <w:marRight w:val="0"/>
      <w:marTop w:val="0"/>
      <w:marBottom w:val="0"/>
      <w:divBdr>
        <w:top w:val="none" w:sz="0" w:space="0" w:color="auto"/>
        <w:left w:val="none" w:sz="0" w:space="0" w:color="auto"/>
        <w:bottom w:val="none" w:sz="0" w:space="0" w:color="auto"/>
        <w:right w:val="none" w:sz="0" w:space="0" w:color="auto"/>
      </w:divBdr>
    </w:div>
    <w:div w:id="1808087821">
      <w:bodyDiv w:val="1"/>
      <w:marLeft w:val="0"/>
      <w:marRight w:val="0"/>
      <w:marTop w:val="0"/>
      <w:marBottom w:val="0"/>
      <w:divBdr>
        <w:top w:val="none" w:sz="0" w:space="0" w:color="auto"/>
        <w:left w:val="none" w:sz="0" w:space="0" w:color="auto"/>
        <w:bottom w:val="none" w:sz="0" w:space="0" w:color="auto"/>
        <w:right w:val="none" w:sz="0" w:space="0" w:color="auto"/>
      </w:divBdr>
    </w:div>
    <w:div w:id="1852798929">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86870274">
      <w:bodyDiv w:val="1"/>
      <w:marLeft w:val="0"/>
      <w:marRight w:val="0"/>
      <w:marTop w:val="0"/>
      <w:marBottom w:val="0"/>
      <w:divBdr>
        <w:top w:val="none" w:sz="0" w:space="0" w:color="auto"/>
        <w:left w:val="none" w:sz="0" w:space="0" w:color="auto"/>
        <w:bottom w:val="none" w:sz="0" w:space="0" w:color="auto"/>
        <w:right w:val="none" w:sz="0" w:space="0" w:color="auto"/>
      </w:divBdr>
    </w:div>
    <w:div w:id="2062559560">
      <w:bodyDiv w:val="1"/>
      <w:marLeft w:val="0"/>
      <w:marRight w:val="0"/>
      <w:marTop w:val="0"/>
      <w:marBottom w:val="0"/>
      <w:divBdr>
        <w:top w:val="none" w:sz="0" w:space="0" w:color="auto"/>
        <w:left w:val="none" w:sz="0" w:space="0" w:color="auto"/>
        <w:bottom w:val="none" w:sz="0" w:space="0" w:color="auto"/>
        <w:right w:val="none" w:sz="0" w:space="0" w:color="auto"/>
      </w:divBdr>
    </w:div>
    <w:div w:id="211100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llerproject.org/story/ukraines-domestic-violence-survivors-are-battling-for-justice/" TargetMode="External"/><Relationship Id="rId18" Type="http://schemas.openxmlformats.org/officeDocument/2006/relationships/hyperlink" Target="https://www.hrw.org/world-report/2025/country-chapters/ukraine" TargetMode="External"/><Relationship Id="rId26" Type="http://schemas.openxmlformats.org/officeDocument/2006/relationships/hyperlink" Target="https://zakon.rada.gov.ua/laws/show/2341-14" TargetMode="External"/><Relationship Id="rId39" Type="http://schemas.openxmlformats.org/officeDocument/2006/relationships/hyperlink" Target="https://rubryka.com/en/article/pryhystky-dlya-zhinok-pid-chas-vijny/" TargetMode="External"/><Relationship Id="rId21" Type="http://schemas.openxmlformats.org/officeDocument/2006/relationships/hyperlink" Target="https://jurfem.com.ua/en/?s=126-1" TargetMode="External"/><Relationship Id="rId34" Type="http://schemas.openxmlformats.org/officeDocument/2006/relationships/hyperlink" Target="https://www.unwomen.org/sites/default/files/2024-09/b30_report_ukraine_en.pdf" TargetMode="External"/><Relationship Id="rId42" Type="http://schemas.openxmlformats.org/officeDocument/2006/relationships/hyperlink" Target="https://voxukraine.org/en/will-the-new-legislation-help-protect-victims-of-domestic-violence" TargetMode="External"/><Relationship Id="rId47" Type="http://schemas.openxmlformats.org/officeDocument/2006/relationships/footer" Target="footer1.xml"/><Relationship Id="rId50" Type="http://schemas.openxmlformats.org/officeDocument/2006/relationships/theme" Target="theme/theme1.xml"/><Relationship Id="rId55" Type="http://schemas.openxmlformats.org/officeDocument/2006/relationships/customXml" Target="../customXml/item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guardian.com/global-development/article/2024/aug/13/women-war-combat-ptsd-ukraine-domestic-violence-gender" TargetMode="External"/><Relationship Id="rId29" Type="http://schemas.openxmlformats.org/officeDocument/2006/relationships/hyperlink" Target="https://www.unfpa.org/news/ukraine-crisis-rooms-created-survivors-domestic-violence-now-house-survivors-war" TargetMode="External"/><Relationship Id="rId11" Type="http://schemas.openxmlformats.org/officeDocument/2006/relationships/hyperlink" Target="https://reliefweb.int/report/ukraine/drc-gbv-help-briefing-note-6-legal-remedies-domestic-violence-survivors-enuk" TargetMode="External"/><Relationship Id="rId24" Type="http://schemas.openxmlformats.org/officeDocument/2006/relationships/hyperlink" Target="https://www.reuters.com/world/europe/rising-domestic-violence-is-hidden-front-ukraines-war-2023-08-03/" TargetMode="External"/><Relationship Id="rId32" Type="http://schemas.openxmlformats.org/officeDocument/2006/relationships/hyperlink" Target="https://help.unhcr.org/ukraine/gbv_partners_assistance/" TargetMode="External"/><Relationship Id="rId37" Type="http://schemas.openxmlformats.org/officeDocument/2006/relationships/hyperlink" Target="https://www.instagram.com/light_of_hope_shelter/" TargetMode="External"/><Relationship Id="rId40" Type="http://schemas.openxmlformats.org/officeDocument/2006/relationships/hyperlink" Target="https://thl.fi/aiheet/vakivalta/vakivallan-muodot/lahisuhdevakivalta" TargetMode="External"/><Relationship Id="rId45" Type="http://schemas.openxmlformats.org/officeDocument/2006/relationships/header" Target="header1.xm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s://reliefweb.int/report/ukraine/drc-gbv-help-briefing-note-3-legal-consequences-gbv-enuk" TargetMode="External"/><Relationship Id="rId19" Type="http://schemas.openxmlformats.org/officeDocument/2006/relationships/hyperlink" Target="https://iwpr.net/global-voices/russian-invasion-overshadows-domestic-violence-ukraine" TargetMode="External"/><Relationship Id="rId31" Type="http://schemas.openxmlformats.org/officeDocument/2006/relationships/hyperlink" Target="https://help.unhcr.org/ukraine/gbv_gov/" TargetMode="External"/><Relationship Id="rId44" Type="http://schemas.openxmlformats.org/officeDocument/2006/relationships/hyperlink" Target="https://www.rbc.ua/ukr/news/k-diyati-kshcho-vi-stali-zhertvoyu-domashnogo-1734071293.html"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rc.ngo/media/djxnj44q/drc-legal-alert-special-issue-107-on-gbv-and-and-prevention-of-violence-against-children.pdf" TargetMode="External"/><Relationship Id="rId14" Type="http://schemas.openxmlformats.org/officeDocument/2006/relationships/hyperlink" Target="https://www.international.gc.ca/world-monde/stories-histoires/2024/shelter-refuges.aspx?lang=eng" TargetMode="External"/><Relationship Id="rId22" Type="http://schemas.openxmlformats.org/officeDocument/2006/relationships/hyperlink" Target="https://mvs.gov.ua/en/news/kilkist-vipadkiv-domasnyogo-nasilstva-zrosla-na-20-mvs-ta-parlament-praciuiut-nad-posilenniam-vidpovidalnosti-1%20" TargetMode="External"/><Relationship Id="rId27" Type="http://schemas.openxmlformats.org/officeDocument/2006/relationships/hyperlink" Target="https://zakon.rada.gov.ua/laws/show/80731-10" TargetMode="External"/><Relationship Id="rId30" Type="http://schemas.openxmlformats.org/officeDocument/2006/relationships/hyperlink" Target="https://ukraine.unfpa.org/en/GBV_crisisroom_eng" TargetMode="External"/><Relationship Id="rId35" Type="http://schemas.openxmlformats.org/officeDocument/2006/relationships/hyperlink" Target="https://www.lastradainternational.org/la-strada-ukraine/" TargetMode="External"/><Relationship Id="rId43" Type="http://schemas.openxmlformats.org/officeDocument/2006/relationships/hyperlink" Target="https://nssu.gov.ua/storage/app/sites/22/uploaded-files/sayt-zvit-spetssluzhbi-kviten.pdf" TargetMode="External"/><Relationship Id="rId48" Type="http://schemas.openxmlformats.org/officeDocument/2006/relationships/fontTable" Target="fontTable.xml"/><Relationship Id="rId8" Type="http://schemas.openxmlformats.org/officeDocument/2006/relationships/hyperlink" Target="https://www.amnesty.eu/wp-content/uploads/2024/05/Ukraine_AI-Submission-to-Enlargement-Package.pdf"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reliefweb.int/report/ukraine/drc-gbv-help-briefing-note-5-domestic-violence-understanding-nuances-enuk" TargetMode="External"/><Relationship Id="rId17" Type="http://schemas.openxmlformats.org/officeDocument/2006/relationships/hyperlink" Target="https://reliefweb.int/report/ukraine/rapid-needs-assessment-gbv-pss-and-cp-needs-risks-and-barriers-services-sumska-and-zaporizhzhia-oblast-january-2025" TargetMode="External"/><Relationship Id="rId25" Type="http://schemas.openxmlformats.org/officeDocument/2006/relationships/hyperlink" Target="https://zakon.rada.gov.ua/laws/show/2229-19" TargetMode="External"/><Relationship Id="rId33" Type="http://schemas.openxmlformats.org/officeDocument/2006/relationships/hyperlink" Target="https://ukraine.unwomen.org/en/stories/novyny/2025/01/treninhy-dlya-100-politseyskykh-shchodo-reahuvannya-kvalifikatsiyi-ta-dokazuvannya-seksualnykh-domahan-yak-administratyvnoho-pravoporushennya" TargetMode="External"/><Relationship Id="rId38" Type="http://schemas.openxmlformats.org/officeDocument/2006/relationships/hyperlink" Target="https://www.tandfonline.com/doi/full/10.1080/1406099X.2024.2426920" TargetMode="External"/><Relationship Id="rId46" Type="http://schemas.openxmlformats.org/officeDocument/2006/relationships/header" Target="header2.xml"/><Relationship Id="rId20" Type="http://schemas.openxmlformats.org/officeDocument/2006/relationships/hyperlink" Target="https://jurfem.com.ua/en/systematicity-in-domestic-violence-problems-of-practice/" TargetMode="External"/><Relationship Id="rId41" Type="http://schemas.openxmlformats.org/officeDocument/2006/relationships/hyperlink" Target="https://www.state.gov/wp-content/uploads/2024/03/528267-UKRAINE-2023-HUMAN-RIGHTS-REPORT.pdf" TargetMode="External"/><Relationship Id="rId54"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lobalprotectioncluster.org/sites/default/files/2024-07/ukraine_protection_analysis_update_-_july_2024.pdf" TargetMode="External"/><Relationship Id="rId23" Type="http://schemas.openxmlformats.org/officeDocument/2006/relationships/hyperlink" Target="https://www.msp.gov.ua/en/otrymuvacham-sotsialnoyi-pidtrymky/postrazhdalym-vid-nasylstva-ta-torhivli-lyudmy/postrazhdalym-vid-nasylstva" TargetMode="External"/><Relationship Id="rId28" Type="http://schemas.openxmlformats.org/officeDocument/2006/relationships/hyperlink" Target="https://www.unfpa.org/sites/default/files/resource-pdf/Ukraine%20Regional%20SitRep%2326%20-%20Q4%202024%20%28Final%20Approved%29.pdf" TargetMode="External"/><Relationship Id="rId36" Type="http://schemas.openxmlformats.org/officeDocument/2006/relationships/hyperlink" Target="https://www.lightofhope.com.ua/en/shelter-for-women" TargetMode="External"/><Relationship Id="rId4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nssu.gov.ua/storage/app/sites/22/uploaded-files/sayt-zvit-spetssluzhbi-kviten.pdf" TargetMode="External"/><Relationship Id="rId1" Type="http://schemas.openxmlformats.org/officeDocument/2006/relationships/hyperlink" Target="https://nssu.gov.ua/storage/app/sites/22/uploaded-files/sayt-zvit-spetssluzhbi-kvit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DEDAD128A44CCA7C4A59B4CC5EA44"/>
        <w:category>
          <w:name w:val="General"/>
          <w:gallery w:val="placeholder"/>
        </w:category>
        <w:types>
          <w:type w:val="bbPlcHdr"/>
        </w:types>
        <w:behaviors>
          <w:behavior w:val="content"/>
        </w:behaviors>
        <w:guid w:val="{249A572D-C4B3-46BE-8EAD-A77737FAFCA9}"/>
      </w:docPartPr>
      <w:docPartBody>
        <w:p w:rsidR="006E5758" w:rsidRDefault="006E5758">
          <w:pPr>
            <w:pStyle w:val="392DEDAD128A44CCA7C4A59B4CC5EA44"/>
          </w:pPr>
          <w:r w:rsidRPr="00AA10D2">
            <w:rPr>
              <w:rStyle w:val="PlaceholderText"/>
            </w:rPr>
            <w:t>Kirjoita tekstiä napsauttamalla tai napauttamalla tätä.</w:t>
          </w:r>
        </w:p>
      </w:docPartBody>
    </w:docPart>
    <w:docPart>
      <w:docPartPr>
        <w:name w:val="114A600134DF4AD59E2381D19943F820"/>
        <w:category>
          <w:name w:val="General"/>
          <w:gallery w:val="placeholder"/>
        </w:category>
        <w:types>
          <w:type w:val="bbPlcHdr"/>
        </w:types>
        <w:behaviors>
          <w:behavior w:val="content"/>
        </w:behaviors>
        <w:guid w:val="{05B25B9C-973F-49B9-A985-38CB81761B2E}"/>
      </w:docPartPr>
      <w:docPartBody>
        <w:p w:rsidR="006E5758" w:rsidRDefault="006E5758">
          <w:pPr>
            <w:pStyle w:val="114A600134DF4AD59E2381D19943F820"/>
          </w:pPr>
          <w:r w:rsidRPr="00AA10D2">
            <w:rPr>
              <w:rStyle w:val="PlaceholderText"/>
            </w:rPr>
            <w:t>Kirjoita tekstiä napsauttamalla tai napauttamalla tätä.</w:t>
          </w:r>
        </w:p>
      </w:docPartBody>
    </w:docPart>
    <w:docPart>
      <w:docPartPr>
        <w:name w:val="3B48B83AA6734C148BEB7585F2C766ED"/>
        <w:category>
          <w:name w:val="General"/>
          <w:gallery w:val="placeholder"/>
        </w:category>
        <w:types>
          <w:type w:val="bbPlcHdr"/>
        </w:types>
        <w:behaviors>
          <w:behavior w:val="content"/>
        </w:behaviors>
        <w:guid w:val="{A6AB7822-B6AD-4EE1-A6BE-41C508FE6587}"/>
      </w:docPartPr>
      <w:docPartBody>
        <w:p w:rsidR="006E5758" w:rsidRDefault="006E5758">
          <w:pPr>
            <w:pStyle w:val="3B48B83AA6734C148BEB7585F2C766ED"/>
          </w:pPr>
          <w:r w:rsidRPr="00810134">
            <w:rPr>
              <w:rStyle w:val="PlaceholderText"/>
              <w:lang w:val="en-GB"/>
            </w:rPr>
            <w:t>.</w:t>
          </w:r>
        </w:p>
      </w:docPartBody>
    </w:docPart>
    <w:docPart>
      <w:docPartPr>
        <w:name w:val="BD12B9B75BC240FCB82DE131A3778CE1"/>
        <w:category>
          <w:name w:val="General"/>
          <w:gallery w:val="placeholder"/>
        </w:category>
        <w:types>
          <w:type w:val="bbPlcHdr"/>
        </w:types>
        <w:behaviors>
          <w:behavior w:val="content"/>
        </w:behaviors>
        <w:guid w:val="{A20AED35-2080-4356-86B1-77EC9D155949}"/>
      </w:docPartPr>
      <w:docPartBody>
        <w:p w:rsidR="006E5758" w:rsidRDefault="006E5758">
          <w:pPr>
            <w:pStyle w:val="BD12B9B75BC240FCB82DE131A3778CE1"/>
          </w:pPr>
          <w:r w:rsidRPr="00AA10D2">
            <w:rPr>
              <w:rStyle w:val="PlaceholderText"/>
            </w:rPr>
            <w:t>Kirjoita tekstiä napsauttamalla tai napauttamalla tätä.</w:t>
          </w:r>
        </w:p>
      </w:docPartBody>
    </w:docPart>
    <w:docPart>
      <w:docPartPr>
        <w:name w:val="4800C7B016EB417B97DA35A089FCA776"/>
        <w:category>
          <w:name w:val="General"/>
          <w:gallery w:val="placeholder"/>
        </w:category>
        <w:types>
          <w:type w:val="bbPlcHdr"/>
        </w:types>
        <w:behaviors>
          <w:behavior w:val="content"/>
        </w:behaviors>
        <w:guid w:val="{0BA017A8-2ED1-43E1-B1D6-74E3F35DA171}"/>
      </w:docPartPr>
      <w:docPartBody>
        <w:p w:rsidR="006E5758" w:rsidRDefault="006E5758">
          <w:pPr>
            <w:pStyle w:val="4800C7B016EB417B97DA35A089FCA776"/>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58"/>
    <w:rsid w:val="000214F1"/>
    <w:rsid w:val="001F6CBA"/>
    <w:rsid w:val="004064D9"/>
    <w:rsid w:val="006E5758"/>
    <w:rsid w:val="00751A78"/>
    <w:rsid w:val="00780A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2DEDAD128A44CCA7C4A59B4CC5EA44">
    <w:name w:val="392DEDAD128A44CCA7C4A59B4CC5EA44"/>
  </w:style>
  <w:style w:type="paragraph" w:customStyle="1" w:styleId="114A600134DF4AD59E2381D19943F820">
    <w:name w:val="114A600134DF4AD59E2381D19943F820"/>
  </w:style>
  <w:style w:type="paragraph" w:customStyle="1" w:styleId="3B48B83AA6734C148BEB7585F2C766ED">
    <w:name w:val="3B48B83AA6734C148BEB7585F2C766ED"/>
  </w:style>
  <w:style w:type="paragraph" w:customStyle="1" w:styleId="BD12B9B75BC240FCB82DE131A3778CE1">
    <w:name w:val="BD12B9B75BC240FCB82DE131A3778CE1"/>
  </w:style>
  <w:style w:type="paragraph" w:customStyle="1" w:styleId="4800C7B016EB417B97DA35A089FCA776">
    <w:name w:val="4800C7B016EB417B97DA35A089FCA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DOMESTIC VIOLENCE,VIOLENCE AGAINST WOMEN,WOMENS STATUS,NATIONAL LEGISLATION,CRIMINAL CODE,PUNISHMENTS,LEGISLATION,POLICE,VICTIMS,PROTECTION,LAW ENFORCEMENT,INVESTIGATION,PROSECUTION,STATE PROTECTION,RUSSIA,OFFENSIVE WAR,CASE STUDIES,STATISTICS (DATA)</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01cf4032-609f-41ad-8875-2b13812a2f94</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2025-05-07T22:00:00+00:00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49</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109</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Ukraina / Lähisuhdeväkivalta, viranomaisapu ja turvakodit 
Ukraine / Intimate partner violence, official support and shelters
Kysymykset
1. Miten Ukrainan lainsäädäntö suhtautuu lähisuhdeväkivaltaan?
2. Onko Ukrainassa saatavilla viranomaisapua tai muuta tukea lähisuhdeväkivaltatilanteisiin?
3. Onko Ukrainassa toiminnassa olevia turvakoteja lähisuhdeväkivallasta kärsiville henkilöille?
Questions
1. How does the Ukrainian legislation address intimate partner violence?
2. Is there official or other kind of support available in Ukraine for situations of intimate partner violence?
3. Are there shelters for people affected by intimate partner violence operating in Ukraine? 
Miten Ukrainan lainsäädäntö suhtautuu lähisuhdeväkivaltaan?
Ukraina ratifioi naisiin kohdistuvan väkivallan ja perheväkivallan ehkäisemisestä ja torjumisesta tehdyn Euroopan neuvoston yleissopimuksen eli Istanbulin sopimuksen kesäkuussa 2022.[footnoteRef:1] YK:n tasa-arvojärjestö</COIDocAbstract>
    <COIWSGroundsRejection xmlns="b5be3156-7e14-46bc-bfca-5c242eb3de3f" xsi:nil="true"/>
    <COIDocAuthors xmlns="e235e197-502c-49f1-8696-39d199cd5131">
      <Value>143</Value>
    </COIDocAuthors>
    <COIDocID xmlns="b5be3156-7e14-46bc-bfca-5c242eb3de3f">846</COIDocID>
    <_dlc_DocId xmlns="e235e197-502c-49f1-8696-39d199cd5131">FI011-215589946-12460</_dlc_DocId>
    <_dlc_DocIdUrl xmlns="e235e197-502c-49f1-8696-39d199cd5131">
      <Url>https://coiadmin.euaa.europa.eu/administration/finland/_layouts/15/DocIdRedir.aspx?ID=FI011-215589946-12460</Url>
      <Description>FI011-215589946-12460</Description>
    </_dlc_DocIdUrl>
  </documentManagement>
</p:properties>
</file>

<file path=customXml/itemProps1.xml><?xml version="1.0" encoding="utf-8"?>
<ds:datastoreItem xmlns:ds="http://schemas.openxmlformats.org/officeDocument/2006/customXml" ds:itemID="{02FFA757-79FF-4EB3-BDA6-CF9930076189}">
  <ds:schemaRefs>
    <ds:schemaRef ds:uri="http://schemas.openxmlformats.org/officeDocument/2006/bibliography"/>
  </ds:schemaRefs>
</ds:datastoreItem>
</file>

<file path=customXml/itemProps2.xml><?xml version="1.0" encoding="utf-8"?>
<ds:datastoreItem xmlns:ds="http://schemas.openxmlformats.org/officeDocument/2006/customXml" ds:itemID="{54102235-64B8-4BDB-A93E-6AA9F9667301}"/>
</file>

<file path=customXml/itemProps3.xml><?xml version="1.0" encoding="utf-8"?>
<ds:datastoreItem xmlns:ds="http://schemas.openxmlformats.org/officeDocument/2006/customXml" ds:itemID="{F2F86641-DC7F-4622-A737-DE4E09C53B6E}"/>
</file>

<file path=customXml/itemProps4.xml><?xml version="1.0" encoding="utf-8"?>
<ds:datastoreItem xmlns:ds="http://schemas.openxmlformats.org/officeDocument/2006/customXml" ds:itemID="{300251AD-310D-4F21-8C37-06DF844240EA}"/>
</file>

<file path=customXml/itemProps5.xml><?xml version="1.0" encoding="utf-8"?>
<ds:datastoreItem xmlns:ds="http://schemas.openxmlformats.org/officeDocument/2006/customXml" ds:itemID="{3B13D30A-9372-4384-AD16-58C37C79C45F}"/>
</file>

<file path=customXml/itemProps6.xml><?xml version="1.0" encoding="utf-8"?>
<ds:datastoreItem xmlns:ds="http://schemas.openxmlformats.org/officeDocument/2006/customXml" ds:itemID="{ECBF56C4-21F2-496F-813A-FC57D3B57FC5}"/>
</file>

<file path=docProps/app.xml><?xml version="1.0" encoding="utf-8"?>
<Properties xmlns="http://schemas.openxmlformats.org/officeDocument/2006/extended-properties" xmlns:vt="http://schemas.openxmlformats.org/officeDocument/2006/docPropsVTypes">
  <Template>Normal</Template>
  <TotalTime>0</TotalTime>
  <Pages>11</Pages>
  <Words>3722</Words>
  <Characters>30154</Characters>
  <Application>Microsoft Office Word</Application>
  <DocSecurity>0</DocSecurity>
  <Lines>251</Lines>
  <Paragraphs>67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Ukraina / Lähisuhdeväkivalta, viranomaisapu ja turvakodit //  Ukraine / Intimate partner violence, official support and shelters</dc:title>
  <dc:subject/>
  <dc:creator/>
  <cp:keywords/>
  <cp:lastModifiedBy/>
  <cp:revision>1</cp:revision>
  <dcterms:created xsi:type="dcterms:W3CDTF">2025-05-08T11:59:00Z</dcterms:created>
  <dcterms:modified xsi:type="dcterms:W3CDTF">2025-05-08T13:06:00Z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48e9affc-9f6a-4f3a-8e87-2095c575fe5c</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49;#Ukraine|01cf4032-609f-41ad-8875-2b13812a2f94</vt:lpwstr>
  </property>
  <property fmtid="{D5CDD505-2E9C-101B-9397-08002B2CF9AE}" pid="9" name="COIInformTypeMM">
    <vt:lpwstr>4;#Response to COI Query|74af11f0-82c2-4825-bd8f-d6b1cac3a3aa</vt:lpwstr>
  </property>
</Properties>
</file>