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AA7C31" w:rsidRDefault="00D92A41" w:rsidP="00082DFE">
      <w:pPr>
        <w:rPr>
          <w:b/>
          <w:lang w:val="en-US"/>
        </w:rPr>
      </w:pPr>
      <w:sdt>
        <w:sdtPr>
          <w:rPr>
            <w:rStyle w:val="Otsikko1Char"/>
            <w:lang w:val="en-US"/>
          </w:rPr>
          <w:alias w:val="Maa / Otsikko"/>
          <w:tag w:val="Otsikko"/>
          <w:id w:val="-979301563"/>
          <w:lock w:val="sdtLocked"/>
          <w:placeholder>
            <w:docPart w:val="49FBA5D5C49A43F0B059D50960B846F8"/>
          </w:placeholder>
          <w:text/>
        </w:sdtPr>
        <w:sdtEndPr>
          <w:rPr>
            <w:rStyle w:val="Otsikko1Char"/>
          </w:rPr>
        </w:sdtEndPr>
        <w:sdtContent>
          <w:proofErr w:type="spellStart"/>
          <w:r w:rsidR="00466C2B" w:rsidRPr="00AA7C31">
            <w:rPr>
              <w:rStyle w:val="Otsikko1Char"/>
              <w:lang w:val="en-US"/>
            </w:rPr>
            <w:t>Jemen</w:t>
          </w:r>
          <w:proofErr w:type="spellEnd"/>
          <w:r w:rsidR="00272D9D" w:rsidRPr="00AA7C31">
            <w:rPr>
              <w:rStyle w:val="Otsikko1Char"/>
              <w:lang w:val="en-US"/>
            </w:rPr>
            <w:t xml:space="preserve"> / </w:t>
          </w:r>
          <w:proofErr w:type="spellStart"/>
          <w:r w:rsidR="00466C2B" w:rsidRPr="00AA7C31">
            <w:rPr>
              <w:rStyle w:val="Otsikko1Char"/>
              <w:lang w:val="en-US"/>
            </w:rPr>
            <w:t>Periytyykö</w:t>
          </w:r>
          <w:proofErr w:type="spellEnd"/>
          <w:r w:rsidR="00466C2B" w:rsidRPr="00AA7C31">
            <w:rPr>
              <w:rStyle w:val="Otsikko1Char"/>
              <w:lang w:val="en-US"/>
            </w:rPr>
            <w:t xml:space="preserve"> </w:t>
          </w:r>
          <w:proofErr w:type="spellStart"/>
          <w:r w:rsidR="00466C2B" w:rsidRPr="00AA7C31">
            <w:rPr>
              <w:rStyle w:val="Otsikko1Char"/>
              <w:lang w:val="en-US"/>
            </w:rPr>
            <w:t>kansalaisuus</w:t>
          </w:r>
          <w:proofErr w:type="spellEnd"/>
          <w:r w:rsidR="00466C2B" w:rsidRPr="00AA7C31">
            <w:rPr>
              <w:rStyle w:val="Otsikko1Char"/>
              <w:lang w:val="en-US"/>
            </w:rPr>
            <w:t xml:space="preserve"> äidiltä?</w:t>
          </w:r>
        </w:sdtContent>
      </w:sdt>
      <w:r w:rsidR="00082DFE" w:rsidRPr="00AA7C31">
        <w:rPr>
          <w:b/>
          <w:lang w:val="en-US"/>
        </w:rPr>
        <w:tab/>
      </w:r>
    </w:p>
    <w:sdt>
      <w:sdtPr>
        <w:rPr>
          <w:rStyle w:val="Otsikko1Char"/>
          <w:lang w:val="en-US"/>
        </w:rPr>
        <w:alias w:val="Country / Title in English"/>
        <w:tag w:val="Country / Title in English"/>
        <w:id w:val="2146699517"/>
        <w:lock w:val="sdtLocked"/>
        <w:placeholder>
          <w:docPart w:val="49FBA5D5C49A43F0B059D50960B846F8"/>
        </w:placeholder>
        <w:text/>
      </w:sdtPr>
      <w:sdtEndPr>
        <w:rPr>
          <w:rStyle w:val="Kappaleenoletusfontti"/>
          <w:rFonts w:eastAsiaTheme="minorHAnsi" w:cstheme="minorHAnsi"/>
          <w:b w:val="0"/>
          <w:color w:val="auto"/>
          <w:sz w:val="20"/>
          <w:szCs w:val="22"/>
        </w:rPr>
      </w:sdtEndPr>
      <w:sdtContent>
        <w:p w:rsidR="00082DFE" w:rsidRPr="00466C2B" w:rsidRDefault="00466C2B" w:rsidP="00082DFE">
          <w:pPr>
            <w:rPr>
              <w:b/>
              <w:lang w:val="en-US"/>
            </w:rPr>
          </w:pPr>
          <w:r w:rsidRPr="00466C2B">
            <w:rPr>
              <w:rStyle w:val="Otsikko1Char"/>
              <w:lang w:val="en-US"/>
            </w:rPr>
            <w:t>Yemen</w:t>
          </w:r>
          <w:r w:rsidR="00272D9D" w:rsidRPr="00466C2B">
            <w:rPr>
              <w:rStyle w:val="Otsikko1Char"/>
              <w:lang w:val="en-US"/>
            </w:rPr>
            <w:t xml:space="preserve"> / </w:t>
          </w:r>
          <w:r w:rsidRPr="00466C2B">
            <w:rPr>
              <w:rStyle w:val="Otsikko1Char"/>
              <w:lang w:val="en-US"/>
            </w:rPr>
            <w:t>Does a mother t</w:t>
          </w:r>
          <w:r>
            <w:rPr>
              <w:rStyle w:val="Otsikko1Char"/>
              <w:lang w:val="en-US"/>
            </w:rPr>
            <w:t>ransmit her citizenship?</w:t>
          </w:r>
        </w:p>
      </w:sdtContent>
    </w:sdt>
    <w:p w:rsidR="00082DFE" w:rsidRDefault="00D92A41"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bookmarkStart w:id="0" w:name="_Hlk168300654" w:displacedByCustomXml="next"/>
    <w:sdt>
      <w:sdtPr>
        <w:alias w:val="Täytä kysymykset tähän"/>
        <w:tag w:val="Täytä kysymykset tähän"/>
        <w:id w:val="1105232631"/>
        <w:lock w:val="sdtLocked"/>
        <w:placeholder>
          <w:docPart w:val="5ED6C185784C4EDE9172CEEABE9F1BF3"/>
        </w:placeholder>
        <w:text w:multiLine="1"/>
      </w:sdtPr>
      <w:sdtEndPr/>
      <w:sdtContent>
        <w:p w:rsidR="00082DFE" w:rsidRDefault="00466C2B" w:rsidP="00082DFE">
          <w:r w:rsidRPr="00466C2B">
            <w:t>Siirtyykö Jemenin kansalaisuus äidiltä automaattisesti vai vaaditaanko kansalaisuuden saamiseksi joitain toimia</w:t>
          </w:r>
          <w:r>
            <w:t xml:space="preserve"> ja</w:t>
          </w:r>
          <w:r w:rsidRPr="00466C2B">
            <w:t xml:space="preserve"> vaikuttaako asiaan lapsen syntymäpaikka, isän kansalaisuus tai se</w:t>
          </w:r>
          <w:r>
            <w:t>,</w:t>
          </w:r>
          <w:r w:rsidRPr="00466C2B">
            <w:t xml:space="preserve"> onko lapsi syntynyt aviolapsena vai avioliiton ulkopuolella?</w:t>
          </w:r>
        </w:p>
      </w:sdtContent>
    </w:sdt>
    <w:bookmarkEnd w:id="0" w:displacedByCustomXml="prev"/>
    <w:p w:rsidR="00082DFE" w:rsidRPr="00AA7C31" w:rsidRDefault="00082DFE" w:rsidP="00082DFE">
      <w:pPr>
        <w:rPr>
          <w:b/>
          <w:bCs/>
          <w:i/>
          <w:iCs/>
          <w:lang w:val="en-US"/>
        </w:rPr>
      </w:pPr>
      <w:r w:rsidRPr="00AA7C31">
        <w:rPr>
          <w:b/>
          <w:bCs/>
          <w:i/>
          <w:iCs/>
          <w:lang w:val="en-US"/>
        </w:rPr>
        <w:t>Questions</w:t>
      </w:r>
    </w:p>
    <w:sdt>
      <w:sdtPr>
        <w:rPr>
          <w:rStyle w:val="LainausChar"/>
          <w:lang w:val="en-US"/>
        </w:rPr>
        <w:alias w:val="Fill in the questions here"/>
        <w:tag w:val="Fill in the questions here"/>
        <w:id w:val="-849104524"/>
        <w:lock w:val="sdtLocked"/>
        <w:placeholder>
          <w:docPart w:val="FAF80B66835B456DB84D507F6C68CD5C"/>
        </w:placeholder>
        <w:text w:multiLine="1"/>
      </w:sdtPr>
      <w:sdtEndPr>
        <w:rPr>
          <w:rStyle w:val="LainausChar"/>
        </w:rPr>
      </w:sdtEndPr>
      <w:sdtContent>
        <w:p w:rsidR="00082DFE" w:rsidRPr="00AA7C31" w:rsidRDefault="00466C2B" w:rsidP="00082DFE">
          <w:pPr>
            <w:rPr>
              <w:b/>
              <w:bCs/>
              <w:i/>
              <w:iCs/>
              <w:lang w:val="en-US"/>
            </w:rPr>
          </w:pPr>
          <w:r w:rsidRPr="00466C2B">
            <w:rPr>
              <w:rStyle w:val="LainausChar"/>
              <w:lang w:val="en-US"/>
            </w:rPr>
            <w:t xml:space="preserve">Is Yemeni citizenship transmitted from mother to child automatically or does it require some acts, and does the child’s </w:t>
          </w:r>
          <w:r>
            <w:rPr>
              <w:rStyle w:val="LainausChar"/>
              <w:lang w:val="en-US"/>
            </w:rPr>
            <w:t xml:space="preserve">place of birth, paternal citizenship or marital legitimacy affect it? </w:t>
          </w:r>
        </w:p>
      </w:sdtContent>
    </w:sdt>
    <w:p w:rsidR="00082DFE" w:rsidRPr="00082DFE" w:rsidRDefault="00D92A41" w:rsidP="00082DFE">
      <w:pPr>
        <w:pStyle w:val="LeiptekstiMigri"/>
        <w:ind w:left="0"/>
        <w:rPr>
          <w:lang w:val="en-GB"/>
        </w:rPr>
      </w:pPr>
      <w:r>
        <w:rPr>
          <w:b/>
        </w:rPr>
        <w:pict>
          <v:rect id="_x0000_i1026" style="width:0;height:1.5pt" o:hralign="center" o:hrstd="t" o:hr="t" fillcolor="#a0a0a0" stroked="f"/>
        </w:pict>
      </w:r>
    </w:p>
    <w:p w:rsidR="00082DFE" w:rsidRDefault="00466C2B" w:rsidP="00D92A41">
      <w:pPr>
        <w:pStyle w:val="Otsikko2"/>
        <w:numPr>
          <w:ilvl w:val="0"/>
          <w:numId w:val="0"/>
        </w:numPr>
        <w:ind w:left="360"/>
      </w:pPr>
      <w:bookmarkStart w:id="1" w:name="_GoBack"/>
      <w:bookmarkEnd w:id="1"/>
      <w:r w:rsidRPr="00466C2B">
        <w:t>Siirtyykö Jemenin kansalaisuus äidiltä automaattisesti vai vaaditaanko kansalaisuuden saamiseksi joitain toimia ja vaikuttaako asiaan lapsen syntymäpaikka, isän kansalaisuus tai se, onko lapsi syntynyt aviolapsena vai avioliiton ulkopuolella?</w:t>
      </w:r>
    </w:p>
    <w:p w:rsidR="00DC7CBC" w:rsidRDefault="00466C2B" w:rsidP="007F3A59">
      <w:r>
        <w:t>Jemenin vuoden 1990 kansalaisuuslain mukaan lapsi saa syntyessään automaattisesti Jemenin kansalaisuuden, jos hänen isänsä on Jemenin kansalainen. Vuonna 2009 Jemenin kansalaisuuslakiin on tullut lakimuutos, jonka mukaan Jemenin kansalaisuuden saa myös äidiltä.</w:t>
      </w:r>
      <w:r w:rsidR="0042447B">
        <w:t xml:space="preserve"> Lain tekstissä ei tehdä eroa isän ja äidin, eikä aviollisen ja aviottoman syntyperän välillä.</w:t>
      </w:r>
      <w:r w:rsidR="007F0C19">
        <w:rPr>
          <w:rStyle w:val="Alaviitteenviite"/>
        </w:rPr>
        <w:footnoteReference w:id="1"/>
      </w:r>
      <w:r w:rsidR="007F3A59">
        <w:t xml:space="preserve"> Jemenin Ottawan-suurlähetystön mukaan ulkomailla syntyneen jemeniläisen kansalaisuuden vahvistaminen ei vaadi erityisiä toimia, vaan syntymätodistuksen ja jemeniläisen vanhemman passin tai henkilöllisyystodistuksen (</w:t>
      </w:r>
      <w:proofErr w:type="spellStart"/>
      <w:r w:rsidR="007F3A59">
        <w:t>betaqa</w:t>
      </w:r>
      <w:proofErr w:type="spellEnd"/>
      <w:r w:rsidR="007F3A59">
        <w:t>).</w:t>
      </w:r>
      <w:r w:rsidR="007F3A59">
        <w:rPr>
          <w:rStyle w:val="Alaviitteenviite"/>
        </w:rPr>
        <w:footnoteReference w:id="2"/>
      </w:r>
      <w:r w:rsidR="007F0C19">
        <w:t xml:space="preserve"> Tämän jälkeen on kuitenkin käyty sisällissotaa ja maa on käytännössä jakautunut.</w:t>
      </w:r>
      <w:r w:rsidR="0042447B">
        <w:t xml:space="preserve"> Suomen ja YK:n </w:t>
      </w:r>
      <w:r w:rsidR="00DF634D">
        <w:t>lailliseksi tunnustama hallitus ulkomaanedustustoineen ei hallitse pääkaupunkia.</w:t>
      </w:r>
      <w:r w:rsidR="00DC7CBC">
        <w:t xml:space="preserve"> </w:t>
      </w:r>
      <w:r w:rsidR="00F45666">
        <w:t xml:space="preserve">Vuonna 2003 kuudeksi vuodeksi valittu parlamentti on </w:t>
      </w:r>
      <w:r w:rsidR="00AA7C31">
        <w:t>jakautu</w:t>
      </w:r>
      <w:r w:rsidR="00F45666">
        <w:t>nut.</w:t>
      </w:r>
    </w:p>
    <w:p w:rsidR="00AA7C31" w:rsidRDefault="00DC7CBC" w:rsidP="007F3A59">
      <w:r>
        <w:t>Yhdysvaltain ulkoministeriön mukaan jemeniläisen äidin ulkomailla syntynyt lapsi ei usein saakaan äitinsä kansalaisuutta, koska sisäministeriö edellyttää Jemenin kansalaisilta lupaa avioitumiseen ulkomaalaisen kanssa.</w:t>
      </w:r>
      <w:r w:rsidR="009A0DAB">
        <w:t xml:space="preserve"> Poikkeuksia tehdään aviomiehen kuoltua tai erottua. Useista muistakin lähteistä vuonna 2017 koostetusta selvityksestä ei ilmene, miksi Jemenin viranomaiset eivät tekisi poikkeuksia myös aviottomien lasten osalta.</w:t>
      </w:r>
      <w:r>
        <w:rPr>
          <w:rStyle w:val="Alaviitteenviite"/>
        </w:rPr>
        <w:footnoteReference w:id="3"/>
      </w:r>
      <w:r w:rsidR="00244941">
        <w:t xml:space="preserve"> Kulttuurillisista syistä </w:t>
      </w:r>
      <w:r w:rsidR="00F45666">
        <w:t xml:space="preserve">ulkomaillakaan asuvat </w:t>
      </w:r>
      <w:r w:rsidR="00244941">
        <w:t xml:space="preserve">äidit tuskin </w:t>
      </w:r>
      <w:r w:rsidR="00AA7C31">
        <w:t xml:space="preserve">kuitenkaan </w:t>
      </w:r>
      <w:r w:rsidR="00244941">
        <w:t>haluavat käyttää laissa nimellisesti varattuja oikeuksiaan</w:t>
      </w:r>
      <w:r w:rsidR="00F45666">
        <w:t>, jotka kotimaassa altistaisivat heidät yleiselle halveksunnalle</w:t>
      </w:r>
      <w:r w:rsidR="00AA7C31">
        <w:t xml:space="preserve"> ja rangaistuksille haureudesta</w:t>
      </w:r>
      <w:r w:rsidR="00F45666">
        <w:t>.</w:t>
      </w:r>
      <w:r w:rsidR="00AA7C31">
        <w:t xml:space="preserve"> </w:t>
      </w:r>
    </w:p>
    <w:p w:rsidR="0022718C" w:rsidRDefault="00AA7C31" w:rsidP="007F3A59">
      <w:r>
        <w:lastRenderedPageBreak/>
        <w:t>Jemenissä naisiin kohdistuu muitakin vaatimuksia, jotka eivät perustu lakiin ja ovat ristiriidassa laillisten oikeuksien kanssa.</w:t>
      </w:r>
      <w:r>
        <w:rPr>
          <w:rStyle w:val="Alaviitteenviite"/>
        </w:rPr>
        <w:footnoteReference w:id="4"/>
      </w:r>
      <w:r>
        <w:t xml:space="preserve"> Naisten liikkumista, passin hakemista ja asiointia viranomaisissa on rajoitettu.</w:t>
      </w:r>
      <w:r>
        <w:rPr>
          <w:rStyle w:val="Alaviitteenviite"/>
        </w:rPr>
        <w:footnoteReference w:id="5"/>
      </w:r>
    </w:p>
    <w:p w:rsidR="007F0C19" w:rsidRDefault="0022718C" w:rsidP="007F3A59">
      <w:r>
        <w:t>Kansalaisuuslainsäädännön tarkoituksen vastaisesti monet lapset ovat jääneet vaille Jemenin kansalaisuutta.</w:t>
      </w:r>
      <w:r>
        <w:rPr>
          <w:rStyle w:val="Alaviitteenviite"/>
        </w:rPr>
        <w:footnoteReference w:id="6"/>
      </w:r>
      <w:r>
        <w:t xml:space="preserve"> </w:t>
      </w:r>
      <w:r w:rsidR="007F0C19">
        <w:t>Useimmilla</w:t>
      </w:r>
      <w:r>
        <w:t xml:space="preserve"> Jemenissä syntyneillä</w:t>
      </w:r>
      <w:r w:rsidR="007F0C19">
        <w:t xml:space="preserve"> jemeniläisillä</w:t>
      </w:r>
      <w:r w:rsidR="00F45666">
        <w:t xml:space="preserve"> lapsilla</w:t>
      </w:r>
      <w:r w:rsidR="007F0C19">
        <w:t xml:space="preserve"> ei ole kotimaassaan saatua syntymätodistusta</w:t>
      </w:r>
      <w:r w:rsidR="00AE3FF6">
        <w:t>, eikä sitä edellyttäviä kansalaisoikeuksia</w:t>
      </w:r>
      <w:r w:rsidR="007F0C19">
        <w:t>.</w:t>
      </w:r>
      <w:r w:rsidR="007F0C19">
        <w:rPr>
          <w:rStyle w:val="Alaviitteenviite"/>
        </w:rPr>
        <w:footnoteReference w:id="7"/>
      </w:r>
    </w:p>
    <w:p w:rsidR="00A97A7A" w:rsidRPr="0042447B" w:rsidRDefault="00082DFE" w:rsidP="007F3A59">
      <w:pPr>
        <w:pStyle w:val="Otsikko2"/>
        <w:numPr>
          <w:ilvl w:val="0"/>
          <w:numId w:val="0"/>
        </w:numPr>
        <w:ind w:left="360" w:hanging="360"/>
        <w:rPr>
          <w:lang w:val="en-US"/>
        </w:rPr>
      </w:pPr>
      <w:proofErr w:type="spellStart"/>
      <w:r w:rsidRPr="0042447B">
        <w:rPr>
          <w:lang w:val="en-US"/>
        </w:rPr>
        <w:t>Lähteet</w:t>
      </w:r>
      <w:proofErr w:type="spellEnd"/>
    </w:p>
    <w:p w:rsidR="00DF634D" w:rsidRPr="00AA7C31" w:rsidRDefault="00D76448" w:rsidP="0042447B">
      <w:pPr>
        <w:shd w:val="clear" w:color="auto" w:fill="FFFFFF"/>
        <w:spacing w:after="0" w:line="240" w:lineRule="auto"/>
        <w:rPr>
          <w:rFonts w:eastAsia="Times New Roman" w:cs="Arial"/>
          <w:bCs/>
          <w:szCs w:val="20"/>
          <w:lang w:eastAsia="fi-FI"/>
        </w:rPr>
      </w:pPr>
      <w:r w:rsidRPr="00D76448">
        <w:rPr>
          <w:rFonts w:eastAsia="Times New Roman" w:cs="Arial"/>
          <w:bCs/>
          <w:szCs w:val="20"/>
          <w:lang w:val="en-US" w:eastAsia="fi-FI"/>
        </w:rPr>
        <w:t xml:space="preserve">ACCORD </w:t>
      </w:r>
      <w:r>
        <w:rPr>
          <w:rFonts w:eastAsia="Times New Roman" w:cs="Arial"/>
          <w:bCs/>
          <w:szCs w:val="20"/>
          <w:lang w:val="en-US" w:eastAsia="fi-FI"/>
        </w:rPr>
        <w:t>(</w:t>
      </w:r>
      <w:r w:rsidRPr="00D76448">
        <w:rPr>
          <w:rFonts w:eastAsia="Times New Roman" w:cs="Arial"/>
          <w:bCs/>
          <w:szCs w:val="20"/>
          <w:lang w:val="en-US" w:eastAsia="fi-FI"/>
        </w:rPr>
        <w:t>Austrian Centre for Country of Origin and Asylum Research and Documentation</w:t>
      </w:r>
      <w:r>
        <w:rPr>
          <w:rFonts w:eastAsia="Times New Roman" w:cs="Arial"/>
          <w:bCs/>
          <w:szCs w:val="20"/>
          <w:lang w:val="en-US" w:eastAsia="fi-FI"/>
        </w:rPr>
        <w:t>). 27.4.2017.</w:t>
      </w:r>
      <w:r w:rsidRPr="00D76448">
        <w:rPr>
          <w:lang w:val="en-US"/>
        </w:rPr>
        <w:t xml:space="preserve"> </w:t>
      </w:r>
      <w:proofErr w:type="spellStart"/>
      <w:r w:rsidRPr="00D76448">
        <w:rPr>
          <w:rFonts w:eastAsia="Times New Roman" w:cs="Arial"/>
          <w:bCs/>
          <w:i/>
          <w:szCs w:val="20"/>
          <w:lang w:val="en-US" w:eastAsia="fi-FI"/>
        </w:rPr>
        <w:t>Anfragebeantwortung</w:t>
      </w:r>
      <w:proofErr w:type="spellEnd"/>
      <w:r w:rsidRPr="00D76448">
        <w:rPr>
          <w:rFonts w:eastAsia="Times New Roman" w:cs="Arial"/>
          <w:bCs/>
          <w:i/>
          <w:szCs w:val="20"/>
          <w:lang w:val="en-US" w:eastAsia="fi-FI"/>
        </w:rPr>
        <w:t xml:space="preserve"> </w:t>
      </w:r>
      <w:proofErr w:type="spellStart"/>
      <w:r w:rsidRPr="00D76448">
        <w:rPr>
          <w:rFonts w:eastAsia="Times New Roman" w:cs="Arial"/>
          <w:bCs/>
          <w:i/>
          <w:szCs w:val="20"/>
          <w:lang w:val="en-US" w:eastAsia="fi-FI"/>
        </w:rPr>
        <w:t>zum</w:t>
      </w:r>
      <w:proofErr w:type="spellEnd"/>
      <w:r w:rsidRPr="00D76448">
        <w:rPr>
          <w:rFonts w:eastAsia="Times New Roman" w:cs="Arial"/>
          <w:bCs/>
          <w:i/>
          <w:szCs w:val="20"/>
          <w:lang w:val="en-US" w:eastAsia="fi-FI"/>
        </w:rPr>
        <w:t xml:space="preserve"> </w:t>
      </w:r>
      <w:proofErr w:type="spellStart"/>
      <w:r w:rsidRPr="00D76448">
        <w:rPr>
          <w:rFonts w:eastAsia="Times New Roman" w:cs="Arial"/>
          <w:bCs/>
          <w:i/>
          <w:szCs w:val="20"/>
          <w:lang w:val="en-US" w:eastAsia="fi-FI"/>
        </w:rPr>
        <w:t>Jemen</w:t>
      </w:r>
      <w:proofErr w:type="spellEnd"/>
      <w:r w:rsidRPr="00D76448">
        <w:rPr>
          <w:rFonts w:eastAsia="Times New Roman" w:cs="Arial"/>
          <w:bCs/>
          <w:i/>
          <w:szCs w:val="20"/>
          <w:lang w:val="en-US" w:eastAsia="fi-FI"/>
        </w:rPr>
        <w:t xml:space="preserve">: </w:t>
      </w:r>
      <w:proofErr w:type="spellStart"/>
      <w:r w:rsidRPr="00D76448">
        <w:rPr>
          <w:rFonts w:eastAsia="Times New Roman" w:cs="Arial"/>
          <w:bCs/>
          <w:i/>
          <w:szCs w:val="20"/>
          <w:lang w:val="en-US" w:eastAsia="fi-FI"/>
        </w:rPr>
        <w:t>Staatsbürgerschaft</w:t>
      </w:r>
      <w:proofErr w:type="spellEnd"/>
      <w:r w:rsidRPr="00D76448">
        <w:rPr>
          <w:rFonts w:eastAsia="Times New Roman" w:cs="Arial"/>
          <w:bCs/>
          <w:i/>
          <w:szCs w:val="20"/>
          <w:lang w:val="en-US" w:eastAsia="fi-FI"/>
        </w:rPr>
        <w:t xml:space="preserve"> </w:t>
      </w:r>
      <w:proofErr w:type="spellStart"/>
      <w:r w:rsidRPr="00D76448">
        <w:rPr>
          <w:rFonts w:eastAsia="Times New Roman" w:cs="Arial"/>
          <w:bCs/>
          <w:i/>
          <w:szCs w:val="20"/>
          <w:lang w:val="en-US" w:eastAsia="fi-FI"/>
        </w:rPr>
        <w:t>eines</w:t>
      </w:r>
      <w:proofErr w:type="spellEnd"/>
      <w:r w:rsidRPr="00D76448">
        <w:rPr>
          <w:rFonts w:eastAsia="Times New Roman" w:cs="Arial"/>
          <w:bCs/>
          <w:i/>
          <w:szCs w:val="20"/>
          <w:lang w:val="en-US" w:eastAsia="fi-FI"/>
        </w:rPr>
        <w:t xml:space="preserve"> </w:t>
      </w:r>
      <w:proofErr w:type="spellStart"/>
      <w:r w:rsidRPr="00D76448">
        <w:rPr>
          <w:rFonts w:eastAsia="Times New Roman" w:cs="Arial"/>
          <w:bCs/>
          <w:i/>
          <w:szCs w:val="20"/>
          <w:lang w:val="en-US" w:eastAsia="fi-FI"/>
        </w:rPr>
        <w:t>Kindes</w:t>
      </w:r>
      <w:proofErr w:type="spellEnd"/>
      <w:r w:rsidRPr="00D76448">
        <w:rPr>
          <w:rFonts w:eastAsia="Times New Roman" w:cs="Arial"/>
          <w:bCs/>
          <w:i/>
          <w:szCs w:val="20"/>
          <w:lang w:val="en-US" w:eastAsia="fi-FI"/>
        </w:rPr>
        <w:t xml:space="preserve"> </w:t>
      </w:r>
      <w:proofErr w:type="spellStart"/>
      <w:r w:rsidRPr="00D76448">
        <w:rPr>
          <w:rFonts w:eastAsia="Times New Roman" w:cs="Arial"/>
          <w:bCs/>
          <w:i/>
          <w:szCs w:val="20"/>
          <w:lang w:val="en-US" w:eastAsia="fi-FI"/>
        </w:rPr>
        <w:t>einer</w:t>
      </w:r>
      <w:proofErr w:type="spellEnd"/>
      <w:r w:rsidRPr="00D76448">
        <w:rPr>
          <w:rFonts w:eastAsia="Times New Roman" w:cs="Arial"/>
          <w:bCs/>
          <w:i/>
          <w:szCs w:val="20"/>
          <w:lang w:val="en-US" w:eastAsia="fi-FI"/>
        </w:rPr>
        <w:t xml:space="preserve"> </w:t>
      </w:r>
      <w:proofErr w:type="spellStart"/>
      <w:r w:rsidRPr="00D76448">
        <w:rPr>
          <w:rFonts w:eastAsia="Times New Roman" w:cs="Arial"/>
          <w:bCs/>
          <w:i/>
          <w:szCs w:val="20"/>
          <w:lang w:val="en-US" w:eastAsia="fi-FI"/>
        </w:rPr>
        <w:t>jemenitischen</w:t>
      </w:r>
      <w:proofErr w:type="spellEnd"/>
      <w:r w:rsidRPr="00D76448">
        <w:rPr>
          <w:rFonts w:eastAsia="Times New Roman" w:cs="Arial"/>
          <w:bCs/>
          <w:i/>
          <w:szCs w:val="20"/>
          <w:lang w:val="en-US" w:eastAsia="fi-FI"/>
        </w:rPr>
        <w:t xml:space="preserve"> Frau und </w:t>
      </w:r>
      <w:proofErr w:type="spellStart"/>
      <w:r w:rsidRPr="00D76448">
        <w:rPr>
          <w:rFonts w:eastAsia="Times New Roman" w:cs="Arial"/>
          <w:bCs/>
          <w:i/>
          <w:szCs w:val="20"/>
          <w:lang w:val="en-US" w:eastAsia="fi-FI"/>
        </w:rPr>
        <w:t>eines</w:t>
      </w:r>
      <w:proofErr w:type="spellEnd"/>
      <w:r w:rsidRPr="00D76448">
        <w:rPr>
          <w:rFonts w:eastAsia="Times New Roman" w:cs="Arial"/>
          <w:bCs/>
          <w:i/>
          <w:szCs w:val="20"/>
          <w:lang w:val="en-US" w:eastAsia="fi-FI"/>
        </w:rPr>
        <w:t xml:space="preserve"> </w:t>
      </w:r>
      <w:proofErr w:type="spellStart"/>
      <w:r w:rsidRPr="00D76448">
        <w:rPr>
          <w:rFonts w:eastAsia="Times New Roman" w:cs="Arial"/>
          <w:bCs/>
          <w:i/>
          <w:szCs w:val="20"/>
          <w:lang w:val="en-US" w:eastAsia="fi-FI"/>
        </w:rPr>
        <w:t>somalischen</w:t>
      </w:r>
      <w:proofErr w:type="spellEnd"/>
      <w:r w:rsidRPr="00D76448">
        <w:rPr>
          <w:rFonts w:eastAsia="Times New Roman" w:cs="Arial"/>
          <w:bCs/>
          <w:i/>
          <w:szCs w:val="20"/>
          <w:lang w:val="en-US" w:eastAsia="fi-FI"/>
        </w:rPr>
        <w:t xml:space="preserve"> Mannes, die </w:t>
      </w:r>
      <w:proofErr w:type="spellStart"/>
      <w:r w:rsidRPr="00D76448">
        <w:rPr>
          <w:rFonts w:eastAsia="Times New Roman" w:cs="Arial"/>
          <w:bCs/>
          <w:i/>
          <w:szCs w:val="20"/>
          <w:lang w:val="en-US" w:eastAsia="fi-FI"/>
        </w:rPr>
        <w:t>nach</w:t>
      </w:r>
      <w:proofErr w:type="spellEnd"/>
      <w:r w:rsidRPr="00D76448">
        <w:rPr>
          <w:rFonts w:eastAsia="Times New Roman" w:cs="Arial"/>
          <w:bCs/>
          <w:i/>
          <w:szCs w:val="20"/>
          <w:lang w:val="en-US" w:eastAsia="fi-FI"/>
        </w:rPr>
        <w:t xml:space="preserve"> </w:t>
      </w:r>
      <w:proofErr w:type="spellStart"/>
      <w:r w:rsidRPr="00D76448">
        <w:rPr>
          <w:rFonts w:eastAsia="Times New Roman" w:cs="Arial"/>
          <w:bCs/>
          <w:i/>
          <w:szCs w:val="20"/>
          <w:lang w:val="en-US" w:eastAsia="fi-FI"/>
        </w:rPr>
        <w:t>islamischem</w:t>
      </w:r>
      <w:proofErr w:type="spellEnd"/>
      <w:r w:rsidRPr="00D76448">
        <w:rPr>
          <w:rFonts w:eastAsia="Times New Roman" w:cs="Arial"/>
          <w:bCs/>
          <w:i/>
          <w:szCs w:val="20"/>
          <w:lang w:val="en-US" w:eastAsia="fi-FI"/>
        </w:rPr>
        <w:t xml:space="preserve"> </w:t>
      </w:r>
      <w:proofErr w:type="spellStart"/>
      <w:r w:rsidRPr="00D76448">
        <w:rPr>
          <w:rFonts w:eastAsia="Times New Roman" w:cs="Arial"/>
          <w:bCs/>
          <w:i/>
          <w:szCs w:val="20"/>
          <w:lang w:val="en-US" w:eastAsia="fi-FI"/>
        </w:rPr>
        <w:t>Recht</w:t>
      </w:r>
      <w:proofErr w:type="spellEnd"/>
      <w:r w:rsidRPr="00D76448">
        <w:rPr>
          <w:rFonts w:eastAsia="Times New Roman" w:cs="Arial"/>
          <w:bCs/>
          <w:i/>
          <w:szCs w:val="20"/>
          <w:lang w:val="en-US" w:eastAsia="fi-FI"/>
        </w:rPr>
        <w:t xml:space="preserve"> </w:t>
      </w:r>
      <w:proofErr w:type="spellStart"/>
      <w:r w:rsidRPr="00D76448">
        <w:rPr>
          <w:rFonts w:eastAsia="Times New Roman" w:cs="Arial"/>
          <w:bCs/>
          <w:i/>
          <w:szCs w:val="20"/>
          <w:lang w:val="en-US" w:eastAsia="fi-FI"/>
        </w:rPr>
        <w:t>verheiratet</w:t>
      </w:r>
      <w:proofErr w:type="spellEnd"/>
      <w:r w:rsidRPr="00D76448">
        <w:rPr>
          <w:rFonts w:eastAsia="Times New Roman" w:cs="Arial"/>
          <w:bCs/>
          <w:i/>
          <w:szCs w:val="20"/>
          <w:lang w:val="en-US" w:eastAsia="fi-FI"/>
        </w:rPr>
        <w:t xml:space="preserve"> </w:t>
      </w:r>
      <w:proofErr w:type="spellStart"/>
      <w:r w:rsidRPr="00D76448">
        <w:rPr>
          <w:rFonts w:eastAsia="Times New Roman" w:cs="Arial"/>
          <w:bCs/>
          <w:i/>
          <w:szCs w:val="20"/>
          <w:lang w:val="en-US" w:eastAsia="fi-FI"/>
        </w:rPr>
        <w:t>sind</w:t>
      </w:r>
      <w:proofErr w:type="spellEnd"/>
      <w:r w:rsidRPr="00D76448">
        <w:rPr>
          <w:rFonts w:eastAsia="Times New Roman" w:cs="Arial"/>
          <w:bCs/>
          <w:i/>
          <w:szCs w:val="20"/>
          <w:lang w:val="en-US" w:eastAsia="fi-FI"/>
        </w:rPr>
        <w:t xml:space="preserve"> [a-10122].</w:t>
      </w:r>
      <w:r>
        <w:rPr>
          <w:rFonts w:eastAsia="Times New Roman" w:cs="Arial"/>
          <w:bCs/>
          <w:szCs w:val="20"/>
          <w:lang w:val="en-US" w:eastAsia="fi-FI"/>
        </w:rPr>
        <w:t xml:space="preserve"> </w:t>
      </w:r>
      <w:r w:rsidR="00D92A41">
        <w:fldChar w:fldCharType="begin"/>
      </w:r>
      <w:r w:rsidR="00D92A41" w:rsidRPr="00D92A41">
        <w:rPr>
          <w:lang w:val="en-US"/>
        </w:rPr>
        <w:instrText xml:space="preserve"> HYPERLINK "https://www.ecoi.net/de/dokument/1400055.html" </w:instrText>
      </w:r>
      <w:r w:rsidR="00D92A41">
        <w:fldChar w:fldCharType="separate"/>
      </w:r>
      <w:r w:rsidRPr="00AA7C31">
        <w:rPr>
          <w:rStyle w:val="Hyperlinkki"/>
          <w:rFonts w:eastAsia="Times New Roman" w:cs="Arial"/>
          <w:bCs/>
          <w:szCs w:val="20"/>
          <w:lang w:eastAsia="fi-FI"/>
        </w:rPr>
        <w:t>https://www.ecoi.net/de/dokument/1400055.html</w:t>
      </w:r>
      <w:r w:rsidR="00D92A41">
        <w:rPr>
          <w:rStyle w:val="Hyperlinkki"/>
          <w:rFonts w:eastAsia="Times New Roman" w:cs="Arial"/>
          <w:bCs/>
          <w:szCs w:val="20"/>
          <w:lang w:eastAsia="fi-FI"/>
        </w:rPr>
        <w:fldChar w:fldCharType="end"/>
      </w:r>
      <w:r w:rsidRPr="00AA7C31">
        <w:rPr>
          <w:rFonts w:eastAsia="Times New Roman" w:cs="Arial"/>
          <w:bCs/>
          <w:szCs w:val="20"/>
          <w:lang w:eastAsia="fi-FI"/>
        </w:rPr>
        <w:t xml:space="preserve"> (käyty 3.6.2024)</w:t>
      </w:r>
    </w:p>
    <w:p w:rsidR="00D76448" w:rsidRPr="00AA7C31" w:rsidRDefault="00D76448" w:rsidP="0042447B">
      <w:pPr>
        <w:shd w:val="clear" w:color="auto" w:fill="FFFFFF"/>
        <w:spacing w:after="0" w:line="240" w:lineRule="auto"/>
        <w:rPr>
          <w:rFonts w:eastAsia="Times New Roman" w:cs="Arial"/>
          <w:bCs/>
          <w:szCs w:val="20"/>
          <w:lang w:eastAsia="fi-FI"/>
        </w:rPr>
      </w:pPr>
    </w:p>
    <w:p w:rsidR="0042447B" w:rsidRPr="007F0C19" w:rsidRDefault="0042447B" w:rsidP="0042447B">
      <w:pPr>
        <w:shd w:val="clear" w:color="auto" w:fill="FFFFFF"/>
        <w:spacing w:after="0" w:line="240" w:lineRule="auto"/>
        <w:rPr>
          <w:rFonts w:eastAsia="Times New Roman" w:cs="Arial"/>
          <w:bCs/>
          <w:szCs w:val="20"/>
          <w:lang w:eastAsia="fi-FI"/>
        </w:rPr>
      </w:pPr>
      <w:r w:rsidRPr="00AA7C31">
        <w:rPr>
          <w:rFonts w:eastAsia="Times New Roman" w:cs="Arial"/>
          <w:bCs/>
          <w:szCs w:val="20"/>
          <w:lang w:eastAsia="fi-FI"/>
        </w:rPr>
        <w:t xml:space="preserve">Ali, </w:t>
      </w:r>
      <w:proofErr w:type="spellStart"/>
      <w:r w:rsidRPr="00AA7C31">
        <w:rPr>
          <w:rFonts w:eastAsia="Times New Roman" w:cs="Arial"/>
          <w:bCs/>
          <w:szCs w:val="20"/>
          <w:lang w:eastAsia="fi-FI"/>
        </w:rPr>
        <w:t>Qasem</w:t>
      </w:r>
      <w:proofErr w:type="spellEnd"/>
      <w:r w:rsidRPr="00AA7C31">
        <w:rPr>
          <w:rFonts w:eastAsia="Times New Roman" w:cs="Arial"/>
          <w:bCs/>
          <w:szCs w:val="20"/>
          <w:lang w:eastAsia="fi-FI"/>
        </w:rPr>
        <w:t xml:space="preserve"> Ali. 24.12.2018. </w:t>
      </w:r>
      <w:r w:rsidRPr="007F0C19">
        <w:rPr>
          <w:rFonts w:eastAsia="Times New Roman" w:cs="Arial"/>
          <w:bCs/>
          <w:i/>
          <w:szCs w:val="20"/>
          <w:lang w:val="en-US" w:eastAsia="fi-FI"/>
        </w:rPr>
        <w:t xml:space="preserve">Yemeni children are receiving their passport for life. </w:t>
      </w:r>
      <w:r w:rsidRPr="007F0C19">
        <w:rPr>
          <w:rFonts w:eastAsia="Times New Roman" w:cs="Arial"/>
          <w:bCs/>
          <w:szCs w:val="20"/>
          <w:lang w:eastAsia="fi-FI"/>
        </w:rPr>
        <w:t>UN</w:t>
      </w:r>
      <w:r>
        <w:rPr>
          <w:rFonts w:eastAsia="Times New Roman" w:cs="Arial"/>
          <w:bCs/>
          <w:szCs w:val="20"/>
          <w:lang w:eastAsia="fi-FI"/>
        </w:rPr>
        <w:t xml:space="preserve">ICEF. </w:t>
      </w:r>
      <w:hyperlink r:id="rId8" w:history="1">
        <w:r w:rsidRPr="00F57619">
          <w:rPr>
            <w:rStyle w:val="Hyperlinkki"/>
            <w:rFonts w:eastAsia="Times New Roman" w:cs="Arial"/>
            <w:bCs/>
            <w:szCs w:val="20"/>
            <w:lang w:eastAsia="fi-FI"/>
          </w:rPr>
          <w:t>https://www.unicef.org/yemen/stories/yemeni-children-are-receiving-their-passport-life</w:t>
        </w:r>
      </w:hyperlink>
      <w:r w:rsidRPr="007F0C19">
        <w:rPr>
          <w:rFonts w:eastAsia="Times New Roman" w:cs="Arial"/>
          <w:bCs/>
          <w:szCs w:val="20"/>
          <w:lang w:eastAsia="fi-FI"/>
        </w:rPr>
        <w:t xml:space="preserve"> (kä</w:t>
      </w:r>
      <w:r>
        <w:rPr>
          <w:rFonts w:eastAsia="Times New Roman" w:cs="Arial"/>
          <w:bCs/>
          <w:szCs w:val="20"/>
          <w:lang w:eastAsia="fi-FI"/>
        </w:rPr>
        <w:t>yty 3.6.2024)</w:t>
      </w:r>
    </w:p>
    <w:p w:rsidR="0042447B" w:rsidRPr="0042447B" w:rsidRDefault="0042447B" w:rsidP="007B14C2">
      <w:pPr>
        <w:shd w:val="clear" w:color="auto" w:fill="FFFFFF"/>
        <w:spacing w:after="0" w:line="240" w:lineRule="auto"/>
        <w:rPr>
          <w:rFonts w:eastAsia="Times New Roman" w:cs="Arial"/>
          <w:bCs/>
          <w:szCs w:val="20"/>
          <w:lang w:eastAsia="fi-FI"/>
        </w:rPr>
      </w:pPr>
    </w:p>
    <w:p w:rsidR="00A97A7A" w:rsidRDefault="007F3A59" w:rsidP="007B14C2">
      <w:pPr>
        <w:shd w:val="clear" w:color="auto" w:fill="FFFFFF"/>
        <w:spacing w:after="0" w:line="240" w:lineRule="auto"/>
        <w:rPr>
          <w:rFonts w:eastAsia="Times New Roman" w:cs="Arial"/>
          <w:bCs/>
          <w:szCs w:val="20"/>
          <w:lang w:eastAsia="fi-FI"/>
        </w:rPr>
      </w:pPr>
      <w:r w:rsidRPr="007F3A59">
        <w:rPr>
          <w:rFonts w:eastAsia="Times New Roman" w:cs="Arial"/>
          <w:bCs/>
          <w:szCs w:val="20"/>
          <w:lang w:val="en-US" w:eastAsia="fi-FI"/>
        </w:rPr>
        <w:t>Canada, Immigration and R</w:t>
      </w:r>
      <w:r>
        <w:rPr>
          <w:rFonts w:eastAsia="Times New Roman" w:cs="Arial"/>
          <w:bCs/>
          <w:szCs w:val="20"/>
          <w:lang w:val="en-US" w:eastAsia="fi-FI"/>
        </w:rPr>
        <w:t xml:space="preserve">efugee Board of. 1.4.2010. </w:t>
      </w:r>
      <w:r w:rsidRPr="007F3A59">
        <w:rPr>
          <w:rFonts w:eastAsia="Times New Roman" w:cs="Arial"/>
          <w:bCs/>
          <w:i/>
          <w:szCs w:val="20"/>
          <w:lang w:eastAsia="fi-FI"/>
        </w:rPr>
        <w:t>ZZZ103446.E.</w:t>
      </w:r>
      <w:r w:rsidRPr="007F3A59">
        <w:rPr>
          <w:rFonts w:eastAsia="Times New Roman" w:cs="Arial"/>
          <w:bCs/>
          <w:szCs w:val="20"/>
          <w:lang w:eastAsia="fi-FI"/>
        </w:rPr>
        <w:t xml:space="preserve"> </w:t>
      </w:r>
      <w:hyperlink r:id="rId9" w:history="1">
        <w:r w:rsidRPr="007F3A59">
          <w:rPr>
            <w:rStyle w:val="Hyperlinkki"/>
            <w:rFonts w:eastAsia="Times New Roman" w:cs="Arial"/>
            <w:bCs/>
            <w:szCs w:val="20"/>
            <w:lang w:eastAsia="fi-FI"/>
          </w:rPr>
          <w:t>https://www.irb-cisr.gc.ca/en/country-information/rir/Pages/index.aspx?doc=453288</w:t>
        </w:r>
      </w:hyperlink>
      <w:r w:rsidRPr="007F3A59">
        <w:rPr>
          <w:rFonts w:eastAsia="Times New Roman" w:cs="Arial"/>
          <w:bCs/>
          <w:szCs w:val="20"/>
          <w:lang w:eastAsia="fi-FI"/>
        </w:rPr>
        <w:t xml:space="preserve"> (käyty 3.6.2024)</w:t>
      </w:r>
    </w:p>
    <w:p w:rsidR="00AA7C31" w:rsidRDefault="00AA7C31" w:rsidP="007B14C2">
      <w:pPr>
        <w:shd w:val="clear" w:color="auto" w:fill="FFFFFF"/>
        <w:spacing w:after="0" w:line="240" w:lineRule="auto"/>
        <w:rPr>
          <w:rFonts w:eastAsia="Times New Roman" w:cs="Arial"/>
          <w:bCs/>
          <w:szCs w:val="20"/>
          <w:lang w:eastAsia="fi-FI"/>
        </w:rPr>
      </w:pPr>
    </w:p>
    <w:p w:rsidR="00AA7C31" w:rsidRPr="00AA7C31" w:rsidRDefault="00AA7C31" w:rsidP="007B14C2">
      <w:pPr>
        <w:shd w:val="clear" w:color="auto" w:fill="FFFFFF"/>
        <w:spacing w:after="0" w:line="240" w:lineRule="auto"/>
        <w:rPr>
          <w:rFonts w:eastAsia="Times New Roman" w:cs="Arial"/>
          <w:bCs/>
          <w:szCs w:val="20"/>
          <w:lang w:eastAsia="fi-FI"/>
        </w:rPr>
      </w:pPr>
      <w:r w:rsidRPr="00AA7C31">
        <w:rPr>
          <w:rFonts w:eastAsia="Times New Roman" w:cs="Arial"/>
          <w:bCs/>
          <w:szCs w:val="20"/>
          <w:lang w:val="en-US" w:eastAsia="fi-FI"/>
        </w:rPr>
        <w:t xml:space="preserve">HRW (Human Rights Watch). 4.3.2024. </w:t>
      </w:r>
      <w:r w:rsidRPr="00AA7C31">
        <w:rPr>
          <w:rFonts w:eastAsia="Times New Roman" w:cs="Arial"/>
          <w:bCs/>
          <w:i/>
          <w:szCs w:val="20"/>
          <w:lang w:val="en-US" w:eastAsia="fi-FI"/>
        </w:rPr>
        <w:t>Yemen: Warring Parties Restrict Women’s Movement.</w:t>
      </w:r>
      <w:r>
        <w:rPr>
          <w:rFonts w:eastAsia="Times New Roman" w:cs="Arial"/>
          <w:bCs/>
          <w:szCs w:val="20"/>
          <w:lang w:val="en-US" w:eastAsia="fi-FI"/>
        </w:rPr>
        <w:t xml:space="preserve"> </w:t>
      </w:r>
      <w:r w:rsidR="00D92A41">
        <w:fldChar w:fldCharType="begin"/>
      </w:r>
      <w:r w:rsidR="00D92A41" w:rsidRPr="00D92A41">
        <w:rPr>
          <w:lang w:val="en-US"/>
        </w:rPr>
        <w:instrText xml:space="preserve"> HYPERLINK "https://www.hrw.org/news/2024/03/04/yemen-warring-partie</w:instrText>
      </w:r>
      <w:r w:rsidR="00D92A41" w:rsidRPr="00D92A41">
        <w:rPr>
          <w:lang w:val="en-US"/>
        </w:rPr>
        <w:instrText xml:space="preserve">s-restrict-womens-movement" </w:instrText>
      </w:r>
      <w:r w:rsidR="00D92A41">
        <w:fldChar w:fldCharType="separate"/>
      </w:r>
      <w:r w:rsidRPr="00AA7C31">
        <w:rPr>
          <w:rStyle w:val="Hyperlinkki"/>
          <w:rFonts w:eastAsia="Times New Roman" w:cs="Arial"/>
          <w:bCs/>
          <w:szCs w:val="20"/>
          <w:lang w:eastAsia="fi-FI"/>
        </w:rPr>
        <w:t>https://www.hrw.org/news/2024/03/04/yemen-warring-parties-restrict-womens-movement</w:t>
      </w:r>
      <w:r w:rsidR="00D92A41">
        <w:rPr>
          <w:rStyle w:val="Hyperlinkki"/>
          <w:rFonts w:eastAsia="Times New Roman" w:cs="Arial"/>
          <w:bCs/>
          <w:szCs w:val="20"/>
          <w:lang w:eastAsia="fi-FI"/>
        </w:rPr>
        <w:fldChar w:fldCharType="end"/>
      </w:r>
      <w:r w:rsidRPr="00AA7C31">
        <w:rPr>
          <w:rFonts w:eastAsia="Times New Roman" w:cs="Arial"/>
          <w:bCs/>
          <w:szCs w:val="20"/>
          <w:lang w:eastAsia="fi-FI"/>
        </w:rPr>
        <w:t xml:space="preserve"> (kä</w:t>
      </w:r>
      <w:r>
        <w:rPr>
          <w:rFonts w:eastAsia="Times New Roman" w:cs="Arial"/>
          <w:bCs/>
          <w:szCs w:val="20"/>
          <w:lang w:eastAsia="fi-FI"/>
        </w:rPr>
        <w:t>yty 4.6.2024)</w:t>
      </w:r>
    </w:p>
    <w:p w:rsidR="00312639" w:rsidRPr="00AA7C31" w:rsidRDefault="00312639" w:rsidP="007B14C2">
      <w:pPr>
        <w:shd w:val="clear" w:color="auto" w:fill="FFFFFF"/>
        <w:spacing w:after="0" w:line="240" w:lineRule="auto"/>
        <w:rPr>
          <w:rFonts w:eastAsia="Times New Roman" w:cs="Arial"/>
          <w:bCs/>
          <w:szCs w:val="20"/>
          <w:lang w:eastAsia="fi-FI"/>
        </w:rPr>
      </w:pPr>
    </w:p>
    <w:p w:rsidR="00312639" w:rsidRPr="0022718C" w:rsidRDefault="00312639" w:rsidP="007B14C2">
      <w:pPr>
        <w:shd w:val="clear" w:color="auto" w:fill="FFFFFF"/>
        <w:spacing w:after="0" w:line="240" w:lineRule="auto"/>
        <w:rPr>
          <w:rFonts w:eastAsia="Times New Roman" w:cs="Arial"/>
          <w:bCs/>
          <w:szCs w:val="20"/>
          <w:lang w:eastAsia="fi-FI"/>
        </w:rPr>
      </w:pPr>
      <w:proofErr w:type="spellStart"/>
      <w:r w:rsidRPr="00312639">
        <w:rPr>
          <w:rFonts w:eastAsia="Times New Roman" w:cs="Arial"/>
          <w:bCs/>
          <w:szCs w:val="20"/>
          <w:lang w:val="en-US" w:eastAsia="fi-FI"/>
        </w:rPr>
        <w:t>USD</w:t>
      </w:r>
      <w:r w:rsidR="0022718C">
        <w:rPr>
          <w:rFonts w:eastAsia="Times New Roman" w:cs="Arial"/>
          <w:bCs/>
          <w:szCs w:val="20"/>
          <w:lang w:val="en-US" w:eastAsia="fi-FI"/>
        </w:rPr>
        <w:t>o</w:t>
      </w:r>
      <w:r w:rsidRPr="00312639">
        <w:rPr>
          <w:rFonts w:eastAsia="Times New Roman" w:cs="Arial"/>
          <w:bCs/>
          <w:szCs w:val="20"/>
          <w:lang w:val="en-US" w:eastAsia="fi-FI"/>
        </w:rPr>
        <w:t>S</w:t>
      </w:r>
      <w:proofErr w:type="spellEnd"/>
      <w:r w:rsidR="0022718C">
        <w:rPr>
          <w:rFonts w:eastAsia="Times New Roman" w:cs="Arial"/>
          <w:bCs/>
          <w:szCs w:val="20"/>
          <w:lang w:val="en-US" w:eastAsia="fi-FI"/>
        </w:rPr>
        <w:t xml:space="preserve"> (United States Department of State)</w:t>
      </w:r>
      <w:r w:rsidRPr="00312639">
        <w:rPr>
          <w:rFonts w:eastAsia="Times New Roman" w:cs="Arial"/>
          <w:bCs/>
          <w:szCs w:val="20"/>
          <w:lang w:val="en-US" w:eastAsia="fi-FI"/>
        </w:rPr>
        <w:t>. 15.7.2023</w:t>
      </w:r>
      <w:r w:rsidRPr="0022718C">
        <w:rPr>
          <w:rFonts w:eastAsia="Times New Roman" w:cs="Arial"/>
          <w:bCs/>
          <w:i/>
          <w:szCs w:val="20"/>
          <w:lang w:val="en-US" w:eastAsia="fi-FI"/>
        </w:rPr>
        <w:t xml:space="preserve">. 2023 Country Reports on Human Rights Practices: Yemen. </w:t>
      </w:r>
      <w:r w:rsidR="00D92A41">
        <w:fldChar w:fldCharType="begin"/>
      </w:r>
      <w:r w:rsidR="00D92A41" w:rsidRPr="00D92A41">
        <w:rPr>
          <w:lang w:val="en-US"/>
        </w:rPr>
        <w:instrText xml:space="preserve"> HYPERLINK "https://www.state.gov/reports/2023-country-reports-on-human-rights-practices/yemen/" </w:instrText>
      </w:r>
      <w:r w:rsidR="00D92A41">
        <w:fldChar w:fldCharType="separate"/>
      </w:r>
      <w:r w:rsidRPr="0022718C">
        <w:rPr>
          <w:rStyle w:val="Hyperlinkki"/>
          <w:rFonts w:eastAsia="Times New Roman" w:cs="Arial"/>
          <w:bCs/>
          <w:szCs w:val="20"/>
          <w:lang w:eastAsia="fi-FI"/>
        </w:rPr>
        <w:t>https://www.state.gov/reports/2023-country-reports-on-human-rights-practices/yemen/</w:t>
      </w:r>
      <w:r w:rsidR="00D92A41">
        <w:rPr>
          <w:rStyle w:val="Hyperlinkki"/>
          <w:rFonts w:eastAsia="Times New Roman" w:cs="Arial"/>
          <w:bCs/>
          <w:szCs w:val="20"/>
          <w:lang w:eastAsia="fi-FI"/>
        </w:rPr>
        <w:fldChar w:fldCharType="end"/>
      </w:r>
      <w:r w:rsidRPr="0022718C">
        <w:rPr>
          <w:rFonts w:eastAsia="Times New Roman" w:cs="Arial"/>
          <w:bCs/>
          <w:szCs w:val="20"/>
          <w:lang w:eastAsia="fi-FI"/>
        </w:rPr>
        <w:t xml:space="preserve"> (käyty 3.6.2023)</w:t>
      </w:r>
    </w:p>
    <w:p w:rsidR="007F0C19" w:rsidRPr="0022718C" w:rsidRDefault="007F0C19" w:rsidP="007B14C2">
      <w:pPr>
        <w:shd w:val="clear" w:color="auto" w:fill="FFFFFF"/>
        <w:spacing w:after="0" w:line="240" w:lineRule="auto"/>
        <w:rPr>
          <w:rFonts w:eastAsia="Times New Roman" w:cs="Arial"/>
          <w:b/>
          <w:bCs/>
          <w:szCs w:val="20"/>
          <w:lang w:eastAsia="fi-FI"/>
        </w:rPr>
      </w:pPr>
    </w:p>
    <w:p w:rsidR="007F0C19" w:rsidRDefault="0042447B" w:rsidP="007B14C2">
      <w:pPr>
        <w:shd w:val="clear" w:color="auto" w:fill="FFFFFF"/>
        <w:spacing w:after="0" w:line="240" w:lineRule="auto"/>
        <w:rPr>
          <w:rFonts w:eastAsia="Times New Roman" w:cs="Arial"/>
          <w:bCs/>
          <w:szCs w:val="20"/>
          <w:lang w:val="en-US" w:eastAsia="fi-FI"/>
        </w:rPr>
      </w:pPr>
      <w:r w:rsidRPr="0042447B">
        <w:rPr>
          <w:rFonts w:eastAsia="Times New Roman" w:cs="Arial"/>
          <w:bCs/>
          <w:szCs w:val="20"/>
          <w:lang w:val="en-US" w:eastAsia="fi-FI"/>
        </w:rPr>
        <w:t xml:space="preserve">Yemen, Republic of. 27.4.2009. </w:t>
      </w:r>
      <w:r w:rsidRPr="0042447B">
        <w:rPr>
          <w:rFonts w:eastAsia="Times New Roman" w:cs="Arial"/>
          <w:bCs/>
          <w:i/>
          <w:szCs w:val="20"/>
          <w:lang w:val="en-US" w:eastAsia="fi-FI"/>
        </w:rPr>
        <w:t>Law No. (17) for the year 2009, to amend Article (3) in Law No. (6) for the year 1990 on the Yemeni nationality.</w:t>
      </w:r>
      <w:r>
        <w:rPr>
          <w:rFonts w:eastAsia="Times New Roman" w:cs="Arial"/>
          <w:bCs/>
          <w:szCs w:val="20"/>
          <w:lang w:val="en-US" w:eastAsia="fi-FI"/>
        </w:rPr>
        <w:t xml:space="preserve"> UNHCR </w:t>
      </w:r>
      <w:proofErr w:type="spellStart"/>
      <w:r>
        <w:rPr>
          <w:rFonts w:eastAsia="Times New Roman" w:cs="Arial"/>
          <w:bCs/>
          <w:szCs w:val="20"/>
          <w:lang w:val="en-US" w:eastAsia="fi-FI"/>
        </w:rPr>
        <w:t>RefWorld</w:t>
      </w:r>
      <w:proofErr w:type="spellEnd"/>
      <w:r>
        <w:rPr>
          <w:rFonts w:eastAsia="Times New Roman" w:cs="Arial"/>
          <w:bCs/>
          <w:szCs w:val="20"/>
          <w:lang w:val="en-US" w:eastAsia="fi-FI"/>
        </w:rPr>
        <w:t xml:space="preserve">. </w:t>
      </w:r>
      <w:r w:rsidR="00D92A41">
        <w:fldChar w:fldCharType="begin"/>
      </w:r>
      <w:r w:rsidR="00D92A41" w:rsidRPr="00D92A41">
        <w:rPr>
          <w:lang w:val="en-US"/>
        </w:rPr>
        <w:instrText xml:space="preserve"> HYPERLINK "https://www.refworld.org/legal/legislation/natlegbod/2010/en/123975" </w:instrText>
      </w:r>
      <w:r w:rsidR="00D92A41">
        <w:fldChar w:fldCharType="separate"/>
      </w:r>
      <w:r w:rsidRPr="0014024E">
        <w:rPr>
          <w:rStyle w:val="Hyperlinkki"/>
          <w:rFonts w:eastAsia="Times New Roman" w:cs="Arial"/>
          <w:bCs/>
          <w:szCs w:val="20"/>
          <w:lang w:val="en-US" w:eastAsia="fi-FI"/>
        </w:rPr>
        <w:t>https://www.refworld.org/legal/legislation/natlegbod/2010/en/123975</w:t>
      </w:r>
      <w:r w:rsidR="00D92A41">
        <w:rPr>
          <w:rStyle w:val="Hyperlinkki"/>
          <w:rFonts w:eastAsia="Times New Roman" w:cs="Arial"/>
          <w:bCs/>
          <w:szCs w:val="20"/>
          <w:lang w:val="en-US" w:eastAsia="fi-FI"/>
        </w:rPr>
        <w:fldChar w:fldCharType="end"/>
      </w:r>
      <w:r>
        <w:rPr>
          <w:rFonts w:eastAsia="Times New Roman" w:cs="Arial"/>
          <w:bCs/>
          <w:szCs w:val="20"/>
          <w:lang w:val="en-US" w:eastAsia="fi-FI"/>
        </w:rPr>
        <w:t xml:space="preserve"> (</w:t>
      </w:r>
      <w:proofErr w:type="spellStart"/>
      <w:r>
        <w:rPr>
          <w:rFonts w:eastAsia="Times New Roman" w:cs="Arial"/>
          <w:bCs/>
          <w:szCs w:val="20"/>
          <w:lang w:val="en-US" w:eastAsia="fi-FI"/>
        </w:rPr>
        <w:t>käyty</w:t>
      </w:r>
      <w:proofErr w:type="spellEnd"/>
      <w:r>
        <w:rPr>
          <w:rFonts w:eastAsia="Times New Roman" w:cs="Arial"/>
          <w:bCs/>
          <w:szCs w:val="20"/>
          <w:lang w:val="en-US" w:eastAsia="fi-FI"/>
        </w:rPr>
        <w:t xml:space="preserve"> 3.6.2024)</w:t>
      </w:r>
    </w:p>
    <w:p w:rsidR="007B14C2" w:rsidRPr="00D92A41" w:rsidRDefault="007B14C2" w:rsidP="007B14C2">
      <w:pPr>
        <w:rPr>
          <w:lang w:val="en-US"/>
        </w:rPr>
      </w:pPr>
    </w:p>
    <w:p w:rsidR="00082DFE" w:rsidRPr="00082DFE" w:rsidRDefault="00D92A41"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900EA" w:rsidRPr="00B112B8" w:rsidRDefault="0009323F" w:rsidP="00A900EA">
      <w:r>
        <w:t>Kyselyvastaus on laadittu noudattaen</w:t>
      </w:r>
      <w:r w:rsidR="00A900EA" w:rsidRPr="00A900EA">
        <w:t xml:space="preserve">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w:t>
      </w:r>
      <w:r w:rsidR="00A900EA">
        <w:t xml:space="preserve"> </w:t>
      </w:r>
      <w:r w:rsidR="00A900EA" w:rsidRPr="00A900EA">
        <w:t xml:space="preserve">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w:t>
      </w:r>
      <w:r w:rsidR="00A900EA" w:rsidRPr="00A900EA">
        <w:lastRenderedPageBreak/>
        <w:t xml:space="preserve">olisi olemassa. </w:t>
      </w:r>
      <w:r>
        <w:t>V</w:t>
      </w:r>
      <w:r w:rsidR="00A900EA" w:rsidRPr="00A900EA">
        <w:t>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900EA" w:rsidRPr="00A900EA" w:rsidRDefault="00A900EA" w:rsidP="00A900EA">
      <w:pPr>
        <w:rPr>
          <w:lang w:val="en-US"/>
        </w:rPr>
      </w:pPr>
      <w:r w:rsidRPr="00A900EA">
        <w:rPr>
          <w:lang w:val="en-US"/>
        </w:rPr>
        <w:t>This document was written by the Finnish Immigration Service´s COI Service according to the common EU-guidelines for processing factual COI (2008). It was therefore composed on the basis of carefully selected sources of information. All sources used are referenced. All information presented, except for undisputed/obvious facts has been cross-checked, unless stated otherwise. The information provided has been researched, evaluated and processed with utmost care within a limited time frame. However, this document does not pretend to be exhaustive. Neither is this document conclusive as to the merit of any particular claim to a residence permit, refugee status, or asylum. If a certain event, person or organization is not mentioned in the document, this does not mean that the event has not taken place or that the person or organization does not exist. The information in the document does not necessarily reflect the opinion of the authority and makes no political or judicial statement whatsoever.</w:t>
      </w:r>
    </w:p>
    <w:p w:rsidR="00B112B8" w:rsidRDefault="00B112B8" w:rsidP="001D63F6">
      <w:pPr>
        <w:rPr>
          <w:lang w:val="en-US"/>
        </w:rPr>
      </w:pPr>
    </w:p>
    <w:sectPr w:rsidR="00B112B8" w:rsidSect="00072438">
      <w:headerReference w:type="default" r:id="rId10"/>
      <w:headerReference w:type="first" r:id="rId11"/>
      <w:footerReference w:type="first" r:id="rId1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270" w:rsidRDefault="00BF4270" w:rsidP="007E0069">
      <w:pPr>
        <w:spacing w:after="0" w:line="240" w:lineRule="auto"/>
      </w:pPr>
      <w:r>
        <w:separator/>
      </w:r>
    </w:p>
  </w:endnote>
  <w:endnote w:type="continuationSeparator" w:id="0">
    <w:p w:rsidR="00BF4270" w:rsidRDefault="00BF4270"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270" w:rsidRDefault="00BF4270" w:rsidP="007E0069">
      <w:pPr>
        <w:spacing w:after="0" w:line="240" w:lineRule="auto"/>
      </w:pPr>
      <w:r>
        <w:separator/>
      </w:r>
    </w:p>
  </w:footnote>
  <w:footnote w:type="continuationSeparator" w:id="0">
    <w:p w:rsidR="00BF4270" w:rsidRDefault="00BF4270" w:rsidP="007E0069">
      <w:pPr>
        <w:spacing w:after="0" w:line="240" w:lineRule="auto"/>
      </w:pPr>
      <w:r>
        <w:continuationSeparator/>
      </w:r>
    </w:p>
  </w:footnote>
  <w:footnote w:id="1">
    <w:p w:rsidR="007F0C19" w:rsidRDefault="007F0C19">
      <w:pPr>
        <w:pStyle w:val="Alaviitteenteksti"/>
      </w:pPr>
      <w:r>
        <w:rPr>
          <w:rStyle w:val="Alaviitteenviite"/>
        </w:rPr>
        <w:footnoteRef/>
      </w:r>
      <w:r>
        <w:t xml:space="preserve"> </w:t>
      </w:r>
      <w:proofErr w:type="spellStart"/>
      <w:r w:rsidR="0042447B">
        <w:t>Yemen</w:t>
      </w:r>
      <w:proofErr w:type="spellEnd"/>
      <w:r>
        <w:t xml:space="preserve"> 27.4.2009. UNHCR on virheellisesti konvertoinut päivämääräksi 28.11.2010.</w:t>
      </w:r>
    </w:p>
  </w:footnote>
  <w:footnote w:id="2">
    <w:p w:rsidR="007F3A59" w:rsidRPr="00AA7C31" w:rsidRDefault="007F3A59">
      <w:pPr>
        <w:pStyle w:val="Alaviitteenteksti"/>
        <w:rPr>
          <w:lang w:val="en-US"/>
        </w:rPr>
      </w:pPr>
      <w:r>
        <w:rPr>
          <w:rStyle w:val="Alaviitteenviite"/>
        </w:rPr>
        <w:footnoteRef/>
      </w:r>
      <w:r w:rsidRPr="00AA7C31">
        <w:rPr>
          <w:lang w:val="en-US"/>
        </w:rPr>
        <w:t xml:space="preserve"> Canada 1.4.2010.</w:t>
      </w:r>
    </w:p>
  </w:footnote>
  <w:footnote w:id="3">
    <w:p w:rsidR="00DC7CBC" w:rsidRPr="0022718C" w:rsidRDefault="00DC7CBC">
      <w:pPr>
        <w:pStyle w:val="Alaviitteenteksti"/>
        <w:rPr>
          <w:lang w:val="en-US"/>
        </w:rPr>
      </w:pPr>
      <w:r>
        <w:rPr>
          <w:rStyle w:val="Alaviitteenviite"/>
        </w:rPr>
        <w:footnoteRef/>
      </w:r>
      <w:r w:rsidRPr="0022718C">
        <w:rPr>
          <w:lang w:val="en-US"/>
        </w:rPr>
        <w:t xml:space="preserve"> ACCORD 27.4.2017</w:t>
      </w:r>
      <w:r w:rsidR="008C2ACD">
        <w:rPr>
          <w:lang w:val="en-US"/>
        </w:rPr>
        <w:t xml:space="preserve">; </w:t>
      </w:r>
      <w:proofErr w:type="spellStart"/>
      <w:r w:rsidR="008C2ACD">
        <w:rPr>
          <w:lang w:val="en-US"/>
        </w:rPr>
        <w:t>USDoS</w:t>
      </w:r>
      <w:proofErr w:type="spellEnd"/>
      <w:r w:rsidR="008C2ACD">
        <w:rPr>
          <w:lang w:val="en-US"/>
        </w:rPr>
        <w:t xml:space="preserve"> 15.7.2023 s. 47</w:t>
      </w:r>
      <w:r w:rsidRPr="0022718C">
        <w:rPr>
          <w:lang w:val="en-US"/>
        </w:rPr>
        <w:t>.</w:t>
      </w:r>
    </w:p>
  </w:footnote>
  <w:footnote w:id="4">
    <w:p w:rsidR="00AA7C31" w:rsidRPr="000E2E34" w:rsidRDefault="00AA7C31" w:rsidP="00AA7C31">
      <w:pPr>
        <w:pStyle w:val="Alaviitteenteksti"/>
        <w:rPr>
          <w:lang w:val="en-US"/>
        </w:rPr>
      </w:pPr>
      <w:r>
        <w:rPr>
          <w:rStyle w:val="Alaviitteenviite"/>
        </w:rPr>
        <w:footnoteRef/>
      </w:r>
      <w:r w:rsidRPr="000E2E34">
        <w:rPr>
          <w:lang w:val="en-US"/>
        </w:rPr>
        <w:t xml:space="preserve"> USDoS 15.7.2023 s. 34.</w:t>
      </w:r>
    </w:p>
  </w:footnote>
  <w:footnote w:id="5">
    <w:p w:rsidR="00AA7C31" w:rsidRDefault="00AA7C31">
      <w:pPr>
        <w:pStyle w:val="Alaviitteenteksti"/>
      </w:pPr>
      <w:r>
        <w:rPr>
          <w:rStyle w:val="Alaviitteenviite"/>
        </w:rPr>
        <w:footnoteRef/>
      </w:r>
      <w:r>
        <w:t xml:space="preserve"> HRW 4.6.2024.</w:t>
      </w:r>
    </w:p>
  </w:footnote>
  <w:footnote w:id="6">
    <w:p w:rsidR="0022718C" w:rsidRPr="006021E4" w:rsidRDefault="0022718C">
      <w:pPr>
        <w:pStyle w:val="Alaviitteenteksti"/>
      </w:pPr>
      <w:r>
        <w:rPr>
          <w:rStyle w:val="Alaviitteenviite"/>
        </w:rPr>
        <w:footnoteRef/>
      </w:r>
      <w:r w:rsidRPr="006021E4">
        <w:t xml:space="preserve"> </w:t>
      </w:r>
      <w:proofErr w:type="spellStart"/>
      <w:r w:rsidRPr="006021E4">
        <w:t>USDoS</w:t>
      </w:r>
      <w:proofErr w:type="spellEnd"/>
      <w:r w:rsidRPr="006021E4">
        <w:t xml:space="preserve"> 15,7.2023 s. 38.</w:t>
      </w:r>
    </w:p>
  </w:footnote>
  <w:footnote w:id="7">
    <w:p w:rsidR="007F0C19" w:rsidRPr="006021E4" w:rsidRDefault="007F0C19">
      <w:pPr>
        <w:pStyle w:val="Alaviitteenteksti"/>
      </w:pPr>
      <w:r>
        <w:rPr>
          <w:rStyle w:val="Alaviitteenviite"/>
        </w:rPr>
        <w:footnoteRef/>
      </w:r>
      <w:r w:rsidRPr="006021E4">
        <w:t xml:space="preserve"> Ali 24.12.2018</w:t>
      </w:r>
      <w:r w:rsidR="006021E4" w:rsidRPr="006021E4">
        <w:t xml:space="preserve">; </w:t>
      </w:r>
      <w:proofErr w:type="spellStart"/>
      <w:r w:rsidR="006021E4" w:rsidRPr="006021E4">
        <w:t>USDoS</w:t>
      </w:r>
      <w:proofErr w:type="spellEnd"/>
      <w:r w:rsidR="006021E4" w:rsidRPr="006021E4">
        <w:t xml:space="preserve"> 15.7.2023 s. </w:t>
      </w:r>
      <w:r w:rsidR="006021E4">
        <w:t>50</w:t>
      </w:r>
      <w:r w:rsidRPr="006021E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Yltunniste"/>
            <w:jc w:val="right"/>
            <w:rPr>
              <w:sz w:val="16"/>
              <w:szCs w:val="16"/>
              <w:highlight w:val="yellow"/>
            </w:rPr>
          </w:pPr>
          <w:r w:rsidRPr="0009323F">
            <w:rPr>
              <w:sz w:val="16"/>
              <w:szCs w:val="16"/>
            </w:rPr>
            <w:t>K</w:t>
          </w:r>
          <w:r w:rsidR="00466C2B">
            <w:rPr>
              <w:sz w:val="16"/>
              <w:szCs w:val="16"/>
            </w:rPr>
            <w:t>T 884</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4-06-04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466C2B" w:rsidP="00272D9D">
              <w:pPr>
                <w:pStyle w:val="Yltunniste"/>
                <w:rPr>
                  <w:sz w:val="16"/>
                  <w:szCs w:val="16"/>
                </w:rPr>
              </w:pPr>
              <w:r>
                <w:rPr>
                  <w:rStyle w:val="Tyyli1"/>
                </w:rPr>
                <w:t>04.06.2024</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466C2B"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A"/>
    <w:rsid w:val="00010C97"/>
    <w:rsid w:val="0001289F"/>
    <w:rsid w:val="000140FF"/>
    <w:rsid w:val="00022D94"/>
    <w:rsid w:val="000449EA"/>
    <w:rsid w:val="000455E3"/>
    <w:rsid w:val="00046783"/>
    <w:rsid w:val="000663E8"/>
    <w:rsid w:val="0007094E"/>
    <w:rsid w:val="00072438"/>
    <w:rsid w:val="00082DFE"/>
    <w:rsid w:val="0009323F"/>
    <w:rsid w:val="000B7ABB"/>
    <w:rsid w:val="000D45F8"/>
    <w:rsid w:val="000E1A4B"/>
    <w:rsid w:val="000E2D54"/>
    <w:rsid w:val="000E2E34"/>
    <w:rsid w:val="000E693C"/>
    <w:rsid w:val="000E6FF5"/>
    <w:rsid w:val="000F11CF"/>
    <w:rsid w:val="000F4AD8"/>
    <w:rsid w:val="000F6F25"/>
    <w:rsid w:val="000F793B"/>
    <w:rsid w:val="001107D7"/>
    <w:rsid w:val="00110B17"/>
    <w:rsid w:val="00117EA9"/>
    <w:rsid w:val="001360E5"/>
    <w:rsid w:val="001758C8"/>
    <w:rsid w:val="0019524D"/>
    <w:rsid w:val="001A4752"/>
    <w:rsid w:val="001B6B07"/>
    <w:rsid w:val="001C3EB2"/>
    <w:rsid w:val="001C422A"/>
    <w:rsid w:val="001D015C"/>
    <w:rsid w:val="001D1831"/>
    <w:rsid w:val="001D587F"/>
    <w:rsid w:val="001D63F6"/>
    <w:rsid w:val="001E21A8"/>
    <w:rsid w:val="001F04B3"/>
    <w:rsid w:val="001F1B08"/>
    <w:rsid w:val="00206DFC"/>
    <w:rsid w:val="002248A2"/>
    <w:rsid w:val="00224FD6"/>
    <w:rsid w:val="0022712B"/>
    <w:rsid w:val="0022718C"/>
    <w:rsid w:val="00237C15"/>
    <w:rsid w:val="00244941"/>
    <w:rsid w:val="00253B21"/>
    <w:rsid w:val="002571E9"/>
    <w:rsid w:val="002629C5"/>
    <w:rsid w:val="00267906"/>
    <w:rsid w:val="00272D9D"/>
    <w:rsid w:val="002A6054"/>
    <w:rsid w:val="002B5E48"/>
    <w:rsid w:val="002C2668"/>
    <w:rsid w:val="002C4FEA"/>
    <w:rsid w:val="002C656A"/>
    <w:rsid w:val="002D0032"/>
    <w:rsid w:val="002D7383"/>
    <w:rsid w:val="002E0B87"/>
    <w:rsid w:val="002E7DCF"/>
    <w:rsid w:val="003077A4"/>
    <w:rsid w:val="00312639"/>
    <w:rsid w:val="003135FC"/>
    <w:rsid w:val="00313CBC"/>
    <w:rsid w:val="003226F0"/>
    <w:rsid w:val="0033622F"/>
    <w:rsid w:val="00337E76"/>
    <w:rsid w:val="00342A30"/>
    <w:rsid w:val="003673C0"/>
    <w:rsid w:val="00373713"/>
    <w:rsid w:val="00375890"/>
    <w:rsid w:val="00376326"/>
    <w:rsid w:val="00377AEB"/>
    <w:rsid w:val="0038473B"/>
    <w:rsid w:val="0039232D"/>
    <w:rsid w:val="003B3150"/>
    <w:rsid w:val="003D0AB9"/>
    <w:rsid w:val="004045B4"/>
    <w:rsid w:val="00410407"/>
    <w:rsid w:val="0041667A"/>
    <w:rsid w:val="00421708"/>
    <w:rsid w:val="004221B0"/>
    <w:rsid w:val="00423E56"/>
    <w:rsid w:val="0042447B"/>
    <w:rsid w:val="0043343B"/>
    <w:rsid w:val="0043717D"/>
    <w:rsid w:val="00440722"/>
    <w:rsid w:val="004460C6"/>
    <w:rsid w:val="00460ADC"/>
    <w:rsid w:val="00466C2B"/>
    <w:rsid w:val="00483E37"/>
    <w:rsid w:val="004B2B44"/>
    <w:rsid w:val="004B34E1"/>
    <w:rsid w:val="004D76E3"/>
    <w:rsid w:val="004E598B"/>
    <w:rsid w:val="004F15C9"/>
    <w:rsid w:val="004F28FE"/>
    <w:rsid w:val="004F4078"/>
    <w:rsid w:val="00525360"/>
    <w:rsid w:val="00543B88"/>
    <w:rsid w:val="00555E75"/>
    <w:rsid w:val="005814A1"/>
    <w:rsid w:val="00583FE4"/>
    <w:rsid w:val="005A309A"/>
    <w:rsid w:val="005B00BB"/>
    <w:rsid w:val="005B3A3F"/>
    <w:rsid w:val="005B47D8"/>
    <w:rsid w:val="005C5927"/>
    <w:rsid w:val="005D7EB5"/>
    <w:rsid w:val="005F163B"/>
    <w:rsid w:val="00601F27"/>
    <w:rsid w:val="006021E4"/>
    <w:rsid w:val="00620595"/>
    <w:rsid w:val="00627C21"/>
    <w:rsid w:val="00633597"/>
    <w:rsid w:val="0064460B"/>
    <w:rsid w:val="0064589F"/>
    <w:rsid w:val="00662B56"/>
    <w:rsid w:val="00686CF3"/>
    <w:rsid w:val="006A2F5D"/>
    <w:rsid w:val="006B1508"/>
    <w:rsid w:val="006B3E85"/>
    <w:rsid w:val="006B4626"/>
    <w:rsid w:val="006D3068"/>
    <w:rsid w:val="006E7D0B"/>
    <w:rsid w:val="006F0B7C"/>
    <w:rsid w:val="0070377D"/>
    <w:rsid w:val="007168DA"/>
    <w:rsid w:val="0074158A"/>
    <w:rsid w:val="00751EBB"/>
    <w:rsid w:val="00785D58"/>
    <w:rsid w:val="007B14C2"/>
    <w:rsid w:val="007B2D20"/>
    <w:rsid w:val="007C25EB"/>
    <w:rsid w:val="007C4B6F"/>
    <w:rsid w:val="007C5BB2"/>
    <w:rsid w:val="007E0069"/>
    <w:rsid w:val="007F0C19"/>
    <w:rsid w:val="007F3A59"/>
    <w:rsid w:val="00803B42"/>
    <w:rsid w:val="008350F0"/>
    <w:rsid w:val="0083545D"/>
    <w:rsid w:val="00835734"/>
    <w:rsid w:val="00845940"/>
    <w:rsid w:val="008571C0"/>
    <w:rsid w:val="00860C12"/>
    <w:rsid w:val="008755BF"/>
    <w:rsid w:val="008B2637"/>
    <w:rsid w:val="008B4C53"/>
    <w:rsid w:val="008C2ACD"/>
    <w:rsid w:val="008C6A0E"/>
    <w:rsid w:val="008E0129"/>
    <w:rsid w:val="008F20FD"/>
    <w:rsid w:val="008F2AAB"/>
    <w:rsid w:val="0090479F"/>
    <w:rsid w:val="009158D2"/>
    <w:rsid w:val="009230EE"/>
    <w:rsid w:val="009A0DAB"/>
    <w:rsid w:val="009B606B"/>
    <w:rsid w:val="009D44A2"/>
    <w:rsid w:val="009E0F44"/>
    <w:rsid w:val="00A04FF1"/>
    <w:rsid w:val="00A058E4"/>
    <w:rsid w:val="00A900EA"/>
    <w:rsid w:val="00A97A7A"/>
    <w:rsid w:val="00AA7C31"/>
    <w:rsid w:val="00AC4FDE"/>
    <w:rsid w:val="00AC5E4B"/>
    <w:rsid w:val="00AE08A1"/>
    <w:rsid w:val="00AE3FF6"/>
    <w:rsid w:val="00AE54AA"/>
    <w:rsid w:val="00B112B8"/>
    <w:rsid w:val="00B33381"/>
    <w:rsid w:val="00B37882"/>
    <w:rsid w:val="00B529CE"/>
    <w:rsid w:val="00B65278"/>
    <w:rsid w:val="00B70293"/>
    <w:rsid w:val="00B96A72"/>
    <w:rsid w:val="00BA2164"/>
    <w:rsid w:val="00BB785D"/>
    <w:rsid w:val="00BC1CB7"/>
    <w:rsid w:val="00BC367A"/>
    <w:rsid w:val="00BE0837"/>
    <w:rsid w:val="00BE608B"/>
    <w:rsid w:val="00BF4270"/>
    <w:rsid w:val="00BF744C"/>
    <w:rsid w:val="00C06FCB"/>
    <w:rsid w:val="00C1035E"/>
    <w:rsid w:val="00C112FB"/>
    <w:rsid w:val="00C1302F"/>
    <w:rsid w:val="00C747DB"/>
    <w:rsid w:val="00C90D86"/>
    <w:rsid w:val="00C95A8B"/>
    <w:rsid w:val="00CC3CAE"/>
    <w:rsid w:val="00D130E2"/>
    <w:rsid w:val="00D152E0"/>
    <w:rsid w:val="00D171E5"/>
    <w:rsid w:val="00D205C8"/>
    <w:rsid w:val="00D6472E"/>
    <w:rsid w:val="00D724F3"/>
    <w:rsid w:val="00D76448"/>
    <w:rsid w:val="00D85581"/>
    <w:rsid w:val="00D92A41"/>
    <w:rsid w:val="00D93433"/>
    <w:rsid w:val="00D9702B"/>
    <w:rsid w:val="00DA5FFE"/>
    <w:rsid w:val="00DB256D"/>
    <w:rsid w:val="00DC1073"/>
    <w:rsid w:val="00DC565C"/>
    <w:rsid w:val="00DC6CD6"/>
    <w:rsid w:val="00DC729C"/>
    <w:rsid w:val="00DC7CBC"/>
    <w:rsid w:val="00DD0451"/>
    <w:rsid w:val="00DF4C39"/>
    <w:rsid w:val="00DF634D"/>
    <w:rsid w:val="00E0146F"/>
    <w:rsid w:val="00E01537"/>
    <w:rsid w:val="00E100BE"/>
    <w:rsid w:val="00E10F4B"/>
    <w:rsid w:val="00E15EE7"/>
    <w:rsid w:val="00E424D1"/>
    <w:rsid w:val="00E61ADE"/>
    <w:rsid w:val="00E61B04"/>
    <w:rsid w:val="00E6371A"/>
    <w:rsid w:val="00E64CFC"/>
    <w:rsid w:val="00E66BD8"/>
    <w:rsid w:val="00E85D86"/>
    <w:rsid w:val="00EA211A"/>
    <w:rsid w:val="00EA4FE4"/>
    <w:rsid w:val="00EB6C6D"/>
    <w:rsid w:val="00EC45CF"/>
    <w:rsid w:val="00ED148F"/>
    <w:rsid w:val="00ED62E3"/>
    <w:rsid w:val="00EF6FCF"/>
    <w:rsid w:val="00F04AE6"/>
    <w:rsid w:val="00F40646"/>
    <w:rsid w:val="00F43553"/>
    <w:rsid w:val="00F45666"/>
    <w:rsid w:val="00F81E6B"/>
    <w:rsid w:val="00F82F9C"/>
    <w:rsid w:val="00F9400E"/>
    <w:rsid w:val="00FB090D"/>
    <w:rsid w:val="00FB4752"/>
    <w:rsid w:val="00FD3DC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D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7F3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423697">
      <w:bodyDiv w:val="1"/>
      <w:marLeft w:val="0"/>
      <w:marRight w:val="0"/>
      <w:marTop w:val="0"/>
      <w:marBottom w:val="0"/>
      <w:divBdr>
        <w:top w:val="none" w:sz="0" w:space="0" w:color="auto"/>
        <w:left w:val="none" w:sz="0" w:space="0" w:color="auto"/>
        <w:bottom w:val="none" w:sz="0" w:space="0" w:color="auto"/>
        <w:right w:val="none" w:sz="0" w:space="0" w:color="auto"/>
      </w:divBdr>
      <w:divsChild>
        <w:div w:id="877622671">
          <w:marLeft w:val="0"/>
          <w:marRight w:val="0"/>
          <w:marTop w:val="0"/>
          <w:marBottom w:val="0"/>
          <w:divBdr>
            <w:top w:val="none" w:sz="0" w:space="0" w:color="auto"/>
            <w:left w:val="none" w:sz="0" w:space="0" w:color="auto"/>
            <w:bottom w:val="none" w:sz="0" w:space="0" w:color="auto"/>
            <w:right w:val="none" w:sz="0" w:space="0" w:color="auto"/>
          </w:divBdr>
          <w:divsChild>
            <w:div w:id="672804605">
              <w:marLeft w:val="0"/>
              <w:marRight w:val="0"/>
              <w:marTop w:val="0"/>
              <w:marBottom w:val="0"/>
              <w:divBdr>
                <w:top w:val="none" w:sz="0" w:space="0" w:color="auto"/>
                <w:left w:val="none" w:sz="0" w:space="0" w:color="auto"/>
                <w:bottom w:val="none" w:sz="0" w:space="0" w:color="auto"/>
                <w:right w:val="none" w:sz="0" w:space="0" w:color="auto"/>
              </w:divBdr>
              <w:divsChild>
                <w:div w:id="6679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2245">
          <w:marLeft w:val="0"/>
          <w:marRight w:val="0"/>
          <w:marTop w:val="0"/>
          <w:marBottom w:val="0"/>
          <w:divBdr>
            <w:top w:val="none" w:sz="0" w:space="0" w:color="auto"/>
            <w:left w:val="none" w:sz="0" w:space="0" w:color="auto"/>
            <w:bottom w:val="none" w:sz="0" w:space="0" w:color="auto"/>
            <w:right w:val="none" w:sz="0" w:space="0" w:color="auto"/>
          </w:divBdr>
          <w:divsChild>
            <w:div w:id="767311238">
              <w:marLeft w:val="0"/>
              <w:marRight w:val="0"/>
              <w:marTop w:val="300"/>
              <w:marBottom w:val="150"/>
              <w:divBdr>
                <w:top w:val="none" w:sz="0" w:space="0" w:color="auto"/>
                <w:left w:val="none" w:sz="0" w:space="0" w:color="auto"/>
                <w:bottom w:val="none" w:sz="0" w:space="0" w:color="auto"/>
                <w:right w:val="none" w:sz="0" w:space="0" w:color="auto"/>
              </w:divBdr>
              <w:divsChild>
                <w:div w:id="522861750">
                  <w:marLeft w:val="0"/>
                  <w:marRight w:val="0"/>
                  <w:marTop w:val="0"/>
                  <w:marBottom w:val="0"/>
                  <w:divBdr>
                    <w:top w:val="none" w:sz="0" w:space="0" w:color="auto"/>
                    <w:left w:val="none" w:sz="0" w:space="0" w:color="auto"/>
                    <w:bottom w:val="none" w:sz="0" w:space="0" w:color="auto"/>
                    <w:right w:val="none" w:sz="0" w:space="0" w:color="auto"/>
                  </w:divBdr>
                </w:div>
                <w:div w:id="788430478">
                  <w:marLeft w:val="0"/>
                  <w:marRight w:val="0"/>
                  <w:marTop w:val="0"/>
                  <w:marBottom w:val="0"/>
                  <w:divBdr>
                    <w:top w:val="none" w:sz="0" w:space="0" w:color="auto"/>
                    <w:left w:val="none" w:sz="0" w:space="0" w:color="auto"/>
                    <w:bottom w:val="none" w:sz="0" w:space="0" w:color="auto"/>
                    <w:right w:val="none" w:sz="0" w:space="0" w:color="auto"/>
                  </w:divBdr>
                </w:div>
              </w:divsChild>
            </w:div>
            <w:div w:id="1168062943">
              <w:marLeft w:val="0"/>
              <w:marRight w:val="0"/>
              <w:marTop w:val="0"/>
              <w:marBottom w:val="0"/>
              <w:divBdr>
                <w:top w:val="none" w:sz="0" w:space="0" w:color="auto"/>
                <w:left w:val="none" w:sz="0" w:space="0" w:color="auto"/>
                <w:bottom w:val="none" w:sz="0" w:space="0" w:color="auto"/>
                <w:right w:val="none" w:sz="0" w:space="0" w:color="auto"/>
              </w:divBdr>
            </w:div>
            <w:div w:id="794522737">
              <w:marLeft w:val="0"/>
              <w:marRight w:val="0"/>
              <w:marTop w:val="0"/>
              <w:marBottom w:val="0"/>
              <w:divBdr>
                <w:top w:val="none" w:sz="0" w:space="0" w:color="auto"/>
                <w:left w:val="none" w:sz="0" w:space="0" w:color="auto"/>
                <w:bottom w:val="none" w:sz="0" w:space="0" w:color="auto"/>
                <w:right w:val="none" w:sz="0" w:space="0" w:color="auto"/>
              </w:divBdr>
            </w:div>
            <w:div w:id="1227910884">
              <w:marLeft w:val="0"/>
              <w:marRight w:val="0"/>
              <w:marTop w:val="0"/>
              <w:marBottom w:val="0"/>
              <w:divBdr>
                <w:top w:val="none" w:sz="0" w:space="0" w:color="auto"/>
                <w:left w:val="none" w:sz="0" w:space="0" w:color="auto"/>
                <w:bottom w:val="none" w:sz="0" w:space="0" w:color="auto"/>
                <w:right w:val="none" w:sz="0" w:space="0" w:color="auto"/>
              </w:divBdr>
            </w:div>
            <w:div w:id="1560628310">
              <w:marLeft w:val="0"/>
              <w:marRight w:val="150"/>
              <w:marTop w:val="0"/>
              <w:marBottom w:val="0"/>
              <w:divBdr>
                <w:top w:val="none" w:sz="0" w:space="0" w:color="auto"/>
                <w:left w:val="none" w:sz="0" w:space="0" w:color="auto"/>
                <w:bottom w:val="none" w:sz="0" w:space="0" w:color="auto"/>
                <w:right w:val="none" w:sz="0" w:space="0" w:color="auto"/>
              </w:divBdr>
            </w:div>
          </w:divsChild>
        </w:div>
        <w:div w:id="917176405">
          <w:marLeft w:val="0"/>
          <w:marRight w:val="150"/>
          <w:marTop w:val="0"/>
          <w:marBottom w:val="0"/>
          <w:divBdr>
            <w:top w:val="none" w:sz="0" w:space="0" w:color="auto"/>
            <w:left w:val="none" w:sz="0" w:space="0" w:color="auto"/>
            <w:bottom w:val="none" w:sz="0" w:space="0" w:color="auto"/>
            <w:right w:val="none" w:sz="0" w:space="0" w:color="auto"/>
          </w:divBdr>
        </w:div>
        <w:div w:id="1769278131">
          <w:marLeft w:val="0"/>
          <w:marRight w:val="0"/>
          <w:marTop w:val="0"/>
          <w:marBottom w:val="0"/>
          <w:divBdr>
            <w:top w:val="none" w:sz="0" w:space="0" w:color="auto"/>
            <w:left w:val="none" w:sz="0" w:space="0" w:color="auto"/>
            <w:bottom w:val="none" w:sz="0" w:space="0" w:color="auto"/>
            <w:right w:val="none" w:sz="0" w:space="0" w:color="auto"/>
          </w:divBdr>
          <w:divsChild>
            <w:div w:id="1392003178">
              <w:marLeft w:val="0"/>
              <w:marRight w:val="0"/>
              <w:marTop w:val="300"/>
              <w:marBottom w:val="150"/>
              <w:divBdr>
                <w:top w:val="none" w:sz="0" w:space="0" w:color="auto"/>
                <w:left w:val="none" w:sz="0" w:space="0" w:color="auto"/>
                <w:bottom w:val="none" w:sz="0" w:space="0" w:color="auto"/>
                <w:right w:val="none" w:sz="0" w:space="0" w:color="auto"/>
              </w:divBdr>
              <w:divsChild>
                <w:div w:id="1420176321">
                  <w:marLeft w:val="0"/>
                  <w:marRight w:val="0"/>
                  <w:marTop w:val="0"/>
                  <w:marBottom w:val="0"/>
                  <w:divBdr>
                    <w:top w:val="none" w:sz="0" w:space="0" w:color="auto"/>
                    <w:left w:val="none" w:sz="0" w:space="0" w:color="auto"/>
                    <w:bottom w:val="none" w:sz="0" w:space="0" w:color="auto"/>
                    <w:right w:val="none" w:sz="0" w:space="0" w:color="auto"/>
                  </w:divBdr>
                </w:div>
                <w:div w:id="367686383">
                  <w:marLeft w:val="0"/>
                  <w:marRight w:val="0"/>
                  <w:marTop w:val="0"/>
                  <w:marBottom w:val="0"/>
                  <w:divBdr>
                    <w:top w:val="none" w:sz="0" w:space="0" w:color="auto"/>
                    <w:left w:val="none" w:sz="0" w:space="0" w:color="auto"/>
                    <w:bottom w:val="none" w:sz="0" w:space="0" w:color="auto"/>
                    <w:right w:val="none" w:sz="0" w:space="0" w:color="auto"/>
                  </w:divBdr>
                </w:div>
              </w:divsChild>
            </w:div>
            <w:div w:id="502936395">
              <w:marLeft w:val="0"/>
              <w:marRight w:val="0"/>
              <w:marTop w:val="0"/>
              <w:marBottom w:val="0"/>
              <w:divBdr>
                <w:top w:val="none" w:sz="0" w:space="0" w:color="auto"/>
                <w:left w:val="none" w:sz="0" w:space="0" w:color="auto"/>
                <w:bottom w:val="none" w:sz="0" w:space="0" w:color="auto"/>
                <w:right w:val="none" w:sz="0" w:space="0" w:color="auto"/>
              </w:divBdr>
            </w:div>
            <w:div w:id="1467507511">
              <w:marLeft w:val="0"/>
              <w:marRight w:val="0"/>
              <w:marTop w:val="0"/>
              <w:marBottom w:val="0"/>
              <w:divBdr>
                <w:top w:val="none" w:sz="0" w:space="0" w:color="auto"/>
                <w:left w:val="none" w:sz="0" w:space="0" w:color="auto"/>
                <w:bottom w:val="none" w:sz="0" w:space="0" w:color="auto"/>
                <w:right w:val="none" w:sz="0" w:space="0" w:color="auto"/>
              </w:divBdr>
            </w:div>
            <w:div w:id="1440643347">
              <w:marLeft w:val="0"/>
              <w:marRight w:val="0"/>
              <w:marTop w:val="0"/>
              <w:marBottom w:val="0"/>
              <w:divBdr>
                <w:top w:val="none" w:sz="0" w:space="0" w:color="auto"/>
                <w:left w:val="none" w:sz="0" w:space="0" w:color="auto"/>
                <w:bottom w:val="none" w:sz="0" w:space="0" w:color="auto"/>
                <w:right w:val="none" w:sz="0" w:space="0" w:color="auto"/>
              </w:divBdr>
            </w:div>
            <w:div w:id="1802267138">
              <w:marLeft w:val="0"/>
              <w:marRight w:val="0"/>
              <w:marTop w:val="0"/>
              <w:marBottom w:val="0"/>
              <w:divBdr>
                <w:top w:val="none" w:sz="0" w:space="0" w:color="auto"/>
                <w:left w:val="none" w:sz="0" w:space="0" w:color="auto"/>
                <w:bottom w:val="none" w:sz="0" w:space="0" w:color="auto"/>
                <w:right w:val="none" w:sz="0" w:space="0" w:color="auto"/>
              </w:divBdr>
            </w:div>
            <w:div w:id="19334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yemen/stories/yemeni-children-are-receiving-their-passport-life"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irb-cisr.gc.ca/en/country-information/rir/Pages/index.aspx?doc=453288"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BA5D5C49A43F0B059D50960B846F8"/>
        <w:category>
          <w:name w:val="Yleiset"/>
          <w:gallery w:val="placeholder"/>
        </w:category>
        <w:types>
          <w:type w:val="bbPlcHdr"/>
        </w:types>
        <w:behaviors>
          <w:behavior w:val="content"/>
        </w:behaviors>
        <w:guid w:val="{8C4113C3-60F7-4D71-99F6-49084CC123C1}"/>
      </w:docPartPr>
      <w:docPartBody>
        <w:p w:rsidR="007D25AA" w:rsidRDefault="000C691B">
          <w:pPr>
            <w:pStyle w:val="49FBA5D5C49A43F0B059D50960B846F8"/>
          </w:pPr>
          <w:r w:rsidRPr="00AA10D2">
            <w:rPr>
              <w:rStyle w:val="Paikkamerkkiteksti"/>
            </w:rPr>
            <w:t>Kirjoita tekstiä napsauttamalla tai napauttamalla tätä.</w:t>
          </w:r>
        </w:p>
      </w:docPartBody>
    </w:docPart>
    <w:docPart>
      <w:docPartPr>
        <w:name w:val="5ED6C185784C4EDE9172CEEABE9F1BF3"/>
        <w:category>
          <w:name w:val="Yleiset"/>
          <w:gallery w:val="placeholder"/>
        </w:category>
        <w:types>
          <w:type w:val="bbPlcHdr"/>
        </w:types>
        <w:behaviors>
          <w:behavior w:val="content"/>
        </w:behaviors>
        <w:guid w:val="{099D2835-8F4A-4DAF-A14F-4640A8DAC91D}"/>
      </w:docPartPr>
      <w:docPartBody>
        <w:p w:rsidR="007D25AA" w:rsidRDefault="000C691B">
          <w:pPr>
            <w:pStyle w:val="5ED6C185784C4EDE9172CEEABE9F1BF3"/>
          </w:pPr>
          <w:r w:rsidRPr="00AA10D2">
            <w:rPr>
              <w:rStyle w:val="Paikkamerkkiteksti"/>
            </w:rPr>
            <w:t>Kirjoita tekstiä napsauttamalla tai napauttamalla tätä.</w:t>
          </w:r>
        </w:p>
      </w:docPartBody>
    </w:docPart>
    <w:docPart>
      <w:docPartPr>
        <w:name w:val="FAF80B66835B456DB84D507F6C68CD5C"/>
        <w:category>
          <w:name w:val="Yleiset"/>
          <w:gallery w:val="placeholder"/>
        </w:category>
        <w:types>
          <w:type w:val="bbPlcHdr"/>
        </w:types>
        <w:behaviors>
          <w:behavior w:val="content"/>
        </w:behaviors>
        <w:guid w:val="{CAD0DE33-7167-48F5-A63E-52EE3E71593E}"/>
      </w:docPartPr>
      <w:docPartBody>
        <w:p w:rsidR="007D25AA" w:rsidRDefault="000C691B">
          <w:pPr>
            <w:pStyle w:val="FAF80B66835B456DB84D507F6C68CD5C"/>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1B"/>
    <w:rsid w:val="000C691B"/>
    <w:rsid w:val="000D325B"/>
    <w:rsid w:val="002D0315"/>
    <w:rsid w:val="007036D0"/>
    <w:rsid w:val="007D25AA"/>
    <w:rsid w:val="009F1B9B"/>
    <w:rsid w:val="00DC6D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9FBA5D5C49A43F0B059D50960B846F8">
    <w:name w:val="49FBA5D5C49A43F0B059D50960B846F8"/>
  </w:style>
  <w:style w:type="paragraph" w:customStyle="1" w:styleId="5ED6C185784C4EDE9172CEEABE9F1BF3">
    <w:name w:val="5ED6C185784C4EDE9172CEEABE9F1BF3"/>
  </w:style>
  <w:style w:type="paragraph" w:customStyle="1" w:styleId="FAF80B66835B456DB84D507F6C68CD5C">
    <w:name w:val="FAF80B66835B456DB84D507F6C68C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CITIZENSHIP,MOTHERS,RIGHT TO A NATIONALITY,CHILDREN'S RIGHTS,NATIONAL LEGISLATION,WOMEN,CHILDREN,BIRTHPLACE,BIRTH CERTIFICATES,FATHERS,MARRIAGE,UNMARRIED STATUS,PARENTS,FOREIGNERS,NATIONALITY ACT,WOMEN'S RIGHTS,EQUALITY,GENDER-BASED VIOLENCE</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Yemen</TermName>
          <TermId xmlns="http://schemas.microsoft.com/office/infopath/2007/PartnerControls">c274c595-9c36-4040-8eb5-b784dd4430f6</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2024-06-03T22:00:00+00:00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77</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115</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04.06.2024 Julkinen
Jemen / Periytyykö kansalaisuus äidiltä? 
Yemen / Does a mother transmit her citizenship?
Kysymykset
Siirtyykö Jemenin kansalaisuus äidiltä automaattisesti vai vaaditaanko kansalaisuuden saamiseksi joitain toimia ja vaikuttaako asiaan lapsen syntymäpaikka, isän kansalaisuus tai se, onko lapsi syntynyt aviolapsena vai avioliiton ulkopuolella?
Questions
Is Yemeni citizenship transmitted from mother to child automatically or does it require some acts, and does the child’s place of birth, paternal citizenship or marital legitimacy affect it? 
Siirtyykö Jemenin kansalaisuus äidiltä automaattisesti vai vaaditaanko kansalaisuuden saamiseksi joitain toimia ja vaikuttaako asiaan lapsen syntymäpaikka, isän kansalaisuus tai se, onko lapsi syntynyt aviolapsena vai avioliiton ulkopuolella?
Jemenin vuoden 1990 kansalaisuuslain mukaan lapsi saa syntyessään automaattisesti Jemenin kansalaisuuden, jos hänen isänsä on Jemenin kansalainen. Vuonna 2009 Jemenin kansalaisuuslakiin</COIDocAbstract>
    <COIWSGroundsRejection xmlns="b5be3156-7e14-46bc-bfca-5c242eb3de3f" xsi:nil="true"/>
    <COIDocAuthors xmlns="e235e197-502c-49f1-8696-39d199cd5131">
      <Value>143</Value>
    </COIDocAuthors>
    <COIDocID xmlns="b5be3156-7e14-46bc-bfca-5c242eb3de3f">703</COIDocID>
    <_dlc_DocId xmlns="e235e197-502c-49f1-8696-39d199cd5131">FI011-215589946-12156</_dlc_DocId>
    <_dlc_DocIdUrl xmlns="e235e197-502c-49f1-8696-39d199cd5131">
      <Url>https://coiadmin.euaa.europa.eu/administration/finland/_layouts/15/DocIdRedir.aspx?ID=FI011-215589946-12156</Url>
      <Description>FI011-215589946-12156</Description>
    </_dlc_DocIdUrl>
  </documentManagement>
</p:properties>
</file>

<file path=customXml/itemProps1.xml><?xml version="1.0" encoding="utf-8"?>
<ds:datastoreItem xmlns:ds="http://schemas.openxmlformats.org/officeDocument/2006/customXml" ds:itemID="{C9728C3A-26F0-40BB-8168-421894FAACA1}">
  <ds:schemaRefs>
    <ds:schemaRef ds:uri="http://schemas.openxmlformats.org/officeDocument/2006/bibliography"/>
  </ds:schemaRefs>
</ds:datastoreItem>
</file>

<file path=customXml/itemProps2.xml><?xml version="1.0" encoding="utf-8"?>
<ds:datastoreItem xmlns:ds="http://schemas.openxmlformats.org/officeDocument/2006/customXml" ds:itemID="{EC09E010-0B4C-43DD-ACBF-B59E53EBEA3E}"/>
</file>

<file path=customXml/itemProps3.xml><?xml version="1.0" encoding="utf-8"?>
<ds:datastoreItem xmlns:ds="http://schemas.openxmlformats.org/officeDocument/2006/customXml" ds:itemID="{DF1F586F-34C4-4F20-81C1-58455365AE52}"/>
</file>

<file path=customXml/itemProps4.xml><?xml version="1.0" encoding="utf-8"?>
<ds:datastoreItem xmlns:ds="http://schemas.openxmlformats.org/officeDocument/2006/customXml" ds:itemID="{722EF349-D2E9-45FE-A231-210C3689D8F5}"/>
</file>

<file path=customXml/itemProps5.xml><?xml version="1.0" encoding="utf-8"?>
<ds:datastoreItem xmlns:ds="http://schemas.openxmlformats.org/officeDocument/2006/customXml" ds:itemID="{21C7C5AB-B3C9-4DC0-A791-898A780697C6}"/>
</file>

<file path=customXml/itemProps6.xml><?xml version="1.0" encoding="utf-8"?>
<ds:datastoreItem xmlns:ds="http://schemas.openxmlformats.org/officeDocument/2006/customXml" ds:itemID="{54C44D81-EA7C-4FE3-91AA-693816BF9727}"/>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5936</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Jemen / Periytyykö kansalaisuus äidiltä? // Yemen / Does a mother transmit her citizenship?</dc:title>
  <dc:creator/>
  <cp:lastModifiedBy/>
  <cp:revision>1</cp:revision>
  <dcterms:created xsi:type="dcterms:W3CDTF">2024-07-08T07:38:00Z</dcterms:created>
  <dcterms:modified xsi:type="dcterms:W3CDTF">2024-07-08T07:38:00Z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0b1cca27-591e-4ffa-befc-2542410b4aef</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77;#Yemen|c274c595-9c36-4040-8eb5-b784dd4430f6</vt:lpwstr>
  </property>
  <property fmtid="{D5CDD505-2E9C-101B-9397-08002B2CF9AE}" pid="9" name="COIInformTypeMM">
    <vt:lpwstr>4;#Response to COI Query|74af11f0-82c2-4825-bd8f-d6b1cac3a3aa</vt:lpwstr>
  </property>
</Properties>
</file>