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glossary/styles.xml" ContentType="application/vnd.openxmlformats-officedocument.wordprocessingml.styl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589D63" w14:textId="77777777" w:rsidR="00873A37" w:rsidRDefault="00873A37" w:rsidP="00873A37">
      <w:pPr>
        <w:spacing w:after="0"/>
        <w:rPr>
          <w:rStyle w:val="Otsikko1Char"/>
          <w:rFonts w:eastAsiaTheme="minorHAnsi" w:cstheme="minorHAnsi"/>
          <w:color w:val="auto"/>
          <w:sz w:val="20"/>
          <w:szCs w:val="22"/>
        </w:rPr>
      </w:pPr>
      <w:r>
        <w:rPr>
          <w:rStyle w:val="Otsikko1Char"/>
          <w:rFonts w:eastAsiaTheme="minorHAnsi" w:cstheme="minorHAnsi"/>
          <w:color w:val="auto"/>
          <w:sz w:val="20"/>
          <w:szCs w:val="22"/>
        </w:rPr>
        <w:t>Maatietopalvelu</w:t>
      </w:r>
    </w:p>
    <w:p w14:paraId="289AD1E8" w14:textId="77777777" w:rsidR="00873A37" w:rsidRPr="00873A37" w:rsidRDefault="00873A37" w:rsidP="00873A37">
      <w:pPr>
        <w:spacing w:before="0"/>
        <w:rPr>
          <w:rStyle w:val="Otsikko1Char"/>
          <w:rFonts w:eastAsiaTheme="minorHAnsi" w:cstheme="minorHAnsi"/>
          <w:b w:val="0"/>
          <w:color w:val="auto"/>
          <w:sz w:val="20"/>
          <w:szCs w:val="22"/>
        </w:rPr>
      </w:pPr>
      <w:r>
        <w:rPr>
          <w:rStyle w:val="Otsikko1Char"/>
          <w:rFonts w:eastAsiaTheme="minorHAnsi" w:cstheme="minorHAnsi"/>
          <w:b w:val="0"/>
          <w:color w:val="auto"/>
          <w:sz w:val="20"/>
          <w:szCs w:val="22"/>
        </w:rPr>
        <w:t>Kyselyvastaus</w:t>
      </w:r>
    </w:p>
    <w:p w14:paraId="56737D55" w14:textId="0628E332" w:rsidR="00800AA9" w:rsidRPr="00800AA9" w:rsidRDefault="00800AA9" w:rsidP="00C348A3">
      <w:pPr>
        <w:spacing w:before="0" w:after="0"/>
      </w:pPr>
      <w:r w:rsidRPr="00BB7F45">
        <w:rPr>
          <w:b/>
        </w:rPr>
        <w:t>Asiakirjan tunnus:</w:t>
      </w:r>
      <w:r>
        <w:t xml:space="preserve"> KT</w:t>
      </w:r>
      <w:r w:rsidR="00FA17CF">
        <w:t>1410</w:t>
      </w:r>
    </w:p>
    <w:p w14:paraId="279C0DBB" w14:textId="505B022A" w:rsidR="00800AA9" w:rsidRDefault="00800AA9" w:rsidP="00C348A3">
      <w:pPr>
        <w:spacing w:before="0" w:after="0"/>
      </w:pPr>
      <w:r w:rsidRPr="00BB7F45">
        <w:rPr>
          <w:b/>
        </w:rPr>
        <w:t>Päivämäärä</w:t>
      </w:r>
      <w:r>
        <w:t xml:space="preserve">: </w:t>
      </w:r>
      <w:r w:rsidR="00BD3B9B">
        <w:t>2</w:t>
      </w:r>
      <w:r w:rsidR="005F1B18">
        <w:t>2</w:t>
      </w:r>
      <w:r w:rsidR="00BD3B9B">
        <w:t>.9.2026</w:t>
      </w:r>
    </w:p>
    <w:p w14:paraId="28C78F55" w14:textId="0ECCAFBA" w:rsidR="00800AA9" w:rsidRPr="00800AA9" w:rsidRDefault="00800AA9" w:rsidP="00C348A3">
      <w:pPr>
        <w:spacing w:before="0"/>
        <w:rPr>
          <w:rStyle w:val="Otsikko1Char"/>
          <w:rFonts w:eastAsiaTheme="minorHAnsi" w:cstheme="minorHAnsi"/>
          <w:b w:val="0"/>
          <w:color w:val="auto"/>
          <w:sz w:val="20"/>
          <w:szCs w:val="22"/>
        </w:rPr>
      </w:pPr>
      <w:r w:rsidRPr="00BB7F45">
        <w:rPr>
          <w:b/>
        </w:rPr>
        <w:t>Julkisuus:</w:t>
      </w:r>
      <w:r>
        <w:t xml:space="preserve"> Julkinen</w:t>
      </w:r>
    </w:p>
    <w:p w14:paraId="0AD285E6" w14:textId="77777777" w:rsidR="00800AA9" w:rsidRPr="00633BBD" w:rsidRDefault="005F1B18" w:rsidP="00800AA9">
      <w:pPr>
        <w:rPr>
          <w:rStyle w:val="Otsikko1Char"/>
          <w:b w:val="0"/>
          <w:sz w:val="20"/>
          <w:szCs w:val="20"/>
        </w:rPr>
      </w:pPr>
      <w:r>
        <w:rPr>
          <w:b/>
        </w:rPr>
        <w:pict w14:anchorId="341209C9">
          <v:rect id="_x0000_i1025" style="width:0;height:1.5pt" o:hralign="center" o:hrstd="t" o:hr="t" fillcolor="#a0a0a0" stroked="f"/>
        </w:pict>
      </w:r>
    </w:p>
    <w:p w14:paraId="4967901C" w14:textId="50609C0E" w:rsidR="008020E6" w:rsidRPr="00543F66" w:rsidRDefault="005F1B18" w:rsidP="00543F66">
      <w:pPr>
        <w:pStyle w:val="POTSIKKO"/>
        <w:rPr>
          <w:rStyle w:val="Otsikko1Char"/>
          <w:rFonts w:cs="Times New Roman"/>
          <w:b/>
          <w:szCs w:val="24"/>
        </w:rPr>
      </w:pPr>
      <w:sdt>
        <w:sdtPr>
          <w:rPr>
            <w:rStyle w:val="Otsikko1Char"/>
            <w:rFonts w:cs="Times New Roman"/>
            <w:b/>
            <w:szCs w:val="24"/>
          </w:rPr>
          <w:alias w:val="Maa / Otsikko"/>
          <w:tag w:val="Otsikko"/>
          <w:id w:val="597070427"/>
          <w:placeholder>
            <w:docPart w:val="F8F921DCA7EE42E3872826DCF57098C9"/>
          </w:placeholder>
          <w:text/>
        </w:sdtPr>
        <w:sdtEndPr>
          <w:rPr>
            <w:rStyle w:val="Otsikko1Char"/>
          </w:rPr>
        </w:sdtEndPr>
        <w:sdtContent>
          <w:r w:rsidR="00743639">
            <w:rPr>
              <w:rStyle w:val="Otsikko1Char"/>
              <w:rFonts w:cs="Times New Roman"/>
              <w:b/>
              <w:szCs w:val="24"/>
            </w:rPr>
            <w:t>Iran</w:t>
          </w:r>
          <w:r w:rsidR="00543F66" w:rsidRPr="00543F66">
            <w:rPr>
              <w:rStyle w:val="Otsikko1Char"/>
              <w:rFonts w:cs="Times New Roman"/>
              <w:b/>
              <w:szCs w:val="24"/>
            </w:rPr>
            <w:t xml:space="preserve"> / </w:t>
          </w:r>
          <w:r w:rsidR="00473F6E">
            <w:rPr>
              <w:rStyle w:val="Otsikko1Char"/>
              <w:rFonts w:cs="Times New Roman"/>
              <w:b/>
              <w:szCs w:val="24"/>
            </w:rPr>
            <w:t>Varusmiespalvelus</w:t>
          </w:r>
          <w:r w:rsidR="00743639">
            <w:rPr>
              <w:rStyle w:val="Otsikko1Char"/>
              <w:rFonts w:cs="Times New Roman"/>
              <w:b/>
              <w:szCs w:val="24"/>
            </w:rPr>
            <w:t xml:space="preserve"> vankilassa</w:t>
          </w:r>
        </w:sdtContent>
      </w:sdt>
    </w:p>
    <w:sdt>
      <w:sdtPr>
        <w:rPr>
          <w:rStyle w:val="Otsikko1Char"/>
          <w:rFonts w:cs="Times New Roman"/>
          <w:b/>
          <w:szCs w:val="24"/>
          <w:lang w:val="en-GB"/>
        </w:rPr>
        <w:alias w:val="Country / Title in English"/>
        <w:tag w:val="Country / Title in English"/>
        <w:id w:val="2146699517"/>
        <w:lock w:val="sdtLocked"/>
        <w:placeholder>
          <w:docPart w:val="27E5A85943714F2F8B42076F15639E3A"/>
        </w:placeholder>
        <w:text/>
      </w:sdtPr>
      <w:sdtEndPr>
        <w:rPr>
          <w:rStyle w:val="Kappaleenoletusfontti"/>
          <w:rFonts w:eastAsia="Times New Roman"/>
        </w:rPr>
      </w:sdtEndPr>
      <w:sdtContent>
        <w:p w14:paraId="25106DEC" w14:textId="63FF11DB" w:rsidR="00082DFE" w:rsidRPr="00473F6E" w:rsidRDefault="00473F6E" w:rsidP="00543F66">
          <w:pPr>
            <w:pStyle w:val="POTSIKKO"/>
            <w:rPr>
              <w:lang w:val="en-GB"/>
            </w:rPr>
          </w:pPr>
          <w:r w:rsidRPr="00473F6E">
            <w:rPr>
              <w:rStyle w:val="Otsikko1Char"/>
              <w:rFonts w:cs="Times New Roman"/>
              <w:b/>
              <w:szCs w:val="24"/>
              <w:lang w:val="en-GB"/>
            </w:rPr>
            <w:t xml:space="preserve">Iran / </w:t>
          </w:r>
          <w:r>
            <w:rPr>
              <w:rStyle w:val="Otsikko1Char"/>
              <w:rFonts w:cs="Times New Roman"/>
              <w:b/>
              <w:szCs w:val="24"/>
              <w:lang w:val="en-GB"/>
            </w:rPr>
            <w:t>Military service as a conscript</w:t>
          </w:r>
          <w:r w:rsidRPr="00473F6E">
            <w:rPr>
              <w:rStyle w:val="Otsikko1Char"/>
              <w:rFonts w:cs="Times New Roman"/>
              <w:b/>
              <w:szCs w:val="24"/>
              <w:lang w:val="en-GB"/>
            </w:rPr>
            <w:t xml:space="preserve"> in p</w:t>
          </w:r>
          <w:r>
            <w:rPr>
              <w:rStyle w:val="Otsikko1Char"/>
              <w:rFonts w:cs="Times New Roman"/>
              <w:b/>
              <w:szCs w:val="24"/>
              <w:lang w:val="en-GB"/>
            </w:rPr>
            <w:t>risons</w:t>
          </w:r>
        </w:p>
      </w:sdtContent>
    </w:sdt>
    <w:p w14:paraId="0255B1DB" w14:textId="77777777" w:rsidR="00082DFE" w:rsidRDefault="005F1B18" w:rsidP="00082DFE">
      <w:pPr>
        <w:rPr>
          <w:b/>
        </w:rPr>
      </w:pPr>
      <w:r>
        <w:rPr>
          <w:b/>
        </w:rPr>
        <w:pict w14:anchorId="330E280E">
          <v:rect id="_x0000_i1026" style="width:0;height:1.5pt" o:hralign="center" o:hrstd="t" o:hr="t" fillcolor="#a0a0a0" stroked="f"/>
        </w:pict>
      </w:r>
    </w:p>
    <w:p w14:paraId="2C94DE19" w14:textId="77777777" w:rsidR="00082DFE" w:rsidRDefault="00082DFE" w:rsidP="00C348A3">
      <w:pPr>
        <w:pStyle w:val="Numeroimatonotsikko"/>
      </w:pPr>
      <w:r w:rsidRPr="00082DFE">
        <w:t>Kys</w:t>
      </w:r>
      <w:r>
        <w:t>ymykset</w:t>
      </w:r>
    </w:p>
    <w:sdt>
      <w:sdtPr>
        <w:rPr>
          <w:rStyle w:val="KysymyksetChar"/>
        </w:rPr>
        <w:alias w:val="Kysymykset"/>
        <w:tag w:val="Täytä kysymykset tähän"/>
        <w:id w:val="527610168"/>
        <w:lock w:val="sdtLocked"/>
        <w:placeholder>
          <w:docPart w:val="2657D2EB9E5247E2A0CE52DCC9857880"/>
        </w:placeholder>
      </w:sdtPr>
      <w:sdtEndPr>
        <w:rPr>
          <w:rStyle w:val="Kappaleenoletusfontti"/>
          <w:color w:val="404040" w:themeColor="text1" w:themeTint="BF"/>
        </w:rPr>
      </w:sdtEndPr>
      <w:sdtContent>
        <w:sdt>
          <w:sdtPr>
            <w:rPr>
              <w:rStyle w:val="KysymyksetChar"/>
              <w:i w:val="0"/>
              <w:iCs w:val="0"/>
            </w:rPr>
            <w:alias w:val="Questions"/>
            <w:tag w:val="Fill in the questions here"/>
            <w:id w:val="353243802"/>
            <w:placeholder>
              <w:docPart w:val="7A4B8EED7B8F4532AF8EC7CBD1BE9D00"/>
            </w:placeholder>
            <w:text w:multiLine="1"/>
          </w:sdtPr>
          <w:sdtEndPr>
            <w:rPr>
              <w:rStyle w:val="KysymyksetChar"/>
            </w:rPr>
          </w:sdtEndPr>
          <w:sdtContent>
            <w:p w14:paraId="6619401F" w14:textId="06CAC7FA" w:rsidR="00810134" w:rsidRPr="001678AD" w:rsidRDefault="001525B1" w:rsidP="001525B1">
              <w:pPr>
                <w:pStyle w:val="Lainaus"/>
                <w:ind w:left="0"/>
                <w:jc w:val="left"/>
                <w:rPr>
                  <w:i w:val="0"/>
                  <w:iCs w:val="0"/>
                  <w:color w:val="000000" w:themeColor="text1"/>
                </w:rPr>
              </w:pPr>
              <w:r w:rsidRPr="001525B1">
                <w:rPr>
                  <w:rStyle w:val="KysymyksetChar"/>
                  <w:i w:val="0"/>
                  <w:iCs w:val="0"/>
                </w:rPr>
                <w:t xml:space="preserve">1. Millaisia tehtäviä </w:t>
              </w:r>
              <w:r w:rsidR="00473F6E">
                <w:rPr>
                  <w:rStyle w:val="KysymyksetChar"/>
                  <w:i w:val="0"/>
                  <w:iCs w:val="0"/>
                </w:rPr>
                <w:t>ase</w:t>
              </w:r>
              <w:r w:rsidRPr="001525B1">
                <w:rPr>
                  <w:rStyle w:val="KysymyksetChar"/>
                  <w:i w:val="0"/>
                  <w:iCs w:val="0"/>
                </w:rPr>
                <w:t>palvelusta vankiloissa suorittaville varusmiehille kuuluu?</w:t>
              </w:r>
              <w:r w:rsidRPr="001525B1">
                <w:rPr>
                  <w:rStyle w:val="KysymyksetChar"/>
                  <w:i w:val="0"/>
                  <w:iCs w:val="0"/>
                </w:rPr>
                <w:br/>
                <w:t>2. Voiko tehtävistä tai palveluksesta kieltäytyä tai anoa siirtoa muihin tehtäviin?</w:t>
              </w:r>
              <w:r w:rsidRPr="001525B1">
                <w:rPr>
                  <w:rStyle w:val="KysymyksetChar"/>
                  <w:i w:val="0"/>
                  <w:iCs w:val="0"/>
                </w:rPr>
                <w:br/>
                <w:t>3. Onko raportoitu tapauksia, joissa vankilavarusmiehet ovat syyllistyneet vakaviin oikeudenloukkauksiin tai heihin itseensä on kohdistunut oikeudenloukkauksia?</w:t>
              </w:r>
            </w:p>
          </w:sdtContent>
        </w:sdt>
      </w:sdtContent>
    </w:sdt>
    <w:p w14:paraId="71BDCA56" w14:textId="77777777" w:rsidR="00082DFE" w:rsidRPr="005F1B18" w:rsidRDefault="00082DFE" w:rsidP="00C348A3">
      <w:pPr>
        <w:pStyle w:val="Numeroimatonotsikko"/>
        <w:rPr>
          <w:lang w:val="en-GB"/>
        </w:rPr>
      </w:pPr>
      <w:r w:rsidRPr="005F1B18">
        <w:rPr>
          <w:lang w:val="en-GB"/>
        </w:rPr>
        <w:t>Questions</w:t>
      </w:r>
    </w:p>
    <w:sdt>
      <w:sdtPr>
        <w:rPr>
          <w:rStyle w:val="KysymyksetChar"/>
          <w:lang w:val="en-GB"/>
        </w:rPr>
        <w:alias w:val="Questions"/>
        <w:tag w:val="Fill in the questions here"/>
        <w:id w:val="-849104524"/>
        <w:lock w:val="sdtLocked"/>
        <w:placeholder>
          <w:docPart w:val="ECD4944BCE784BA7BD0B75B3B1D1FDC4"/>
        </w:placeholder>
        <w:text w:multiLine="1"/>
      </w:sdtPr>
      <w:sdtEndPr>
        <w:rPr>
          <w:rStyle w:val="KysymyksetChar"/>
        </w:rPr>
      </w:sdtEndPr>
      <w:sdtContent>
        <w:p w14:paraId="190846B9" w14:textId="4E41BE19" w:rsidR="00082DFE" w:rsidRPr="0015025E" w:rsidRDefault="0015025E" w:rsidP="0015025E">
          <w:pPr>
            <w:pStyle w:val="Lainaus"/>
            <w:ind w:left="0"/>
            <w:jc w:val="left"/>
            <w:rPr>
              <w:rStyle w:val="KysymyksetChar"/>
              <w:lang w:val="en-GB"/>
            </w:rPr>
          </w:pPr>
          <w:r w:rsidRPr="0015025E">
            <w:rPr>
              <w:rStyle w:val="KysymyksetChar"/>
              <w:lang w:val="en-GB"/>
            </w:rPr>
            <w:t>1. What kinds of duties are assigned to conscripts performing their military service in prisons?</w:t>
          </w:r>
          <w:r w:rsidRPr="0015025E">
            <w:rPr>
              <w:rStyle w:val="KysymyksetChar"/>
              <w:lang w:val="en-GB"/>
            </w:rPr>
            <w:br/>
          </w:r>
          <w:r>
            <w:rPr>
              <w:rStyle w:val="KysymyksetChar"/>
              <w:lang w:val="en-GB"/>
            </w:rPr>
            <w:t xml:space="preserve">2. </w:t>
          </w:r>
          <w:r w:rsidRPr="0015025E">
            <w:rPr>
              <w:rStyle w:val="KysymyksetChar"/>
              <w:lang w:val="en-GB"/>
            </w:rPr>
            <w:t xml:space="preserve">Can </w:t>
          </w:r>
          <w:r>
            <w:rPr>
              <w:rStyle w:val="KysymyksetChar"/>
              <w:lang w:val="en-GB"/>
            </w:rPr>
            <w:t>conscripts</w:t>
          </w:r>
          <w:r w:rsidRPr="0015025E">
            <w:rPr>
              <w:rStyle w:val="KysymyksetChar"/>
              <w:lang w:val="en-GB"/>
            </w:rPr>
            <w:t xml:space="preserve"> refuse </w:t>
          </w:r>
          <w:r>
            <w:rPr>
              <w:rStyle w:val="KysymyksetChar"/>
              <w:lang w:val="en-GB"/>
            </w:rPr>
            <w:t>to serve in a prison</w:t>
          </w:r>
          <w:r w:rsidRPr="0015025E">
            <w:rPr>
              <w:rStyle w:val="KysymyksetChar"/>
              <w:lang w:val="en-GB"/>
            </w:rPr>
            <w:t>, or apply for a transfer to other duties?</w:t>
          </w:r>
          <w:r w:rsidRPr="0015025E">
            <w:rPr>
              <w:rStyle w:val="KysymyksetChar"/>
              <w:lang w:val="en-GB"/>
            </w:rPr>
            <w:br/>
          </w:r>
          <w:r>
            <w:rPr>
              <w:rStyle w:val="KysymyksetChar"/>
              <w:lang w:val="en-GB"/>
            </w:rPr>
            <w:t xml:space="preserve">3. </w:t>
          </w:r>
          <w:r w:rsidRPr="0015025E">
            <w:rPr>
              <w:rStyle w:val="KysymyksetChar"/>
              <w:lang w:val="en-GB"/>
            </w:rPr>
            <w:t>Have there been any reported cases in which conscripts</w:t>
          </w:r>
          <w:r w:rsidR="00473F6E">
            <w:rPr>
              <w:rStyle w:val="KysymyksetChar"/>
              <w:lang w:val="en-GB"/>
            </w:rPr>
            <w:t xml:space="preserve"> serving in prions</w:t>
          </w:r>
          <w:r w:rsidRPr="0015025E">
            <w:rPr>
              <w:rStyle w:val="KysymyksetChar"/>
              <w:lang w:val="en-GB"/>
            </w:rPr>
            <w:t xml:space="preserve"> have committed serious </w:t>
          </w:r>
          <w:r>
            <w:rPr>
              <w:rStyle w:val="KysymyksetChar"/>
              <w:lang w:val="en-GB"/>
            </w:rPr>
            <w:t>infringements</w:t>
          </w:r>
          <w:r w:rsidRPr="0015025E">
            <w:rPr>
              <w:rStyle w:val="KysymyksetChar"/>
              <w:lang w:val="en-GB"/>
            </w:rPr>
            <w:t>, or in which their own rights have been violated?</w:t>
          </w:r>
        </w:p>
      </w:sdtContent>
    </w:sdt>
    <w:p w14:paraId="6D8DD5E3" w14:textId="77777777" w:rsidR="00082DFE" w:rsidRPr="00082DFE" w:rsidRDefault="005F1B18" w:rsidP="00082DFE">
      <w:pPr>
        <w:pStyle w:val="LeiptekstiMigri"/>
        <w:ind w:left="0"/>
        <w:rPr>
          <w:lang w:val="en-GB"/>
        </w:rPr>
      </w:pPr>
      <w:r>
        <w:rPr>
          <w:b/>
        </w:rPr>
        <w:pict w14:anchorId="4123783A">
          <v:rect id="_x0000_i1027" style="width:0;height:1.5pt" o:hralign="center" o:hrstd="t" o:hr="t" fillcolor="#a0a0a0" stroked="f"/>
        </w:pict>
      </w:r>
    </w:p>
    <w:p w14:paraId="1E05AD11" w14:textId="77777777" w:rsidR="00843B92" w:rsidRPr="00843B92" w:rsidRDefault="00843B92" w:rsidP="00843B92">
      <w:pPr>
        <w:pStyle w:val="Otsikko1"/>
        <w:rPr>
          <w:rStyle w:val="KysymyksetChar"/>
          <w:sz w:val="28"/>
        </w:rPr>
      </w:pPr>
      <w:bookmarkStart w:id="0" w:name="_Hlk129259295"/>
      <w:r w:rsidRPr="00843B92">
        <w:rPr>
          <w:rStyle w:val="KysymyksetChar"/>
          <w:sz w:val="28"/>
        </w:rPr>
        <w:t>Millaisia tehtäviä asepalvelusta vankiloissa suorittaville varusmiehille kuuluu?</w:t>
      </w:r>
    </w:p>
    <w:p w14:paraId="5C95CBF5" w14:textId="73D90465" w:rsidR="007D21B1" w:rsidRDefault="00F769B2" w:rsidP="008728C8">
      <w:r>
        <w:t>Ase</w:t>
      </w:r>
      <w:r w:rsidR="00743639">
        <w:t>palveluksen</w:t>
      </w:r>
      <w:r>
        <w:t xml:space="preserve"> voi suorittaa palvelemalla muun muassa Iranin armeijassa (</w:t>
      </w:r>
      <w:proofErr w:type="spellStart"/>
      <w:r w:rsidRPr="00E2403E">
        <w:rPr>
          <w:i/>
          <w:iCs/>
        </w:rPr>
        <w:t>Artesh</w:t>
      </w:r>
      <w:proofErr w:type="spellEnd"/>
      <w:r>
        <w:t>), vallankumouskaartissa</w:t>
      </w:r>
      <w:r w:rsidR="00E2403E">
        <w:t>,</w:t>
      </w:r>
      <w:r>
        <w:t xml:space="preserve"> poliisissa, puolustusministeriössä, oikeusministeriön turvallisuusjoukoissa, </w:t>
      </w:r>
      <w:r w:rsidR="000249DE">
        <w:t>luonnonsuojeluvirastossa ja paikallishallinnossa.</w:t>
      </w:r>
      <w:r w:rsidR="008728C8">
        <w:rPr>
          <w:rStyle w:val="Alaviitteenviite"/>
        </w:rPr>
        <w:footnoteReference w:id="1"/>
      </w:r>
      <w:r w:rsidR="008728C8">
        <w:t xml:space="preserve"> Useiden lähteiden mukaan </w:t>
      </w:r>
      <w:r w:rsidR="00BF7599">
        <w:t xml:space="preserve">myös </w:t>
      </w:r>
      <w:r w:rsidR="008728C8">
        <w:t>vankiloissa palvelee varusmiehiä.</w:t>
      </w:r>
      <w:r w:rsidR="008728C8">
        <w:rPr>
          <w:rStyle w:val="Alaviitteenviite"/>
        </w:rPr>
        <w:footnoteReference w:id="2"/>
      </w:r>
      <w:r w:rsidR="008728C8">
        <w:t xml:space="preserve"> </w:t>
      </w:r>
      <w:r w:rsidR="007D21B1">
        <w:t xml:space="preserve">Esimerkiksi Teheranin </w:t>
      </w:r>
      <w:proofErr w:type="spellStart"/>
      <w:r w:rsidR="007D21B1">
        <w:t>Evinin</w:t>
      </w:r>
      <w:proofErr w:type="spellEnd"/>
      <w:r w:rsidR="007D21B1">
        <w:t xml:space="preserve"> vankilaan kesäkuussa 2025 tehdyssä iskussa kuoli 13 varusmiestä, jotka olivat suorittamassa palvelustaan vartiointi- tai hallintotehtävissä.</w:t>
      </w:r>
      <w:r w:rsidR="007D21B1">
        <w:rPr>
          <w:rStyle w:val="Alaviitteenviite"/>
        </w:rPr>
        <w:footnoteReference w:id="3"/>
      </w:r>
    </w:p>
    <w:p w14:paraId="74CB1FAF" w14:textId="160AF423" w:rsidR="003D3F53" w:rsidRDefault="00DA1169" w:rsidP="007D21B1">
      <w:proofErr w:type="spellStart"/>
      <w:r w:rsidRPr="00DA1169">
        <w:t>IranWire</w:t>
      </w:r>
      <w:proofErr w:type="spellEnd"/>
      <w:r w:rsidRPr="00DA1169">
        <w:t xml:space="preserve"> -uutissivuston </w:t>
      </w:r>
      <w:r>
        <w:t xml:space="preserve">maaliskuussa 2021 julkaisema artikkeli käsittelee laajasti varusmiesten tehtäviä vankiloissa. </w:t>
      </w:r>
      <w:r w:rsidR="008844EF">
        <w:t xml:space="preserve">Palvelustaan suorittavien tehtäviin voi kuulua muun muassa </w:t>
      </w:r>
      <w:r w:rsidR="003D3F53">
        <w:t>uusien vankien vastaanotto ja rekisteröinti, vartiointitehtävät, vankien ja heidän omaisuu</w:t>
      </w:r>
      <w:r w:rsidR="00A076D7">
        <w:t>tensa</w:t>
      </w:r>
      <w:r w:rsidR="003D3F53">
        <w:t xml:space="preserve"> </w:t>
      </w:r>
      <w:r w:rsidR="003D3F53">
        <w:lastRenderedPageBreak/>
        <w:t>tarkastukset, järjestyksen ylläpitäminen levottomuustilanteissa ja vankien kuljetukset</w:t>
      </w:r>
      <w:r w:rsidR="00F05405">
        <w:t xml:space="preserve"> sairaaloihin ja tuomioistuimiin, ja vartiointi näissä</w:t>
      </w:r>
      <w:r w:rsidR="003D3F53">
        <w:t>.</w:t>
      </w:r>
      <w:r w:rsidR="006325C2">
        <w:rPr>
          <w:rStyle w:val="Alaviitteenviite"/>
        </w:rPr>
        <w:footnoteReference w:id="4"/>
      </w:r>
    </w:p>
    <w:p w14:paraId="00EAD648" w14:textId="1FCC5CE9" w:rsidR="00E62B62" w:rsidRPr="00DA1169" w:rsidRDefault="00F05405" w:rsidP="00743639">
      <w:r>
        <w:t xml:space="preserve">Iran </w:t>
      </w:r>
      <w:proofErr w:type="spellStart"/>
      <w:r>
        <w:t>Wire</w:t>
      </w:r>
      <w:proofErr w:type="spellEnd"/>
      <w:r>
        <w:t xml:space="preserve"> on raportoinut vankiloissa palvelustaan suorittavista varusmiehistä myös vuonna 2016. </w:t>
      </w:r>
      <w:r w:rsidR="00213810">
        <w:t>Artikkelissa haastatellun varusmiehen mukaan tehtäviin kuuluu samanlaisia vartiointi- ja kuljetustehtäviä ja lisäksi huolto- ja avustavia tehtäviä.</w:t>
      </w:r>
      <w:r w:rsidR="008701D6">
        <w:rPr>
          <w:rStyle w:val="Alaviitteenviite"/>
        </w:rPr>
        <w:footnoteReference w:id="5"/>
      </w:r>
    </w:p>
    <w:p w14:paraId="169EFA6D" w14:textId="26663899" w:rsidR="00543F66" w:rsidRDefault="00843B92" w:rsidP="00E30E03">
      <w:pPr>
        <w:pStyle w:val="Otsikko1"/>
      </w:pPr>
      <w:r w:rsidRPr="00843B92">
        <w:t>Voiko tehtävistä tai palveluksesta kieltäytyä tai anoa siirtoa muihin tehtäviin?</w:t>
      </w:r>
    </w:p>
    <w:p w14:paraId="338A1489" w14:textId="2CF7AE61" w:rsidR="00A024C9" w:rsidRDefault="003135E0" w:rsidP="007E4A3D">
      <w:r w:rsidRPr="003135E0">
        <w:t>Asevelvolliset eivät yleensä itse p</w:t>
      </w:r>
      <w:r>
        <w:t>ysty vaikuttamaan tehtäväänsä tai palveluspaikkaansa, vaan sijoitus perustuu viranomaisen määräykseen.</w:t>
      </w:r>
      <w:r>
        <w:rPr>
          <w:rStyle w:val="Alaviitteenviite"/>
        </w:rPr>
        <w:footnoteReference w:id="6"/>
      </w:r>
      <w:r>
        <w:t xml:space="preserve"> </w:t>
      </w:r>
      <w:r w:rsidRPr="003135E0">
        <w:t>Palveluspaikkaan voi kuitenkin vaikuttaa esimerkiksi siviilisääty (naimisissa olevat saatetaan s</w:t>
      </w:r>
      <w:r>
        <w:t>ijoittaa kotipaikkakunnilleen) ja henkilön koulutustaso.</w:t>
      </w:r>
      <w:r>
        <w:rPr>
          <w:rStyle w:val="Alaviitteenviite"/>
        </w:rPr>
        <w:footnoteReference w:id="7"/>
      </w:r>
      <w:r>
        <w:t xml:space="preserve"> Esimerkiksi maisterin tutkinnon suorittaneet sijoitetaan yleensä toimistopalvelutehtäviin.</w:t>
      </w:r>
      <w:r>
        <w:rPr>
          <w:rStyle w:val="Alaviitteenviite"/>
        </w:rPr>
        <w:footnoteReference w:id="8"/>
      </w:r>
      <w:r w:rsidR="00A64BF4">
        <w:t xml:space="preserve"> V</w:t>
      </w:r>
      <w:r w:rsidR="007E4A3D">
        <w:t>astaavasti v</w:t>
      </w:r>
      <w:r w:rsidR="00A64BF4">
        <w:t xml:space="preserve">allankumouskaartiin sijoitettavista sotilaista 70 % on </w:t>
      </w:r>
      <w:r w:rsidR="007E4A3D">
        <w:t xml:space="preserve">palvellut aiemmin vapaaehtoisena </w:t>
      </w:r>
      <w:proofErr w:type="spellStart"/>
      <w:r w:rsidR="007E4A3D">
        <w:t>Basij</w:t>
      </w:r>
      <w:proofErr w:type="spellEnd"/>
      <w:r w:rsidR="007E4A3D">
        <w:t xml:space="preserve">-joukoissa, </w:t>
      </w:r>
      <w:r w:rsidR="00843B92">
        <w:t>mutta</w:t>
      </w:r>
      <w:r w:rsidR="007E4A3D">
        <w:t xml:space="preserve"> palvelukseen saatetaan sijoittaa myös muita </w:t>
      </w:r>
      <w:r w:rsidR="00B93C47">
        <w:t>varusmiehiä</w:t>
      </w:r>
      <w:r w:rsidR="007E4A3D">
        <w:t>.</w:t>
      </w:r>
      <w:r w:rsidR="007E4A3D">
        <w:rPr>
          <w:rStyle w:val="Alaviitteenviite"/>
        </w:rPr>
        <w:footnoteReference w:id="9"/>
      </w:r>
      <w:r w:rsidR="007E4A3D" w:rsidRPr="007E4A3D">
        <w:t xml:space="preserve"> </w:t>
      </w:r>
      <w:r w:rsidR="00A024C9">
        <w:t xml:space="preserve">Kanadan maahanmuuttoviranomaisen haastattelemien asiantuntijoiden mukaan palveluspaikkaan voi vaikuttaa myös, jos on ”etuoikeutetussa asemassa” tai omaa verkostoja. Valintaprosessiin liittyy myös korruptiota ja </w:t>
      </w:r>
      <w:r w:rsidR="00B93C47">
        <w:t>lahjontaa</w:t>
      </w:r>
      <w:r w:rsidR="00A024C9">
        <w:t>. On olemassa juridinen mahdollisuus valittaa sijoituspäätöksestä, mutta tämä on hankalaa ja voi johtaa poliittisen painostuksen kohteeksi joutumiseen tai rangaistuksenomaiseen sijoittamiseen ei-toivottuun palveluspaikkaan.</w:t>
      </w:r>
      <w:r w:rsidR="00A024C9">
        <w:rPr>
          <w:rStyle w:val="Alaviitteenviite"/>
        </w:rPr>
        <w:footnoteReference w:id="10"/>
      </w:r>
    </w:p>
    <w:p w14:paraId="57EE0688" w14:textId="3BF14FAB" w:rsidR="007E4A3D" w:rsidRPr="008701D6" w:rsidRDefault="007E4A3D" w:rsidP="007E4A3D">
      <w:proofErr w:type="spellStart"/>
      <w:r>
        <w:t>IranWiren</w:t>
      </w:r>
      <w:proofErr w:type="spellEnd"/>
      <w:r>
        <w:t xml:space="preserve"> mukaan melkein kaikki vankiloissa palvelevat varusmiehet ovat kotoisin syrjäalueiden kylistä ja kaupungeista. Vankilapalvelus yhdistetään artikkelissa siihen, että näiltä alueilta kotoisin olevilla asevelvollisilla ei ole tarvittavia suhteita paremman palveluspaikan saamiseen.</w:t>
      </w:r>
      <w:r>
        <w:rPr>
          <w:rStyle w:val="Alaviitteenviite"/>
        </w:rPr>
        <w:footnoteReference w:id="11"/>
      </w:r>
    </w:p>
    <w:p w14:paraId="4296BBB2" w14:textId="4DFAB30A" w:rsidR="00746D6F" w:rsidRDefault="006F16A1" w:rsidP="00746D6F">
      <w:r>
        <w:t xml:space="preserve">Asevoimien rikoslain (38 §) mukaan sotilas, joka jättää toimeenpanematta hänelle annetun </w:t>
      </w:r>
      <w:r w:rsidR="000259C8">
        <w:t>käskyn,</w:t>
      </w:r>
      <w:r>
        <w:t xml:space="preserve"> voidaan tuomita kahdesta kuukaudesta yhteen vuoteen pituiseen vankeusrangaistukseen, ellei tapausta pidetä pelkästään kurinpidollisena rikkomuksena. </w:t>
      </w:r>
      <w:r w:rsidR="003B2BBA">
        <w:t>Sotatilanteessa tai poikkeusoloissa sekä vastarinnaksi katsotusta toiminnasta rangaistukset ovat ankarammat, enimmillään 15 vuotta vankeutta.</w:t>
      </w:r>
      <w:r w:rsidR="003B2BBA">
        <w:rPr>
          <w:rStyle w:val="Alaviitteenviite"/>
        </w:rPr>
        <w:footnoteReference w:id="12"/>
      </w:r>
      <w:r>
        <w:t xml:space="preserve"> </w:t>
      </w:r>
    </w:p>
    <w:p w14:paraId="2E25731F" w14:textId="6D80C94B" w:rsidR="008701D6" w:rsidRPr="006F16A1" w:rsidRDefault="006F16A1" w:rsidP="006F16A1">
      <w:pPr>
        <w:pStyle w:val="Otsikko1"/>
      </w:pPr>
      <w:r w:rsidRPr="006F16A1">
        <w:t>Onko raportoitu tapauksia, joissa vankilavarusmiehet ovat syyllistyneet vakaviin oikeudenloukkauksiin tai heihin itseensä on kohdistunut oikeudenloukkauksia?</w:t>
      </w:r>
    </w:p>
    <w:p w14:paraId="1BCF5F2E" w14:textId="248CAB2A" w:rsidR="009526D9" w:rsidRPr="00082B0F" w:rsidRDefault="009526D9" w:rsidP="00840908">
      <w:pPr>
        <w:pStyle w:val="Numeroimatonotsikko"/>
      </w:pPr>
      <w:r w:rsidRPr="00082B0F">
        <w:t>Varusmiesten tekemät oikeudenloukkaukset</w:t>
      </w:r>
    </w:p>
    <w:p w14:paraId="7672CED9" w14:textId="6B996140" w:rsidR="00082B0F" w:rsidRDefault="00082B0F" w:rsidP="00840908">
      <w:r>
        <w:lastRenderedPageBreak/>
        <w:t>Yleisellä tasolla Iranin vankila- ja turvallisuusviranomais</w:t>
      </w:r>
      <w:r w:rsidR="00113186">
        <w:t xml:space="preserve">et </w:t>
      </w:r>
      <w:r>
        <w:t xml:space="preserve">ovat syyllistyneet moniin oikeudenloukkauksiin. Raportoinnissa ei kuitenkaan yleensä eritellä ovatko oikeudenloukkauksia toteuttaneet </w:t>
      </w:r>
      <w:r w:rsidR="00113186">
        <w:t>sotilaat varusmiehiä vai vakinaista henkilökuntaa.</w:t>
      </w:r>
    </w:p>
    <w:p w14:paraId="31188F94" w14:textId="00FBCCF1" w:rsidR="00840908" w:rsidRDefault="00840908" w:rsidP="00840908">
      <w:proofErr w:type="spellStart"/>
      <w:r>
        <w:t>IranWiren</w:t>
      </w:r>
      <w:proofErr w:type="spellEnd"/>
      <w:r>
        <w:t xml:space="preserve"> mukaan varusmiehillä on oikeus voimatoimiin ja tarvittaessa myös ampuma-aseen käyttöön. Artikkelissa kerrotaan muun muassa helmikuussa 2021 tapahtuneesta välikohtauksessa, jossa varusmies oli ampunut pakenemista yrittänyttä kahta vankia, joista toinen kuoli ja toinen haavoittui. Levottomuustilanteissa varusmiehillä on oikeus käyttää patukkaa, riisua </w:t>
      </w:r>
      <w:r w:rsidR="005F1B18">
        <w:t>vangeilta</w:t>
      </w:r>
      <w:r>
        <w:t xml:space="preserve"> vaatteet tarkastusta varten ja siirtää eristysselliin. Varusmiehet saattavat osallistua myös turvallisuusriskiksi katsottujen uusien vankien ja mielenosoituksissa pidätettyjen vastaanottamiseen, ja haastatellun varusmiehen mukaan näissä tilanteessa saapuvat vangit kulkevat varusmiesten muodostaman käytävän läpi ja heitä lyödään patukoilla.</w:t>
      </w:r>
      <w:r>
        <w:rPr>
          <w:rStyle w:val="Alaviitteenviite"/>
        </w:rPr>
        <w:footnoteReference w:id="13"/>
      </w:r>
    </w:p>
    <w:p w14:paraId="206F1990" w14:textId="0587CE93" w:rsidR="00AE3E76" w:rsidRPr="006F16A1" w:rsidRDefault="0048202A" w:rsidP="006F16A1">
      <w:r w:rsidRPr="0048202A">
        <w:t>Useat</w:t>
      </w:r>
      <w:r w:rsidR="00B93C47">
        <w:t>,</w:t>
      </w:r>
      <w:r w:rsidRPr="0048202A">
        <w:t xml:space="preserve"> eri ajankohtina </w:t>
      </w:r>
      <w:proofErr w:type="spellStart"/>
      <w:r w:rsidRPr="0048202A">
        <w:t>IranWiren</w:t>
      </w:r>
      <w:proofErr w:type="spellEnd"/>
      <w:r w:rsidRPr="0048202A">
        <w:t xml:space="preserve"> h</w:t>
      </w:r>
      <w:r>
        <w:t>aastattelemat varusmiehet kertoivat, että he ovat joutuneet todist</w:t>
      </w:r>
      <w:r w:rsidR="00C6125F">
        <w:t>amaan vankiloissa toimeenpantuja teloituksia</w:t>
      </w:r>
      <w:r w:rsidR="00C6125F" w:rsidRPr="00A076D7">
        <w:t>.</w:t>
      </w:r>
      <w:r w:rsidR="00C6125F" w:rsidRPr="00A076D7">
        <w:rPr>
          <w:rStyle w:val="Alaviitteenviite"/>
        </w:rPr>
        <w:footnoteReference w:id="14"/>
      </w:r>
      <w:r w:rsidR="00C6125F">
        <w:t xml:space="preserve"> Yhdessä </w:t>
      </w:r>
      <w:proofErr w:type="spellStart"/>
      <w:r w:rsidR="00B7416A" w:rsidRPr="00B7416A">
        <w:t>IranWiren</w:t>
      </w:r>
      <w:proofErr w:type="spellEnd"/>
      <w:r w:rsidR="00B7416A" w:rsidRPr="00B7416A">
        <w:t xml:space="preserve"> vuonna 2016 </w:t>
      </w:r>
      <w:r w:rsidR="00C6125F">
        <w:t>julkaisemassa</w:t>
      </w:r>
      <w:r w:rsidR="00B7416A">
        <w:t xml:space="preserve"> artikkelissa haastatellaan iranilaisessa vankilassa asevelvollisuutensa suorittanutta henkilöä, joka oli palveluksensa aikana määrätty osallistumaan kuolemantuomittujen teloitusten toimeenpanoon. </w:t>
      </w:r>
      <w:r w:rsidR="00104C07">
        <w:t>Teloituksia oli palveluksen aikana 15</w:t>
      </w:r>
      <w:r w:rsidR="00B93C47">
        <w:t>,</w:t>
      </w:r>
      <w:r w:rsidR="00104C07">
        <w:t xml:space="preserve"> ja tehtäviin</w:t>
      </w:r>
      <w:r w:rsidR="00104C07" w:rsidRPr="00104C07">
        <w:t xml:space="preserve"> kuului muun muassa tuomitun saattaminen hirttolavalle </w:t>
      </w:r>
      <w:r w:rsidR="00B93C47">
        <w:t>ja</w:t>
      </w:r>
      <w:r w:rsidR="00104C07" w:rsidRPr="00104C07">
        <w:t xml:space="preserve"> joissakin tapauksissa jakkaran poistaminen tuomitun jalkojen alta.</w:t>
      </w:r>
      <w:r w:rsidR="00104C07">
        <w:t xml:space="preserve"> Artikkelissa ei mainita kuinka yleistä on, että varusmiehet osallistuvat teloitusten toimeenpanoon.</w:t>
      </w:r>
      <w:r w:rsidR="00104C07" w:rsidRPr="00A076D7">
        <w:rPr>
          <w:rStyle w:val="Alaviitteenviite"/>
        </w:rPr>
        <w:footnoteReference w:id="15"/>
      </w:r>
      <w:r w:rsidR="00104C07">
        <w:t xml:space="preserve"> Tällä hetkellä käytettävissä olevista lähteistä ei ole löydettävissä muita esimerkkejä, joissa olisi raportoitu vankiloissa palvelevien varusmiesten </w:t>
      </w:r>
      <w:r>
        <w:t>osallistunee</w:t>
      </w:r>
      <w:r w:rsidR="00743639">
        <w:t xml:space="preserve">n </w:t>
      </w:r>
      <w:r>
        <w:t>teloituksiin toimeenpanijan roolissa.</w:t>
      </w:r>
    </w:p>
    <w:p w14:paraId="42FEE722" w14:textId="59ABA4AC" w:rsidR="00181F17" w:rsidRPr="00B93C47" w:rsidRDefault="00B93C47" w:rsidP="00181F17">
      <w:pPr>
        <w:pStyle w:val="Numeroimatonotsikko"/>
      </w:pPr>
      <w:r w:rsidRPr="00B93C47">
        <w:t>Oikeudenloukkaukset varusmiehi</w:t>
      </w:r>
      <w:r>
        <w:t>ä kohtaan</w:t>
      </w:r>
    </w:p>
    <w:p w14:paraId="65BA5E21" w14:textId="1A303671" w:rsidR="008701D6" w:rsidRPr="00B93C47" w:rsidRDefault="00181F17" w:rsidP="00B93C47">
      <w:r w:rsidRPr="00181F17">
        <w:t>Yleisellä tasolla varusmiesten palvelusolosuhteita kutsu</w:t>
      </w:r>
      <w:r>
        <w:t xml:space="preserve">taan hyvin rankoiksi, etenkin </w:t>
      </w:r>
      <w:r w:rsidR="00B93C47">
        <w:t>syrjäisillä alueilla, mutta varusmiesten kokemukset vaihtelevat sen palveluspaikan ja tehtävän mukaan</w:t>
      </w:r>
      <w:r w:rsidR="00843B92" w:rsidRPr="00A076D7">
        <w:t>.</w:t>
      </w:r>
      <w:r w:rsidR="00843B92" w:rsidRPr="00B93C47">
        <w:rPr>
          <w:rStyle w:val="Alaviitteenviite"/>
          <w:lang w:val="en-GB"/>
        </w:rPr>
        <w:footnoteReference w:id="16"/>
      </w:r>
      <w:r w:rsidR="00B93C47">
        <w:rPr>
          <w:color w:val="FF0000"/>
        </w:rPr>
        <w:t xml:space="preserve"> </w:t>
      </w:r>
      <w:proofErr w:type="spellStart"/>
      <w:r w:rsidR="009526D9">
        <w:t>IranWiressä</w:t>
      </w:r>
      <w:proofErr w:type="spellEnd"/>
      <w:r w:rsidR="009526D9">
        <w:t xml:space="preserve"> kuvatun mukaan </w:t>
      </w:r>
      <w:r w:rsidR="00B93C47">
        <w:t xml:space="preserve">vankilavarusmiesten </w:t>
      </w:r>
      <w:r w:rsidR="001269D3">
        <w:t>palveluspäivät ovat pitkiä, eikä niiden aikana ol</w:t>
      </w:r>
      <w:r w:rsidR="005F1B18">
        <w:t>e</w:t>
      </w:r>
      <w:r w:rsidR="001269D3">
        <w:t xml:space="preserve"> aina mahdollisuutta taukoon tai ruokailuun</w:t>
      </w:r>
      <w:r w:rsidR="009B5E00">
        <w:t>, ja palvelusolosuhteita kuvataan ”ahdistaviksi”</w:t>
      </w:r>
      <w:r w:rsidR="001269D3">
        <w:t>.</w:t>
      </w:r>
      <w:r w:rsidR="009B5E00">
        <w:rPr>
          <w:rStyle w:val="Alaviitteenviite"/>
        </w:rPr>
        <w:footnoteReference w:id="17"/>
      </w:r>
      <w:r w:rsidR="00B93C47">
        <w:t xml:space="preserve"> Käytettävissä olevista lähteistä ei ole löydettävissä yksilöityä raportointia mahdollisista oikeudenloukkauksista.</w:t>
      </w:r>
    </w:p>
    <w:bookmarkEnd w:id="0"/>
    <w:p w14:paraId="6BF9EBDB" w14:textId="77777777" w:rsidR="00082DFE" w:rsidRPr="007D21B1" w:rsidRDefault="00082DFE" w:rsidP="00543F66">
      <w:pPr>
        <w:pStyle w:val="Otsikko2"/>
        <w:numPr>
          <w:ilvl w:val="0"/>
          <w:numId w:val="0"/>
        </w:numPr>
        <w:rPr>
          <w:lang w:val="en-GB"/>
        </w:rPr>
      </w:pPr>
      <w:proofErr w:type="spellStart"/>
      <w:r w:rsidRPr="007D21B1">
        <w:rPr>
          <w:lang w:val="en-GB"/>
        </w:rPr>
        <w:t>Lähteet</w:t>
      </w:r>
      <w:proofErr w:type="spellEnd"/>
    </w:p>
    <w:p w14:paraId="6DDA1C9A" w14:textId="4A0B1D9C" w:rsidR="00873A37" w:rsidRPr="00F06AB2" w:rsidRDefault="007D21B1" w:rsidP="00F06AB2">
      <w:pPr>
        <w:rPr>
          <w:rStyle w:val="Hyperlinkki"/>
          <w:color w:val="auto"/>
          <w:u w:val="none"/>
        </w:rPr>
      </w:pPr>
      <w:r w:rsidRPr="007D21B1">
        <w:rPr>
          <w:lang w:val="en-GB"/>
        </w:rPr>
        <w:t>Amnesty International 22.7.202</w:t>
      </w:r>
      <w:r>
        <w:rPr>
          <w:lang w:val="en-GB"/>
        </w:rPr>
        <w:t>5</w:t>
      </w:r>
      <w:r w:rsidRPr="007D21B1">
        <w:rPr>
          <w:lang w:val="en-GB"/>
        </w:rPr>
        <w:t xml:space="preserve">. </w:t>
      </w:r>
      <w:r w:rsidRPr="00F06AB2">
        <w:rPr>
          <w:i/>
          <w:iCs/>
          <w:lang w:val="en-GB"/>
        </w:rPr>
        <w:t xml:space="preserve">Iran: Deliberate Israeli attack on Tehran’s </w:t>
      </w:r>
      <w:proofErr w:type="spellStart"/>
      <w:r w:rsidRPr="00F06AB2">
        <w:rPr>
          <w:i/>
          <w:iCs/>
          <w:lang w:val="en-GB"/>
        </w:rPr>
        <w:t>Evin</w:t>
      </w:r>
      <w:proofErr w:type="spellEnd"/>
      <w:r w:rsidRPr="00F06AB2">
        <w:rPr>
          <w:i/>
          <w:iCs/>
          <w:lang w:val="en-GB"/>
        </w:rPr>
        <w:t xml:space="preserve"> prison must be investigated as a war crime</w:t>
      </w:r>
      <w:r>
        <w:rPr>
          <w:lang w:val="en-GB"/>
        </w:rPr>
        <w:t xml:space="preserve">. </w:t>
      </w:r>
      <w:hyperlink r:id="rId8" w:history="1">
        <w:r w:rsidRPr="00F06AB2">
          <w:rPr>
            <w:rStyle w:val="Hyperlinkki"/>
          </w:rPr>
          <w:t>https://www.amnesty.org/en/latest/news/2025/07/iran-deliberate-israeli-attack-on-tehrans-evin-prison-must-be-investigated-as-a-war-crime/</w:t>
        </w:r>
      </w:hyperlink>
      <w:r w:rsidR="00F06AB2" w:rsidRPr="00F06AB2">
        <w:rPr>
          <w:rStyle w:val="Hyperlinkki"/>
          <w:u w:val="none"/>
        </w:rPr>
        <w:t xml:space="preserve"> </w:t>
      </w:r>
      <w:r w:rsidR="00F06AB2" w:rsidRPr="00F06AB2">
        <w:rPr>
          <w:rStyle w:val="Hyperlinkki"/>
          <w:color w:val="auto"/>
          <w:u w:val="none"/>
        </w:rPr>
        <w:t>(kä</w:t>
      </w:r>
      <w:r w:rsidR="00F06AB2">
        <w:rPr>
          <w:rStyle w:val="Hyperlinkki"/>
          <w:color w:val="auto"/>
          <w:u w:val="none"/>
        </w:rPr>
        <w:t>yty 21.9.2026).</w:t>
      </w:r>
    </w:p>
    <w:p w14:paraId="487283B8" w14:textId="7B393FD8" w:rsidR="00743639" w:rsidRDefault="00743639" w:rsidP="00743639">
      <w:pPr>
        <w:rPr>
          <w:lang w:val="en-GB"/>
        </w:rPr>
      </w:pPr>
      <w:r w:rsidRPr="00743639">
        <w:rPr>
          <w:lang w:val="en-GB"/>
        </w:rPr>
        <w:t xml:space="preserve">BFA </w:t>
      </w:r>
      <w:proofErr w:type="spellStart"/>
      <w:r w:rsidRPr="00743639">
        <w:rPr>
          <w:lang w:val="en-GB"/>
        </w:rPr>
        <w:t>Staatendokumentation</w:t>
      </w:r>
      <w:proofErr w:type="spellEnd"/>
      <w:r w:rsidRPr="00743639">
        <w:rPr>
          <w:lang w:val="en-GB"/>
        </w:rPr>
        <w:t xml:space="preserve"> 12.2.2026. </w:t>
      </w:r>
      <w:r w:rsidRPr="00F06AB2">
        <w:rPr>
          <w:i/>
          <w:iCs/>
          <w:lang w:val="en-GB"/>
        </w:rPr>
        <w:t xml:space="preserve">Country information from the COI-CMS of the BFA </w:t>
      </w:r>
      <w:proofErr w:type="spellStart"/>
      <w:r w:rsidRPr="00F06AB2">
        <w:rPr>
          <w:i/>
          <w:iCs/>
          <w:lang w:val="en-GB"/>
        </w:rPr>
        <w:t>Staatendokumentation</w:t>
      </w:r>
      <w:proofErr w:type="spellEnd"/>
      <w:r w:rsidRPr="00F06AB2">
        <w:rPr>
          <w:i/>
          <w:iCs/>
          <w:lang w:val="en-GB"/>
        </w:rPr>
        <w:t xml:space="preserve"> on Iran</w:t>
      </w:r>
      <w:r>
        <w:rPr>
          <w:lang w:val="en-GB"/>
        </w:rPr>
        <w:t xml:space="preserve">. </w:t>
      </w:r>
      <w:hyperlink r:id="rId9" w:history="1">
        <w:r w:rsidR="00F06AB2" w:rsidRPr="00FB4889">
          <w:rPr>
            <w:rStyle w:val="Hyperlinkki"/>
            <w:lang w:val="en-GB"/>
          </w:rPr>
          <w:t>https://www.ecoi.net/en/document/2136684.html</w:t>
        </w:r>
      </w:hyperlink>
      <w:r w:rsidR="00F06AB2">
        <w:rPr>
          <w:lang w:val="en-GB"/>
        </w:rPr>
        <w:t xml:space="preserve"> </w:t>
      </w:r>
      <w:r w:rsidRPr="00743639">
        <w:rPr>
          <w:lang w:val="en-GB"/>
        </w:rPr>
        <w:t xml:space="preserve"> </w:t>
      </w:r>
      <w:r w:rsidR="00F06AB2" w:rsidRPr="005F1B18">
        <w:rPr>
          <w:rStyle w:val="Hyperlinkki"/>
          <w:color w:val="auto"/>
          <w:u w:val="none"/>
          <w:lang w:val="en-GB"/>
        </w:rPr>
        <w:t>(</w:t>
      </w:r>
      <w:proofErr w:type="spellStart"/>
      <w:r w:rsidR="00F06AB2" w:rsidRPr="005F1B18">
        <w:rPr>
          <w:rStyle w:val="Hyperlinkki"/>
          <w:color w:val="auto"/>
          <w:u w:val="none"/>
          <w:lang w:val="en-GB"/>
        </w:rPr>
        <w:t>käyty</w:t>
      </w:r>
      <w:proofErr w:type="spellEnd"/>
      <w:r w:rsidR="00F06AB2" w:rsidRPr="005F1B18">
        <w:rPr>
          <w:rStyle w:val="Hyperlinkki"/>
          <w:color w:val="auto"/>
          <w:u w:val="none"/>
          <w:lang w:val="en-GB"/>
        </w:rPr>
        <w:t xml:space="preserve"> 21.9.2026).</w:t>
      </w:r>
    </w:p>
    <w:p w14:paraId="398BCA61" w14:textId="3C1F28D1" w:rsidR="007D21B1" w:rsidRDefault="007D21B1" w:rsidP="00743639">
      <w:pPr>
        <w:rPr>
          <w:rStyle w:val="Hyperlinkki"/>
        </w:rPr>
      </w:pPr>
      <w:r>
        <w:rPr>
          <w:lang w:val="en-GB"/>
        </w:rPr>
        <w:t>CHRI (</w:t>
      </w:r>
      <w:proofErr w:type="spellStart"/>
      <w:r>
        <w:rPr>
          <w:lang w:val="en-GB"/>
        </w:rPr>
        <w:t>Center</w:t>
      </w:r>
      <w:proofErr w:type="spellEnd"/>
      <w:r>
        <w:rPr>
          <w:lang w:val="en-GB"/>
        </w:rPr>
        <w:t xml:space="preserve"> for Human Rights in Iran) 23.6.2025. </w:t>
      </w:r>
      <w:r w:rsidRPr="00F06AB2">
        <w:rPr>
          <w:i/>
          <w:iCs/>
          <w:lang w:val="en-GB"/>
        </w:rPr>
        <w:t>Lives of Prisoners in Iran in Immediate Danger</w:t>
      </w:r>
      <w:r>
        <w:rPr>
          <w:lang w:val="en-GB"/>
        </w:rPr>
        <w:t xml:space="preserve">. </w:t>
      </w:r>
      <w:hyperlink r:id="rId10" w:history="1">
        <w:r w:rsidRPr="00AE3E76">
          <w:rPr>
            <w:rStyle w:val="Hyperlinkki"/>
          </w:rPr>
          <w:t>https://iranhumanrights.org/2025/06/lives-of-prisoners-in-iran-in-immediate-danger/</w:t>
        </w:r>
      </w:hyperlink>
      <w:r w:rsidR="00F06AB2" w:rsidRPr="00F06AB2">
        <w:rPr>
          <w:rStyle w:val="Hyperlinkki"/>
          <w:u w:val="none"/>
        </w:rPr>
        <w:t xml:space="preserve"> </w:t>
      </w:r>
      <w:r w:rsidR="00F06AB2" w:rsidRPr="00F06AB2">
        <w:rPr>
          <w:rStyle w:val="Hyperlinkki"/>
          <w:color w:val="auto"/>
          <w:u w:val="none"/>
        </w:rPr>
        <w:t>(kä</w:t>
      </w:r>
      <w:r w:rsidR="00F06AB2">
        <w:rPr>
          <w:rStyle w:val="Hyperlinkki"/>
          <w:color w:val="auto"/>
          <w:u w:val="none"/>
        </w:rPr>
        <w:t>yty 21.9.2026).</w:t>
      </w:r>
    </w:p>
    <w:p w14:paraId="5F0F0FAF" w14:textId="24C0E904" w:rsidR="005459D6" w:rsidRPr="005F1B18" w:rsidRDefault="005459D6" w:rsidP="00901B54">
      <w:pPr>
        <w:rPr>
          <w:rStyle w:val="Hyperlinkki"/>
          <w:color w:val="auto"/>
          <w:u w:val="none"/>
          <w:lang w:val="en-GB"/>
        </w:rPr>
      </w:pPr>
      <w:r w:rsidRPr="00901B54">
        <w:rPr>
          <w:rStyle w:val="Hyperlinkki"/>
          <w:color w:val="auto"/>
          <w:u w:val="none"/>
          <w:lang w:val="en-GB"/>
        </w:rPr>
        <w:lastRenderedPageBreak/>
        <w:t xml:space="preserve">DFAT (Department of Foreign Affairs and Trade Australia) </w:t>
      </w:r>
      <w:r w:rsidR="00901B54" w:rsidRPr="00901B54">
        <w:rPr>
          <w:rStyle w:val="Hyperlinkki"/>
          <w:color w:val="auto"/>
          <w:u w:val="none"/>
          <w:lang w:val="en-GB"/>
        </w:rPr>
        <w:t xml:space="preserve">24.7.2023. </w:t>
      </w:r>
      <w:r w:rsidR="00901B54" w:rsidRPr="00F06AB2">
        <w:rPr>
          <w:rStyle w:val="Hyperlinkki"/>
          <w:i/>
          <w:iCs/>
          <w:color w:val="auto"/>
          <w:u w:val="none"/>
          <w:lang w:val="en-GB"/>
        </w:rPr>
        <w:t>DFAT Country Information Report Iran</w:t>
      </w:r>
      <w:r w:rsidR="00901B54" w:rsidRPr="00901B54">
        <w:rPr>
          <w:rStyle w:val="Hyperlinkki"/>
          <w:color w:val="auto"/>
          <w:u w:val="none"/>
          <w:lang w:val="en-GB"/>
        </w:rPr>
        <w:t xml:space="preserve">. </w:t>
      </w:r>
      <w:proofErr w:type="spellStart"/>
      <w:r w:rsidR="00F06AB2" w:rsidRPr="005F1B18">
        <w:rPr>
          <w:rStyle w:val="Hyperlinkki"/>
          <w:color w:val="auto"/>
          <w:u w:val="none"/>
          <w:lang w:val="en-GB"/>
        </w:rPr>
        <w:t>Saatavilla</w:t>
      </w:r>
      <w:proofErr w:type="spellEnd"/>
      <w:r w:rsidR="00F06AB2" w:rsidRPr="005F1B18">
        <w:rPr>
          <w:rStyle w:val="Hyperlinkki"/>
          <w:color w:val="auto"/>
          <w:u w:val="none"/>
          <w:lang w:val="en-GB"/>
        </w:rPr>
        <w:t xml:space="preserve">: </w:t>
      </w:r>
      <w:hyperlink r:id="rId11" w:history="1">
        <w:r w:rsidR="00F06AB2" w:rsidRPr="005F1B18">
          <w:rPr>
            <w:rStyle w:val="Hyperlinkki"/>
            <w:lang w:val="en-GB"/>
          </w:rPr>
          <w:t>https://www.ecoi.net/en/file/local/2095685/country-information-report-iran.pdf</w:t>
        </w:r>
      </w:hyperlink>
      <w:r w:rsidR="00F06AB2" w:rsidRPr="005F1B18">
        <w:rPr>
          <w:lang w:val="en-GB"/>
        </w:rPr>
        <w:t xml:space="preserve"> </w:t>
      </w:r>
      <w:r w:rsidR="00901B54" w:rsidRPr="005F1B18">
        <w:rPr>
          <w:rStyle w:val="Hyperlinkki"/>
          <w:color w:val="auto"/>
          <w:u w:val="none"/>
          <w:lang w:val="en-GB"/>
        </w:rPr>
        <w:t xml:space="preserve"> </w:t>
      </w:r>
      <w:r w:rsidR="00F06AB2" w:rsidRPr="005F1B18">
        <w:rPr>
          <w:rStyle w:val="Hyperlinkki"/>
          <w:color w:val="auto"/>
          <w:u w:val="none"/>
          <w:lang w:val="en-GB"/>
        </w:rPr>
        <w:t>(</w:t>
      </w:r>
      <w:proofErr w:type="spellStart"/>
      <w:r w:rsidR="00F06AB2" w:rsidRPr="005F1B18">
        <w:rPr>
          <w:rStyle w:val="Hyperlinkki"/>
          <w:color w:val="auto"/>
          <w:u w:val="none"/>
          <w:lang w:val="en-GB"/>
        </w:rPr>
        <w:t>käyty</w:t>
      </w:r>
      <w:proofErr w:type="spellEnd"/>
      <w:r w:rsidR="00F06AB2" w:rsidRPr="005F1B18">
        <w:rPr>
          <w:rStyle w:val="Hyperlinkki"/>
          <w:color w:val="auto"/>
          <w:u w:val="none"/>
          <w:lang w:val="en-GB"/>
        </w:rPr>
        <w:t xml:space="preserve"> 21.9.2026).</w:t>
      </w:r>
    </w:p>
    <w:p w14:paraId="58162EC7" w14:textId="77777777" w:rsidR="00F06AB2" w:rsidRPr="00F06AB2" w:rsidRDefault="00F06AB2" w:rsidP="00F06AB2">
      <w:r>
        <w:rPr>
          <w:lang w:val="en-GB"/>
        </w:rPr>
        <w:t>FP (Foreign Policy) 30.1.2023.</w:t>
      </w:r>
      <w:r w:rsidRPr="005459D6">
        <w:rPr>
          <w:lang w:val="en-GB"/>
        </w:rPr>
        <w:t xml:space="preserve"> </w:t>
      </w:r>
      <w:r w:rsidRPr="00F06AB2">
        <w:rPr>
          <w:i/>
          <w:iCs/>
          <w:lang w:val="en-GB"/>
        </w:rPr>
        <w:t>Conscription Is Not an Excuse for Iran's Revolutionary Guard</w:t>
      </w:r>
      <w:r>
        <w:rPr>
          <w:lang w:val="en-GB"/>
        </w:rPr>
        <w:t xml:space="preserve">. </w:t>
      </w:r>
      <w:hyperlink r:id="rId12" w:history="1">
        <w:r w:rsidRPr="00F06AB2">
          <w:rPr>
            <w:rStyle w:val="Hyperlinkki"/>
          </w:rPr>
          <w:t>https://foreignpolicy.com/2023/01/30/iran-revolutionary-guard-terrorism-military-conscription/</w:t>
        </w:r>
      </w:hyperlink>
      <w:r w:rsidRPr="00F06AB2">
        <w:rPr>
          <w:rStyle w:val="Hyperlinkki"/>
        </w:rPr>
        <w:t xml:space="preserve"> </w:t>
      </w:r>
      <w:r w:rsidRPr="00F06AB2">
        <w:rPr>
          <w:rStyle w:val="Hyperlinkki"/>
          <w:color w:val="auto"/>
          <w:u w:val="none"/>
        </w:rPr>
        <w:t>(kä</w:t>
      </w:r>
      <w:r>
        <w:rPr>
          <w:rStyle w:val="Hyperlinkki"/>
          <w:color w:val="auto"/>
          <w:u w:val="none"/>
        </w:rPr>
        <w:t>yty 21.9.2026).</w:t>
      </w:r>
    </w:p>
    <w:p w14:paraId="1341A2FB" w14:textId="0FD258C5" w:rsidR="00F06AB2" w:rsidRPr="00F06AB2" w:rsidRDefault="00F06AB2" w:rsidP="00F06AB2">
      <w:pPr>
        <w:rPr>
          <w:rStyle w:val="Hyperlinkki"/>
          <w:rFonts w:asciiTheme="minorHAnsi" w:hAnsiTheme="minorHAnsi"/>
          <w:i/>
          <w:iCs/>
          <w:color w:val="292B2C"/>
          <w:sz w:val="24"/>
          <w:szCs w:val="24"/>
          <w:u w:val="none"/>
        </w:rPr>
      </w:pPr>
      <w:proofErr w:type="spellStart"/>
      <w:r w:rsidRPr="00720902">
        <w:t>Heyva</w:t>
      </w:r>
      <w:proofErr w:type="spellEnd"/>
      <w:r w:rsidRPr="00720902">
        <w:t xml:space="preserve"> Group [päiväämätön]. </w:t>
      </w:r>
      <w:r w:rsidRPr="005F1B18">
        <w:rPr>
          <w:rStyle w:val="Voimakas"/>
          <w:rFonts w:ascii="iransans" w:hAnsi="iransans"/>
          <w:b w:val="0"/>
          <w:bCs w:val="0"/>
          <w:i/>
          <w:iCs/>
          <w:color w:val="292B2C"/>
          <w:sz w:val="29"/>
          <w:szCs w:val="29"/>
          <w:rtl/>
        </w:rPr>
        <w:t>ا</w:t>
      </w:r>
      <w:r w:rsidRPr="005F1B18">
        <w:rPr>
          <w:rStyle w:val="Voimakas"/>
          <w:rFonts w:ascii="iransans" w:hAnsi="iransans"/>
          <w:b w:val="0"/>
          <w:bCs w:val="0"/>
          <w:i/>
          <w:iCs/>
          <w:color w:val="292B2C"/>
          <w:sz w:val="25"/>
          <w:szCs w:val="24"/>
          <w:rtl/>
        </w:rPr>
        <w:t xml:space="preserve">نتخاب محل </w:t>
      </w:r>
      <w:proofErr w:type="spellStart"/>
      <w:r w:rsidRPr="005F1B18">
        <w:rPr>
          <w:rStyle w:val="Voimakas"/>
          <w:rFonts w:ascii="iransans" w:hAnsi="iransans"/>
          <w:b w:val="0"/>
          <w:bCs w:val="0"/>
          <w:i/>
          <w:iCs/>
          <w:color w:val="292B2C"/>
          <w:sz w:val="25"/>
          <w:szCs w:val="24"/>
          <w:rtl/>
        </w:rPr>
        <w:t>سربازی</w:t>
      </w:r>
      <w:proofErr w:type="spellEnd"/>
      <w:r w:rsidRPr="00720902">
        <w:rPr>
          <w:rStyle w:val="Voimakas"/>
          <w:rFonts w:ascii="iransans" w:hAnsi="iransans"/>
          <w:b w:val="0"/>
          <w:bCs w:val="0"/>
          <w:i/>
          <w:iCs/>
          <w:color w:val="292B2C"/>
          <w:sz w:val="25"/>
          <w:szCs w:val="24"/>
        </w:rPr>
        <w:t xml:space="preserve"> </w:t>
      </w:r>
      <w:proofErr w:type="gramStart"/>
      <w:r w:rsidR="00473F6E">
        <w:rPr>
          <w:i/>
          <w:iCs/>
        </w:rPr>
        <w:t>[</w:t>
      </w:r>
      <w:r w:rsidRPr="00720902">
        <w:rPr>
          <w:i/>
          <w:iCs/>
        </w:rPr>
        <w:t>”Palveluspaikan</w:t>
      </w:r>
      <w:proofErr w:type="gramEnd"/>
      <w:r w:rsidRPr="00720902">
        <w:rPr>
          <w:i/>
          <w:iCs/>
        </w:rPr>
        <w:t xml:space="preserve"> valitseminen”</w:t>
      </w:r>
      <w:r w:rsidR="00473F6E">
        <w:rPr>
          <w:i/>
          <w:iCs/>
        </w:rPr>
        <w:t>]</w:t>
      </w:r>
      <w:r w:rsidRPr="00720902">
        <w:rPr>
          <w:i/>
          <w:iCs/>
        </w:rPr>
        <w:t>.</w:t>
      </w:r>
      <w:r>
        <w:rPr>
          <w:rFonts w:asciiTheme="minorHAnsi" w:hAnsiTheme="minorHAnsi"/>
          <w:i/>
          <w:iCs/>
          <w:color w:val="292B2C"/>
          <w:sz w:val="24"/>
          <w:szCs w:val="24"/>
        </w:rPr>
        <w:t xml:space="preserve"> </w:t>
      </w:r>
      <w:hyperlink r:id="rId13" w:history="1">
        <w:r w:rsidRPr="00F90DAA">
          <w:rPr>
            <w:rStyle w:val="Hyperlinkki"/>
          </w:rPr>
          <w:t>https://www.heyvagroup.com/shownews/9780/%D8%A7%D9%86%D8%AA%D8%AE%D8%A7%D8%A8-%D9%85%D8%AD%D9%84-%D8%B3%D8%B1%D8%A8%D8%A7%D8%B2%DB%8C.html</w:t>
        </w:r>
      </w:hyperlink>
      <w:r>
        <w:t xml:space="preserve"> </w:t>
      </w:r>
      <w:r w:rsidRPr="00F06AB2">
        <w:rPr>
          <w:rStyle w:val="Hyperlinkki"/>
          <w:color w:val="auto"/>
          <w:u w:val="none"/>
        </w:rPr>
        <w:t>(kä</w:t>
      </w:r>
      <w:r>
        <w:rPr>
          <w:rStyle w:val="Hyperlinkki"/>
          <w:color w:val="auto"/>
          <w:u w:val="none"/>
        </w:rPr>
        <w:t>yty 21.9.2026).</w:t>
      </w:r>
    </w:p>
    <w:p w14:paraId="1FB99692" w14:textId="09BEEA42" w:rsidR="00F06AB2" w:rsidRPr="005F1B18" w:rsidRDefault="00F06AB2" w:rsidP="00901B54">
      <w:r w:rsidRPr="00F06AB2">
        <w:rPr>
          <w:rStyle w:val="Hyperlinkki"/>
          <w:color w:val="auto"/>
          <w:u w:val="none"/>
        </w:rPr>
        <w:t xml:space="preserve">Iran 2003. </w:t>
      </w:r>
      <w:r w:rsidRPr="00F06AB2">
        <w:rPr>
          <w:rStyle w:val="Hyperlinkki"/>
          <w:rFonts w:cs="Calibri" w:hint="eastAsia"/>
          <w:i/>
          <w:iCs/>
          <w:color w:val="auto"/>
          <w:u w:val="none"/>
          <w:rtl/>
          <w:lang w:val="en-GB"/>
        </w:rPr>
        <w:t>قانون</w:t>
      </w:r>
      <w:r w:rsidRPr="00F06AB2">
        <w:rPr>
          <w:rStyle w:val="Hyperlinkki"/>
          <w:rFonts w:cs="Calibri"/>
          <w:i/>
          <w:iCs/>
          <w:color w:val="auto"/>
          <w:u w:val="none"/>
          <w:rtl/>
          <w:lang w:val="en-GB"/>
        </w:rPr>
        <w:t xml:space="preserve"> </w:t>
      </w:r>
      <w:r w:rsidRPr="00F06AB2">
        <w:rPr>
          <w:rStyle w:val="Hyperlinkki"/>
          <w:rFonts w:cs="Calibri" w:hint="eastAsia"/>
          <w:i/>
          <w:iCs/>
          <w:color w:val="auto"/>
          <w:u w:val="none"/>
          <w:rtl/>
          <w:lang w:val="en-GB"/>
        </w:rPr>
        <w:t>مجازات</w:t>
      </w:r>
      <w:r w:rsidRPr="00F06AB2">
        <w:rPr>
          <w:rStyle w:val="Hyperlinkki"/>
          <w:rFonts w:cs="Calibri"/>
          <w:i/>
          <w:iCs/>
          <w:color w:val="auto"/>
          <w:u w:val="none"/>
          <w:rtl/>
          <w:lang w:val="en-GB"/>
        </w:rPr>
        <w:t xml:space="preserve"> </w:t>
      </w:r>
      <w:r w:rsidRPr="00F06AB2">
        <w:rPr>
          <w:rStyle w:val="Hyperlinkki"/>
          <w:rFonts w:cs="Calibri" w:hint="eastAsia"/>
          <w:i/>
          <w:iCs/>
          <w:color w:val="auto"/>
          <w:u w:val="none"/>
          <w:rtl/>
          <w:lang w:val="en-GB"/>
        </w:rPr>
        <w:t>جرائم</w:t>
      </w:r>
      <w:r w:rsidRPr="00F06AB2">
        <w:rPr>
          <w:rStyle w:val="Hyperlinkki"/>
          <w:rFonts w:cs="Calibri"/>
          <w:i/>
          <w:iCs/>
          <w:color w:val="auto"/>
          <w:u w:val="none"/>
          <w:rtl/>
          <w:lang w:val="en-GB"/>
        </w:rPr>
        <w:t xml:space="preserve"> </w:t>
      </w:r>
      <w:proofErr w:type="spellStart"/>
      <w:r w:rsidRPr="00F06AB2">
        <w:rPr>
          <w:rStyle w:val="Hyperlinkki"/>
          <w:rFonts w:cs="Calibri" w:hint="eastAsia"/>
          <w:i/>
          <w:iCs/>
          <w:color w:val="auto"/>
          <w:u w:val="none"/>
          <w:rtl/>
          <w:lang w:val="en-GB"/>
        </w:rPr>
        <w:t>نيروهاي</w:t>
      </w:r>
      <w:proofErr w:type="spellEnd"/>
      <w:r w:rsidRPr="00F06AB2">
        <w:rPr>
          <w:rStyle w:val="Hyperlinkki"/>
          <w:rFonts w:cs="Calibri"/>
          <w:i/>
          <w:iCs/>
          <w:color w:val="auto"/>
          <w:u w:val="none"/>
          <w:rtl/>
          <w:lang w:val="en-GB"/>
        </w:rPr>
        <w:t xml:space="preserve"> </w:t>
      </w:r>
      <w:r w:rsidRPr="00F06AB2">
        <w:rPr>
          <w:rStyle w:val="Hyperlinkki"/>
          <w:rFonts w:cs="Calibri" w:hint="eastAsia"/>
          <w:i/>
          <w:iCs/>
          <w:color w:val="auto"/>
          <w:u w:val="none"/>
          <w:rtl/>
          <w:lang w:val="en-GB"/>
        </w:rPr>
        <w:t>مسلح</w:t>
      </w:r>
      <w:r w:rsidRPr="00F06AB2">
        <w:rPr>
          <w:rStyle w:val="Hyperlinkki"/>
          <w:rFonts w:cs="Calibri"/>
          <w:i/>
          <w:iCs/>
          <w:color w:val="auto"/>
          <w:u w:val="none"/>
        </w:rPr>
        <w:t xml:space="preserve"> </w:t>
      </w:r>
      <w:r w:rsidRPr="005F1B18">
        <w:rPr>
          <w:rStyle w:val="Hyperlinkki"/>
          <w:rFonts w:cs="Calibri"/>
          <w:i/>
          <w:iCs/>
          <w:color w:val="auto"/>
          <w:u w:val="none"/>
        </w:rPr>
        <w:t>[“Asevoimien rikoslaki”]</w:t>
      </w:r>
      <w:r w:rsidRPr="00F06AB2">
        <w:rPr>
          <w:rStyle w:val="Hyperlinkki"/>
          <w:rFonts w:cs="Calibri"/>
          <w:color w:val="auto"/>
          <w:u w:val="none"/>
        </w:rPr>
        <w:t xml:space="preserve">. </w:t>
      </w:r>
      <w:hyperlink r:id="rId14" w:anchor=":~:text=%D8%AF%D8%B3%D8%AA%D9%88%D8%B1" w:history="1">
        <w:r w:rsidRPr="005F1B18">
          <w:rPr>
            <w:rStyle w:val="Hyperlinkki"/>
          </w:rPr>
          <w:t>https://qavanin.ir/Law/TreeText/?IDS=3267485181584705556#:~:text=%D8%AF%D8%B3%D8%AA%D9%88%D8%B1</w:t>
        </w:r>
      </w:hyperlink>
      <w:r w:rsidRPr="005F1B18">
        <w:rPr>
          <w:rStyle w:val="Hyperlinkki"/>
          <w:color w:val="auto"/>
          <w:u w:val="none"/>
        </w:rPr>
        <w:t>(käyty 21.9.2026).</w:t>
      </w:r>
    </w:p>
    <w:p w14:paraId="395D06F8" w14:textId="7602C4C9" w:rsidR="007D21B1" w:rsidRPr="005F1B18" w:rsidRDefault="006325C2" w:rsidP="00873A37">
      <w:proofErr w:type="spellStart"/>
      <w:r w:rsidRPr="005F1B18">
        <w:t>IranWire</w:t>
      </w:r>
      <w:proofErr w:type="spellEnd"/>
    </w:p>
    <w:p w14:paraId="4F398374" w14:textId="70C9FB0A" w:rsidR="006325C2" w:rsidRPr="005F1B18" w:rsidRDefault="006325C2" w:rsidP="00720902">
      <w:pPr>
        <w:ind w:left="720"/>
        <w:rPr>
          <w:lang w:val="en-GB"/>
        </w:rPr>
      </w:pPr>
      <w:r w:rsidRPr="005F1B18">
        <w:t>25.3.2021</w:t>
      </w:r>
      <w:r w:rsidR="00720902" w:rsidRPr="005F1B18">
        <w:rPr>
          <w:i/>
          <w:iCs/>
        </w:rPr>
        <w:t xml:space="preserve">. </w:t>
      </w:r>
      <w:proofErr w:type="spellStart"/>
      <w:r w:rsidR="00720902" w:rsidRPr="00720902">
        <w:rPr>
          <w:rFonts w:cs="Calibri" w:hint="eastAsia"/>
          <w:i/>
          <w:iCs/>
          <w:rtl/>
        </w:rPr>
        <w:t>روا</w:t>
      </w:r>
      <w:r w:rsidR="00720902" w:rsidRPr="00720902">
        <w:rPr>
          <w:rFonts w:cs="Calibri" w:hint="cs"/>
          <w:i/>
          <w:iCs/>
          <w:rtl/>
        </w:rPr>
        <w:t>ی</w:t>
      </w:r>
      <w:r w:rsidR="00720902" w:rsidRPr="00720902">
        <w:rPr>
          <w:rFonts w:cs="Calibri" w:hint="eastAsia"/>
          <w:i/>
          <w:iCs/>
          <w:rtl/>
        </w:rPr>
        <w:t>ت‌ها</w:t>
      </w:r>
      <w:r w:rsidR="00720902" w:rsidRPr="00720902">
        <w:rPr>
          <w:rFonts w:cs="Calibri" w:hint="cs"/>
          <w:i/>
          <w:iCs/>
          <w:rtl/>
        </w:rPr>
        <w:t>ی</w:t>
      </w:r>
      <w:proofErr w:type="spellEnd"/>
      <w:r w:rsidR="00720902" w:rsidRPr="00720902">
        <w:rPr>
          <w:rFonts w:cs="Calibri"/>
          <w:i/>
          <w:iCs/>
          <w:rtl/>
        </w:rPr>
        <w:t xml:space="preserve"> </w:t>
      </w:r>
      <w:r w:rsidR="00720902" w:rsidRPr="00720902">
        <w:rPr>
          <w:rFonts w:cs="Calibri" w:hint="eastAsia"/>
          <w:i/>
          <w:iCs/>
          <w:rtl/>
        </w:rPr>
        <w:t>زندان؛</w:t>
      </w:r>
      <w:r w:rsidR="00720902" w:rsidRPr="00720902">
        <w:rPr>
          <w:rFonts w:cs="Calibri"/>
          <w:i/>
          <w:iCs/>
          <w:rtl/>
        </w:rPr>
        <w:t xml:space="preserve"> </w:t>
      </w:r>
      <w:proofErr w:type="spellStart"/>
      <w:r w:rsidR="00720902" w:rsidRPr="00720902">
        <w:rPr>
          <w:rFonts w:cs="Calibri" w:hint="eastAsia"/>
          <w:i/>
          <w:iCs/>
          <w:rtl/>
        </w:rPr>
        <w:t>وظ</w:t>
      </w:r>
      <w:r w:rsidR="00720902" w:rsidRPr="00720902">
        <w:rPr>
          <w:rFonts w:cs="Calibri" w:hint="cs"/>
          <w:i/>
          <w:iCs/>
          <w:rtl/>
        </w:rPr>
        <w:t>ی</w:t>
      </w:r>
      <w:r w:rsidR="00720902" w:rsidRPr="00720902">
        <w:rPr>
          <w:rFonts w:cs="Calibri" w:hint="eastAsia"/>
          <w:i/>
          <w:iCs/>
          <w:rtl/>
        </w:rPr>
        <w:t>فه</w:t>
      </w:r>
      <w:proofErr w:type="spellEnd"/>
      <w:r w:rsidR="00720902" w:rsidRPr="00720902">
        <w:rPr>
          <w:rFonts w:cs="Calibri"/>
          <w:i/>
          <w:iCs/>
          <w:rtl/>
        </w:rPr>
        <w:t xml:space="preserve"> </w:t>
      </w:r>
      <w:proofErr w:type="spellStart"/>
      <w:r w:rsidR="00720902" w:rsidRPr="00720902">
        <w:rPr>
          <w:rFonts w:cs="Calibri" w:hint="eastAsia"/>
          <w:i/>
          <w:iCs/>
          <w:rtl/>
        </w:rPr>
        <w:t>اجبار</w:t>
      </w:r>
      <w:r w:rsidR="00720902" w:rsidRPr="00720902">
        <w:rPr>
          <w:rFonts w:cs="Calibri" w:hint="cs"/>
          <w:i/>
          <w:iCs/>
          <w:rtl/>
        </w:rPr>
        <w:t>ی</w:t>
      </w:r>
      <w:proofErr w:type="spellEnd"/>
      <w:r w:rsidR="00720902" w:rsidRPr="00720902">
        <w:rPr>
          <w:rFonts w:cs="Calibri"/>
          <w:i/>
          <w:iCs/>
          <w:rtl/>
        </w:rPr>
        <w:t xml:space="preserve"> </w:t>
      </w:r>
      <w:r w:rsidR="00720902" w:rsidRPr="00720902">
        <w:rPr>
          <w:rFonts w:cs="Calibri" w:hint="eastAsia"/>
          <w:i/>
          <w:iCs/>
          <w:rtl/>
        </w:rPr>
        <w:t>و</w:t>
      </w:r>
      <w:r w:rsidR="00720902" w:rsidRPr="00720902">
        <w:rPr>
          <w:rFonts w:cs="Calibri"/>
          <w:i/>
          <w:iCs/>
          <w:rtl/>
        </w:rPr>
        <w:t xml:space="preserve"> </w:t>
      </w:r>
      <w:proofErr w:type="spellStart"/>
      <w:r w:rsidR="00720902" w:rsidRPr="00720902">
        <w:rPr>
          <w:rFonts w:cs="Calibri" w:hint="eastAsia"/>
          <w:i/>
          <w:iCs/>
          <w:rtl/>
        </w:rPr>
        <w:t>سربازان</w:t>
      </w:r>
      <w:proofErr w:type="spellEnd"/>
      <w:r w:rsidR="00720902" w:rsidRPr="00720902">
        <w:rPr>
          <w:rFonts w:cs="Calibri"/>
          <w:i/>
          <w:iCs/>
          <w:rtl/>
        </w:rPr>
        <w:t xml:space="preserve"> </w:t>
      </w:r>
      <w:proofErr w:type="spellStart"/>
      <w:r w:rsidR="00720902" w:rsidRPr="00720902">
        <w:rPr>
          <w:rFonts w:cs="Calibri" w:hint="eastAsia"/>
          <w:i/>
          <w:iCs/>
          <w:rtl/>
        </w:rPr>
        <w:t>فشافو</w:t>
      </w:r>
      <w:r w:rsidR="00720902" w:rsidRPr="00720902">
        <w:rPr>
          <w:rFonts w:cs="Calibri" w:hint="cs"/>
          <w:i/>
          <w:iCs/>
          <w:rtl/>
        </w:rPr>
        <w:t>ی</w:t>
      </w:r>
      <w:r w:rsidR="00720902" w:rsidRPr="00720902">
        <w:rPr>
          <w:rFonts w:cs="Calibri" w:hint="eastAsia"/>
          <w:i/>
          <w:iCs/>
          <w:rtl/>
        </w:rPr>
        <w:t>ه</w:t>
      </w:r>
      <w:proofErr w:type="spellEnd"/>
      <w:r w:rsidRPr="005F1B18">
        <w:rPr>
          <w:i/>
          <w:iCs/>
        </w:rPr>
        <w:t xml:space="preserve"> </w:t>
      </w:r>
      <w:proofErr w:type="gramStart"/>
      <w:r w:rsidR="00F06AB2" w:rsidRPr="005F1B18">
        <w:rPr>
          <w:i/>
          <w:iCs/>
        </w:rPr>
        <w:t>[</w:t>
      </w:r>
      <w:r w:rsidR="00720902" w:rsidRPr="005F1B18">
        <w:rPr>
          <w:i/>
          <w:iCs/>
        </w:rPr>
        <w:t>”Vankilakertomuksia</w:t>
      </w:r>
      <w:proofErr w:type="gramEnd"/>
      <w:r w:rsidR="00720902" w:rsidRPr="005F1B18">
        <w:rPr>
          <w:i/>
          <w:iCs/>
        </w:rPr>
        <w:t xml:space="preserve">: pakollinen asepalvelus ja </w:t>
      </w:r>
      <w:proofErr w:type="spellStart"/>
      <w:r w:rsidR="00720902" w:rsidRPr="005F1B18">
        <w:rPr>
          <w:i/>
          <w:iCs/>
        </w:rPr>
        <w:t>Fashafouyehin</w:t>
      </w:r>
      <w:proofErr w:type="spellEnd"/>
      <w:r w:rsidR="00720902" w:rsidRPr="005F1B18">
        <w:rPr>
          <w:i/>
          <w:iCs/>
        </w:rPr>
        <w:t xml:space="preserve"> sotilaat”</w:t>
      </w:r>
      <w:r w:rsidR="00F06AB2" w:rsidRPr="005F1B18">
        <w:rPr>
          <w:i/>
          <w:iCs/>
        </w:rPr>
        <w:t>]</w:t>
      </w:r>
      <w:r w:rsidR="00720902" w:rsidRPr="005F1B18">
        <w:rPr>
          <w:i/>
          <w:iCs/>
        </w:rPr>
        <w:t>.</w:t>
      </w:r>
      <w:r w:rsidR="00720902" w:rsidRPr="005F1B18">
        <w:t xml:space="preserve"> </w:t>
      </w:r>
      <w:hyperlink r:id="rId15" w:history="1">
        <w:r w:rsidR="00720902" w:rsidRPr="005F1B18">
          <w:rPr>
            <w:rStyle w:val="Hyperlinkki"/>
            <w:lang w:val="en-GB"/>
          </w:rPr>
          <w:t>https://iranwire.com/fa/blogs/47136/</w:t>
        </w:r>
      </w:hyperlink>
      <w:r w:rsidR="00F06AB2" w:rsidRPr="005F1B18">
        <w:rPr>
          <w:rStyle w:val="Hyperlinkki"/>
          <w:lang w:val="en-GB"/>
        </w:rPr>
        <w:t xml:space="preserve"> </w:t>
      </w:r>
      <w:r w:rsidR="00F06AB2" w:rsidRPr="005F1B18">
        <w:rPr>
          <w:rStyle w:val="Hyperlinkki"/>
          <w:color w:val="auto"/>
          <w:u w:val="none"/>
          <w:lang w:val="en-GB"/>
        </w:rPr>
        <w:t>(</w:t>
      </w:r>
      <w:proofErr w:type="spellStart"/>
      <w:r w:rsidR="00F06AB2" w:rsidRPr="005F1B18">
        <w:rPr>
          <w:rStyle w:val="Hyperlinkki"/>
          <w:color w:val="auto"/>
          <w:u w:val="none"/>
          <w:lang w:val="en-GB"/>
        </w:rPr>
        <w:t>käyty</w:t>
      </w:r>
      <w:proofErr w:type="spellEnd"/>
      <w:r w:rsidR="00F06AB2" w:rsidRPr="005F1B18">
        <w:rPr>
          <w:rStyle w:val="Hyperlinkki"/>
          <w:color w:val="auto"/>
          <w:u w:val="none"/>
          <w:lang w:val="en-GB"/>
        </w:rPr>
        <w:t xml:space="preserve"> 21.9.2026).</w:t>
      </w:r>
    </w:p>
    <w:p w14:paraId="3042E820" w14:textId="4C20EB1B" w:rsidR="006325C2" w:rsidRPr="00F06AB2" w:rsidRDefault="006325C2" w:rsidP="00720902">
      <w:pPr>
        <w:ind w:left="720"/>
      </w:pPr>
      <w:r w:rsidRPr="00720902">
        <w:rPr>
          <w:lang w:val="en-GB"/>
        </w:rPr>
        <w:t xml:space="preserve">3.6.2016. </w:t>
      </w:r>
      <w:r w:rsidR="00720902" w:rsidRPr="00720902">
        <w:rPr>
          <w:i/>
          <w:iCs/>
          <w:lang w:val="en-GB"/>
        </w:rPr>
        <w:t>Conscripts: Iran’s Other Prison Victims</w:t>
      </w:r>
      <w:r w:rsidR="00720902">
        <w:rPr>
          <w:lang w:val="en-GB"/>
        </w:rPr>
        <w:t xml:space="preserve">. </w:t>
      </w:r>
      <w:hyperlink r:id="rId16" w:history="1">
        <w:r w:rsidR="00720902" w:rsidRPr="00F06AB2">
          <w:rPr>
            <w:rStyle w:val="Hyperlinkki"/>
          </w:rPr>
          <w:t>https://iranwire.com/en/features/61838/</w:t>
        </w:r>
      </w:hyperlink>
      <w:r w:rsidR="00F06AB2" w:rsidRPr="00F06AB2">
        <w:rPr>
          <w:rStyle w:val="Hyperlinkki"/>
        </w:rPr>
        <w:t xml:space="preserve"> </w:t>
      </w:r>
      <w:r w:rsidR="00F06AB2" w:rsidRPr="00F06AB2">
        <w:rPr>
          <w:rStyle w:val="Hyperlinkki"/>
          <w:color w:val="auto"/>
          <w:u w:val="none"/>
        </w:rPr>
        <w:t>(kä</w:t>
      </w:r>
      <w:r w:rsidR="00F06AB2">
        <w:rPr>
          <w:rStyle w:val="Hyperlinkki"/>
          <w:color w:val="auto"/>
          <w:u w:val="none"/>
        </w:rPr>
        <w:t>yty 21.9.2026).</w:t>
      </w:r>
    </w:p>
    <w:p w14:paraId="428FB556" w14:textId="344EFAF7" w:rsidR="006325C2" w:rsidRPr="00473F6E" w:rsidRDefault="00720902" w:rsidP="00720902">
      <w:pPr>
        <w:ind w:left="720"/>
        <w:rPr>
          <w:rFonts w:cs="Calibri"/>
          <w:lang w:val="en-GB"/>
        </w:rPr>
      </w:pPr>
      <w:r w:rsidRPr="00720902">
        <w:t xml:space="preserve">25.3.2016. </w:t>
      </w:r>
      <w:proofErr w:type="spellStart"/>
      <w:r w:rsidRPr="00720902">
        <w:rPr>
          <w:rFonts w:cs="Calibri" w:hint="eastAsia"/>
          <w:i/>
          <w:iCs/>
          <w:rtl/>
          <w:lang w:val="en-GB"/>
        </w:rPr>
        <w:t>گفت</w:t>
      </w:r>
      <w:proofErr w:type="spellEnd"/>
      <w:r w:rsidRPr="00720902">
        <w:rPr>
          <w:rFonts w:cs="Calibri"/>
          <w:i/>
          <w:iCs/>
          <w:rtl/>
          <w:lang w:val="en-GB"/>
        </w:rPr>
        <w:t xml:space="preserve"> </w:t>
      </w:r>
      <w:proofErr w:type="gramStart"/>
      <w:r w:rsidRPr="00720902">
        <w:rPr>
          <w:rFonts w:cs="Calibri" w:hint="eastAsia"/>
          <w:i/>
          <w:iCs/>
          <w:rtl/>
          <w:lang w:val="en-GB"/>
        </w:rPr>
        <w:t>و</w:t>
      </w:r>
      <w:r w:rsidRPr="00720902">
        <w:rPr>
          <w:rFonts w:cs="Calibri"/>
          <w:i/>
          <w:iCs/>
          <w:rtl/>
          <w:lang w:val="en-GB"/>
        </w:rPr>
        <w:t xml:space="preserve"> </w:t>
      </w:r>
      <w:proofErr w:type="spellStart"/>
      <w:r w:rsidRPr="00720902">
        <w:rPr>
          <w:rFonts w:cs="Calibri" w:hint="eastAsia"/>
          <w:i/>
          <w:iCs/>
          <w:rtl/>
          <w:lang w:val="en-GB"/>
        </w:rPr>
        <w:t>گو</w:t>
      </w:r>
      <w:proofErr w:type="spellEnd"/>
      <w:proofErr w:type="gramEnd"/>
      <w:r w:rsidRPr="00720902">
        <w:rPr>
          <w:rFonts w:cs="Calibri"/>
          <w:i/>
          <w:iCs/>
          <w:rtl/>
          <w:lang w:val="en-GB"/>
        </w:rPr>
        <w:t xml:space="preserve"> </w:t>
      </w:r>
      <w:proofErr w:type="spellStart"/>
      <w:r w:rsidRPr="00720902">
        <w:rPr>
          <w:rFonts w:cs="Calibri" w:hint="eastAsia"/>
          <w:i/>
          <w:iCs/>
          <w:rtl/>
          <w:lang w:val="en-GB"/>
        </w:rPr>
        <w:t>با</w:t>
      </w:r>
      <w:proofErr w:type="spellEnd"/>
      <w:r w:rsidRPr="00720902">
        <w:rPr>
          <w:rFonts w:cs="Calibri"/>
          <w:i/>
          <w:iCs/>
          <w:rtl/>
          <w:lang w:val="en-GB"/>
        </w:rPr>
        <w:t xml:space="preserve"> </w:t>
      </w:r>
      <w:proofErr w:type="spellStart"/>
      <w:r w:rsidRPr="00720902">
        <w:rPr>
          <w:rFonts w:cs="Calibri" w:hint="eastAsia"/>
          <w:i/>
          <w:iCs/>
          <w:rtl/>
          <w:lang w:val="en-GB"/>
        </w:rPr>
        <w:t>يك</w:t>
      </w:r>
      <w:proofErr w:type="spellEnd"/>
      <w:r w:rsidRPr="00720902">
        <w:rPr>
          <w:rFonts w:cs="Calibri"/>
          <w:i/>
          <w:iCs/>
          <w:rtl/>
          <w:lang w:val="en-GB"/>
        </w:rPr>
        <w:t xml:space="preserve"> </w:t>
      </w:r>
      <w:proofErr w:type="spellStart"/>
      <w:r w:rsidRPr="00720902">
        <w:rPr>
          <w:rFonts w:cs="Calibri" w:hint="eastAsia"/>
          <w:i/>
          <w:iCs/>
          <w:rtl/>
          <w:lang w:val="en-GB"/>
        </w:rPr>
        <w:t>مامور</w:t>
      </w:r>
      <w:proofErr w:type="spellEnd"/>
      <w:r w:rsidRPr="00720902">
        <w:rPr>
          <w:rFonts w:cs="Calibri"/>
          <w:i/>
          <w:iCs/>
          <w:rtl/>
          <w:lang w:val="en-GB"/>
        </w:rPr>
        <w:t xml:space="preserve"> </w:t>
      </w:r>
      <w:r w:rsidRPr="00720902">
        <w:rPr>
          <w:rFonts w:cs="Calibri" w:hint="eastAsia"/>
          <w:i/>
          <w:iCs/>
          <w:rtl/>
          <w:lang w:val="en-GB"/>
        </w:rPr>
        <w:t>اجراي</w:t>
      </w:r>
      <w:r w:rsidRPr="00720902">
        <w:rPr>
          <w:rFonts w:cs="Calibri"/>
          <w:i/>
          <w:iCs/>
          <w:rtl/>
          <w:lang w:val="en-GB"/>
        </w:rPr>
        <w:t xml:space="preserve"> </w:t>
      </w:r>
      <w:r w:rsidRPr="00720902">
        <w:rPr>
          <w:rFonts w:cs="Calibri" w:hint="eastAsia"/>
          <w:i/>
          <w:iCs/>
          <w:rtl/>
          <w:lang w:val="en-GB"/>
        </w:rPr>
        <w:t>حكم</w:t>
      </w:r>
      <w:r w:rsidRPr="00720902">
        <w:rPr>
          <w:rFonts w:cs="Calibri"/>
          <w:i/>
          <w:iCs/>
          <w:rtl/>
          <w:lang w:val="en-GB"/>
        </w:rPr>
        <w:t xml:space="preserve"> </w:t>
      </w:r>
      <w:r w:rsidRPr="00720902">
        <w:rPr>
          <w:rFonts w:cs="Calibri" w:hint="eastAsia"/>
          <w:i/>
          <w:iCs/>
          <w:rtl/>
          <w:lang w:val="en-GB"/>
        </w:rPr>
        <w:t>اعدام</w:t>
      </w:r>
      <w:r w:rsidRPr="00720902">
        <w:rPr>
          <w:rFonts w:cs="Calibri"/>
          <w:i/>
          <w:iCs/>
        </w:rPr>
        <w:t xml:space="preserve"> </w:t>
      </w:r>
      <w:r w:rsidR="00F06AB2">
        <w:rPr>
          <w:rFonts w:cs="Calibri"/>
          <w:i/>
          <w:iCs/>
        </w:rPr>
        <w:t>[</w:t>
      </w:r>
      <w:r w:rsidRPr="00720902">
        <w:rPr>
          <w:rFonts w:cs="Calibri"/>
          <w:i/>
          <w:iCs/>
        </w:rPr>
        <w:t>“Haastattelu kuolemantuomion täytäntöönpanoon osallistuneen henkilön kanssa”</w:t>
      </w:r>
      <w:r w:rsidR="00F06AB2">
        <w:rPr>
          <w:rFonts w:cs="Calibri"/>
          <w:i/>
          <w:iCs/>
        </w:rPr>
        <w:t>]</w:t>
      </w:r>
      <w:r w:rsidRPr="00720902">
        <w:rPr>
          <w:rFonts w:cs="Calibri"/>
          <w:i/>
          <w:iCs/>
        </w:rPr>
        <w:t xml:space="preserve">. </w:t>
      </w:r>
      <w:hyperlink r:id="rId17" w:history="1">
        <w:r w:rsidR="00F06AB2" w:rsidRPr="00473F6E">
          <w:rPr>
            <w:rStyle w:val="Hyperlinkki"/>
            <w:lang w:val="en-GB"/>
          </w:rPr>
          <w:t>https://iranwire.com/fa/citizen-rights/1754/</w:t>
        </w:r>
      </w:hyperlink>
      <w:r w:rsidR="00F06AB2" w:rsidRPr="00473F6E">
        <w:rPr>
          <w:lang w:val="en-GB"/>
        </w:rPr>
        <w:t xml:space="preserve"> (</w:t>
      </w:r>
      <w:proofErr w:type="spellStart"/>
      <w:r w:rsidR="00F06AB2" w:rsidRPr="00473F6E">
        <w:rPr>
          <w:lang w:val="en-GB"/>
        </w:rPr>
        <w:t>käyty</w:t>
      </w:r>
      <w:proofErr w:type="spellEnd"/>
      <w:r w:rsidR="00F06AB2" w:rsidRPr="00473F6E">
        <w:rPr>
          <w:lang w:val="en-GB"/>
        </w:rPr>
        <w:t xml:space="preserve"> 21.9.2026).</w:t>
      </w:r>
    </w:p>
    <w:p w14:paraId="0E9A62F0" w14:textId="6E011D74" w:rsidR="00BF7599" w:rsidRDefault="00BF7599" w:rsidP="00873A37">
      <w:r w:rsidRPr="00BF7599">
        <w:rPr>
          <w:lang w:val="en-GB"/>
        </w:rPr>
        <w:t xml:space="preserve">IRB Canada </w:t>
      </w:r>
      <w:r w:rsidR="00473F6E">
        <w:rPr>
          <w:lang w:val="en-GB"/>
        </w:rPr>
        <w:t xml:space="preserve">(Immigration and Refugee Board Canada) </w:t>
      </w:r>
      <w:r w:rsidRPr="00BF7599">
        <w:rPr>
          <w:lang w:val="en-GB"/>
        </w:rPr>
        <w:t>19.12.2022</w:t>
      </w:r>
      <w:r w:rsidRPr="0001488F">
        <w:rPr>
          <w:i/>
          <w:iCs/>
          <w:lang w:val="en-GB"/>
        </w:rPr>
        <w:t>. Iran: The army, its organization, including the different branches and their roles and responsibilities; the different military ranks, how they are determined, the roles and duties associated with each, and the criteria for promotion; types and terms of service (2019–December 2022)</w:t>
      </w:r>
      <w:r>
        <w:rPr>
          <w:lang w:val="en-GB"/>
        </w:rPr>
        <w:t xml:space="preserve">. </w:t>
      </w:r>
      <w:hyperlink r:id="rId18" w:history="1">
        <w:r w:rsidRPr="00720902">
          <w:rPr>
            <w:rStyle w:val="Hyperlinkki"/>
          </w:rPr>
          <w:t>https://www.irb-cisr.gc.ca/en/country-information/rir/Pages/index.aspx?doc=458758</w:t>
        </w:r>
      </w:hyperlink>
      <w:r w:rsidRPr="00720902">
        <w:t xml:space="preserve"> </w:t>
      </w:r>
      <w:r w:rsidR="00F06AB2" w:rsidRPr="00F06AB2">
        <w:rPr>
          <w:rStyle w:val="Hyperlinkki"/>
          <w:color w:val="auto"/>
          <w:u w:val="none"/>
        </w:rPr>
        <w:t>(kä</w:t>
      </w:r>
      <w:r w:rsidR="00F06AB2">
        <w:rPr>
          <w:rStyle w:val="Hyperlinkki"/>
          <w:color w:val="auto"/>
          <w:u w:val="none"/>
        </w:rPr>
        <w:t>yty 21.9.2026).</w:t>
      </w:r>
    </w:p>
    <w:p w14:paraId="2EC244B8" w14:textId="0C03627D" w:rsidR="00720902" w:rsidRPr="00A076D7" w:rsidRDefault="00720902" w:rsidP="00720902">
      <w:proofErr w:type="spellStart"/>
      <w:r w:rsidRPr="00720902">
        <w:t>Raimand</w:t>
      </w:r>
      <w:proofErr w:type="spellEnd"/>
      <w:r w:rsidRPr="00720902">
        <w:t xml:space="preserve"> [päi</w:t>
      </w:r>
      <w:r>
        <w:t xml:space="preserve">väämätön]. </w:t>
      </w:r>
      <w:proofErr w:type="spellStart"/>
      <w:r w:rsidRPr="00720902">
        <w:rPr>
          <w:i/>
          <w:iCs/>
          <w:rtl/>
        </w:rPr>
        <w:t>برای</w:t>
      </w:r>
      <w:proofErr w:type="spellEnd"/>
      <w:r w:rsidRPr="00720902">
        <w:rPr>
          <w:i/>
          <w:iCs/>
          <w:rtl/>
        </w:rPr>
        <w:t xml:space="preserve"> </w:t>
      </w:r>
      <w:proofErr w:type="spellStart"/>
      <w:r w:rsidRPr="00720902">
        <w:rPr>
          <w:i/>
          <w:iCs/>
          <w:rtl/>
        </w:rPr>
        <w:t>سربازی</w:t>
      </w:r>
      <w:proofErr w:type="spellEnd"/>
      <w:r w:rsidRPr="00720902">
        <w:rPr>
          <w:i/>
          <w:iCs/>
          <w:rtl/>
        </w:rPr>
        <w:t xml:space="preserve"> </w:t>
      </w:r>
      <w:proofErr w:type="spellStart"/>
      <w:r w:rsidRPr="00720902">
        <w:rPr>
          <w:i/>
          <w:iCs/>
          <w:rtl/>
        </w:rPr>
        <w:t>کجا</w:t>
      </w:r>
      <w:proofErr w:type="spellEnd"/>
      <w:r w:rsidRPr="00720902">
        <w:rPr>
          <w:i/>
          <w:iCs/>
          <w:rtl/>
        </w:rPr>
        <w:t xml:space="preserve"> </w:t>
      </w:r>
      <w:proofErr w:type="spellStart"/>
      <w:r w:rsidRPr="00720902">
        <w:rPr>
          <w:i/>
          <w:iCs/>
          <w:rtl/>
        </w:rPr>
        <w:t>باید</w:t>
      </w:r>
      <w:proofErr w:type="spellEnd"/>
      <w:r w:rsidRPr="00720902">
        <w:rPr>
          <w:i/>
          <w:iCs/>
          <w:rtl/>
        </w:rPr>
        <w:t xml:space="preserve"> رفت؟</w:t>
      </w:r>
      <w:r w:rsidRPr="00720902">
        <w:rPr>
          <w:i/>
          <w:iCs/>
        </w:rPr>
        <w:t xml:space="preserve"> </w:t>
      </w:r>
      <w:r w:rsidR="00F06AB2">
        <w:rPr>
          <w:i/>
          <w:iCs/>
        </w:rPr>
        <w:t>[</w:t>
      </w:r>
      <w:r w:rsidRPr="00720902">
        <w:rPr>
          <w:i/>
          <w:iCs/>
        </w:rPr>
        <w:t>”Missä palvelukseen ilmoittaudutaan?”</w:t>
      </w:r>
      <w:r w:rsidR="00F06AB2">
        <w:rPr>
          <w:i/>
          <w:iCs/>
        </w:rPr>
        <w:t>]</w:t>
      </w:r>
      <w:r>
        <w:rPr>
          <w:i/>
          <w:iCs/>
        </w:rPr>
        <w:t>.</w:t>
      </w:r>
      <w:r w:rsidRPr="00720902">
        <w:t xml:space="preserve"> </w:t>
      </w:r>
      <w:hyperlink r:id="rId19" w:history="1">
        <w:r w:rsidRPr="00720902">
          <w:rPr>
            <w:rStyle w:val="Hyperlinkki"/>
          </w:rPr>
          <w:t>https://raimand.org/%D8%A8%D8%B1%D8%A7%DB%8C-%D8%B3%D8%B1%D8%A8%D8%A7%D8%B2%DB%8C-%DA%A9%D8%AC%D8%A7-%D8%A8%D8%A7%DB%8C%D8%AF-%D8%B1%D9%81%D8%AA/</w:t>
        </w:r>
      </w:hyperlink>
      <w:r w:rsidR="00F06AB2">
        <w:rPr>
          <w:rStyle w:val="Hyperlinkki"/>
        </w:rPr>
        <w:t xml:space="preserve"> </w:t>
      </w:r>
      <w:r w:rsidR="00F06AB2" w:rsidRPr="00F06AB2">
        <w:rPr>
          <w:rStyle w:val="Hyperlinkki"/>
          <w:color w:val="auto"/>
          <w:u w:val="none"/>
        </w:rPr>
        <w:t>(kä</w:t>
      </w:r>
      <w:r w:rsidR="00F06AB2">
        <w:rPr>
          <w:rStyle w:val="Hyperlinkki"/>
          <w:color w:val="auto"/>
          <w:u w:val="none"/>
        </w:rPr>
        <w:t>yty 21.9.2026).</w:t>
      </w:r>
    </w:p>
    <w:p w14:paraId="63883D73" w14:textId="77777777" w:rsidR="00082DFE" w:rsidRPr="001D5CAA" w:rsidRDefault="005F1B18" w:rsidP="00082DFE">
      <w:pPr>
        <w:pStyle w:val="LeiptekstiMigri"/>
        <w:ind w:left="0"/>
        <w:rPr>
          <w:lang w:val="en-GB"/>
        </w:rPr>
      </w:pPr>
      <w:r>
        <w:rPr>
          <w:b/>
        </w:rPr>
        <w:pict w14:anchorId="08C82C6E">
          <v:rect id="_x0000_i1028" style="width:0;height:1.5pt" o:hralign="center" o:hrstd="t" o:hr="t" fillcolor="#a0a0a0" stroked="f"/>
        </w:pict>
      </w:r>
    </w:p>
    <w:p w14:paraId="7CAA4834" w14:textId="77777777" w:rsidR="00082DFE" w:rsidRDefault="001D63F6" w:rsidP="00810134">
      <w:pPr>
        <w:pStyle w:val="Numeroimatonotsikko"/>
      </w:pPr>
      <w:r>
        <w:t>Tietoja vastauksesta</w:t>
      </w:r>
    </w:p>
    <w:p w14:paraId="2BA0F485" w14:textId="77777777" w:rsidR="001678AD" w:rsidRPr="00A35BCB" w:rsidRDefault="00A35BCB" w:rsidP="00A35BCB">
      <w:r w:rsidRPr="00A35BCB">
        <w:t xml:space="preserve">Maahanmuuttoviraston maatietopalvelun kyselyvastaus on laadittu noudattaen Euroopan unionin yhteisiä suuntaviivoja lähtömaatiedon tuottamisesta (2008). Vastaus perustuu huolellisesti valittuihin lähteisiin, joista kaikki on listattu vastauksen lähdeluetteloon. Ilmeisiä ja </w:t>
      </w:r>
      <w:r w:rsidRPr="00873A37">
        <w:t>kiistattomia</w:t>
      </w:r>
      <w:r w:rsidRPr="00A35BCB">
        <w:t xml:space="preserve"> tosiasioita lukuun ottamatta kaikki esitetty tieto on tarkastettu useammasta lähteestä, ellei muuta erikseen mainita. Vastauksessa esitetyt tiedot on hankittu, arvioitu ja käsitelty huolellisesti, vastausajan ollessa rajattu. Vastaus ei kuitenkaan pyri olemaan kaikenkattava, eikä sitä tule pitää yksinään minkään oleskeluluvan, pakolaisaseman tai turvapaikkahakemuksen perusteena. Vaikka jotain tapahtumaa, henkilöä tai organisaatiota ei olisi mainittu vastauksessa, se ei tarkoita, etteikö kyseistä tapahtumaa olisi tapahtunut tai kyseistä henkilöä tai organisaatiota olisi olemassa. Vastaus ei välttämättä edusta Maahanmuuttoviraston virallista kantaa, eikä se ole poliittinen kannanotto tai oikeudellinen arvio.</w:t>
      </w:r>
    </w:p>
    <w:p w14:paraId="58D14F15" w14:textId="77777777" w:rsidR="001D63F6" w:rsidRPr="00BC367A" w:rsidRDefault="001D63F6" w:rsidP="00810134">
      <w:pPr>
        <w:pStyle w:val="Numeroimatonotsikko"/>
        <w:rPr>
          <w:lang w:val="en-GB"/>
        </w:rPr>
      </w:pPr>
      <w:r w:rsidRPr="00BC367A">
        <w:rPr>
          <w:lang w:val="en-GB"/>
        </w:rPr>
        <w:lastRenderedPageBreak/>
        <w:t>Information on the response</w:t>
      </w:r>
    </w:p>
    <w:p w14:paraId="70D3BE61" w14:textId="77777777" w:rsidR="00A35BCB" w:rsidRPr="00A35BCB" w:rsidRDefault="00A35BCB" w:rsidP="00A35BCB">
      <w:pPr>
        <w:rPr>
          <w:lang w:val="en-GB"/>
        </w:rPr>
      </w:pPr>
      <w:r w:rsidRPr="00A35BCB">
        <w:rPr>
          <w:lang w:val="en-GB"/>
        </w:rPr>
        <w:t>This response has been compiled by the Country Information Service of the Finnish Immigration Service in accordance with the common EU guidelines for processing country of origin information (2008). The response is based on carefully selected sources of information. All sources used are referenced. With the exception of obvious and indisputable facts, all information presented has been cross-checked from several sources unless stated otherwise. The information provided in the response has been obtained, evaluated and processed carefully within the limited time frame given. However, the response does not aim to be exhaustive, and it should not be considered conclusive as to the merit of any particular claim to a residence permit, refugee status or asylum. Even if a certain event, person or organization is not mentioned in the response, this does not mean that the event has not taken place or that the person or organization does not exist. The response does not necessarily reflect the opinion of the Finnish Immigration Service, and it is not a political statement or a judicial evaluation.</w:t>
      </w:r>
    </w:p>
    <w:p w14:paraId="063B82B5" w14:textId="77777777" w:rsidR="00B112B8" w:rsidRPr="00A076D7" w:rsidRDefault="00B112B8" w:rsidP="00A35BCB">
      <w:pPr>
        <w:rPr>
          <w:lang w:val="en-GB"/>
        </w:rPr>
      </w:pPr>
    </w:p>
    <w:sectPr w:rsidR="00B112B8" w:rsidRPr="00A076D7" w:rsidSect="00072438">
      <w:headerReference w:type="default" r:id="rId20"/>
      <w:headerReference w:type="first" r:id="rId21"/>
      <w:footerReference w:type="first" r:id="rId22"/>
      <w:pgSz w:w="11906" w:h="16838"/>
      <w:pgMar w:top="1985" w:right="1440" w:bottom="851" w:left="144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85110D" w14:textId="77777777" w:rsidR="00CE3CBB" w:rsidRDefault="00CE3CBB" w:rsidP="007E0069">
      <w:pPr>
        <w:spacing w:after="0" w:line="240" w:lineRule="auto"/>
      </w:pPr>
      <w:r>
        <w:separator/>
      </w:r>
    </w:p>
  </w:endnote>
  <w:endnote w:type="continuationSeparator" w:id="0">
    <w:p w14:paraId="34569791" w14:textId="77777777" w:rsidR="00CE3CBB" w:rsidRDefault="00CE3CBB" w:rsidP="007E0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ransans">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675AA" w14:textId="77777777" w:rsidR="001678AD" w:rsidRDefault="001678AD"/>
  <w:tbl>
    <w:tblPr>
      <w:tblStyle w:val="TaulukkoRuudukko"/>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551"/>
      <w:gridCol w:w="2552"/>
      <w:gridCol w:w="2830"/>
    </w:tblGrid>
    <w:tr w:rsidR="004D76E3" w:rsidRPr="00A83D54" w14:paraId="58754C60" w14:textId="77777777" w:rsidTr="00483E37">
      <w:trPr>
        <w:trHeight w:val="189"/>
      </w:trPr>
      <w:tc>
        <w:tcPr>
          <w:tcW w:w="1560" w:type="dxa"/>
        </w:tcPr>
        <w:p w14:paraId="63DCB0C7" w14:textId="77777777" w:rsidR="004D76E3" w:rsidRPr="00A83D54" w:rsidRDefault="004D76E3" w:rsidP="00337E76">
          <w:pPr>
            <w:pStyle w:val="Alatunniste"/>
            <w:rPr>
              <w:sz w:val="14"/>
              <w:szCs w:val="14"/>
            </w:rPr>
          </w:pPr>
        </w:p>
      </w:tc>
      <w:tc>
        <w:tcPr>
          <w:tcW w:w="2551" w:type="dxa"/>
        </w:tcPr>
        <w:p w14:paraId="2476C113" w14:textId="77777777" w:rsidR="004D76E3" w:rsidRPr="00A83D54" w:rsidRDefault="004D76E3" w:rsidP="00337E76">
          <w:pPr>
            <w:pStyle w:val="Alatunniste"/>
            <w:rPr>
              <w:sz w:val="14"/>
              <w:szCs w:val="14"/>
            </w:rPr>
          </w:pPr>
        </w:p>
      </w:tc>
      <w:tc>
        <w:tcPr>
          <w:tcW w:w="2552" w:type="dxa"/>
        </w:tcPr>
        <w:p w14:paraId="7AD9B643" w14:textId="77777777" w:rsidR="004D76E3" w:rsidRPr="00A83D54" w:rsidRDefault="004D76E3" w:rsidP="00337E76">
          <w:pPr>
            <w:pStyle w:val="Alatunniste"/>
            <w:rPr>
              <w:sz w:val="14"/>
              <w:szCs w:val="14"/>
            </w:rPr>
          </w:pPr>
        </w:p>
      </w:tc>
      <w:tc>
        <w:tcPr>
          <w:tcW w:w="2830" w:type="dxa"/>
        </w:tcPr>
        <w:p w14:paraId="0D3229AB" w14:textId="77777777" w:rsidR="004D76E3" w:rsidRPr="00A83D54" w:rsidRDefault="004D76E3" w:rsidP="00337E76">
          <w:pPr>
            <w:pStyle w:val="Alatunniste"/>
            <w:rPr>
              <w:sz w:val="14"/>
              <w:szCs w:val="14"/>
            </w:rPr>
          </w:pPr>
        </w:p>
      </w:tc>
    </w:tr>
    <w:tr w:rsidR="004D76E3" w:rsidRPr="00A83D54" w14:paraId="51E4B5F3" w14:textId="77777777" w:rsidTr="00483E37">
      <w:trPr>
        <w:trHeight w:val="189"/>
      </w:trPr>
      <w:tc>
        <w:tcPr>
          <w:tcW w:w="1560" w:type="dxa"/>
        </w:tcPr>
        <w:p w14:paraId="26FFF51D" w14:textId="77777777" w:rsidR="004D76E3" w:rsidRPr="00A83D54" w:rsidRDefault="004D76E3" w:rsidP="00337E76">
          <w:pPr>
            <w:pStyle w:val="Alatunniste"/>
            <w:rPr>
              <w:sz w:val="14"/>
              <w:szCs w:val="14"/>
            </w:rPr>
          </w:pPr>
        </w:p>
      </w:tc>
      <w:tc>
        <w:tcPr>
          <w:tcW w:w="2551" w:type="dxa"/>
        </w:tcPr>
        <w:p w14:paraId="446B2523" w14:textId="77777777" w:rsidR="004D76E3" w:rsidRPr="00A83D54" w:rsidRDefault="004D76E3" w:rsidP="00337E76">
          <w:pPr>
            <w:pStyle w:val="Alatunniste"/>
            <w:rPr>
              <w:sz w:val="14"/>
              <w:szCs w:val="14"/>
            </w:rPr>
          </w:pPr>
        </w:p>
      </w:tc>
      <w:tc>
        <w:tcPr>
          <w:tcW w:w="2552" w:type="dxa"/>
        </w:tcPr>
        <w:p w14:paraId="5D7C941E" w14:textId="77777777" w:rsidR="004D76E3" w:rsidRPr="00A83D54" w:rsidRDefault="004D76E3" w:rsidP="00337E76">
          <w:pPr>
            <w:pStyle w:val="Alatunniste"/>
            <w:rPr>
              <w:sz w:val="14"/>
              <w:szCs w:val="14"/>
            </w:rPr>
          </w:pPr>
        </w:p>
      </w:tc>
      <w:tc>
        <w:tcPr>
          <w:tcW w:w="2830" w:type="dxa"/>
        </w:tcPr>
        <w:p w14:paraId="0F4B2C07" w14:textId="77777777" w:rsidR="004D76E3" w:rsidRPr="00A83D54" w:rsidRDefault="004D76E3" w:rsidP="00337E76">
          <w:pPr>
            <w:pStyle w:val="Alatunniste"/>
            <w:rPr>
              <w:sz w:val="14"/>
              <w:szCs w:val="14"/>
            </w:rPr>
          </w:pPr>
        </w:p>
      </w:tc>
    </w:tr>
    <w:tr w:rsidR="004D76E3" w:rsidRPr="00A83D54" w14:paraId="503F6615" w14:textId="77777777" w:rsidTr="00483E37">
      <w:trPr>
        <w:trHeight w:val="189"/>
      </w:trPr>
      <w:tc>
        <w:tcPr>
          <w:tcW w:w="1560" w:type="dxa"/>
        </w:tcPr>
        <w:p w14:paraId="4E2507F7" w14:textId="77777777" w:rsidR="004D76E3" w:rsidRPr="00A83D54" w:rsidRDefault="004D76E3" w:rsidP="00337E76">
          <w:pPr>
            <w:pStyle w:val="Alatunniste"/>
            <w:rPr>
              <w:sz w:val="14"/>
              <w:szCs w:val="14"/>
            </w:rPr>
          </w:pPr>
        </w:p>
      </w:tc>
      <w:tc>
        <w:tcPr>
          <w:tcW w:w="2551" w:type="dxa"/>
        </w:tcPr>
        <w:p w14:paraId="7DAF5CA7" w14:textId="77777777" w:rsidR="004D76E3" w:rsidRPr="00A83D54" w:rsidRDefault="004D76E3" w:rsidP="00337E76">
          <w:pPr>
            <w:pStyle w:val="Alatunniste"/>
            <w:rPr>
              <w:sz w:val="14"/>
              <w:szCs w:val="14"/>
            </w:rPr>
          </w:pPr>
        </w:p>
      </w:tc>
      <w:tc>
        <w:tcPr>
          <w:tcW w:w="2552" w:type="dxa"/>
        </w:tcPr>
        <w:p w14:paraId="4B826F46" w14:textId="77777777" w:rsidR="004D76E3" w:rsidRPr="00A83D54" w:rsidRDefault="004D76E3" w:rsidP="00337E76">
          <w:pPr>
            <w:pStyle w:val="Alatunniste"/>
            <w:rPr>
              <w:sz w:val="14"/>
              <w:szCs w:val="14"/>
            </w:rPr>
          </w:pPr>
        </w:p>
      </w:tc>
      <w:tc>
        <w:tcPr>
          <w:tcW w:w="2830" w:type="dxa"/>
        </w:tcPr>
        <w:p w14:paraId="65F3ACF7" w14:textId="77777777" w:rsidR="004D76E3" w:rsidRPr="00A83D54" w:rsidRDefault="004D76E3" w:rsidP="00337E76">
          <w:pPr>
            <w:pStyle w:val="Alatunniste"/>
            <w:rPr>
              <w:sz w:val="14"/>
              <w:szCs w:val="14"/>
            </w:rPr>
          </w:pPr>
        </w:p>
      </w:tc>
    </w:tr>
  </w:tbl>
  <w:p w14:paraId="2B3C121D" w14:textId="77777777" w:rsidR="004D76E3" w:rsidRDefault="004D76E3">
    <w:pPr>
      <w:pStyle w:val="Alatunniste"/>
    </w:pPr>
    <w:r w:rsidRPr="00A83D54">
      <w:rPr>
        <w:noProof/>
        <w:sz w:val="14"/>
        <w:szCs w:val="14"/>
        <w:lang w:eastAsia="fi-FI"/>
      </w:rPr>
      <w:drawing>
        <wp:anchor distT="0" distB="0" distL="114300" distR="114300" simplePos="0" relativeHeight="251667456" behindDoc="0" locked="0" layoutInCell="1" allowOverlap="1" wp14:anchorId="6764245B" wp14:editId="07D3ADC0">
          <wp:simplePos x="0" y="0"/>
          <wp:positionH relativeFrom="column">
            <wp:posOffset>-3810</wp:posOffset>
          </wp:positionH>
          <wp:positionV relativeFrom="paragraph">
            <wp:posOffset>-626745</wp:posOffset>
          </wp:positionV>
          <wp:extent cx="648335" cy="286385"/>
          <wp:effectExtent l="0" t="0" r="0" b="0"/>
          <wp:wrapNone/>
          <wp:docPr id="21" name="Picture 2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igrilogomusta.png"/>
                  <pic:cNvPicPr/>
                </pic:nvPicPr>
                <pic:blipFill>
                  <a:blip r:embed="rId1">
                    <a:extLst>
                      <a:ext uri="{28A0092B-C50C-407E-A947-70E740481C1C}">
                        <a14:useLocalDpi xmlns:a14="http://schemas.microsoft.com/office/drawing/2010/main" val="0"/>
                      </a:ext>
                    </a:extLst>
                  </a:blip>
                  <a:stretch>
                    <a:fillRect/>
                  </a:stretch>
                </pic:blipFill>
                <pic:spPr>
                  <a:xfrm>
                    <a:off x="0" y="0"/>
                    <a:ext cx="648335" cy="286385"/>
                  </a:xfrm>
                  <a:prstGeom prst="rect">
                    <a:avLst/>
                  </a:prstGeom>
                </pic:spPr>
              </pic:pic>
            </a:graphicData>
          </a:graphic>
          <wp14:sizeRelH relativeFrom="margin">
            <wp14:pctWidth>0</wp14:pctWidth>
          </wp14:sizeRelH>
        </wp:anchor>
      </w:drawing>
    </w:r>
  </w:p>
  <w:p w14:paraId="3A8FBE3F" w14:textId="77777777" w:rsidR="006B3E85" w:rsidRDefault="006B3E85">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8382EE" w14:textId="77777777" w:rsidR="00CE3CBB" w:rsidRDefault="00CE3CBB" w:rsidP="007E0069">
      <w:pPr>
        <w:spacing w:after="0" w:line="240" w:lineRule="auto"/>
      </w:pPr>
      <w:r>
        <w:separator/>
      </w:r>
    </w:p>
  </w:footnote>
  <w:footnote w:type="continuationSeparator" w:id="0">
    <w:p w14:paraId="452F7CC9" w14:textId="77777777" w:rsidR="00CE3CBB" w:rsidRDefault="00CE3CBB" w:rsidP="007E0069">
      <w:pPr>
        <w:spacing w:after="0" w:line="240" w:lineRule="auto"/>
      </w:pPr>
      <w:r>
        <w:continuationSeparator/>
      </w:r>
    </w:p>
  </w:footnote>
  <w:footnote w:id="1">
    <w:p w14:paraId="54533C39" w14:textId="1F8DD21B" w:rsidR="008728C8" w:rsidRPr="00720902" w:rsidRDefault="008728C8">
      <w:pPr>
        <w:pStyle w:val="Alaviitteenteksti"/>
        <w:rPr>
          <w:lang w:val="sv-SE"/>
        </w:rPr>
      </w:pPr>
      <w:r>
        <w:rPr>
          <w:rStyle w:val="Alaviitteenviite"/>
        </w:rPr>
        <w:footnoteRef/>
      </w:r>
      <w:r w:rsidRPr="00720902">
        <w:rPr>
          <w:lang w:val="sv-SE"/>
        </w:rPr>
        <w:t xml:space="preserve"> </w:t>
      </w:r>
      <w:r w:rsidR="00743639" w:rsidRPr="00720902">
        <w:rPr>
          <w:lang w:val="sv-SE"/>
        </w:rPr>
        <w:t xml:space="preserve">BFA </w:t>
      </w:r>
      <w:proofErr w:type="spellStart"/>
      <w:r w:rsidR="00743639" w:rsidRPr="00720902">
        <w:rPr>
          <w:lang w:val="sv-SE"/>
        </w:rPr>
        <w:t>Staatendokumentation</w:t>
      </w:r>
      <w:proofErr w:type="spellEnd"/>
      <w:r w:rsidR="00743639" w:rsidRPr="00720902">
        <w:rPr>
          <w:lang w:val="sv-SE"/>
        </w:rPr>
        <w:t xml:space="preserve"> 12.2.2026.</w:t>
      </w:r>
    </w:p>
  </w:footnote>
  <w:footnote w:id="2">
    <w:p w14:paraId="0E2A6CD8" w14:textId="20B56870" w:rsidR="008728C8" w:rsidRPr="00720902" w:rsidRDefault="008728C8">
      <w:pPr>
        <w:pStyle w:val="Alaviitteenteksti"/>
        <w:rPr>
          <w:lang w:val="sv-SE"/>
        </w:rPr>
      </w:pPr>
      <w:r>
        <w:rPr>
          <w:rStyle w:val="Alaviitteenviite"/>
        </w:rPr>
        <w:footnoteRef/>
      </w:r>
      <w:r w:rsidRPr="00720902">
        <w:rPr>
          <w:lang w:val="sv-SE"/>
        </w:rPr>
        <w:t xml:space="preserve"> Amnesty International 22.7.2025; CHRI 23.6.2025; Iran [15.3.2021]: </w:t>
      </w:r>
      <w:proofErr w:type="spellStart"/>
      <w:r w:rsidRPr="00720902">
        <w:rPr>
          <w:lang w:val="sv-SE"/>
        </w:rPr>
        <w:t>IranWire</w:t>
      </w:r>
      <w:proofErr w:type="spellEnd"/>
      <w:r w:rsidRPr="00720902">
        <w:rPr>
          <w:lang w:val="sv-SE"/>
        </w:rPr>
        <w:t xml:space="preserve"> 3.6.2016.</w:t>
      </w:r>
    </w:p>
  </w:footnote>
  <w:footnote w:id="3">
    <w:p w14:paraId="32304B07" w14:textId="18A8888F" w:rsidR="007D21B1" w:rsidRPr="007D21B1" w:rsidRDefault="007D21B1">
      <w:pPr>
        <w:pStyle w:val="Alaviitteenteksti"/>
        <w:rPr>
          <w:lang w:val="en-GB"/>
        </w:rPr>
      </w:pPr>
      <w:r>
        <w:rPr>
          <w:rStyle w:val="Alaviitteenviite"/>
        </w:rPr>
        <w:footnoteRef/>
      </w:r>
      <w:r w:rsidRPr="007D21B1">
        <w:rPr>
          <w:lang w:val="en-GB"/>
        </w:rPr>
        <w:t xml:space="preserve"> A</w:t>
      </w:r>
      <w:r>
        <w:rPr>
          <w:lang w:val="en-GB"/>
        </w:rPr>
        <w:t>mnesty International 22.7.2025; CHRI 23.6.2025.</w:t>
      </w:r>
    </w:p>
  </w:footnote>
  <w:footnote w:id="4">
    <w:p w14:paraId="039F3EAD" w14:textId="49FC58C4" w:rsidR="006325C2" w:rsidRPr="00AE3E76" w:rsidRDefault="006325C2" w:rsidP="006325C2">
      <w:pPr>
        <w:pStyle w:val="Alaviitteenteksti"/>
        <w:rPr>
          <w:lang w:val="en-GB"/>
        </w:rPr>
      </w:pPr>
      <w:r>
        <w:rPr>
          <w:rStyle w:val="Alaviitteenviite"/>
        </w:rPr>
        <w:footnoteRef/>
      </w:r>
      <w:r w:rsidRPr="00AE3E76">
        <w:rPr>
          <w:lang w:val="en-GB"/>
        </w:rPr>
        <w:t xml:space="preserve"> </w:t>
      </w:r>
      <w:proofErr w:type="spellStart"/>
      <w:r w:rsidRPr="00AE3E76">
        <w:rPr>
          <w:lang w:val="en-GB"/>
        </w:rPr>
        <w:t>IranWire</w:t>
      </w:r>
      <w:proofErr w:type="spellEnd"/>
      <w:r w:rsidRPr="00AE3E76">
        <w:rPr>
          <w:lang w:val="en-GB"/>
        </w:rPr>
        <w:t xml:space="preserve"> [</w:t>
      </w:r>
      <w:r w:rsidR="00720902">
        <w:rPr>
          <w:lang w:val="en-GB"/>
        </w:rPr>
        <w:t>2</w:t>
      </w:r>
      <w:r w:rsidRPr="00AE3E76">
        <w:rPr>
          <w:lang w:val="en-GB"/>
        </w:rPr>
        <w:t xml:space="preserve">5.3.2021]. </w:t>
      </w:r>
    </w:p>
  </w:footnote>
  <w:footnote w:id="5">
    <w:p w14:paraId="24740BB0" w14:textId="29105F4E" w:rsidR="008701D6" w:rsidRPr="008701D6" w:rsidRDefault="008701D6">
      <w:pPr>
        <w:pStyle w:val="Alaviitteenteksti"/>
        <w:rPr>
          <w:lang w:val="en-GB"/>
        </w:rPr>
      </w:pPr>
      <w:r>
        <w:rPr>
          <w:rStyle w:val="Alaviitteenviite"/>
        </w:rPr>
        <w:footnoteRef/>
      </w:r>
      <w:r w:rsidRPr="008701D6">
        <w:rPr>
          <w:lang w:val="en-GB"/>
        </w:rPr>
        <w:t xml:space="preserve"> </w:t>
      </w:r>
      <w:proofErr w:type="spellStart"/>
      <w:r w:rsidRPr="008701D6">
        <w:rPr>
          <w:lang w:val="en-GB"/>
        </w:rPr>
        <w:t>Iran</w:t>
      </w:r>
      <w:r>
        <w:rPr>
          <w:lang w:val="en-GB"/>
        </w:rPr>
        <w:t>Wire</w:t>
      </w:r>
      <w:proofErr w:type="spellEnd"/>
      <w:r>
        <w:rPr>
          <w:lang w:val="en-GB"/>
        </w:rPr>
        <w:t xml:space="preserve"> </w:t>
      </w:r>
      <w:r w:rsidR="009B5E00">
        <w:rPr>
          <w:lang w:val="en-GB"/>
        </w:rPr>
        <w:t>3.6.2016.</w:t>
      </w:r>
    </w:p>
  </w:footnote>
  <w:footnote w:id="6">
    <w:p w14:paraId="1C6CC4B0" w14:textId="08E5BCBD" w:rsidR="003135E0" w:rsidRPr="00720902" w:rsidRDefault="003135E0">
      <w:pPr>
        <w:pStyle w:val="Alaviitteenteksti"/>
      </w:pPr>
      <w:r>
        <w:rPr>
          <w:rStyle w:val="Alaviitteenviite"/>
        </w:rPr>
        <w:footnoteRef/>
      </w:r>
      <w:r w:rsidRPr="00720902">
        <w:t xml:space="preserve"> </w:t>
      </w:r>
      <w:proofErr w:type="spellStart"/>
      <w:r w:rsidR="00843B92" w:rsidRPr="00720902">
        <w:t>Heyva</w:t>
      </w:r>
      <w:proofErr w:type="spellEnd"/>
      <w:r w:rsidR="00843B92" w:rsidRPr="00720902">
        <w:t xml:space="preserve"> Group </w:t>
      </w:r>
      <w:r w:rsidR="00720902" w:rsidRPr="00720902">
        <w:t>[päiväämätön]</w:t>
      </w:r>
      <w:r w:rsidR="00843B92" w:rsidRPr="00720902">
        <w:t xml:space="preserve">; </w:t>
      </w:r>
      <w:proofErr w:type="spellStart"/>
      <w:r w:rsidR="00843B92" w:rsidRPr="00720902">
        <w:t>Raimand</w:t>
      </w:r>
      <w:proofErr w:type="spellEnd"/>
      <w:r w:rsidR="00720902" w:rsidRPr="00720902">
        <w:t xml:space="preserve"> [päivääm</w:t>
      </w:r>
      <w:r w:rsidR="00720902">
        <w:t>ätön]</w:t>
      </w:r>
      <w:r w:rsidR="00843B92" w:rsidRPr="00720902">
        <w:t>; DFAT 7.2023, s. 31</w:t>
      </w:r>
      <w:r w:rsidR="00A024C9" w:rsidRPr="00720902">
        <w:t xml:space="preserve">; IRB </w:t>
      </w:r>
      <w:r w:rsidR="00BF7599" w:rsidRPr="00720902">
        <w:t>19.12.</w:t>
      </w:r>
      <w:r w:rsidR="00A024C9" w:rsidRPr="00720902">
        <w:t>2022</w:t>
      </w:r>
      <w:r w:rsidR="00F06AB2">
        <w:t>.</w:t>
      </w:r>
    </w:p>
  </w:footnote>
  <w:footnote w:id="7">
    <w:p w14:paraId="4A06E748" w14:textId="12CAF9DB" w:rsidR="003135E0" w:rsidRPr="00720902" w:rsidRDefault="003135E0">
      <w:pPr>
        <w:pStyle w:val="Alaviitteenteksti"/>
      </w:pPr>
      <w:r>
        <w:rPr>
          <w:rStyle w:val="Alaviitteenviite"/>
        </w:rPr>
        <w:footnoteRef/>
      </w:r>
      <w:r w:rsidRPr="00720902">
        <w:t xml:space="preserve"> </w:t>
      </w:r>
      <w:proofErr w:type="spellStart"/>
      <w:r w:rsidR="00720902" w:rsidRPr="00720902">
        <w:t>Heyva</w:t>
      </w:r>
      <w:proofErr w:type="spellEnd"/>
      <w:r w:rsidR="00720902" w:rsidRPr="00720902">
        <w:t xml:space="preserve"> Group [päiväämätön]; </w:t>
      </w:r>
      <w:proofErr w:type="spellStart"/>
      <w:r w:rsidR="00720902" w:rsidRPr="00720902">
        <w:t>Raimand</w:t>
      </w:r>
      <w:proofErr w:type="spellEnd"/>
      <w:r w:rsidR="00720902" w:rsidRPr="00720902">
        <w:t xml:space="preserve"> [päivääm</w:t>
      </w:r>
      <w:r w:rsidR="00720902">
        <w:t>ätön].</w:t>
      </w:r>
    </w:p>
  </w:footnote>
  <w:footnote w:id="8">
    <w:p w14:paraId="45F0881C" w14:textId="1F56C317" w:rsidR="003135E0" w:rsidRPr="003135E0" w:rsidRDefault="003135E0">
      <w:pPr>
        <w:pStyle w:val="Alaviitteenteksti"/>
        <w:rPr>
          <w:lang w:val="en-GB"/>
        </w:rPr>
      </w:pPr>
      <w:r>
        <w:rPr>
          <w:rStyle w:val="Alaviitteenviite"/>
        </w:rPr>
        <w:footnoteRef/>
      </w:r>
      <w:r w:rsidRPr="003135E0">
        <w:rPr>
          <w:lang w:val="en-GB"/>
        </w:rPr>
        <w:t xml:space="preserve"> DFAT 7.2023, s.</w:t>
      </w:r>
      <w:r>
        <w:rPr>
          <w:lang w:val="en-GB"/>
        </w:rPr>
        <w:t xml:space="preserve"> 32.</w:t>
      </w:r>
    </w:p>
  </w:footnote>
  <w:footnote w:id="9">
    <w:p w14:paraId="2FF31D06" w14:textId="0E01A08B" w:rsidR="007E4A3D" w:rsidRPr="007E4A3D" w:rsidRDefault="007E4A3D">
      <w:pPr>
        <w:pStyle w:val="Alaviitteenteksti"/>
        <w:rPr>
          <w:lang w:val="en-GB"/>
        </w:rPr>
      </w:pPr>
      <w:r>
        <w:rPr>
          <w:rStyle w:val="Alaviitteenviite"/>
        </w:rPr>
        <w:footnoteRef/>
      </w:r>
      <w:r w:rsidRPr="007E4A3D">
        <w:rPr>
          <w:lang w:val="en-GB"/>
        </w:rPr>
        <w:t xml:space="preserve"> </w:t>
      </w:r>
      <w:r>
        <w:rPr>
          <w:lang w:val="en-GB"/>
        </w:rPr>
        <w:t>FP 30.1.2023.</w:t>
      </w:r>
    </w:p>
  </w:footnote>
  <w:footnote w:id="10">
    <w:p w14:paraId="77059AB4" w14:textId="75500E5B" w:rsidR="00A024C9" w:rsidRPr="00720902" w:rsidRDefault="00A024C9">
      <w:pPr>
        <w:pStyle w:val="Alaviitteenteksti"/>
        <w:rPr>
          <w:lang w:val="en-GB"/>
        </w:rPr>
      </w:pPr>
      <w:r>
        <w:rPr>
          <w:rStyle w:val="Alaviitteenviite"/>
        </w:rPr>
        <w:footnoteRef/>
      </w:r>
      <w:r w:rsidRPr="00720902">
        <w:rPr>
          <w:lang w:val="en-GB"/>
        </w:rPr>
        <w:t xml:space="preserve"> IRB </w:t>
      </w:r>
      <w:r w:rsidR="00BF7599" w:rsidRPr="00720902">
        <w:rPr>
          <w:lang w:val="en-GB"/>
        </w:rPr>
        <w:t>19.2.</w:t>
      </w:r>
      <w:r w:rsidRPr="00720902">
        <w:rPr>
          <w:lang w:val="en-GB"/>
        </w:rPr>
        <w:t>2022.</w:t>
      </w:r>
    </w:p>
  </w:footnote>
  <w:footnote w:id="11">
    <w:p w14:paraId="261586B6" w14:textId="77777777" w:rsidR="007E4A3D" w:rsidRPr="008701D6" w:rsidRDefault="007E4A3D" w:rsidP="007E4A3D">
      <w:pPr>
        <w:pStyle w:val="Alaviitteenteksti"/>
        <w:rPr>
          <w:lang w:val="en-GB"/>
        </w:rPr>
      </w:pPr>
      <w:r>
        <w:rPr>
          <w:rStyle w:val="Alaviitteenviite"/>
        </w:rPr>
        <w:footnoteRef/>
      </w:r>
      <w:r w:rsidRPr="008701D6">
        <w:rPr>
          <w:lang w:val="en-GB"/>
        </w:rPr>
        <w:t xml:space="preserve"> </w:t>
      </w:r>
      <w:proofErr w:type="spellStart"/>
      <w:r w:rsidRPr="00AE3E76">
        <w:rPr>
          <w:lang w:val="en-GB"/>
        </w:rPr>
        <w:t>IranWire</w:t>
      </w:r>
      <w:proofErr w:type="spellEnd"/>
      <w:r w:rsidRPr="00AE3E76">
        <w:rPr>
          <w:lang w:val="en-GB"/>
        </w:rPr>
        <w:t xml:space="preserve"> [25.3.2021].</w:t>
      </w:r>
    </w:p>
  </w:footnote>
  <w:footnote w:id="12">
    <w:p w14:paraId="5AB8C595" w14:textId="31B2963F" w:rsidR="003B2BBA" w:rsidRPr="0015025E" w:rsidRDefault="003B2BBA">
      <w:pPr>
        <w:pStyle w:val="Alaviitteenteksti"/>
        <w:rPr>
          <w:lang w:val="sv-SE"/>
        </w:rPr>
      </w:pPr>
      <w:r>
        <w:rPr>
          <w:rStyle w:val="Alaviitteenviite"/>
        </w:rPr>
        <w:footnoteRef/>
      </w:r>
      <w:r w:rsidR="00F06AB2">
        <w:rPr>
          <w:lang w:val="sv-SE"/>
        </w:rPr>
        <w:t xml:space="preserve"> </w:t>
      </w:r>
      <w:r w:rsidR="0015025E" w:rsidRPr="0015025E">
        <w:rPr>
          <w:lang w:val="sv-SE"/>
        </w:rPr>
        <w:t xml:space="preserve">Iran </w:t>
      </w:r>
      <w:r w:rsidR="00F06AB2">
        <w:rPr>
          <w:lang w:val="sv-SE"/>
        </w:rPr>
        <w:t xml:space="preserve">2003. </w:t>
      </w:r>
    </w:p>
  </w:footnote>
  <w:footnote w:id="13">
    <w:p w14:paraId="050888EC" w14:textId="77777777" w:rsidR="00840908" w:rsidRPr="005F1B18" w:rsidRDefault="00840908" w:rsidP="00840908">
      <w:pPr>
        <w:pStyle w:val="Alaviitteenteksti"/>
        <w:rPr>
          <w:lang w:val="sv-SE"/>
        </w:rPr>
      </w:pPr>
      <w:r>
        <w:rPr>
          <w:rStyle w:val="Alaviitteenviite"/>
        </w:rPr>
        <w:footnoteRef/>
      </w:r>
      <w:r w:rsidRPr="005F1B18">
        <w:rPr>
          <w:lang w:val="sv-SE"/>
        </w:rPr>
        <w:t xml:space="preserve"> </w:t>
      </w:r>
      <w:r w:rsidRPr="005F1B18">
        <w:rPr>
          <w:lang w:val="sv-SE"/>
        </w:rPr>
        <w:t xml:space="preserve">IranWire [25.3.2021]. </w:t>
      </w:r>
    </w:p>
  </w:footnote>
  <w:footnote w:id="14">
    <w:p w14:paraId="5DA98906" w14:textId="68B47BD0" w:rsidR="00C6125F" w:rsidRPr="005F1B18" w:rsidRDefault="00C6125F">
      <w:pPr>
        <w:pStyle w:val="Alaviitteenteksti"/>
        <w:rPr>
          <w:lang w:val="sv-SE"/>
        </w:rPr>
      </w:pPr>
      <w:r>
        <w:rPr>
          <w:rStyle w:val="Alaviitteenviite"/>
        </w:rPr>
        <w:footnoteRef/>
      </w:r>
      <w:r w:rsidRPr="005F1B18">
        <w:rPr>
          <w:lang w:val="sv-SE"/>
        </w:rPr>
        <w:t xml:space="preserve"> IranWire [25.3.2021]; IranWire 3.6.2016; IranWire [25.3.2016].</w:t>
      </w:r>
    </w:p>
  </w:footnote>
  <w:footnote w:id="15">
    <w:p w14:paraId="62C33177" w14:textId="25B2A60A" w:rsidR="00104C07" w:rsidRPr="00C6125F" w:rsidRDefault="00104C07">
      <w:pPr>
        <w:pStyle w:val="Alaviitteenteksti"/>
        <w:rPr>
          <w:lang w:val="en-GB"/>
        </w:rPr>
      </w:pPr>
      <w:r>
        <w:rPr>
          <w:rStyle w:val="Alaviitteenviite"/>
        </w:rPr>
        <w:footnoteRef/>
      </w:r>
      <w:r w:rsidRPr="00C6125F">
        <w:rPr>
          <w:lang w:val="en-GB"/>
        </w:rPr>
        <w:t xml:space="preserve"> </w:t>
      </w:r>
      <w:proofErr w:type="spellStart"/>
      <w:r w:rsidR="00C6125F">
        <w:rPr>
          <w:lang w:val="en-GB"/>
        </w:rPr>
        <w:t>IranWire</w:t>
      </w:r>
      <w:proofErr w:type="spellEnd"/>
      <w:r w:rsidR="00C6125F">
        <w:rPr>
          <w:lang w:val="en-GB"/>
        </w:rPr>
        <w:t xml:space="preserve"> [25.3.2016].</w:t>
      </w:r>
    </w:p>
  </w:footnote>
  <w:footnote w:id="16">
    <w:p w14:paraId="43685375" w14:textId="383EB806" w:rsidR="00843B92" w:rsidRPr="003135E0" w:rsidRDefault="00843B92" w:rsidP="00843B92">
      <w:pPr>
        <w:pStyle w:val="Alaviitteenteksti"/>
        <w:rPr>
          <w:lang w:val="en-GB"/>
        </w:rPr>
      </w:pPr>
      <w:r>
        <w:rPr>
          <w:rStyle w:val="Alaviitteenviite"/>
        </w:rPr>
        <w:footnoteRef/>
      </w:r>
      <w:r w:rsidRPr="003135E0">
        <w:rPr>
          <w:lang w:val="en-GB"/>
        </w:rPr>
        <w:t xml:space="preserve"> DFAT </w:t>
      </w:r>
      <w:r w:rsidR="00E2403E">
        <w:rPr>
          <w:lang w:val="en-GB"/>
        </w:rPr>
        <w:t>24.</w:t>
      </w:r>
      <w:r w:rsidRPr="003135E0">
        <w:rPr>
          <w:lang w:val="en-GB"/>
        </w:rPr>
        <w:t>7.2023, s. 31.</w:t>
      </w:r>
    </w:p>
  </w:footnote>
  <w:footnote w:id="17">
    <w:p w14:paraId="3013EF17" w14:textId="017734E4" w:rsidR="009B5E00" w:rsidRPr="009B5E00" w:rsidRDefault="009B5E00">
      <w:pPr>
        <w:pStyle w:val="Alaviitteenteksti"/>
        <w:rPr>
          <w:lang w:val="en-GB"/>
        </w:rPr>
      </w:pPr>
      <w:r>
        <w:rPr>
          <w:rStyle w:val="Alaviitteenviite"/>
        </w:rPr>
        <w:footnoteRef/>
      </w:r>
      <w:r w:rsidRPr="009B5E00">
        <w:rPr>
          <w:lang w:val="en-GB"/>
        </w:rPr>
        <w:t xml:space="preserve"> </w:t>
      </w:r>
      <w:proofErr w:type="spellStart"/>
      <w:r w:rsidRPr="009B5E00">
        <w:rPr>
          <w:lang w:val="en-GB"/>
        </w:rPr>
        <w:t>IranWire</w:t>
      </w:r>
      <w:proofErr w:type="spellEnd"/>
      <w:r>
        <w:rPr>
          <w:lang w:val="en-GB"/>
        </w:rPr>
        <w:t xml:space="preserve"> 3.6.2016.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ulukkoRuudukko"/>
      <w:tblW w:w="0" w:type="auto"/>
      <w:tblLook w:val="0600" w:firstRow="0" w:lastRow="0" w:firstColumn="0" w:lastColumn="0" w:noHBand="1" w:noVBand="1"/>
    </w:tblPr>
    <w:tblGrid>
      <w:gridCol w:w="3005"/>
      <w:gridCol w:w="3005"/>
      <w:gridCol w:w="3006"/>
    </w:tblGrid>
    <w:tr w:rsidR="0064460B" w:rsidRPr="00A058E4" w14:paraId="65CFEF10" w14:textId="77777777" w:rsidTr="00110B17">
      <w:trPr>
        <w:tblHeader/>
      </w:trPr>
      <w:tc>
        <w:tcPr>
          <w:tcW w:w="3005" w:type="dxa"/>
          <w:tcBorders>
            <w:top w:val="nil"/>
            <w:left w:val="nil"/>
            <w:bottom w:val="nil"/>
            <w:right w:val="nil"/>
          </w:tcBorders>
        </w:tcPr>
        <w:p w14:paraId="45905E9A" w14:textId="77777777" w:rsidR="0064460B" w:rsidRPr="00A058E4" w:rsidRDefault="0064460B">
          <w:pPr>
            <w:pStyle w:val="Yltunniste"/>
            <w:rPr>
              <w:sz w:val="16"/>
              <w:szCs w:val="16"/>
            </w:rPr>
          </w:pPr>
        </w:p>
      </w:tc>
      <w:tc>
        <w:tcPr>
          <w:tcW w:w="3005" w:type="dxa"/>
          <w:tcBorders>
            <w:top w:val="nil"/>
            <w:left w:val="nil"/>
            <w:bottom w:val="nil"/>
            <w:right w:val="nil"/>
          </w:tcBorders>
        </w:tcPr>
        <w:p w14:paraId="4E8A10C9" w14:textId="77777777" w:rsidR="0064460B" w:rsidRPr="00A058E4" w:rsidRDefault="0064460B">
          <w:pPr>
            <w:pStyle w:val="Yltunniste"/>
            <w:rPr>
              <w:b/>
              <w:sz w:val="16"/>
              <w:szCs w:val="16"/>
            </w:rPr>
          </w:pPr>
        </w:p>
      </w:tc>
      <w:tc>
        <w:tcPr>
          <w:tcW w:w="3006" w:type="dxa"/>
          <w:tcBorders>
            <w:top w:val="nil"/>
            <w:left w:val="nil"/>
            <w:bottom w:val="nil"/>
            <w:right w:val="nil"/>
          </w:tcBorders>
        </w:tcPr>
        <w:p w14:paraId="21B2DCDE" w14:textId="77777777" w:rsidR="0064460B" w:rsidRPr="001D63F6" w:rsidRDefault="0064460B" w:rsidP="00A058E4">
          <w:pPr>
            <w:pStyle w:val="Yltunniste"/>
            <w:jc w:val="right"/>
            <w:rPr>
              <w:sz w:val="16"/>
              <w:szCs w:val="16"/>
            </w:rPr>
          </w:pPr>
          <w:r w:rsidRPr="001D63F6">
            <w:rPr>
              <w:sz w:val="16"/>
              <w:szCs w:val="16"/>
            </w:rPr>
            <w:fldChar w:fldCharType="begin"/>
          </w:r>
          <w:r w:rsidRPr="001D63F6">
            <w:rPr>
              <w:sz w:val="16"/>
              <w:szCs w:val="16"/>
            </w:rPr>
            <w:instrText xml:space="preserve"> PAGE   \* MERGEFORMAT </w:instrText>
          </w:r>
          <w:r w:rsidRPr="001D63F6">
            <w:rPr>
              <w:sz w:val="16"/>
              <w:szCs w:val="16"/>
            </w:rPr>
            <w:fldChar w:fldCharType="separate"/>
          </w:r>
          <w:r w:rsidR="002A6054">
            <w:rPr>
              <w:noProof/>
              <w:sz w:val="16"/>
              <w:szCs w:val="16"/>
            </w:rPr>
            <w:t>2</w:t>
          </w:r>
          <w:r w:rsidRPr="001D63F6">
            <w:rPr>
              <w:noProof/>
              <w:sz w:val="16"/>
              <w:szCs w:val="16"/>
            </w:rPr>
            <w:fldChar w:fldCharType="end"/>
          </w:r>
          <w:r w:rsidRPr="001D63F6">
            <w:rPr>
              <w:noProof/>
              <w:sz w:val="16"/>
              <w:szCs w:val="16"/>
            </w:rPr>
            <w:t>(</w:t>
          </w:r>
          <w:r w:rsidRPr="001D63F6">
            <w:rPr>
              <w:noProof/>
              <w:sz w:val="16"/>
              <w:szCs w:val="16"/>
            </w:rPr>
            <w:fldChar w:fldCharType="begin"/>
          </w:r>
          <w:r w:rsidRPr="001D63F6">
            <w:rPr>
              <w:noProof/>
              <w:sz w:val="16"/>
              <w:szCs w:val="16"/>
            </w:rPr>
            <w:instrText xml:space="preserve"> NUMPAGES  \# "0" \* Arabic  \* MERGEFORMAT </w:instrText>
          </w:r>
          <w:r w:rsidRPr="001D63F6">
            <w:rPr>
              <w:noProof/>
              <w:sz w:val="16"/>
              <w:szCs w:val="16"/>
            </w:rPr>
            <w:fldChar w:fldCharType="separate"/>
          </w:r>
          <w:r w:rsidR="002A6054">
            <w:rPr>
              <w:noProof/>
              <w:sz w:val="16"/>
              <w:szCs w:val="16"/>
            </w:rPr>
            <w:t>2</w:t>
          </w:r>
          <w:r w:rsidRPr="001D63F6">
            <w:rPr>
              <w:noProof/>
              <w:sz w:val="16"/>
              <w:szCs w:val="16"/>
            </w:rPr>
            <w:fldChar w:fldCharType="end"/>
          </w:r>
          <w:r w:rsidRPr="001D63F6">
            <w:rPr>
              <w:noProof/>
              <w:sz w:val="16"/>
              <w:szCs w:val="16"/>
            </w:rPr>
            <w:t>)</w:t>
          </w:r>
        </w:p>
      </w:tc>
    </w:tr>
    <w:tr w:rsidR="0064460B" w:rsidRPr="00A058E4" w14:paraId="3F9420A4" w14:textId="77777777" w:rsidTr="00421708">
      <w:tc>
        <w:tcPr>
          <w:tcW w:w="3005" w:type="dxa"/>
          <w:tcBorders>
            <w:top w:val="nil"/>
            <w:left w:val="nil"/>
            <w:bottom w:val="nil"/>
            <w:right w:val="nil"/>
          </w:tcBorders>
        </w:tcPr>
        <w:p w14:paraId="75131E6A" w14:textId="77777777" w:rsidR="0064460B" w:rsidRPr="00A058E4" w:rsidRDefault="0064460B">
          <w:pPr>
            <w:pStyle w:val="Yltunniste"/>
            <w:rPr>
              <w:sz w:val="16"/>
              <w:szCs w:val="16"/>
            </w:rPr>
          </w:pPr>
        </w:p>
      </w:tc>
      <w:tc>
        <w:tcPr>
          <w:tcW w:w="3005" w:type="dxa"/>
          <w:tcBorders>
            <w:top w:val="nil"/>
            <w:left w:val="nil"/>
            <w:bottom w:val="nil"/>
            <w:right w:val="nil"/>
          </w:tcBorders>
        </w:tcPr>
        <w:p w14:paraId="7982AE08" w14:textId="77777777" w:rsidR="0064460B" w:rsidRPr="00A058E4" w:rsidRDefault="0064460B">
          <w:pPr>
            <w:pStyle w:val="Yltunniste"/>
            <w:rPr>
              <w:sz w:val="16"/>
              <w:szCs w:val="16"/>
            </w:rPr>
          </w:pPr>
        </w:p>
      </w:tc>
      <w:tc>
        <w:tcPr>
          <w:tcW w:w="3006" w:type="dxa"/>
          <w:tcBorders>
            <w:top w:val="nil"/>
            <w:left w:val="nil"/>
            <w:bottom w:val="nil"/>
            <w:right w:val="nil"/>
          </w:tcBorders>
        </w:tcPr>
        <w:p w14:paraId="255B6DE8" w14:textId="77777777" w:rsidR="0064460B" w:rsidRPr="00A058E4" w:rsidRDefault="0064460B" w:rsidP="00A058E4">
          <w:pPr>
            <w:pStyle w:val="Yltunniste"/>
            <w:jc w:val="right"/>
            <w:rPr>
              <w:sz w:val="16"/>
              <w:szCs w:val="16"/>
            </w:rPr>
          </w:pPr>
        </w:p>
      </w:tc>
    </w:tr>
    <w:tr w:rsidR="0064460B" w:rsidRPr="00A058E4" w14:paraId="4166654F" w14:textId="77777777" w:rsidTr="00421708">
      <w:tc>
        <w:tcPr>
          <w:tcW w:w="3005" w:type="dxa"/>
          <w:tcBorders>
            <w:top w:val="nil"/>
            <w:left w:val="nil"/>
            <w:bottom w:val="nil"/>
            <w:right w:val="nil"/>
          </w:tcBorders>
        </w:tcPr>
        <w:p w14:paraId="30B518BC" w14:textId="77777777" w:rsidR="0064460B" w:rsidRPr="00A058E4" w:rsidRDefault="0064460B">
          <w:pPr>
            <w:pStyle w:val="Yltunniste"/>
            <w:rPr>
              <w:sz w:val="16"/>
              <w:szCs w:val="16"/>
            </w:rPr>
          </w:pPr>
        </w:p>
      </w:tc>
      <w:tc>
        <w:tcPr>
          <w:tcW w:w="3005" w:type="dxa"/>
          <w:tcBorders>
            <w:top w:val="nil"/>
            <w:left w:val="nil"/>
            <w:bottom w:val="nil"/>
            <w:right w:val="nil"/>
          </w:tcBorders>
        </w:tcPr>
        <w:p w14:paraId="2E82A004" w14:textId="77777777" w:rsidR="0064460B" w:rsidRPr="00A058E4" w:rsidRDefault="0064460B">
          <w:pPr>
            <w:pStyle w:val="Yltunniste"/>
            <w:rPr>
              <w:sz w:val="16"/>
              <w:szCs w:val="16"/>
            </w:rPr>
          </w:pPr>
        </w:p>
      </w:tc>
      <w:tc>
        <w:tcPr>
          <w:tcW w:w="3006" w:type="dxa"/>
          <w:tcBorders>
            <w:top w:val="nil"/>
            <w:left w:val="nil"/>
            <w:bottom w:val="nil"/>
            <w:right w:val="nil"/>
          </w:tcBorders>
        </w:tcPr>
        <w:p w14:paraId="64418A60" w14:textId="77777777" w:rsidR="0064460B" w:rsidRPr="00A058E4" w:rsidRDefault="0064460B" w:rsidP="00A058E4">
          <w:pPr>
            <w:pStyle w:val="Yltunniste"/>
            <w:jc w:val="right"/>
            <w:rPr>
              <w:sz w:val="16"/>
              <w:szCs w:val="16"/>
            </w:rPr>
          </w:pPr>
        </w:p>
      </w:tc>
    </w:tr>
  </w:tbl>
  <w:p w14:paraId="104958C6" w14:textId="77777777" w:rsidR="0064460B" w:rsidRDefault="0064460B">
    <w:pPr>
      <w:pStyle w:val="Yltunniste"/>
    </w:pPr>
    <w:r>
      <w:rPr>
        <w:noProof/>
        <w:sz w:val="16"/>
        <w:szCs w:val="16"/>
        <w:lang w:eastAsia="fi-FI"/>
      </w:rPr>
      <w:drawing>
        <wp:anchor distT="0" distB="0" distL="114300" distR="114300" simplePos="0" relativeHeight="251680768" behindDoc="0" locked="0" layoutInCell="1" allowOverlap="1" wp14:anchorId="5BBABE8B" wp14:editId="262CC14D">
          <wp:simplePos x="0" y="0"/>
          <wp:positionH relativeFrom="column">
            <wp:posOffset>-496931</wp:posOffset>
          </wp:positionH>
          <wp:positionV relativeFrom="page">
            <wp:posOffset>333375</wp:posOffset>
          </wp:positionV>
          <wp:extent cx="1870210" cy="827015"/>
          <wp:effectExtent l="0" t="0" r="0" b="0"/>
          <wp:wrapNone/>
          <wp:docPr id="19" name="Picture 19" descr="Logo: Maahanmuuttovirasto, Migrationsverket, Finnish Immigration Service"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igrivärillinen.png"/>
                  <pic:cNvPicPr/>
                </pic:nvPicPr>
                <pic:blipFill>
                  <a:blip r:embed="rId1">
                    <a:extLst>
                      <a:ext uri="{28A0092B-C50C-407E-A947-70E740481C1C}">
                        <a14:useLocalDpi xmlns:a14="http://schemas.microsoft.com/office/drawing/2010/main" val="0"/>
                      </a:ext>
                    </a:extLst>
                  </a:blip>
                  <a:stretch>
                    <a:fillRect/>
                  </a:stretch>
                </pic:blipFill>
                <pic:spPr>
                  <a:xfrm>
                    <a:off x="0" y="0"/>
                    <a:ext cx="1870210" cy="82701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ulukkoRuudukko"/>
      <w:tblW w:w="0" w:type="auto"/>
      <w:tblLook w:val="04A0" w:firstRow="1" w:lastRow="0" w:firstColumn="1" w:lastColumn="0" w:noHBand="0" w:noVBand="1"/>
    </w:tblPr>
    <w:tblGrid>
      <w:gridCol w:w="3005"/>
      <w:gridCol w:w="3005"/>
      <w:gridCol w:w="3006"/>
    </w:tblGrid>
    <w:tr w:rsidR="00873A37" w:rsidRPr="00A058E4" w14:paraId="13FC05B6" w14:textId="77777777" w:rsidTr="004B2B44">
      <w:tc>
        <w:tcPr>
          <w:tcW w:w="3005" w:type="dxa"/>
          <w:tcBorders>
            <w:top w:val="nil"/>
            <w:left w:val="nil"/>
            <w:bottom w:val="nil"/>
            <w:right w:val="nil"/>
          </w:tcBorders>
        </w:tcPr>
        <w:p w14:paraId="5E3C9F04" w14:textId="77777777" w:rsidR="00873A37" w:rsidRPr="00A058E4" w:rsidRDefault="00873A37">
          <w:pPr>
            <w:pStyle w:val="Yltunniste"/>
            <w:rPr>
              <w:sz w:val="16"/>
              <w:szCs w:val="16"/>
            </w:rPr>
          </w:pPr>
        </w:p>
      </w:tc>
      <w:tc>
        <w:tcPr>
          <w:tcW w:w="3005" w:type="dxa"/>
          <w:tcBorders>
            <w:top w:val="nil"/>
            <w:left w:val="nil"/>
            <w:bottom w:val="nil"/>
            <w:right w:val="nil"/>
          </w:tcBorders>
        </w:tcPr>
        <w:p w14:paraId="56AD4B92" w14:textId="77777777" w:rsidR="00873A37" w:rsidRPr="00A058E4" w:rsidRDefault="00873A37">
          <w:pPr>
            <w:pStyle w:val="Yltunniste"/>
            <w:rPr>
              <w:b/>
              <w:sz w:val="16"/>
              <w:szCs w:val="16"/>
            </w:rPr>
          </w:pPr>
        </w:p>
      </w:tc>
      <w:tc>
        <w:tcPr>
          <w:tcW w:w="3006" w:type="dxa"/>
          <w:tcBorders>
            <w:top w:val="nil"/>
            <w:left w:val="nil"/>
            <w:bottom w:val="nil"/>
            <w:right w:val="nil"/>
          </w:tcBorders>
        </w:tcPr>
        <w:p w14:paraId="51390830" w14:textId="77777777" w:rsidR="00873A37" w:rsidRPr="00A058E4" w:rsidRDefault="00873A37" w:rsidP="00A058E4">
          <w:pPr>
            <w:pStyle w:val="Yltunniste"/>
            <w:jc w:val="right"/>
            <w:rPr>
              <w:sz w:val="16"/>
              <w:szCs w:val="16"/>
            </w:rPr>
          </w:pPr>
          <w:r w:rsidRPr="004B2B44">
            <w:rPr>
              <w:sz w:val="16"/>
              <w:szCs w:val="16"/>
            </w:rPr>
            <w:fldChar w:fldCharType="begin"/>
          </w:r>
          <w:r w:rsidRPr="004B2B44">
            <w:rPr>
              <w:sz w:val="16"/>
              <w:szCs w:val="16"/>
            </w:rPr>
            <w:instrText xml:space="preserve"> PAGE   \* MERGEFORMAT </w:instrText>
          </w:r>
          <w:r w:rsidRPr="004B2B44">
            <w:rPr>
              <w:sz w:val="16"/>
              <w:szCs w:val="16"/>
            </w:rPr>
            <w:fldChar w:fldCharType="separate"/>
          </w:r>
          <w:r>
            <w:rPr>
              <w:noProof/>
              <w:sz w:val="16"/>
              <w:szCs w:val="16"/>
            </w:rPr>
            <w:t>1</w:t>
          </w:r>
          <w:r w:rsidRPr="004B2B44">
            <w:rPr>
              <w:noProof/>
              <w:sz w:val="16"/>
              <w:szCs w:val="16"/>
            </w:rPr>
            <w:fldChar w:fldCharType="end"/>
          </w:r>
          <w:r>
            <w:rPr>
              <w:noProof/>
              <w:sz w:val="16"/>
              <w:szCs w:val="16"/>
            </w:rPr>
            <w:t>(</w:t>
          </w:r>
          <w:r>
            <w:rPr>
              <w:noProof/>
              <w:sz w:val="16"/>
              <w:szCs w:val="16"/>
            </w:rPr>
            <w:fldChar w:fldCharType="begin"/>
          </w:r>
          <w:r>
            <w:rPr>
              <w:noProof/>
              <w:sz w:val="16"/>
              <w:szCs w:val="16"/>
            </w:rPr>
            <w:instrText xml:space="preserve"> NUMPAGES  \# "0" \* Arabic  \* MERGEFORMAT </w:instrText>
          </w:r>
          <w:r>
            <w:rPr>
              <w:noProof/>
              <w:sz w:val="16"/>
              <w:szCs w:val="16"/>
            </w:rPr>
            <w:fldChar w:fldCharType="separate"/>
          </w:r>
          <w:r>
            <w:rPr>
              <w:noProof/>
              <w:sz w:val="16"/>
              <w:szCs w:val="16"/>
            </w:rPr>
            <w:t>1</w:t>
          </w:r>
          <w:r>
            <w:rPr>
              <w:noProof/>
              <w:sz w:val="16"/>
              <w:szCs w:val="16"/>
            </w:rPr>
            <w:fldChar w:fldCharType="end"/>
          </w:r>
          <w:r>
            <w:rPr>
              <w:noProof/>
              <w:sz w:val="16"/>
              <w:szCs w:val="16"/>
            </w:rPr>
            <w:t>)</w:t>
          </w:r>
        </w:p>
      </w:tc>
    </w:tr>
    <w:tr w:rsidR="00873A37" w:rsidRPr="00A058E4" w14:paraId="62D6716F" w14:textId="77777777" w:rsidTr="004B2B44">
      <w:tc>
        <w:tcPr>
          <w:tcW w:w="3005" w:type="dxa"/>
          <w:tcBorders>
            <w:top w:val="nil"/>
            <w:left w:val="nil"/>
            <w:bottom w:val="nil"/>
            <w:right w:val="nil"/>
          </w:tcBorders>
        </w:tcPr>
        <w:p w14:paraId="4673DCA7" w14:textId="77777777" w:rsidR="00873A37" w:rsidRPr="00A058E4" w:rsidRDefault="00873A37">
          <w:pPr>
            <w:pStyle w:val="Yltunniste"/>
            <w:rPr>
              <w:sz w:val="16"/>
              <w:szCs w:val="16"/>
            </w:rPr>
          </w:pPr>
        </w:p>
      </w:tc>
      <w:tc>
        <w:tcPr>
          <w:tcW w:w="3005" w:type="dxa"/>
          <w:tcBorders>
            <w:top w:val="nil"/>
            <w:left w:val="nil"/>
            <w:bottom w:val="nil"/>
            <w:right w:val="nil"/>
          </w:tcBorders>
        </w:tcPr>
        <w:p w14:paraId="65E4BBB9" w14:textId="77777777" w:rsidR="00873A37" w:rsidRPr="00A058E4" w:rsidRDefault="00873A37">
          <w:pPr>
            <w:pStyle w:val="Yltunniste"/>
            <w:rPr>
              <w:sz w:val="16"/>
              <w:szCs w:val="16"/>
            </w:rPr>
          </w:pPr>
        </w:p>
      </w:tc>
      <w:tc>
        <w:tcPr>
          <w:tcW w:w="3006" w:type="dxa"/>
          <w:tcBorders>
            <w:top w:val="nil"/>
            <w:left w:val="nil"/>
            <w:bottom w:val="nil"/>
            <w:right w:val="nil"/>
          </w:tcBorders>
        </w:tcPr>
        <w:p w14:paraId="130285DF" w14:textId="77777777" w:rsidR="00873A37" w:rsidRPr="00A058E4" w:rsidRDefault="00873A37" w:rsidP="00A058E4">
          <w:pPr>
            <w:pStyle w:val="Yltunniste"/>
            <w:jc w:val="right"/>
            <w:rPr>
              <w:sz w:val="16"/>
              <w:szCs w:val="16"/>
            </w:rPr>
          </w:pPr>
        </w:p>
      </w:tc>
    </w:tr>
    <w:tr w:rsidR="00873A37" w:rsidRPr="00A058E4" w14:paraId="2AB67E58" w14:textId="77777777" w:rsidTr="004B2B44">
      <w:tc>
        <w:tcPr>
          <w:tcW w:w="3005" w:type="dxa"/>
          <w:tcBorders>
            <w:top w:val="nil"/>
            <w:left w:val="nil"/>
            <w:bottom w:val="nil"/>
            <w:right w:val="nil"/>
          </w:tcBorders>
        </w:tcPr>
        <w:p w14:paraId="57CA9CB8" w14:textId="77777777" w:rsidR="00873A37" w:rsidRPr="00A058E4" w:rsidRDefault="00873A37">
          <w:pPr>
            <w:pStyle w:val="Yltunniste"/>
            <w:rPr>
              <w:sz w:val="16"/>
              <w:szCs w:val="16"/>
            </w:rPr>
          </w:pPr>
        </w:p>
      </w:tc>
      <w:tc>
        <w:tcPr>
          <w:tcW w:w="3005" w:type="dxa"/>
          <w:tcBorders>
            <w:top w:val="nil"/>
            <w:left w:val="nil"/>
            <w:bottom w:val="nil"/>
            <w:right w:val="nil"/>
          </w:tcBorders>
        </w:tcPr>
        <w:p w14:paraId="12EB202E" w14:textId="77777777" w:rsidR="00873A37" w:rsidRPr="00A058E4" w:rsidRDefault="00873A37">
          <w:pPr>
            <w:pStyle w:val="Yltunniste"/>
            <w:rPr>
              <w:sz w:val="16"/>
              <w:szCs w:val="16"/>
            </w:rPr>
          </w:pPr>
        </w:p>
      </w:tc>
      <w:tc>
        <w:tcPr>
          <w:tcW w:w="3006" w:type="dxa"/>
          <w:tcBorders>
            <w:top w:val="nil"/>
            <w:left w:val="nil"/>
            <w:bottom w:val="nil"/>
            <w:right w:val="nil"/>
          </w:tcBorders>
        </w:tcPr>
        <w:p w14:paraId="613E3650" w14:textId="77777777" w:rsidR="00873A37" w:rsidRPr="00A058E4" w:rsidRDefault="00873A37" w:rsidP="00A058E4">
          <w:pPr>
            <w:pStyle w:val="Yltunniste"/>
            <w:jc w:val="right"/>
            <w:rPr>
              <w:sz w:val="16"/>
              <w:szCs w:val="16"/>
            </w:rPr>
          </w:pPr>
        </w:p>
      </w:tc>
    </w:tr>
  </w:tbl>
  <w:p w14:paraId="3619C34C" w14:textId="77777777" w:rsidR="000455E3" w:rsidRPr="008020E6" w:rsidRDefault="00873A37" w:rsidP="00873A37">
    <w:pPr>
      <w:pStyle w:val="Yltunniste"/>
      <w:rPr>
        <w:sz w:val="16"/>
        <w:szCs w:val="16"/>
      </w:rPr>
    </w:pPr>
    <w:r>
      <w:rPr>
        <w:noProof/>
        <w:sz w:val="16"/>
        <w:szCs w:val="16"/>
        <w:lang w:eastAsia="fi-FI"/>
      </w:rPr>
      <w:drawing>
        <wp:anchor distT="0" distB="0" distL="114300" distR="114300" simplePos="0" relativeHeight="251682816" behindDoc="0" locked="0" layoutInCell="1" allowOverlap="1" wp14:anchorId="1E00628B" wp14:editId="0FD1317C">
          <wp:simplePos x="0" y="0"/>
          <wp:positionH relativeFrom="column">
            <wp:posOffset>-506725</wp:posOffset>
          </wp:positionH>
          <wp:positionV relativeFrom="page">
            <wp:posOffset>332387</wp:posOffset>
          </wp:positionV>
          <wp:extent cx="1885998" cy="827015"/>
          <wp:effectExtent l="0" t="0" r="0" b="0"/>
          <wp:wrapNone/>
          <wp:docPr id="5" name="Picture 269" descr="Logo: Maahanmuuttovirasto, Migrationsverket, Finnish Immigration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igrivärillinen.png"/>
                  <pic:cNvPicPr/>
                </pic:nvPicPr>
                <pic:blipFill>
                  <a:blip r:embed="rId1">
                    <a:extLst>
                      <a:ext uri="{28A0092B-C50C-407E-A947-70E740481C1C}">
                        <a14:useLocalDpi xmlns:a14="http://schemas.microsoft.com/office/drawing/2010/main" val="0"/>
                      </a:ext>
                    </a:extLst>
                  </a:blip>
                  <a:stretch>
                    <a:fillRect/>
                  </a:stretch>
                </pic:blipFill>
                <pic:spPr>
                  <a:xfrm>
                    <a:off x="0" y="0"/>
                    <a:ext cx="1885998" cy="8270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2299F"/>
    <w:multiLevelType w:val="hybridMultilevel"/>
    <w:tmpl w:val="E6E2EFA4"/>
    <w:lvl w:ilvl="0" w:tplc="040B0001">
      <w:start w:val="1"/>
      <w:numFmt w:val="bullet"/>
      <w:lvlText w:val=""/>
      <w:lvlJc w:val="left"/>
      <w:pPr>
        <w:ind w:left="862" w:hanging="360"/>
      </w:pPr>
      <w:rPr>
        <w:rFonts w:ascii="Symbol" w:hAnsi="Symbol" w:hint="default"/>
      </w:rPr>
    </w:lvl>
    <w:lvl w:ilvl="1" w:tplc="040B0003" w:tentative="1">
      <w:start w:val="1"/>
      <w:numFmt w:val="bullet"/>
      <w:lvlText w:val="o"/>
      <w:lvlJc w:val="left"/>
      <w:pPr>
        <w:ind w:left="1582" w:hanging="360"/>
      </w:pPr>
      <w:rPr>
        <w:rFonts w:ascii="Courier New" w:hAnsi="Courier New" w:cs="Courier New" w:hint="default"/>
      </w:rPr>
    </w:lvl>
    <w:lvl w:ilvl="2" w:tplc="040B0005" w:tentative="1">
      <w:start w:val="1"/>
      <w:numFmt w:val="bullet"/>
      <w:lvlText w:val=""/>
      <w:lvlJc w:val="left"/>
      <w:pPr>
        <w:ind w:left="2302" w:hanging="360"/>
      </w:pPr>
      <w:rPr>
        <w:rFonts w:ascii="Wingdings" w:hAnsi="Wingdings" w:hint="default"/>
      </w:rPr>
    </w:lvl>
    <w:lvl w:ilvl="3" w:tplc="040B0001" w:tentative="1">
      <w:start w:val="1"/>
      <w:numFmt w:val="bullet"/>
      <w:lvlText w:val=""/>
      <w:lvlJc w:val="left"/>
      <w:pPr>
        <w:ind w:left="3022" w:hanging="360"/>
      </w:pPr>
      <w:rPr>
        <w:rFonts w:ascii="Symbol" w:hAnsi="Symbol" w:hint="default"/>
      </w:rPr>
    </w:lvl>
    <w:lvl w:ilvl="4" w:tplc="040B0003" w:tentative="1">
      <w:start w:val="1"/>
      <w:numFmt w:val="bullet"/>
      <w:lvlText w:val="o"/>
      <w:lvlJc w:val="left"/>
      <w:pPr>
        <w:ind w:left="3742" w:hanging="360"/>
      </w:pPr>
      <w:rPr>
        <w:rFonts w:ascii="Courier New" w:hAnsi="Courier New" w:cs="Courier New" w:hint="default"/>
      </w:rPr>
    </w:lvl>
    <w:lvl w:ilvl="5" w:tplc="040B0005" w:tentative="1">
      <w:start w:val="1"/>
      <w:numFmt w:val="bullet"/>
      <w:lvlText w:val=""/>
      <w:lvlJc w:val="left"/>
      <w:pPr>
        <w:ind w:left="4462" w:hanging="360"/>
      </w:pPr>
      <w:rPr>
        <w:rFonts w:ascii="Wingdings" w:hAnsi="Wingdings" w:hint="default"/>
      </w:rPr>
    </w:lvl>
    <w:lvl w:ilvl="6" w:tplc="040B0001" w:tentative="1">
      <w:start w:val="1"/>
      <w:numFmt w:val="bullet"/>
      <w:lvlText w:val=""/>
      <w:lvlJc w:val="left"/>
      <w:pPr>
        <w:ind w:left="5182" w:hanging="360"/>
      </w:pPr>
      <w:rPr>
        <w:rFonts w:ascii="Symbol" w:hAnsi="Symbol" w:hint="default"/>
      </w:rPr>
    </w:lvl>
    <w:lvl w:ilvl="7" w:tplc="040B0003" w:tentative="1">
      <w:start w:val="1"/>
      <w:numFmt w:val="bullet"/>
      <w:lvlText w:val="o"/>
      <w:lvlJc w:val="left"/>
      <w:pPr>
        <w:ind w:left="5902" w:hanging="360"/>
      </w:pPr>
      <w:rPr>
        <w:rFonts w:ascii="Courier New" w:hAnsi="Courier New" w:cs="Courier New" w:hint="default"/>
      </w:rPr>
    </w:lvl>
    <w:lvl w:ilvl="8" w:tplc="040B0005" w:tentative="1">
      <w:start w:val="1"/>
      <w:numFmt w:val="bullet"/>
      <w:lvlText w:val=""/>
      <w:lvlJc w:val="left"/>
      <w:pPr>
        <w:ind w:left="6622" w:hanging="360"/>
      </w:pPr>
      <w:rPr>
        <w:rFonts w:ascii="Wingdings" w:hAnsi="Wingdings" w:hint="default"/>
      </w:rPr>
    </w:lvl>
  </w:abstractNum>
  <w:abstractNum w:abstractNumId="1" w15:restartNumberingAfterBreak="0">
    <w:nsid w:val="02A657C1"/>
    <w:multiLevelType w:val="hybridMultilevel"/>
    <w:tmpl w:val="8E7C92FE"/>
    <w:lvl w:ilvl="0" w:tplc="C7FC85CE">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0B736FE4"/>
    <w:multiLevelType w:val="hybridMultilevel"/>
    <w:tmpl w:val="48901980"/>
    <w:lvl w:ilvl="0" w:tplc="46BAA092">
      <w:start w:val="1"/>
      <w:numFmt w:val="decimal"/>
      <w:pStyle w:val="Otsikko3numerolla"/>
      <w:lvlText w:val="%1."/>
      <w:lvlJc w:val="left"/>
      <w:pPr>
        <w:ind w:left="720" w:hanging="360"/>
      </w:pPr>
    </w:lvl>
    <w:lvl w:ilvl="1" w:tplc="040B000F">
      <w:start w:val="1"/>
      <w:numFmt w:val="decimal"/>
      <w:lvlText w:val="%2."/>
      <w:lvlJc w:val="left"/>
      <w:pPr>
        <w:ind w:left="340" w:hanging="340"/>
      </w:pPr>
      <w:rPr>
        <w:rFonts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0C8F6FFF"/>
    <w:multiLevelType w:val="multilevel"/>
    <w:tmpl w:val="37FAB90A"/>
    <w:lvl w:ilvl="0">
      <w:start w:val="1"/>
      <w:numFmt w:val="decimal"/>
      <w:pStyle w:val="Otsikko1"/>
      <w:lvlText w:val="%1."/>
      <w:lvlJc w:val="left"/>
      <w:pPr>
        <w:ind w:left="360" w:hanging="360"/>
      </w:pPr>
      <w:rPr>
        <w:rFonts w:hint="default"/>
      </w:rPr>
    </w:lvl>
    <w:lvl w:ilvl="1">
      <w:start w:val="1"/>
      <w:numFmt w:val="decimal"/>
      <w:pStyle w:val="Otsikko2"/>
      <w:lvlText w:val="%1.%2."/>
      <w:lvlJc w:val="left"/>
      <w:pPr>
        <w:ind w:left="792" w:hanging="432"/>
      </w:pPr>
      <w:rPr>
        <w:rFonts w:hint="default"/>
      </w:rPr>
    </w:lvl>
    <w:lvl w:ilvl="2">
      <w:start w:val="1"/>
      <w:numFmt w:val="decimal"/>
      <w:pStyle w:val="Otsikko3"/>
      <w:lvlText w:val="%1.%2.%3."/>
      <w:lvlJc w:val="left"/>
      <w:pPr>
        <w:ind w:left="1224" w:hanging="504"/>
      </w:pPr>
      <w:rPr>
        <w:rFonts w:hint="default"/>
      </w:rPr>
    </w:lvl>
    <w:lvl w:ilvl="3">
      <w:start w:val="1"/>
      <w:numFmt w:val="decimal"/>
      <w:pStyle w:val="Otsikko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EFD381B"/>
    <w:multiLevelType w:val="hybridMultilevel"/>
    <w:tmpl w:val="63BA34F2"/>
    <w:lvl w:ilvl="0" w:tplc="74346E1A">
      <w:numFmt w:val="bullet"/>
      <w:lvlText w:val="-"/>
      <w:lvlJc w:val="left"/>
      <w:pPr>
        <w:ind w:left="720" w:hanging="360"/>
      </w:pPr>
      <w:rPr>
        <w:rFonts w:ascii="Century Gothic" w:eastAsiaTheme="minorHAnsi" w:hAnsi="Century Gothic"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126A2EF7"/>
    <w:multiLevelType w:val="hybridMultilevel"/>
    <w:tmpl w:val="17767706"/>
    <w:lvl w:ilvl="0" w:tplc="9CF4EC10">
      <w:start w:val="1"/>
      <w:numFmt w:val="bullet"/>
      <w:pStyle w:val="Luettelo1"/>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1C035798"/>
    <w:multiLevelType w:val="hybridMultilevel"/>
    <w:tmpl w:val="70584C6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20D71048"/>
    <w:multiLevelType w:val="hybridMultilevel"/>
    <w:tmpl w:val="905EFB3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21061CCF"/>
    <w:multiLevelType w:val="hybridMultilevel"/>
    <w:tmpl w:val="B97C4F2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215F65C0"/>
    <w:multiLevelType w:val="hybridMultilevel"/>
    <w:tmpl w:val="6DAA6ACA"/>
    <w:lvl w:ilvl="0" w:tplc="0A443D26">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21806A44"/>
    <w:multiLevelType w:val="hybridMultilevel"/>
    <w:tmpl w:val="23AE4A2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21E8699D"/>
    <w:multiLevelType w:val="hybridMultilevel"/>
    <w:tmpl w:val="D7660ECE"/>
    <w:lvl w:ilvl="0" w:tplc="040B000F">
      <w:start w:val="1"/>
      <w:numFmt w:val="decimal"/>
      <w:lvlText w:val="%1."/>
      <w:lvlJc w:val="left"/>
      <w:pPr>
        <w:ind w:left="720" w:hanging="360"/>
      </w:pPr>
      <w:rPr>
        <w:rFonts w:hint="default"/>
        <w:i w:val="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2" w15:restartNumberingAfterBreak="0">
    <w:nsid w:val="271870A0"/>
    <w:multiLevelType w:val="hybridMultilevel"/>
    <w:tmpl w:val="F95618E4"/>
    <w:lvl w:ilvl="0" w:tplc="C074A40C">
      <w:start w:val="1"/>
      <w:numFmt w:val="decimal"/>
      <w:pStyle w:val="Otsikko2numerolla"/>
      <w:lvlText w:val="%1."/>
      <w:lvlJc w:val="left"/>
      <w:pPr>
        <w:ind w:left="360" w:hanging="360"/>
      </w:pPr>
      <w:rPr>
        <w:rFonts w:hint="default"/>
      </w:rPr>
    </w:lvl>
    <w:lvl w:ilvl="1" w:tplc="040B0003" w:tentative="1">
      <w:start w:val="1"/>
      <w:numFmt w:val="bullet"/>
      <w:pStyle w:val="Otsikko2numerolla"/>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27E54323"/>
    <w:multiLevelType w:val="hybridMultilevel"/>
    <w:tmpl w:val="FA6A4EB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37266659"/>
    <w:multiLevelType w:val="hybridMultilevel"/>
    <w:tmpl w:val="DC369E0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489C5BE5"/>
    <w:multiLevelType w:val="multilevel"/>
    <w:tmpl w:val="EF286224"/>
    <w:styleLink w:val="Style1"/>
    <w:lvl w:ilvl="0">
      <w:start w:val="1"/>
      <w:numFmt w:val="decimal"/>
      <w:lvlText w:val="%1"/>
      <w:lvlJc w:val="left"/>
      <w:pPr>
        <w:ind w:left="432" w:hanging="432"/>
      </w:pPr>
      <w:rPr>
        <w:rFonts w:ascii="Century Gothic" w:hAnsi="Century Gothic" w:hint="default"/>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49DB241E"/>
    <w:multiLevelType w:val="hybridMultilevel"/>
    <w:tmpl w:val="49EC595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508F4ABA"/>
    <w:multiLevelType w:val="hybridMultilevel"/>
    <w:tmpl w:val="3C748D12"/>
    <w:lvl w:ilvl="0" w:tplc="C7AE06B2">
      <w:start w:val="1"/>
      <w:numFmt w:val="decimal"/>
      <w:lvlText w:val="%1.1.1."/>
      <w:lvlJc w:val="left"/>
      <w:pPr>
        <w:ind w:left="360" w:hanging="360"/>
      </w:pPr>
      <w:rPr>
        <w:rFonts w:ascii="Century Gothic" w:hAnsi="Century Gothic" w:hint="default"/>
        <w:b/>
        <w:i w:val="0"/>
        <w:color w:val="auto"/>
        <w:sz w:val="2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8" w15:restartNumberingAfterBreak="0">
    <w:nsid w:val="51166D57"/>
    <w:multiLevelType w:val="multilevel"/>
    <w:tmpl w:val="040B0025"/>
    <w:lvl w:ilvl="0">
      <w:start w:val="1"/>
      <w:numFmt w:val="decimal"/>
      <w:pStyle w:val="Otsikko11"/>
      <w:lvlText w:val="%1"/>
      <w:lvlJc w:val="left"/>
      <w:pPr>
        <w:ind w:left="432" w:hanging="432"/>
      </w:pPr>
      <w:rPr>
        <w:rFonts w:hint="default"/>
        <w:b/>
        <w:i w:val="0"/>
        <w:color w:val="auto"/>
        <w:sz w:val="24"/>
      </w:rPr>
    </w:lvl>
    <w:lvl w:ilvl="1">
      <w:start w:val="1"/>
      <w:numFmt w:val="decimal"/>
      <w:pStyle w:val="Otsikko21"/>
      <w:lvlText w:val="%1.%2"/>
      <w:lvlJc w:val="left"/>
      <w:pPr>
        <w:ind w:left="576" w:hanging="576"/>
      </w:pPr>
    </w:lvl>
    <w:lvl w:ilvl="2">
      <w:start w:val="1"/>
      <w:numFmt w:val="decimal"/>
      <w:pStyle w:val="Otsikko31"/>
      <w:lvlText w:val="%1.%2.%3"/>
      <w:lvlJc w:val="left"/>
      <w:pPr>
        <w:ind w:left="720" w:hanging="720"/>
      </w:pPr>
    </w:lvl>
    <w:lvl w:ilvl="3">
      <w:start w:val="1"/>
      <w:numFmt w:val="decimal"/>
      <w:pStyle w:val="Otsikko41"/>
      <w:lvlText w:val="%1.%2.%3.%4"/>
      <w:lvlJc w:val="left"/>
      <w:pPr>
        <w:ind w:left="864" w:hanging="864"/>
      </w:pPr>
    </w:lvl>
    <w:lvl w:ilvl="4">
      <w:start w:val="1"/>
      <w:numFmt w:val="decimal"/>
      <w:pStyle w:val="Otsikko51"/>
      <w:lvlText w:val="%1.%2.%3.%4.%5"/>
      <w:lvlJc w:val="left"/>
      <w:pPr>
        <w:ind w:left="1008" w:hanging="1008"/>
      </w:pPr>
    </w:lvl>
    <w:lvl w:ilvl="5">
      <w:start w:val="1"/>
      <w:numFmt w:val="decimal"/>
      <w:pStyle w:val="Otsikko61"/>
      <w:lvlText w:val="%1.%2.%3.%4.%5.%6"/>
      <w:lvlJc w:val="left"/>
      <w:pPr>
        <w:ind w:left="1152" w:hanging="1152"/>
      </w:pPr>
    </w:lvl>
    <w:lvl w:ilvl="6">
      <w:start w:val="1"/>
      <w:numFmt w:val="decimal"/>
      <w:pStyle w:val="Otsikko71"/>
      <w:lvlText w:val="%1.%2.%3.%4.%5.%6.%7"/>
      <w:lvlJc w:val="left"/>
      <w:pPr>
        <w:ind w:left="1296" w:hanging="1296"/>
      </w:pPr>
    </w:lvl>
    <w:lvl w:ilvl="7">
      <w:start w:val="1"/>
      <w:numFmt w:val="decimal"/>
      <w:pStyle w:val="Otsikko81"/>
      <w:lvlText w:val="%1.%2.%3.%4.%5.%6.%7.%8"/>
      <w:lvlJc w:val="left"/>
      <w:pPr>
        <w:ind w:left="1440" w:hanging="1440"/>
      </w:pPr>
    </w:lvl>
    <w:lvl w:ilvl="8">
      <w:start w:val="1"/>
      <w:numFmt w:val="decimal"/>
      <w:pStyle w:val="Otsikko91"/>
      <w:lvlText w:val="%1.%2.%3.%4.%5.%6.%7.%8.%9"/>
      <w:lvlJc w:val="left"/>
      <w:pPr>
        <w:ind w:left="1584" w:hanging="1584"/>
      </w:pPr>
    </w:lvl>
  </w:abstractNum>
  <w:abstractNum w:abstractNumId="19" w15:restartNumberingAfterBreak="0">
    <w:nsid w:val="673E7EC8"/>
    <w:multiLevelType w:val="hybridMultilevel"/>
    <w:tmpl w:val="5A34E4E2"/>
    <w:lvl w:ilvl="0" w:tplc="9340AA88">
      <w:start w:val="1"/>
      <w:numFmt w:val="decimal"/>
      <w:suff w:val="space"/>
      <w:lvlText w:val="%1."/>
      <w:lvlJc w:val="left"/>
      <w:pPr>
        <w:ind w:left="340" w:hanging="34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0" w15:restartNumberingAfterBreak="0">
    <w:nsid w:val="682058F7"/>
    <w:multiLevelType w:val="hybridMultilevel"/>
    <w:tmpl w:val="8EA4C3B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1" w15:restartNumberingAfterBreak="0">
    <w:nsid w:val="69E71D61"/>
    <w:multiLevelType w:val="hybridMultilevel"/>
    <w:tmpl w:val="867CD8E8"/>
    <w:lvl w:ilvl="0" w:tplc="C794172E">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2" w15:restartNumberingAfterBreak="0">
    <w:nsid w:val="79B859EE"/>
    <w:multiLevelType w:val="hybridMultilevel"/>
    <w:tmpl w:val="92C2AF2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3" w15:restartNumberingAfterBreak="0">
    <w:nsid w:val="7B2339F1"/>
    <w:multiLevelType w:val="hybridMultilevel"/>
    <w:tmpl w:val="5FA0E69E"/>
    <w:lvl w:ilvl="0" w:tplc="2DC07D4C">
      <w:numFmt w:val="bullet"/>
      <w:lvlText w:val="-"/>
      <w:lvlJc w:val="left"/>
      <w:pPr>
        <w:ind w:left="720" w:hanging="360"/>
      </w:pPr>
      <w:rPr>
        <w:rFonts w:ascii="Century Gothic" w:eastAsiaTheme="minorHAnsi" w:hAnsi="Century Gothic"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4" w15:restartNumberingAfterBreak="0">
    <w:nsid w:val="7C272BED"/>
    <w:multiLevelType w:val="multilevel"/>
    <w:tmpl w:val="EF286224"/>
    <w:numStyleLink w:val="Style1"/>
  </w:abstractNum>
  <w:abstractNum w:abstractNumId="25" w15:restartNumberingAfterBreak="0">
    <w:nsid w:val="7EDE58DC"/>
    <w:multiLevelType w:val="hybridMultilevel"/>
    <w:tmpl w:val="A754D0F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345286632">
    <w:abstractNumId w:val="25"/>
  </w:num>
  <w:num w:numId="2" w16cid:durableId="558367607">
    <w:abstractNumId w:val="21"/>
  </w:num>
  <w:num w:numId="3" w16cid:durableId="1645310817">
    <w:abstractNumId w:val="14"/>
  </w:num>
  <w:num w:numId="4" w16cid:durableId="1141770645">
    <w:abstractNumId w:val="13"/>
  </w:num>
  <w:num w:numId="5" w16cid:durableId="856430840">
    <w:abstractNumId w:val="10"/>
  </w:num>
  <w:num w:numId="6" w16cid:durableId="1235818480">
    <w:abstractNumId w:val="16"/>
  </w:num>
  <w:num w:numId="7" w16cid:durableId="1862474930">
    <w:abstractNumId w:val="20"/>
  </w:num>
  <w:num w:numId="8" w16cid:durableId="997223324">
    <w:abstractNumId w:val="19"/>
  </w:num>
  <w:num w:numId="9" w16cid:durableId="158038532">
    <w:abstractNumId w:val="19"/>
    <w:lvlOverride w:ilvl="0">
      <w:startOverride w:val="1"/>
    </w:lvlOverride>
  </w:num>
  <w:num w:numId="10" w16cid:durableId="32507411">
    <w:abstractNumId w:val="12"/>
  </w:num>
  <w:num w:numId="11" w16cid:durableId="872110017">
    <w:abstractNumId w:val="12"/>
    <w:lvlOverride w:ilvl="0">
      <w:startOverride w:val="1"/>
    </w:lvlOverride>
  </w:num>
  <w:num w:numId="12" w16cid:durableId="755173665">
    <w:abstractNumId w:val="12"/>
    <w:lvlOverride w:ilvl="0">
      <w:startOverride w:val="1"/>
    </w:lvlOverride>
  </w:num>
  <w:num w:numId="13" w16cid:durableId="1622497953">
    <w:abstractNumId w:val="12"/>
    <w:lvlOverride w:ilvl="0">
      <w:startOverride w:val="1"/>
    </w:lvlOverride>
  </w:num>
  <w:num w:numId="14" w16cid:durableId="47152600">
    <w:abstractNumId w:val="9"/>
  </w:num>
  <w:num w:numId="15" w16cid:durableId="650523010">
    <w:abstractNumId w:val="2"/>
  </w:num>
  <w:num w:numId="16" w16cid:durableId="556205025">
    <w:abstractNumId w:val="2"/>
  </w:num>
  <w:num w:numId="17" w16cid:durableId="809202583">
    <w:abstractNumId w:val="1"/>
  </w:num>
  <w:num w:numId="18" w16cid:durableId="920527344">
    <w:abstractNumId w:val="18"/>
  </w:num>
  <w:num w:numId="19" w16cid:durableId="186145769">
    <w:abstractNumId w:val="17"/>
  </w:num>
  <w:num w:numId="20" w16cid:durableId="1611356932">
    <w:abstractNumId w:val="24"/>
  </w:num>
  <w:num w:numId="21" w16cid:durableId="1297107639">
    <w:abstractNumId w:val="6"/>
  </w:num>
  <w:num w:numId="22" w16cid:durableId="373584189">
    <w:abstractNumId w:val="22"/>
  </w:num>
  <w:num w:numId="23" w16cid:durableId="1087993675">
    <w:abstractNumId w:val="4"/>
  </w:num>
  <w:num w:numId="24" w16cid:durableId="2101220766">
    <w:abstractNumId w:val="7"/>
  </w:num>
  <w:num w:numId="25" w16cid:durableId="1939829542">
    <w:abstractNumId w:val="0"/>
  </w:num>
  <w:num w:numId="26" w16cid:durableId="1186406321">
    <w:abstractNumId w:val="23"/>
  </w:num>
  <w:num w:numId="27" w16cid:durableId="252396969">
    <w:abstractNumId w:val="8"/>
  </w:num>
  <w:num w:numId="28" w16cid:durableId="606085356">
    <w:abstractNumId w:val="5"/>
  </w:num>
  <w:num w:numId="29" w16cid:durableId="832377483">
    <w:abstractNumId w:val="15"/>
  </w:num>
  <w:num w:numId="30" w16cid:durableId="98064588">
    <w:abstractNumId w:val="3"/>
  </w:num>
  <w:num w:numId="31" w16cid:durableId="585043931">
    <w:abstractNumId w:val="3"/>
  </w:num>
  <w:num w:numId="32" w16cid:durableId="1478913563">
    <w:abstractNumId w:val="3"/>
  </w:num>
  <w:num w:numId="33" w16cid:durableId="9525211">
    <w:abstractNumId w:val="3"/>
  </w:num>
  <w:num w:numId="34" w16cid:durableId="7732135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proofState w:spelling="clean" w:grammar="clean"/>
  <w:attachedTemplate r:id="rId1"/>
  <w:defaultTabStop w:val="720"/>
  <w:hyphenationZone w:val="425"/>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CBB"/>
    <w:rsid w:val="00010C97"/>
    <w:rsid w:val="0001289F"/>
    <w:rsid w:val="00012EC0"/>
    <w:rsid w:val="00013B40"/>
    <w:rsid w:val="00013F3D"/>
    <w:rsid w:val="000140FF"/>
    <w:rsid w:val="0001488F"/>
    <w:rsid w:val="00022D94"/>
    <w:rsid w:val="00023864"/>
    <w:rsid w:val="000249DE"/>
    <w:rsid w:val="000259C8"/>
    <w:rsid w:val="000449EA"/>
    <w:rsid w:val="000455E3"/>
    <w:rsid w:val="00046783"/>
    <w:rsid w:val="000564EB"/>
    <w:rsid w:val="000663E8"/>
    <w:rsid w:val="0007094E"/>
    <w:rsid w:val="00072438"/>
    <w:rsid w:val="00082B0F"/>
    <w:rsid w:val="00082DFE"/>
    <w:rsid w:val="0009323F"/>
    <w:rsid w:val="000A37D6"/>
    <w:rsid w:val="000B7ABB"/>
    <w:rsid w:val="000C55DE"/>
    <w:rsid w:val="000D2903"/>
    <w:rsid w:val="000D45F8"/>
    <w:rsid w:val="000E1A4B"/>
    <w:rsid w:val="000E2D54"/>
    <w:rsid w:val="000E693C"/>
    <w:rsid w:val="000F4AD8"/>
    <w:rsid w:val="000F6F25"/>
    <w:rsid w:val="000F793B"/>
    <w:rsid w:val="00104C07"/>
    <w:rsid w:val="00110468"/>
    <w:rsid w:val="00110B17"/>
    <w:rsid w:val="00113186"/>
    <w:rsid w:val="00117EA9"/>
    <w:rsid w:val="001269D3"/>
    <w:rsid w:val="00131B7A"/>
    <w:rsid w:val="00132DCA"/>
    <w:rsid w:val="001360E5"/>
    <w:rsid w:val="001366EE"/>
    <w:rsid w:val="00136FEB"/>
    <w:rsid w:val="001421D3"/>
    <w:rsid w:val="00145AD2"/>
    <w:rsid w:val="0015025E"/>
    <w:rsid w:val="001525B1"/>
    <w:rsid w:val="0015362E"/>
    <w:rsid w:val="001678AD"/>
    <w:rsid w:val="001741CB"/>
    <w:rsid w:val="001758C8"/>
    <w:rsid w:val="00181F17"/>
    <w:rsid w:val="0019524D"/>
    <w:rsid w:val="00195763"/>
    <w:rsid w:val="001A4752"/>
    <w:rsid w:val="001B2917"/>
    <w:rsid w:val="001B5A04"/>
    <w:rsid w:val="001B6B07"/>
    <w:rsid w:val="001C0382"/>
    <w:rsid w:val="001C3EB2"/>
    <w:rsid w:val="001C422A"/>
    <w:rsid w:val="001D015C"/>
    <w:rsid w:val="001D1831"/>
    <w:rsid w:val="001D587F"/>
    <w:rsid w:val="001D5CAA"/>
    <w:rsid w:val="001D63F6"/>
    <w:rsid w:val="001E21A8"/>
    <w:rsid w:val="001F1B08"/>
    <w:rsid w:val="00206DFC"/>
    <w:rsid w:val="00213810"/>
    <w:rsid w:val="002248A2"/>
    <w:rsid w:val="00224FD6"/>
    <w:rsid w:val="0022712B"/>
    <w:rsid w:val="002350CB"/>
    <w:rsid w:val="00237C15"/>
    <w:rsid w:val="00252F50"/>
    <w:rsid w:val="00253B21"/>
    <w:rsid w:val="00256EC5"/>
    <w:rsid w:val="002571E9"/>
    <w:rsid w:val="002629C5"/>
    <w:rsid w:val="00267906"/>
    <w:rsid w:val="00267E88"/>
    <w:rsid w:val="00272D9D"/>
    <w:rsid w:val="002A6054"/>
    <w:rsid w:val="002B4F5C"/>
    <w:rsid w:val="002B5E48"/>
    <w:rsid w:val="002C2668"/>
    <w:rsid w:val="002C4FEA"/>
    <w:rsid w:val="002C656A"/>
    <w:rsid w:val="002D0032"/>
    <w:rsid w:val="002D70EF"/>
    <w:rsid w:val="002D7383"/>
    <w:rsid w:val="002E0B87"/>
    <w:rsid w:val="002E7DCF"/>
    <w:rsid w:val="003077A4"/>
    <w:rsid w:val="00311F1A"/>
    <w:rsid w:val="003135E0"/>
    <w:rsid w:val="003135FC"/>
    <w:rsid w:val="00313CBC"/>
    <w:rsid w:val="00313CBF"/>
    <w:rsid w:val="0032021E"/>
    <w:rsid w:val="003226F0"/>
    <w:rsid w:val="00335D68"/>
    <w:rsid w:val="0033622F"/>
    <w:rsid w:val="00337E76"/>
    <w:rsid w:val="00342A30"/>
    <w:rsid w:val="00351B7D"/>
    <w:rsid w:val="003673C0"/>
    <w:rsid w:val="00370E4F"/>
    <w:rsid w:val="00373713"/>
    <w:rsid w:val="00376326"/>
    <w:rsid w:val="00377AEB"/>
    <w:rsid w:val="00382E56"/>
    <w:rsid w:val="0038473B"/>
    <w:rsid w:val="00385B1D"/>
    <w:rsid w:val="00390DB7"/>
    <w:rsid w:val="0039232D"/>
    <w:rsid w:val="003964A3"/>
    <w:rsid w:val="003976AD"/>
    <w:rsid w:val="003B144B"/>
    <w:rsid w:val="003B2BBA"/>
    <w:rsid w:val="003B3150"/>
    <w:rsid w:val="003C4049"/>
    <w:rsid w:val="003C5382"/>
    <w:rsid w:val="003D0AB9"/>
    <w:rsid w:val="003D3F53"/>
    <w:rsid w:val="003D4732"/>
    <w:rsid w:val="003E65E2"/>
    <w:rsid w:val="003F5BFA"/>
    <w:rsid w:val="004045B4"/>
    <w:rsid w:val="00410407"/>
    <w:rsid w:val="0041667A"/>
    <w:rsid w:val="00421708"/>
    <w:rsid w:val="004221B0"/>
    <w:rsid w:val="00423E56"/>
    <w:rsid w:val="0043343B"/>
    <w:rsid w:val="0043717D"/>
    <w:rsid w:val="00440722"/>
    <w:rsid w:val="004460C6"/>
    <w:rsid w:val="00460ADC"/>
    <w:rsid w:val="00465DC6"/>
    <w:rsid w:val="00473F6E"/>
    <w:rsid w:val="0047544F"/>
    <w:rsid w:val="0048202A"/>
    <w:rsid w:val="00483E37"/>
    <w:rsid w:val="004A3E23"/>
    <w:rsid w:val="004B2B44"/>
    <w:rsid w:val="004B34E1"/>
    <w:rsid w:val="004C1C47"/>
    <w:rsid w:val="004C23F9"/>
    <w:rsid w:val="004C3389"/>
    <w:rsid w:val="004D7499"/>
    <w:rsid w:val="004D76E3"/>
    <w:rsid w:val="004E21FD"/>
    <w:rsid w:val="004E598B"/>
    <w:rsid w:val="004F15C9"/>
    <w:rsid w:val="004F28FE"/>
    <w:rsid w:val="004F4078"/>
    <w:rsid w:val="00525360"/>
    <w:rsid w:val="00527E87"/>
    <w:rsid w:val="00536EAE"/>
    <w:rsid w:val="00543B88"/>
    <w:rsid w:val="00543F66"/>
    <w:rsid w:val="005459D6"/>
    <w:rsid w:val="00554136"/>
    <w:rsid w:val="00554A7A"/>
    <w:rsid w:val="0055582F"/>
    <w:rsid w:val="00555E75"/>
    <w:rsid w:val="00556532"/>
    <w:rsid w:val="0056613C"/>
    <w:rsid w:val="00566672"/>
    <w:rsid w:val="005719F7"/>
    <w:rsid w:val="005814A1"/>
    <w:rsid w:val="00583FE4"/>
    <w:rsid w:val="005A309A"/>
    <w:rsid w:val="005B00BB"/>
    <w:rsid w:val="005B3A3F"/>
    <w:rsid w:val="005B47D8"/>
    <w:rsid w:val="005B6C91"/>
    <w:rsid w:val="005D3A33"/>
    <w:rsid w:val="005D7EB5"/>
    <w:rsid w:val="005E2BC1"/>
    <w:rsid w:val="005F163B"/>
    <w:rsid w:val="005F1B18"/>
    <w:rsid w:val="0060063B"/>
    <w:rsid w:val="00601F27"/>
    <w:rsid w:val="00613331"/>
    <w:rsid w:val="00620595"/>
    <w:rsid w:val="00627C21"/>
    <w:rsid w:val="006325C2"/>
    <w:rsid w:val="00633597"/>
    <w:rsid w:val="00633BBD"/>
    <w:rsid w:val="00634FEB"/>
    <w:rsid w:val="0064460B"/>
    <w:rsid w:val="0064589F"/>
    <w:rsid w:val="00655C4C"/>
    <w:rsid w:val="00662B56"/>
    <w:rsid w:val="00666FD6"/>
    <w:rsid w:val="00667018"/>
    <w:rsid w:val="00671041"/>
    <w:rsid w:val="00686CF3"/>
    <w:rsid w:val="0069181E"/>
    <w:rsid w:val="006A2F5D"/>
    <w:rsid w:val="006A4F5F"/>
    <w:rsid w:val="006B1508"/>
    <w:rsid w:val="006B3E85"/>
    <w:rsid w:val="006B4626"/>
    <w:rsid w:val="006C7A99"/>
    <w:rsid w:val="006D3068"/>
    <w:rsid w:val="006E7D0B"/>
    <w:rsid w:val="006F0B7C"/>
    <w:rsid w:val="006F16A1"/>
    <w:rsid w:val="0070377D"/>
    <w:rsid w:val="007168DA"/>
    <w:rsid w:val="00720902"/>
    <w:rsid w:val="007212A4"/>
    <w:rsid w:val="00723843"/>
    <w:rsid w:val="0073068A"/>
    <w:rsid w:val="0074104A"/>
    <w:rsid w:val="0074158A"/>
    <w:rsid w:val="00743639"/>
    <w:rsid w:val="00746D6F"/>
    <w:rsid w:val="00751EBB"/>
    <w:rsid w:val="00772240"/>
    <w:rsid w:val="00785D58"/>
    <w:rsid w:val="007B2D20"/>
    <w:rsid w:val="007C057B"/>
    <w:rsid w:val="007C1151"/>
    <w:rsid w:val="007C25EB"/>
    <w:rsid w:val="007C4B6F"/>
    <w:rsid w:val="007C5BB2"/>
    <w:rsid w:val="007D21B1"/>
    <w:rsid w:val="007E0069"/>
    <w:rsid w:val="007E4A3D"/>
    <w:rsid w:val="00800AA9"/>
    <w:rsid w:val="008020E6"/>
    <w:rsid w:val="00803B42"/>
    <w:rsid w:val="00810134"/>
    <w:rsid w:val="008350F0"/>
    <w:rsid w:val="00835734"/>
    <w:rsid w:val="0084029C"/>
    <w:rsid w:val="00840908"/>
    <w:rsid w:val="00843B92"/>
    <w:rsid w:val="00845940"/>
    <w:rsid w:val="008571C0"/>
    <w:rsid w:val="00860C12"/>
    <w:rsid w:val="008701D6"/>
    <w:rsid w:val="008728C8"/>
    <w:rsid w:val="0087371C"/>
    <w:rsid w:val="00873A37"/>
    <w:rsid w:val="008755BF"/>
    <w:rsid w:val="008844EF"/>
    <w:rsid w:val="008B2637"/>
    <w:rsid w:val="008B44DF"/>
    <w:rsid w:val="008B4C53"/>
    <w:rsid w:val="008C3171"/>
    <w:rsid w:val="008C3FF0"/>
    <w:rsid w:val="008C6A0E"/>
    <w:rsid w:val="008E0129"/>
    <w:rsid w:val="008E1575"/>
    <w:rsid w:val="008F20FD"/>
    <w:rsid w:val="008F2AAB"/>
    <w:rsid w:val="00901B54"/>
    <w:rsid w:val="0090479F"/>
    <w:rsid w:val="009170B9"/>
    <w:rsid w:val="009230EE"/>
    <w:rsid w:val="00941FAB"/>
    <w:rsid w:val="009526D9"/>
    <w:rsid w:val="00952982"/>
    <w:rsid w:val="00966541"/>
    <w:rsid w:val="00980F1C"/>
    <w:rsid w:val="00981808"/>
    <w:rsid w:val="009B5E00"/>
    <w:rsid w:val="009B606B"/>
    <w:rsid w:val="009C4073"/>
    <w:rsid w:val="009D26CC"/>
    <w:rsid w:val="009D3742"/>
    <w:rsid w:val="009D44A2"/>
    <w:rsid w:val="009E0F44"/>
    <w:rsid w:val="009E3B08"/>
    <w:rsid w:val="009E3C92"/>
    <w:rsid w:val="00A024C9"/>
    <w:rsid w:val="00A04FF1"/>
    <w:rsid w:val="00A058E4"/>
    <w:rsid w:val="00A076D7"/>
    <w:rsid w:val="00A35BCB"/>
    <w:rsid w:val="00A522BB"/>
    <w:rsid w:val="00A6466D"/>
    <w:rsid w:val="00A64BF4"/>
    <w:rsid w:val="00A7171A"/>
    <w:rsid w:val="00A74713"/>
    <w:rsid w:val="00A7678F"/>
    <w:rsid w:val="00A8295C"/>
    <w:rsid w:val="00A900EA"/>
    <w:rsid w:val="00A93B2D"/>
    <w:rsid w:val="00AC4FDE"/>
    <w:rsid w:val="00AC5E4B"/>
    <w:rsid w:val="00AE08A1"/>
    <w:rsid w:val="00AE21E8"/>
    <w:rsid w:val="00AE3E76"/>
    <w:rsid w:val="00AE54AA"/>
    <w:rsid w:val="00AE7C7B"/>
    <w:rsid w:val="00AF03BC"/>
    <w:rsid w:val="00B0234C"/>
    <w:rsid w:val="00B07C42"/>
    <w:rsid w:val="00B112B8"/>
    <w:rsid w:val="00B33381"/>
    <w:rsid w:val="00B37882"/>
    <w:rsid w:val="00B529CE"/>
    <w:rsid w:val="00B52A4D"/>
    <w:rsid w:val="00B52DD7"/>
    <w:rsid w:val="00B65278"/>
    <w:rsid w:val="00B70293"/>
    <w:rsid w:val="00B7416A"/>
    <w:rsid w:val="00B7440B"/>
    <w:rsid w:val="00B93C47"/>
    <w:rsid w:val="00B96A72"/>
    <w:rsid w:val="00BA2164"/>
    <w:rsid w:val="00BB0B29"/>
    <w:rsid w:val="00BB785D"/>
    <w:rsid w:val="00BB7F45"/>
    <w:rsid w:val="00BC1CB7"/>
    <w:rsid w:val="00BC367A"/>
    <w:rsid w:val="00BD3B9B"/>
    <w:rsid w:val="00BE0837"/>
    <w:rsid w:val="00BE2758"/>
    <w:rsid w:val="00BE608B"/>
    <w:rsid w:val="00BE7E5C"/>
    <w:rsid w:val="00BF744C"/>
    <w:rsid w:val="00BF7599"/>
    <w:rsid w:val="00C06A16"/>
    <w:rsid w:val="00C06FCB"/>
    <w:rsid w:val="00C1035E"/>
    <w:rsid w:val="00C112FB"/>
    <w:rsid w:val="00C1302F"/>
    <w:rsid w:val="00C16602"/>
    <w:rsid w:val="00C25F4A"/>
    <w:rsid w:val="00C312C8"/>
    <w:rsid w:val="00C348A3"/>
    <w:rsid w:val="00C40C80"/>
    <w:rsid w:val="00C6125F"/>
    <w:rsid w:val="00C747DB"/>
    <w:rsid w:val="00C90D86"/>
    <w:rsid w:val="00C94FC7"/>
    <w:rsid w:val="00C95A8B"/>
    <w:rsid w:val="00CC25B9"/>
    <w:rsid w:val="00CC3CAE"/>
    <w:rsid w:val="00CE26C7"/>
    <w:rsid w:val="00CE3CBB"/>
    <w:rsid w:val="00CF4DE5"/>
    <w:rsid w:val="00CF712C"/>
    <w:rsid w:val="00D130E2"/>
    <w:rsid w:val="00D152E0"/>
    <w:rsid w:val="00D171E5"/>
    <w:rsid w:val="00D205C8"/>
    <w:rsid w:val="00D24D52"/>
    <w:rsid w:val="00D37291"/>
    <w:rsid w:val="00D47232"/>
    <w:rsid w:val="00D56D46"/>
    <w:rsid w:val="00D6472E"/>
    <w:rsid w:val="00D724F3"/>
    <w:rsid w:val="00D80CF9"/>
    <w:rsid w:val="00D85581"/>
    <w:rsid w:val="00D93433"/>
    <w:rsid w:val="00D9702B"/>
    <w:rsid w:val="00DA1169"/>
    <w:rsid w:val="00DB1E92"/>
    <w:rsid w:val="00DB256D"/>
    <w:rsid w:val="00DB5F06"/>
    <w:rsid w:val="00DC1073"/>
    <w:rsid w:val="00DC5480"/>
    <w:rsid w:val="00DC565C"/>
    <w:rsid w:val="00DC6CD6"/>
    <w:rsid w:val="00DC729C"/>
    <w:rsid w:val="00DD0451"/>
    <w:rsid w:val="00DD2A80"/>
    <w:rsid w:val="00DE1C15"/>
    <w:rsid w:val="00DE3B87"/>
    <w:rsid w:val="00DF4C39"/>
    <w:rsid w:val="00DF75BD"/>
    <w:rsid w:val="00E002A5"/>
    <w:rsid w:val="00E0146F"/>
    <w:rsid w:val="00E01537"/>
    <w:rsid w:val="00E100BE"/>
    <w:rsid w:val="00E10F4B"/>
    <w:rsid w:val="00E15EE7"/>
    <w:rsid w:val="00E2403E"/>
    <w:rsid w:val="00E30E03"/>
    <w:rsid w:val="00E37B7C"/>
    <w:rsid w:val="00E424D1"/>
    <w:rsid w:val="00E44896"/>
    <w:rsid w:val="00E5437B"/>
    <w:rsid w:val="00E61ADE"/>
    <w:rsid w:val="00E61B04"/>
    <w:rsid w:val="00E62B62"/>
    <w:rsid w:val="00E6371A"/>
    <w:rsid w:val="00E64CFC"/>
    <w:rsid w:val="00E66BD8"/>
    <w:rsid w:val="00E85D86"/>
    <w:rsid w:val="00E9185D"/>
    <w:rsid w:val="00E974CE"/>
    <w:rsid w:val="00EA211A"/>
    <w:rsid w:val="00EA4FE4"/>
    <w:rsid w:val="00EB031A"/>
    <w:rsid w:val="00EB0BB5"/>
    <w:rsid w:val="00EB347C"/>
    <w:rsid w:val="00EB6C6D"/>
    <w:rsid w:val="00EC45CF"/>
    <w:rsid w:val="00ED148F"/>
    <w:rsid w:val="00EF6FCF"/>
    <w:rsid w:val="00F04424"/>
    <w:rsid w:val="00F04AE6"/>
    <w:rsid w:val="00F05405"/>
    <w:rsid w:val="00F06AB2"/>
    <w:rsid w:val="00F24CAB"/>
    <w:rsid w:val="00F40646"/>
    <w:rsid w:val="00F43553"/>
    <w:rsid w:val="00F50B13"/>
    <w:rsid w:val="00F61D61"/>
    <w:rsid w:val="00F75550"/>
    <w:rsid w:val="00F769B2"/>
    <w:rsid w:val="00F81E6B"/>
    <w:rsid w:val="00F82F9C"/>
    <w:rsid w:val="00F937B6"/>
    <w:rsid w:val="00F9400E"/>
    <w:rsid w:val="00FA17CF"/>
    <w:rsid w:val="00FB0239"/>
    <w:rsid w:val="00FB090D"/>
    <w:rsid w:val="00FB4752"/>
    <w:rsid w:val="00FC0084"/>
    <w:rsid w:val="00FC6822"/>
    <w:rsid w:val="00FD5D90"/>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1E6A5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HAns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uiPriority w:val="11"/>
    <w:qFormat/>
    <w:rsid w:val="00873A37"/>
    <w:pPr>
      <w:spacing w:before="160" w:line="260" w:lineRule="exact"/>
      <w:jc w:val="both"/>
    </w:pPr>
    <w:rPr>
      <w:rFonts w:ascii="Century Gothic" w:hAnsi="Century Gothic"/>
      <w:sz w:val="20"/>
    </w:rPr>
  </w:style>
  <w:style w:type="paragraph" w:styleId="Otsikko1">
    <w:name w:val="heading 1"/>
    <w:basedOn w:val="Normaali"/>
    <w:next w:val="Normaali"/>
    <w:link w:val="Otsikko1Char"/>
    <w:autoRedefine/>
    <w:qFormat/>
    <w:rsid w:val="00843B92"/>
    <w:pPr>
      <w:keepNext/>
      <w:numPr>
        <w:numId w:val="33"/>
      </w:numPr>
      <w:spacing w:before="240" w:after="240" w:line="360" w:lineRule="exact"/>
      <w:jc w:val="left"/>
      <w:outlineLvl w:val="0"/>
    </w:pPr>
    <w:rPr>
      <w:rFonts w:eastAsiaTheme="majorEastAsia" w:cstheme="majorBidi"/>
      <w:b/>
      <w:color w:val="000000" w:themeColor="text1"/>
      <w:sz w:val="28"/>
      <w:szCs w:val="32"/>
    </w:rPr>
  </w:style>
  <w:style w:type="paragraph" w:styleId="Otsikko2">
    <w:name w:val="heading 2"/>
    <w:basedOn w:val="Normaali"/>
    <w:next w:val="Normaali"/>
    <w:link w:val="Otsikko2Char"/>
    <w:autoRedefine/>
    <w:uiPriority w:val="9"/>
    <w:unhideWhenUsed/>
    <w:qFormat/>
    <w:rsid w:val="00DE3B87"/>
    <w:pPr>
      <w:keepNext/>
      <w:keepLines/>
      <w:numPr>
        <w:ilvl w:val="1"/>
        <w:numId w:val="30"/>
      </w:numPr>
      <w:spacing w:before="240" w:after="240" w:line="320" w:lineRule="exact"/>
      <w:ind w:left="1152"/>
      <w:jc w:val="left"/>
      <w:outlineLvl w:val="1"/>
    </w:pPr>
    <w:rPr>
      <w:rFonts w:eastAsiaTheme="majorEastAsia" w:cstheme="majorHAnsi"/>
      <w:b/>
      <w:color w:val="000000" w:themeColor="text1"/>
      <w:sz w:val="28"/>
      <w:szCs w:val="26"/>
    </w:rPr>
  </w:style>
  <w:style w:type="paragraph" w:styleId="Otsikko3">
    <w:name w:val="heading 3"/>
    <w:basedOn w:val="Normaali"/>
    <w:next w:val="Normaali"/>
    <w:link w:val="Otsikko3Char"/>
    <w:uiPriority w:val="9"/>
    <w:unhideWhenUsed/>
    <w:qFormat/>
    <w:rsid w:val="00DE3B87"/>
    <w:pPr>
      <w:keepNext/>
      <w:keepLines/>
      <w:numPr>
        <w:ilvl w:val="2"/>
        <w:numId w:val="33"/>
      </w:numPr>
      <w:spacing w:before="240" w:after="240"/>
      <w:outlineLvl w:val="2"/>
    </w:pPr>
    <w:rPr>
      <w:rFonts w:eastAsiaTheme="majorEastAsia" w:cstheme="majorBidi"/>
      <w:b/>
      <w:color w:val="000000" w:themeColor="text1"/>
      <w:sz w:val="24"/>
      <w:szCs w:val="24"/>
    </w:rPr>
  </w:style>
  <w:style w:type="paragraph" w:styleId="Otsikko4">
    <w:name w:val="heading 4"/>
    <w:basedOn w:val="Normaali"/>
    <w:next w:val="LeiptekstiMigri"/>
    <w:link w:val="Otsikko4Char"/>
    <w:uiPriority w:val="9"/>
    <w:unhideWhenUsed/>
    <w:rsid w:val="00DE3B87"/>
    <w:pPr>
      <w:keepNext/>
      <w:keepLines/>
      <w:numPr>
        <w:ilvl w:val="3"/>
        <w:numId w:val="33"/>
      </w:numPr>
      <w:spacing w:before="240" w:after="240"/>
      <w:outlineLvl w:val="3"/>
    </w:pPr>
    <w:rPr>
      <w:rFonts w:eastAsiaTheme="majorEastAsia" w:cstheme="majorBidi"/>
      <w:b/>
      <w:iCs/>
      <w:color w:val="000000" w:themeColor="text1"/>
    </w:rPr>
  </w:style>
  <w:style w:type="paragraph" w:styleId="Otsikko5">
    <w:name w:val="heading 5"/>
    <w:basedOn w:val="Normaali"/>
    <w:next w:val="Normaali"/>
    <w:link w:val="Otsikko5Char"/>
    <w:uiPriority w:val="9"/>
    <w:semiHidden/>
    <w:unhideWhenUsed/>
    <w:rsid w:val="00772240"/>
    <w:pPr>
      <w:keepNext/>
      <w:keepLines/>
      <w:spacing w:before="40" w:after="0"/>
      <w:outlineLvl w:val="4"/>
    </w:pPr>
    <w:rPr>
      <w:rFonts w:asciiTheme="majorHAnsi" w:eastAsiaTheme="majorEastAsia" w:hAnsiTheme="majorHAnsi" w:cstheme="majorBidi"/>
      <w:color w:val="002D7B" w:themeColor="accent1" w:themeShade="B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rsid w:val="00843B92"/>
    <w:rPr>
      <w:rFonts w:ascii="Century Gothic" w:eastAsiaTheme="majorEastAsia" w:hAnsi="Century Gothic" w:cstheme="majorBidi"/>
      <w:b/>
      <w:color w:val="000000" w:themeColor="text1"/>
      <w:sz w:val="28"/>
      <w:szCs w:val="32"/>
    </w:rPr>
  </w:style>
  <w:style w:type="character" w:customStyle="1" w:styleId="Otsikko2Char">
    <w:name w:val="Otsikko 2 Char"/>
    <w:basedOn w:val="Kappaleenoletusfontti"/>
    <w:link w:val="Otsikko2"/>
    <w:uiPriority w:val="9"/>
    <w:rsid w:val="00DE3B87"/>
    <w:rPr>
      <w:rFonts w:ascii="Century Gothic" w:eastAsiaTheme="majorEastAsia" w:hAnsi="Century Gothic" w:cstheme="majorHAnsi"/>
      <w:b/>
      <w:color w:val="000000" w:themeColor="text1"/>
      <w:sz w:val="28"/>
      <w:szCs w:val="26"/>
    </w:rPr>
  </w:style>
  <w:style w:type="character" w:customStyle="1" w:styleId="Otsikko3Char">
    <w:name w:val="Otsikko 3 Char"/>
    <w:basedOn w:val="Kappaleenoletusfontti"/>
    <w:link w:val="Otsikko3"/>
    <w:uiPriority w:val="9"/>
    <w:rsid w:val="00633597"/>
    <w:rPr>
      <w:rFonts w:ascii="Century Gothic" w:eastAsiaTheme="majorEastAsia" w:hAnsi="Century Gothic" w:cstheme="majorBidi"/>
      <w:b/>
      <w:color w:val="000000" w:themeColor="text1"/>
      <w:sz w:val="24"/>
      <w:szCs w:val="24"/>
    </w:rPr>
  </w:style>
  <w:style w:type="paragraph" w:styleId="Otsikko">
    <w:name w:val="Title"/>
    <w:basedOn w:val="Normaali"/>
    <w:next w:val="Normaali"/>
    <w:link w:val="OtsikkoChar"/>
    <w:uiPriority w:val="10"/>
    <w:rsid w:val="000663E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0663E8"/>
    <w:rPr>
      <w:rFonts w:asciiTheme="majorHAnsi" w:eastAsiaTheme="majorEastAsia" w:hAnsiTheme="majorHAnsi" w:cstheme="majorBidi"/>
      <w:spacing w:val="-10"/>
      <w:kern w:val="28"/>
      <w:sz w:val="56"/>
      <w:szCs w:val="56"/>
    </w:rPr>
  </w:style>
  <w:style w:type="paragraph" w:styleId="Yltunniste">
    <w:name w:val="header"/>
    <w:basedOn w:val="Normaali"/>
    <w:link w:val="YltunnisteChar"/>
    <w:uiPriority w:val="99"/>
    <w:unhideWhenUsed/>
    <w:rsid w:val="007E0069"/>
    <w:pPr>
      <w:tabs>
        <w:tab w:val="center" w:pos="4513"/>
        <w:tab w:val="right" w:pos="9026"/>
      </w:tabs>
      <w:spacing w:after="0" w:line="240" w:lineRule="auto"/>
    </w:pPr>
  </w:style>
  <w:style w:type="character" w:customStyle="1" w:styleId="YltunnisteChar">
    <w:name w:val="Ylätunniste Char"/>
    <w:basedOn w:val="Kappaleenoletusfontti"/>
    <w:link w:val="Yltunniste"/>
    <w:uiPriority w:val="99"/>
    <w:rsid w:val="007E0069"/>
    <w:rPr>
      <w:rFonts w:ascii="Century Gothic" w:hAnsi="Century Gothic"/>
      <w:sz w:val="20"/>
    </w:rPr>
  </w:style>
  <w:style w:type="paragraph" w:styleId="Alatunniste">
    <w:name w:val="footer"/>
    <w:basedOn w:val="Normaali"/>
    <w:link w:val="AlatunnisteChar"/>
    <w:uiPriority w:val="99"/>
    <w:unhideWhenUsed/>
    <w:rsid w:val="007E0069"/>
    <w:pPr>
      <w:tabs>
        <w:tab w:val="center" w:pos="4513"/>
        <w:tab w:val="right" w:pos="9026"/>
      </w:tabs>
      <w:spacing w:after="0" w:line="240" w:lineRule="auto"/>
    </w:pPr>
  </w:style>
  <w:style w:type="character" w:customStyle="1" w:styleId="AlatunnisteChar">
    <w:name w:val="Alatunniste Char"/>
    <w:basedOn w:val="Kappaleenoletusfontti"/>
    <w:link w:val="Alatunniste"/>
    <w:uiPriority w:val="99"/>
    <w:rsid w:val="007E0069"/>
    <w:rPr>
      <w:rFonts w:ascii="Century Gothic" w:hAnsi="Century Gothic"/>
      <w:sz w:val="20"/>
    </w:rPr>
  </w:style>
  <w:style w:type="paragraph" w:styleId="Seliteteksti">
    <w:name w:val="Balloon Text"/>
    <w:basedOn w:val="Normaali"/>
    <w:link w:val="SelitetekstiChar"/>
    <w:uiPriority w:val="99"/>
    <w:semiHidden/>
    <w:unhideWhenUsed/>
    <w:rsid w:val="007E0069"/>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7E0069"/>
    <w:rPr>
      <w:rFonts w:ascii="Segoe UI" w:hAnsi="Segoe UI" w:cs="Segoe UI"/>
      <w:sz w:val="18"/>
      <w:szCs w:val="18"/>
    </w:rPr>
  </w:style>
  <w:style w:type="table" w:styleId="TaulukkoRuudukko">
    <w:name w:val="Table Grid"/>
    <w:basedOn w:val="Normaalitaulukko"/>
    <w:uiPriority w:val="39"/>
    <w:rsid w:val="00313C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iptekstiMigri">
    <w:name w:val="Leipäteksti Migri"/>
    <w:basedOn w:val="Normaali"/>
    <w:link w:val="LeiptekstiMigriChar"/>
    <w:rsid w:val="00117EA9"/>
    <w:pPr>
      <w:spacing w:before="120" w:after="120" w:line="240" w:lineRule="auto"/>
      <w:ind w:left="1440"/>
    </w:pPr>
  </w:style>
  <w:style w:type="paragraph" w:styleId="Luettelokappale">
    <w:name w:val="List Paragraph"/>
    <w:basedOn w:val="Normaali"/>
    <w:uiPriority w:val="34"/>
    <w:rsid w:val="0074158A"/>
    <w:pPr>
      <w:ind w:left="720"/>
      <w:contextualSpacing/>
    </w:pPr>
  </w:style>
  <w:style w:type="character" w:customStyle="1" w:styleId="Otsikko4Char">
    <w:name w:val="Otsikko 4 Char"/>
    <w:basedOn w:val="Kappaleenoletusfontti"/>
    <w:link w:val="Otsikko4"/>
    <w:uiPriority w:val="9"/>
    <w:rsid w:val="00633597"/>
    <w:rPr>
      <w:rFonts w:ascii="Century Gothic" w:eastAsiaTheme="majorEastAsia" w:hAnsi="Century Gothic" w:cstheme="majorBidi"/>
      <w:b/>
      <w:iCs/>
      <w:color w:val="000000" w:themeColor="text1"/>
      <w:sz w:val="20"/>
    </w:rPr>
  </w:style>
  <w:style w:type="paragraph" w:styleId="Kuvaotsikko">
    <w:name w:val="caption"/>
    <w:aliases w:val="Quote"/>
    <w:basedOn w:val="Normaali"/>
    <w:next w:val="Normaali"/>
    <w:uiPriority w:val="11"/>
    <w:unhideWhenUsed/>
    <w:qFormat/>
    <w:rsid w:val="00082DFE"/>
    <w:pPr>
      <w:spacing w:before="240" w:after="240" w:line="240" w:lineRule="auto"/>
    </w:pPr>
    <w:rPr>
      <w:i/>
      <w:iCs/>
      <w:color w:val="000000" w:themeColor="text1"/>
      <w:szCs w:val="18"/>
    </w:rPr>
  </w:style>
  <w:style w:type="paragraph" w:customStyle="1" w:styleId="Numeroitupotsikko">
    <w:name w:val="Numeroitupääotsikko"/>
    <w:basedOn w:val="Otsikko1"/>
    <w:next w:val="LeiptekstiMigri"/>
    <w:uiPriority w:val="11"/>
    <w:rsid w:val="003077A4"/>
    <w:pPr>
      <w:numPr>
        <w:numId w:val="0"/>
      </w:numPr>
    </w:pPr>
  </w:style>
  <w:style w:type="paragraph" w:customStyle="1" w:styleId="HeaderISO">
    <w:name w:val="Header ISO"/>
    <w:rsid w:val="00803B42"/>
    <w:pPr>
      <w:spacing w:after="0" w:line="240" w:lineRule="auto"/>
    </w:pPr>
    <w:rPr>
      <w:rFonts w:ascii="Arial" w:eastAsia="Times New Roman" w:hAnsi="Arial" w:cs="Times New Roman"/>
      <w:caps/>
      <w:sz w:val="16"/>
      <w:szCs w:val="24"/>
    </w:rPr>
  </w:style>
  <w:style w:type="paragraph" w:customStyle="1" w:styleId="Headerpieni">
    <w:name w:val="Header pieni"/>
    <w:rsid w:val="00803B42"/>
    <w:pPr>
      <w:spacing w:after="0" w:line="240" w:lineRule="auto"/>
    </w:pPr>
    <w:rPr>
      <w:rFonts w:ascii="Arial" w:eastAsia="Times New Roman" w:hAnsi="Arial" w:cs="Times New Roman"/>
      <w:sz w:val="16"/>
      <w:szCs w:val="24"/>
    </w:rPr>
  </w:style>
  <w:style w:type="character" w:styleId="Sivunumero">
    <w:name w:val="page number"/>
    <w:basedOn w:val="Kappaleenoletusfontti"/>
    <w:rsid w:val="00803B42"/>
  </w:style>
  <w:style w:type="paragraph" w:customStyle="1" w:styleId="POTSIKKO">
    <w:name w:val="PÄÄOTSIKKO"/>
    <w:basedOn w:val="Otsikko1"/>
    <w:next w:val="Normaali"/>
    <w:link w:val="POTSIKKOChar"/>
    <w:qFormat/>
    <w:rsid w:val="00A8295C"/>
    <w:pPr>
      <w:numPr>
        <w:numId w:val="0"/>
      </w:numPr>
      <w:suppressAutoHyphens/>
      <w:spacing w:after="0" w:line="260" w:lineRule="atLeast"/>
    </w:pPr>
    <w:rPr>
      <w:rFonts w:eastAsia="Times New Roman" w:cs="Times New Roman"/>
      <w:spacing w:val="10"/>
      <w:szCs w:val="24"/>
    </w:rPr>
  </w:style>
  <w:style w:type="paragraph" w:customStyle="1" w:styleId="Kuvateksti">
    <w:name w:val="Kuvateksti"/>
    <w:basedOn w:val="Normaali"/>
    <w:next w:val="LeiptekstiMigri"/>
    <w:uiPriority w:val="11"/>
    <w:qFormat/>
    <w:rsid w:val="00FB090D"/>
    <w:pPr>
      <w:spacing w:after="240"/>
    </w:pPr>
    <w:rPr>
      <w:i/>
      <w:sz w:val="16"/>
    </w:rPr>
  </w:style>
  <w:style w:type="paragraph" w:customStyle="1" w:styleId="Otsikko2numerolla">
    <w:name w:val="Otsikko 2 numerolla"/>
    <w:basedOn w:val="Otsikko2"/>
    <w:link w:val="Otsikko2numerollaChar"/>
    <w:uiPriority w:val="11"/>
    <w:rsid w:val="006F0B7C"/>
    <w:pPr>
      <w:numPr>
        <w:numId w:val="10"/>
      </w:numPr>
    </w:pPr>
    <w:rPr>
      <w:rFonts w:eastAsiaTheme="minorHAnsi"/>
    </w:rPr>
  </w:style>
  <w:style w:type="paragraph" w:customStyle="1" w:styleId="Otsikko3numerolla">
    <w:name w:val="Otsikko 3 numerolla"/>
    <w:basedOn w:val="Otsikko3"/>
    <w:link w:val="Otsikko3numerollaChar"/>
    <w:uiPriority w:val="11"/>
    <w:rsid w:val="006F0B7C"/>
    <w:pPr>
      <w:numPr>
        <w:ilvl w:val="0"/>
        <w:numId w:val="15"/>
      </w:numPr>
    </w:pPr>
  </w:style>
  <w:style w:type="character" w:customStyle="1" w:styleId="Otsikko2numerollaChar">
    <w:name w:val="Otsikko 2 numerolla Char"/>
    <w:basedOn w:val="Otsikko2Char"/>
    <w:link w:val="Otsikko2numerolla"/>
    <w:uiPriority w:val="11"/>
    <w:rsid w:val="006F0B7C"/>
    <w:rPr>
      <w:rFonts w:ascii="Century Gothic" w:eastAsiaTheme="majorEastAsia" w:hAnsi="Century Gothic" w:cstheme="majorBidi"/>
      <w:b/>
      <w:color w:val="000000" w:themeColor="text1"/>
      <w:sz w:val="28"/>
      <w:szCs w:val="26"/>
    </w:rPr>
  </w:style>
  <w:style w:type="character" w:customStyle="1" w:styleId="Otsikko3numerollaChar">
    <w:name w:val="Otsikko 3 numerolla Char"/>
    <w:basedOn w:val="Otsikko3Char"/>
    <w:link w:val="Otsikko3numerolla"/>
    <w:uiPriority w:val="11"/>
    <w:rsid w:val="006F0B7C"/>
    <w:rPr>
      <w:rFonts w:ascii="Century Gothic" w:eastAsiaTheme="majorEastAsia" w:hAnsi="Century Gothic" w:cstheme="majorBidi"/>
      <w:b/>
      <w:color w:val="000000" w:themeColor="text1"/>
      <w:sz w:val="24"/>
      <w:szCs w:val="24"/>
    </w:rPr>
  </w:style>
  <w:style w:type="paragraph" w:styleId="Sisluet1">
    <w:name w:val="toc 1"/>
    <w:basedOn w:val="Normaali"/>
    <w:next w:val="Normaali"/>
    <w:autoRedefine/>
    <w:uiPriority w:val="39"/>
    <w:unhideWhenUsed/>
    <w:rsid w:val="00D171E5"/>
    <w:pPr>
      <w:spacing w:after="100"/>
    </w:pPr>
  </w:style>
  <w:style w:type="paragraph" w:styleId="Sisluet3">
    <w:name w:val="toc 3"/>
    <w:basedOn w:val="Normaali"/>
    <w:next w:val="Normaali"/>
    <w:autoRedefine/>
    <w:uiPriority w:val="39"/>
    <w:unhideWhenUsed/>
    <w:rsid w:val="00D171E5"/>
    <w:pPr>
      <w:spacing w:after="100"/>
      <w:ind w:left="400"/>
    </w:pPr>
  </w:style>
  <w:style w:type="paragraph" w:styleId="Sisluet4">
    <w:name w:val="toc 4"/>
    <w:basedOn w:val="Normaali"/>
    <w:next w:val="Normaali"/>
    <w:autoRedefine/>
    <w:uiPriority w:val="39"/>
    <w:unhideWhenUsed/>
    <w:rsid w:val="00D171E5"/>
    <w:pPr>
      <w:spacing w:after="100"/>
      <w:ind w:left="600"/>
    </w:pPr>
  </w:style>
  <w:style w:type="character" w:styleId="Hyperlinkki">
    <w:name w:val="Hyperlink"/>
    <w:basedOn w:val="Kappaleenoletusfontti"/>
    <w:uiPriority w:val="99"/>
    <w:unhideWhenUsed/>
    <w:rsid w:val="00D171E5"/>
    <w:rPr>
      <w:color w:val="0563C1" w:themeColor="hyperlink"/>
      <w:u w:val="single"/>
    </w:rPr>
  </w:style>
  <w:style w:type="character" w:styleId="Paikkamerkkiteksti">
    <w:name w:val="Placeholder Text"/>
    <w:basedOn w:val="Kappaleenoletusfontti"/>
    <w:uiPriority w:val="99"/>
    <w:semiHidden/>
    <w:rsid w:val="00082DFE"/>
    <w:rPr>
      <w:color w:val="808080"/>
    </w:rPr>
  </w:style>
  <w:style w:type="paragraph" w:styleId="Lainaus">
    <w:name w:val="Quote"/>
    <w:basedOn w:val="Normaali"/>
    <w:next w:val="Normaali"/>
    <w:link w:val="LainausChar"/>
    <w:uiPriority w:val="29"/>
    <w:rsid w:val="00082DFE"/>
    <w:pPr>
      <w:spacing w:before="200"/>
      <w:ind w:left="864" w:right="864"/>
      <w:jc w:val="center"/>
    </w:pPr>
    <w:rPr>
      <w:i/>
      <w:iCs/>
      <w:color w:val="404040" w:themeColor="text1" w:themeTint="BF"/>
    </w:rPr>
  </w:style>
  <w:style w:type="character" w:customStyle="1" w:styleId="LainausChar">
    <w:name w:val="Lainaus Char"/>
    <w:basedOn w:val="Kappaleenoletusfontti"/>
    <w:link w:val="Lainaus"/>
    <w:uiPriority w:val="29"/>
    <w:rsid w:val="00082DFE"/>
    <w:rPr>
      <w:rFonts w:ascii="Century Gothic" w:hAnsi="Century Gothic"/>
      <w:i/>
      <w:iCs/>
      <w:color w:val="404040" w:themeColor="text1" w:themeTint="BF"/>
      <w:sz w:val="20"/>
    </w:rPr>
  </w:style>
  <w:style w:type="character" w:styleId="Korostus">
    <w:name w:val="Emphasis"/>
    <w:basedOn w:val="Kappaleenoletusfontti"/>
    <w:uiPriority w:val="20"/>
    <w:rsid w:val="001D63F6"/>
    <w:rPr>
      <w:i/>
      <w:iCs/>
    </w:rPr>
  </w:style>
  <w:style w:type="character" w:styleId="Voimakas">
    <w:name w:val="Strong"/>
    <w:basedOn w:val="Kappaleenoletusfontti"/>
    <w:uiPriority w:val="22"/>
    <w:qFormat/>
    <w:rsid w:val="001D63F6"/>
    <w:rPr>
      <w:b/>
      <w:bCs/>
    </w:rPr>
  </w:style>
  <w:style w:type="paragraph" w:styleId="Alaviitteenteksti">
    <w:name w:val="footnote text"/>
    <w:basedOn w:val="Normaali"/>
    <w:link w:val="AlaviitteentekstiChar"/>
    <w:uiPriority w:val="99"/>
    <w:semiHidden/>
    <w:unhideWhenUsed/>
    <w:rsid w:val="00873A37"/>
    <w:pPr>
      <w:spacing w:before="0" w:after="0" w:line="240" w:lineRule="auto"/>
    </w:pPr>
    <w:rPr>
      <w:szCs w:val="20"/>
    </w:rPr>
  </w:style>
  <w:style w:type="character" w:customStyle="1" w:styleId="AlaviitteentekstiChar">
    <w:name w:val="Alaviitteen teksti Char"/>
    <w:basedOn w:val="Kappaleenoletusfontti"/>
    <w:link w:val="Alaviitteenteksti"/>
    <w:uiPriority w:val="99"/>
    <w:semiHidden/>
    <w:rsid w:val="00873A37"/>
    <w:rPr>
      <w:rFonts w:ascii="Century Gothic" w:hAnsi="Century Gothic"/>
      <w:sz w:val="20"/>
      <w:szCs w:val="20"/>
    </w:rPr>
  </w:style>
  <w:style w:type="character" w:styleId="Alaviitteenviite">
    <w:name w:val="footnote reference"/>
    <w:basedOn w:val="Kappaleenoletusfontti"/>
    <w:uiPriority w:val="99"/>
    <w:unhideWhenUsed/>
    <w:rsid w:val="00873A37"/>
    <w:rPr>
      <w:rFonts w:ascii="Century Gothic" w:hAnsi="Century Gothic"/>
      <w:sz w:val="20"/>
      <w:vertAlign w:val="superscript"/>
    </w:rPr>
  </w:style>
  <w:style w:type="character" w:customStyle="1" w:styleId="Tyyli1">
    <w:name w:val="Tyyli1"/>
    <w:basedOn w:val="Voimakas"/>
    <w:uiPriority w:val="1"/>
    <w:rsid w:val="00BC367A"/>
    <w:rPr>
      <w:b/>
      <w:bCs/>
      <w:sz w:val="16"/>
    </w:rPr>
  </w:style>
  <w:style w:type="character" w:styleId="Ratkaisematonmaininta">
    <w:name w:val="Unresolved Mention"/>
    <w:basedOn w:val="Kappaleenoletusfontti"/>
    <w:uiPriority w:val="99"/>
    <w:semiHidden/>
    <w:unhideWhenUsed/>
    <w:rsid w:val="008B44DF"/>
    <w:rPr>
      <w:color w:val="605E5C"/>
      <w:shd w:val="clear" w:color="auto" w:fill="E1DFDD"/>
    </w:rPr>
  </w:style>
  <w:style w:type="character" w:customStyle="1" w:styleId="Otsikko5Char">
    <w:name w:val="Otsikko 5 Char"/>
    <w:basedOn w:val="Kappaleenoletusfontti"/>
    <w:link w:val="Otsikko5"/>
    <w:uiPriority w:val="9"/>
    <w:semiHidden/>
    <w:rsid w:val="00772240"/>
    <w:rPr>
      <w:rFonts w:asciiTheme="majorHAnsi" w:eastAsiaTheme="majorEastAsia" w:hAnsiTheme="majorHAnsi" w:cstheme="majorBidi"/>
      <w:color w:val="002D7B" w:themeColor="accent1" w:themeShade="BF"/>
      <w:sz w:val="20"/>
    </w:rPr>
  </w:style>
  <w:style w:type="paragraph" w:customStyle="1" w:styleId="Luettelo1">
    <w:name w:val="Luettelo1"/>
    <w:basedOn w:val="LeiptekstiMigri"/>
    <w:link w:val="LuetteloChar"/>
    <w:uiPriority w:val="11"/>
    <w:qFormat/>
    <w:rsid w:val="00267E88"/>
    <w:pPr>
      <w:numPr>
        <w:numId w:val="28"/>
      </w:numPr>
      <w:ind w:left="714" w:hanging="357"/>
    </w:pPr>
  </w:style>
  <w:style w:type="paragraph" w:customStyle="1" w:styleId="Numeroimatonotsikko">
    <w:name w:val="Numeroimaton otsikko"/>
    <w:basedOn w:val="LeiptekstiMigri"/>
    <w:link w:val="NumeroimatonotsikkoChar"/>
    <w:uiPriority w:val="11"/>
    <w:qFormat/>
    <w:rsid w:val="001741CB"/>
    <w:pPr>
      <w:ind w:left="0"/>
    </w:pPr>
    <w:rPr>
      <w:b/>
    </w:rPr>
  </w:style>
  <w:style w:type="character" w:customStyle="1" w:styleId="LeiptekstiMigriChar">
    <w:name w:val="Leipäteksti Migri Char"/>
    <w:basedOn w:val="Kappaleenoletusfontti"/>
    <w:link w:val="LeiptekstiMigri"/>
    <w:rsid w:val="0056613C"/>
    <w:rPr>
      <w:rFonts w:ascii="Century Gothic" w:hAnsi="Century Gothic"/>
      <w:sz w:val="20"/>
    </w:rPr>
  </w:style>
  <w:style w:type="character" w:customStyle="1" w:styleId="LuetteloChar">
    <w:name w:val="Luettelo Char"/>
    <w:basedOn w:val="LeiptekstiMigriChar"/>
    <w:link w:val="Luettelo1"/>
    <w:uiPriority w:val="11"/>
    <w:rsid w:val="00267E88"/>
    <w:rPr>
      <w:rFonts w:ascii="Century Gothic" w:hAnsi="Century Gothic"/>
      <w:sz w:val="20"/>
    </w:rPr>
  </w:style>
  <w:style w:type="paragraph" w:customStyle="1" w:styleId="Kysymykset">
    <w:name w:val="Kysymykset"/>
    <w:basedOn w:val="Normaali"/>
    <w:link w:val="KysymyksetChar"/>
    <w:uiPriority w:val="11"/>
    <w:qFormat/>
    <w:rsid w:val="001741CB"/>
    <w:pPr>
      <w:spacing w:after="240" w:line="280" w:lineRule="exact"/>
      <w:jc w:val="left"/>
    </w:pPr>
    <w:rPr>
      <w:color w:val="000000" w:themeColor="text1"/>
    </w:rPr>
  </w:style>
  <w:style w:type="character" w:customStyle="1" w:styleId="NumeroimatonotsikkoChar">
    <w:name w:val="Numeroimaton otsikko Char"/>
    <w:basedOn w:val="LeiptekstiMigriChar"/>
    <w:link w:val="Numeroimatonotsikko"/>
    <w:uiPriority w:val="11"/>
    <w:rsid w:val="001741CB"/>
    <w:rPr>
      <w:rFonts w:ascii="Century Gothic" w:hAnsi="Century Gothic"/>
      <w:b/>
      <w:sz w:val="20"/>
    </w:rPr>
  </w:style>
  <w:style w:type="character" w:customStyle="1" w:styleId="KysymyksetChar">
    <w:name w:val="Kysymykset Char"/>
    <w:basedOn w:val="Kappaleenoletusfontti"/>
    <w:link w:val="Kysymykset"/>
    <w:uiPriority w:val="11"/>
    <w:rsid w:val="001741CB"/>
    <w:rPr>
      <w:rFonts w:ascii="Century Gothic" w:hAnsi="Century Gothic"/>
      <w:color w:val="000000" w:themeColor="text1"/>
      <w:sz w:val="20"/>
    </w:rPr>
  </w:style>
  <w:style w:type="paragraph" w:customStyle="1" w:styleId="Otsikko11">
    <w:name w:val="Otsikko 11"/>
    <w:basedOn w:val="Normaali"/>
    <w:rsid w:val="00A8295C"/>
    <w:pPr>
      <w:numPr>
        <w:numId w:val="18"/>
      </w:numPr>
    </w:pPr>
  </w:style>
  <w:style w:type="paragraph" w:customStyle="1" w:styleId="Otsikko21">
    <w:name w:val="Otsikko 21"/>
    <w:basedOn w:val="Normaali"/>
    <w:rsid w:val="00A8295C"/>
    <w:pPr>
      <w:numPr>
        <w:ilvl w:val="1"/>
        <w:numId w:val="18"/>
      </w:numPr>
    </w:pPr>
  </w:style>
  <w:style w:type="paragraph" w:customStyle="1" w:styleId="Otsikko31">
    <w:name w:val="Otsikko 31"/>
    <w:basedOn w:val="Normaali"/>
    <w:rsid w:val="00A8295C"/>
    <w:pPr>
      <w:numPr>
        <w:ilvl w:val="2"/>
        <w:numId w:val="18"/>
      </w:numPr>
    </w:pPr>
  </w:style>
  <w:style w:type="paragraph" w:customStyle="1" w:styleId="Otsikko41">
    <w:name w:val="Otsikko 41"/>
    <w:basedOn w:val="Normaali"/>
    <w:rsid w:val="00A8295C"/>
    <w:pPr>
      <w:numPr>
        <w:ilvl w:val="3"/>
        <w:numId w:val="18"/>
      </w:numPr>
    </w:pPr>
  </w:style>
  <w:style w:type="paragraph" w:customStyle="1" w:styleId="Otsikko51">
    <w:name w:val="Otsikko 51"/>
    <w:basedOn w:val="Normaali"/>
    <w:rsid w:val="00A8295C"/>
    <w:pPr>
      <w:numPr>
        <w:ilvl w:val="4"/>
        <w:numId w:val="18"/>
      </w:numPr>
    </w:pPr>
  </w:style>
  <w:style w:type="paragraph" w:customStyle="1" w:styleId="Otsikko61">
    <w:name w:val="Otsikko 61"/>
    <w:basedOn w:val="Normaali"/>
    <w:rsid w:val="00A8295C"/>
    <w:pPr>
      <w:numPr>
        <w:ilvl w:val="5"/>
        <w:numId w:val="18"/>
      </w:numPr>
    </w:pPr>
  </w:style>
  <w:style w:type="paragraph" w:customStyle="1" w:styleId="Otsikko71">
    <w:name w:val="Otsikko 71"/>
    <w:basedOn w:val="Normaali"/>
    <w:rsid w:val="00A8295C"/>
    <w:pPr>
      <w:numPr>
        <w:ilvl w:val="6"/>
        <w:numId w:val="18"/>
      </w:numPr>
    </w:pPr>
  </w:style>
  <w:style w:type="paragraph" w:customStyle="1" w:styleId="Otsikko81">
    <w:name w:val="Otsikko 81"/>
    <w:basedOn w:val="Normaali"/>
    <w:rsid w:val="00A8295C"/>
    <w:pPr>
      <w:numPr>
        <w:ilvl w:val="7"/>
        <w:numId w:val="18"/>
      </w:numPr>
    </w:pPr>
  </w:style>
  <w:style w:type="paragraph" w:customStyle="1" w:styleId="Otsikko91">
    <w:name w:val="Otsikko 91"/>
    <w:basedOn w:val="Normaali"/>
    <w:rsid w:val="00A8295C"/>
    <w:pPr>
      <w:numPr>
        <w:ilvl w:val="8"/>
        <w:numId w:val="18"/>
      </w:numPr>
    </w:pPr>
  </w:style>
  <w:style w:type="numbering" w:customStyle="1" w:styleId="Style1">
    <w:name w:val="Style1"/>
    <w:uiPriority w:val="99"/>
    <w:rsid w:val="00A8295C"/>
    <w:pPr>
      <w:numPr>
        <w:numId w:val="29"/>
      </w:numPr>
    </w:pPr>
  </w:style>
  <w:style w:type="paragraph" w:customStyle="1" w:styleId="Potsikko0">
    <w:name w:val="Pääotsikko"/>
    <w:basedOn w:val="POTSIKKO"/>
    <w:next w:val="Normaali"/>
    <w:link w:val="PotsikkoChar0"/>
    <w:uiPriority w:val="11"/>
    <w:rsid w:val="00A8295C"/>
    <w:rPr>
      <w:rFonts w:eastAsiaTheme="minorHAnsi" w:cstheme="minorHAnsi"/>
      <w:color w:val="auto"/>
      <w:spacing w:val="0"/>
      <w:szCs w:val="22"/>
    </w:rPr>
  </w:style>
  <w:style w:type="character" w:customStyle="1" w:styleId="POTSIKKOChar">
    <w:name w:val="PÄÄOTSIKKO Char"/>
    <w:basedOn w:val="Otsikko1Char"/>
    <w:link w:val="POTSIKKO"/>
    <w:rsid w:val="00A8295C"/>
    <w:rPr>
      <w:rFonts w:ascii="Century Gothic" w:eastAsia="Times New Roman" w:hAnsi="Century Gothic" w:cs="Times New Roman"/>
      <w:b/>
      <w:color w:val="000000" w:themeColor="text1"/>
      <w:spacing w:val="10"/>
      <w:sz w:val="28"/>
      <w:szCs w:val="24"/>
    </w:rPr>
  </w:style>
  <w:style w:type="character" w:customStyle="1" w:styleId="PotsikkoChar0">
    <w:name w:val="Pääotsikko Char"/>
    <w:basedOn w:val="POTSIKKOChar"/>
    <w:link w:val="Potsikko0"/>
    <w:uiPriority w:val="11"/>
    <w:rsid w:val="00A8295C"/>
    <w:rPr>
      <w:rFonts w:ascii="Century Gothic" w:eastAsia="Times New Roman" w:hAnsi="Century Gothic" w:cs="Times New Roman"/>
      <w:b/>
      <w:color w:val="000000" w:themeColor="text1"/>
      <w:spacing w:val="10"/>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880732">
      <w:bodyDiv w:val="1"/>
      <w:marLeft w:val="0"/>
      <w:marRight w:val="0"/>
      <w:marTop w:val="0"/>
      <w:marBottom w:val="0"/>
      <w:divBdr>
        <w:top w:val="none" w:sz="0" w:space="0" w:color="auto"/>
        <w:left w:val="none" w:sz="0" w:space="0" w:color="auto"/>
        <w:bottom w:val="none" w:sz="0" w:space="0" w:color="auto"/>
        <w:right w:val="none" w:sz="0" w:space="0" w:color="auto"/>
      </w:divBdr>
      <w:divsChild>
        <w:div w:id="1481314559">
          <w:marLeft w:val="0"/>
          <w:marRight w:val="0"/>
          <w:marTop w:val="0"/>
          <w:marBottom w:val="0"/>
          <w:divBdr>
            <w:top w:val="none" w:sz="0" w:space="0" w:color="auto"/>
            <w:left w:val="none" w:sz="0" w:space="0" w:color="auto"/>
            <w:bottom w:val="none" w:sz="0" w:space="0" w:color="auto"/>
            <w:right w:val="none" w:sz="0" w:space="0" w:color="auto"/>
          </w:divBdr>
        </w:div>
      </w:divsChild>
    </w:div>
    <w:div w:id="285166178">
      <w:bodyDiv w:val="1"/>
      <w:marLeft w:val="0"/>
      <w:marRight w:val="0"/>
      <w:marTop w:val="0"/>
      <w:marBottom w:val="0"/>
      <w:divBdr>
        <w:top w:val="none" w:sz="0" w:space="0" w:color="auto"/>
        <w:left w:val="none" w:sz="0" w:space="0" w:color="auto"/>
        <w:bottom w:val="none" w:sz="0" w:space="0" w:color="auto"/>
        <w:right w:val="none" w:sz="0" w:space="0" w:color="auto"/>
      </w:divBdr>
      <w:divsChild>
        <w:div w:id="832330305">
          <w:marLeft w:val="0"/>
          <w:marRight w:val="0"/>
          <w:marTop w:val="0"/>
          <w:marBottom w:val="0"/>
          <w:divBdr>
            <w:top w:val="none" w:sz="0" w:space="0" w:color="auto"/>
            <w:left w:val="none" w:sz="0" w:space="0" w:color="auto"/>
            <w:bottom w:val="none" w:sz="0" w:space="0" w:color="auto"/>
            <w:right w:val="none" w:sz="0" w:space="0" w:color="auto"/>
          </w:divBdr>
        </w:div>
      </w:divsChild>
    </w:div>
    <w:div w:id="300577201">
      <w:bodyDiv w:val="1"/>
      <w:marLeft w:val="0"/>
      <w:marRight w:val="0"/>
      <w:marTop w:val="0"/>
      <w:marBottom w:val="0"/>
      <w:divBdr>
        <w:top w:val="none" w:sz="0" w:space="0" w:color="auto"/>
        <w:left w:val="none" w:sz="0" w:space="0" w:color="auto"/>
        <w:bottom w:val="none" w:sz="0" w:space="0" w:color="auto"/>
        <w:right w:val="none" w:sz="0" w:space="0" w:color="auto"/>
      </w:divBdr>
    </w:div>
    <w:div w:id="440300995">
      <w:bodyDiv w:val="1"/>
      <w:marLeft w:val="0"/>
      <w:marRight w:val="0"/>
      <w:marTop w:val="0"/>
      <w:marBottom w:val="0"/>
      <w:divBdr>
        <w:top w:val="none" w:sz="0" w:space="0" w:color="auto"/>
        <w:left w:val="none" w:sz="0" w:space="0" w:color="auto"/>
        <w:bottom w:val="none" w:sz="0" w:space="0" w:color="auto"/>
        <w:right w:val="none" w:sz="0" w:space="0" w:color="auto"/>
      </w:divBdr>
      <w:divsChild>
        <w:div w:id="1896116793">
          <w:marLeft w:val="0"/>
          <w:marRight w:val="0"/>
          <w:marTop w:val="0"/>
          <w:marBottom w:val="0"/>
          <w:divBdr>
            <w:top w:val="none" w:sz="0" w:space="0" w:color="auto"/>
            <w:left w:val="none" w:sz="0" w:space="0" w:color="auto"/>
            <w:bottom w:val="none" w:sz="0" w:space="0" w:color="auto"/>
            <w:right w:val="none" w:sz="0" w:space="0" w:color="auto"/>
          </w:divBdr>
        </w:div>
      </w:divsChild>
    </w:div>
    <w:div w:id="443573267">
      <w:bodyDiv w:val="1"/>
      <w:marLeft w:val="0"/>
      <w:marRight w:val="0"/>
      <w:marTop w:val="0"/>
      <w:marBottom w:val="0"/>
      <w:divBdr>
        <w:top w:val="none" w:sz="0" w:space="0" w:color="auto"/>
        <w:left w:val="none" w:sz="0" w:space="0" w:color="auto"/>
        <w:bottom w:val="none" w:sz="0" w:space="0" w:color="auto"/>
        <w:right w:val="none" w:sz="0" w:space="0" w:color="auto"/>
      </w:divBdr>
    </w:div>
    <w:div w:id="489758253">
      <w:bodyDiv w:val="1"/>
      <w:marLeft w:val="0"/>
      <w:marRight w:val="0"/>
      <w:marTop w:val="0"/>
      <w:marBottom w:val="0"/>
      <w:divBdr>
        <w:top w:val="none" w:sz="0" w:space="0" w:color="auto"/>
        <w:left w:val="none" w:sz="0" w:space="0" w:color="auto"/>
        <w:bottom w:val="none" w:sz="0" w:space="0" w:color="auto"/>
        <w:right w:val="none" w:sz="0" w:space="0" w:color="auto"/>
      </w:divBdr>
      <w:divsChild>
        <w:div w:id="142043117">
          <w:marLeft w:val="0"/>
          <w:marRight w:val="0"/>
          <w:marTop w:val="0"/>
          <w:marBottom w:val="0"/>
          <w:divBdr>
            <w:top w:val="none" w:sz="0" w:space="0" w:color="auto"/>
            <w:left w:val="none" w:sz="0" w:space="0" w:color="auto"/>
            <w:bottom w:val="none" w:sz="0" w:space="0" w:color="auto"/>
            <w:right w:val="none" w:sz="0" w:space="0" w:color="auto"/>
          </w:divBdr>
        </w:div>
      </w:divsChild>
    </w:div>
    <w:div w:id="625623042">
      <w:bodyDiv w:val="1"/>
      <w:marLeft w:val="0"/>
      <w:marRight w:val="0"/>
      <w:marTop w:val="0"/>
      <w:marBottom w:val="0"/>
      <w:divBdr>
        <w:top w:val="none" w:sz="0" w:space="0" w:color="auto"/>
        <w:left w:val="none" w:sz="0" w:space="0" w:color="auto"/>
        <w:bottom w:val="none" w:sz="0" w:space="0" w:color="auto"/>
        <w:right w:val="none" w:sz="0" w:space="0" w:color="auto"/>
      </w:divBdr>
      <w:divsChild>
        <w:div w:id="1832332078">
          <w:marLeft w:val="0"/>
          <w:marRight w:val="0"/>
          <w:marTop w:val="0"/>
          <w:marBottom w:val="0"/>
          <w:divBdr>
            <w:top w:val="none" w:sz="0" w:space="0" w:color="auto"/>
            <w:left w:val="none" w:sz="0" w:space="0" w:color="auto"/>
            <w:bottom w:val="none" w:sz="0" w:space="0" w:color="auto"/>
            <w:right w:val="none" w:sz="0" w:space="0" w:color="auto"/>
          </w:divBdr>
        </w:div>
      </w:divsChild>
    </w:div>
    <w:div w:id="746344493">
      <w:bodyDiv w:val="1"/>
      <w:marLeft w:val="0"/>
      <w:marRight w:val="0"/>
      <w:marTop w:val="0"/>
      <w:marBottom w:val="0"/>
      <w:divBdr>
        <w:top w:val="none" w:sz="0" w:space="0" w:color="auto"/>
        <w:left w:val="none" w:sz="0" w:space="0" w:color="auto"/>
        <w:bottom w:val="none" w:sz="0" w:space="0" w:color="auto"/>
        <w:right w:val="none" w:sz="0" w:space="0" w:color="auto"/>
      </w:divBdr>
    </w:div>
    <w:div w:id="823931394">
      <w:bodyDiv w:val="1"/>
      <w:marLeft w:val="0"/>
      <w:marRight w:val="0"/>
      <w:marTop w:val="0"/>
      <w:marBottom w:val="0"/>
      <w:divBdr>
        <w:top w:val="none" w:sz="0" w:space="0" w:color="auto"/>
        <w:left w:val="none" w:sz="0" w:space="0" w:color="auto"/>
        <w:bottom w:val="none" w:sz="0" w:space="0" w:color="auto"/>
        <w:right w:val="none" w:sz="0" w:space="0" w:color="auto"/>
      </w:divBdr>
    </w:div>
    <w:div w:id="840004474">
      <w:bodyDiv w:val="1"/>
      <w:marLeft w:val="0"/>
      <w:marRight w:val="0"/>
      <w:marTop w:val="0"/>
      <w:marBottom w:val="0"/>
      <w:divBdr>
        <w:top w:val="none" w:sz="0" w:space="0" w:color="auto"/>
        <w:left w:val="none" w:sz="0" w:space="0" w:color="auto"/>
        <w:bottom w:val="none" w:sz="0" w:space="0" w:color="auto"/>
        <w:right w:val="none" w:sz="0" w:space="0" w:color="auto"/>
      </w:divBdr>
    </w:div>
    <w:div w:id="1060634828">
      <w:bodyDiv w:val="1"/>
      <w:marLeft w:val="0"/>
      <w:marRight w:val="0"/>
      <w:marTop w:val="0"/>
      <w:marBottom w:val="0"/>
      <w:divBdr>
        <w:top w:val="none" w:sz="0" w:space="0" w:color="auto"/>
        <w:left w:val="none" w:sz="0" w:space="0" w:color="auto"/>
        <w:bottom w:val="none" w:sz="0" w:space="0" w:color="auto"/>
        <w:right w:val="none" w:sz="0" w:space="0" w:color="auto"/>
      </w:divBdr>
    </w:div>
    <w:div w:id="1079408419">
      <w:bodyDiv w:val="1"/>
      <w:marLeft w:val="0"/>
      <w:marRight w:val="0"/>
      <w:marTop w:val="0"/>
      <w:marBottom w:val="0"/>
      <w:divBdr>
        <w:top w:val="none" w:sz="0" w:space="0" w:color="auto"/>
        <w:left w:val="none" w:sz="0" w:space="0" w:color="auto"/>
        <w:bottom w:val="none" w:sz="0" w:space="0" w:color="auto"/>
        <w:right w:val="none" w:sz="0" w:space="0" w:color="auto"/>
      </w:divBdr>
    </w:div>
    <w:div w:id="1138912143">
      <w:bodyDiv w:val="1"/>
      <w:marLeft w:val="0"/>
      <w:marRight w:val="0"/>
      <w:marTop w:val="0"/>
      <w:marBottom w:val="0"/>
      <w:divBdr>
        <w:top w:val="none" w:sz="0" w:space="0" w:color="auto"/>
        <w:left w:val="none" w:sz="0" w:space="0" w:color="auto"/>
        <w:bottom w:val="none" w:sz="0" w:space="0" w:color="auto"/>
        <w:right w:val="none" w:sz="0" w:space="0" w:color="auto"/>
      </w:divBdr>
      <w:divsChild>
        <w:div w:id="238099536">
          <w:marLeft w:val="0"/>
          <w:marRight w:val="0"/>
          <w:marTop w:val="0"/>
          <w:marBottom w:val="0"/>
          <w:divBdr>
            <w:top w:val="none" w:sz="0" w:space="0" w:color="auto"/>
            <w:left w:val="none" w:sz="0" w:space="0" w:color="auto"/>
            <w:bottom w:val="none" w:sz="0" w:space="0" w:color="auto"/>
            <w:right w:val="none" w:sz="0" w:space="0" w:color="auto"/>
          </w:divBdr>
        </w:div>
      </w:divsChild>
    </w:div>
    <w:div w:id="1184514105">
      <w:bodyDiv w:val="1"/>
      <w:marLeft w:val="0"/>
      <w:marRight w:val="0"/>
      <w:marTop w:val="0"/>
      <w:marBottom w:val="0"/>
      <w:divBdr>
        <w:top w:val="none" w:sz="0" w:space="0" w:color="auto"/>
        <w:left w:val="none" w:sz="0" w:space="0" w:color="auto"/>
        <w:bottom w:val="none" w:sz="0" w:space="0" w:color="auto"/>
        <w:right w:val="none" w:sz="0" w:space="0" w:color="auto"/>
      </w:divBdr>
    </w:div>
    <w:div w:id="1377656414">
      <w:bodyDiv w:val="1"/>
      <w:marLeft w:val="0"/>
      <w:marRight w:val="0"/>
      <w:marTop w:val="0"/>
      <w:marBottom w:val="0"/>
      <w:divBdr>
        <w:top w:val="none" w:sz="0" w:space="0" w:color="auto"/>
        <w:left w:val="none" w:sz="0" w:space="0" w:color="auto"/>
        <w:bottom w:val="none" w:sz="0" w:space="0" w:color="auto"/>
        <w:right w:val="none" w:sz="0" w:space="0" w:color="auto"/>
      </w:divBdr>
    </w:div>
    <w:div w:id="1461610896">
      <w:bodyDiv w:val="1"/>
      <w:marLeft w:val="0"/>
      <w:marRight w:val="0"/>
      <w:marTop w:val="0"/>
      <w:marBottom w:val="0"/>
      <w:divBdr>
        <w:top w:val="none" w:sz="0" w:space="0" w:color="auto"/>
        <w:left w:val="none" w:sz="0" w:space="0" w:color="auto"/>
        <w:bottom w:val="none" w:sz="0" w:space="0" w:color="auto"/>
        <w:right w:val="none" w:sz="0" w:space="0" w:color="auto"/>
      </w:divBdr>
      <w:divsChild>
        <w:div w:id="479031836">
          <w:marLeft w:val="0"/>
          <w:marRight w:val="0"/>
          <w:marTop w:val="0"/>
          <w:marBottom w:val="0"/>
          <w:divBdr>
            <w:top w:val="none" w:sz="0" w:space="0" w:color="auto"/>
            <w:left w:val="none" w:sz="0" w:space="0" w:color="auto"/>
            <w:bottom w:val="none" w:sz="0" w:space="0" w:color="auto"/>
            <w:right w:val="none" w:sz="0" w:space="0" w:color="auto"/>
          </w:divBdr>
        </w:div>
      </w:divsChild>
    </w:div>
    <w:div w:id="1503620391">
      <w:bodyDiv w:val="1"/>
      <w:marLeft w:val="0"/>
      <w:marRight w:val="0"/>
      <w:marTop w:val="0"/>
      <w:marBottom w:val="0"/>
      <w:divBdr>
        <w:top w:val="none" w:sz="0" w:space="0" w:color="auto"/>
        <w:left w:val="none" w:sz="0" w:space="0" w:color="auto"/>
        <w:bottom w:val="none" w:sz="0" w:space="0" w:color="auto"/>
        <w:right w:val="none" w:sz="0" w:space="0" w:color="auto"/>
      </w:divBdr>
    </w:div>
    <w:div w:id="1517499448">
      <w:bodyDiv w:val="1"/>
      <w:marLeft w:val="0"/>
      <w:marRight w:val="0"/>
      <w:marTop w:val="0"/>
      <w:marBottom w:val="0"/>
      <w:divBdr>
        <w:top w:val="none" w:sz="0" w:space="0" w:color="auto"/>
        <w:left w:val="none" w:sz="0" w:space="0" w:color="auto"/>
        <w:bottom w:val="none" w:sz="0" w:space="0" w:color="auto"/>
        <w:right w:val="none" w:sz="0" w:space="0" w:color="auto"/>
      </w:divBdr>
    </w:div>
    <w:div w:id="1860007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nesty.org/en/latest/news/2025/07/iran-deliberate-israeli-attack-on-tehrans-evin-prison-must-be-investigated-as-a-war-crime/" TargetMode="External"/><Relationship Id="rId13" Type="http://schemas.openxmlformats.org/officeDocument/2006/relationships/hyperlink" Target="https://www.heyvagroup.com/shownews/9780/%D8%A7%D9%86%D8%AA%D8%AE%D8%A7%D8%A8-%D9%85%D8%AD%D9%84-%D8%B3%D8%B1%D8%A8%D8%A7%D8%B2%DB%8C.html" TargetMode="External"/><Relationship Id="rId18" Type="http://schemas.openxmlformats.org/officeDocument/2006/relationships/hyperlink" Target="https://www.irb-cisr.gc.ca/en/country-information/rir/Pages/index.aspx?doc=458758" TargetMode="Externa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foreignpolicy.com/2023/01/30/iran-revolutionary-guard-terrorism-military-conscription/" TargetMode="External"/><Relationship Id="rId17" Type="http://schemas.openxmlformats.org/officeDocument/2006/relationships/hyperlink" Target="https://iranwire.com/fa/citizen-rights/1754/"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iranwire.com/en/features/61838/" TargetMode="External"/><Relationship Id="rId20" Type="http://schemas.openxmlformats.org/officeDocument/2006/relationships/header" Target="header1.xml"/><Relationship Id="rId29"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coi.net/en/file/local/2095685/country-information-report-iran.pdf"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iranwire.com/fa/blogs/47136/" TargetMode="External"/><Relationship Id="rId23" Type="http://schemas.openxmlformats.org/officeDocument/2006/relationships/fontTable" Target="fontTable.xml"/><Relationship Id="rId28" Type="http://schemas.openxmlformats.org/officeDocument/2006/relationships/customXml" Target="../customXml/item4.xml"/><Relationship Id="rId10" Type="http://schemas.openxmlformats.org/officeDocument/2006/relationships/hyperlink" Target="https://iranhumanrights.org/2025/06/lives-of-prisoners-in-iran-in-immediate-danger/" TargetMode="External"/><Relationship Id="rId19" Type="http://schemas.openxmlformats.org/officeDocument/2006/relationships/hyperlink" Target="https://raimand.org/%D8%A8%D8%B1%D8%A7%DB%8C-%D8%B3%D8%B1%D8%A8%D8%A7%D8%B2%DB%8C-%DA%A9%D8%AC%D8%A7-%D8%A8%D8%A7%DB%8C%D8%AF-%D8%B1%D9%81%D8%AA/" TargetMode="External"/><Relationship Id="rId4" Type="http://schemas.openxmlformats.org/officeDocument/2006/relationships/settings" Target="settings.xml"/><Relationship Id="rId9" Type="http://schemas.openxmlformats.org/officeDocument/2006/relationships/hyperlink" Target="https://www.ecoi.net/en/document/2136684.html" TargetMode="External"/><Relationship Id="rId14" Type="http://schemas.openxmlformats.org/officeDocument/2006/relationships/hyperlink" Target="https://qavanin.ir/Law/TreeText/?IDS=3267485181584705556" TargetMode="External"/><Relationship Id="rId22" Type="http://schemas.openxmlformats.org/officeDocument/2006/relationships/footer" Target="footer1.xml"/><Relationship Id="rId27" Type="http://schemas.openxmlformats.org/officeDocument/2006/relationships/customXml" Target="../customXml/item3.xml"/><Relationship Id="rId30" Type="http://schemas.openxmlformats.org/officeDocument/2006/relationships/customXml" Target="../customXml/item6.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MIGMIGFLS010.intermincore.root\vol1$\projekti\migmiggumig005\Asiakirjapohjat\Maatietopalvelu%20kyselyvastau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8F921DCA7EE42E3872826DCF57098C9"/>
        <w:category>
          <w:name w:val="Yleiset"/>
          <w:gallery w:val="placeholder"/>
        </w:category>
        <w:types>
          <w:type w:val="bbPlcHdr"/>
        </w:types>
        <w:behaviors>
          <w:behavior w:val="content"/>
        </w:behaviors>
        <w:guid w:val="{1DEBF8F2-8411-4810-93B9-170205271026}"/>
      </w:docPartPr>
      <w:docPartBody>
        <w:p w:rsidR="000B5C64" w:rsidRDefault="000B5C64">
          <w:pPr>
            <w:pStyle w:val="F8F921DCA7EE42E3872826DCF57098C9"/>
          </w:pPr>
          <w:r w:rsidRPr="00AA10D2">
            <w:rPr>
              <w:rStyle w:val="Paikkamerkkiteksti"/>
            </w:rPr>
            <w:t>Kirjoita tekstiä napsauttamalla tai napauttamalla tätä.</w:t>
          </w:r>
        </w:p>
      </w:docPartBody>
    </w:docPart>
    <w:docPart>
      <w:docPartPr>
        <w:name w:val="27E5A85943714F2F8B42076F15639E3A"/>
        <w:category>
          <w:name w:val="Yleiset"/>
          <w:gallery w:val="placeholder"/>
        </w:category>
        <w:types>
          <w:type w:val="bbPlcHdr"/>
        </w:types>
        <w:behaviors>
          <w:behavior w:val="content"/>
        </w:behaviors>
        <w:guid w:val="{41859807-E94F-4A7D-A16D-1B60219A464F}"/>
      </w:docPartPr>
      <w:docPartBody>
        <w:p w:rsidR="000B5C64" w:rsidRDefault="000B5C64">
          <w:pPr>
            <w:pStyle w:val="27E5A85943714F2F8B42076F15639E3A"/>
          </w:pPr>
          <w:r w:rsidRPr="00AA10D2">
            <w:rPr>
              <w:rStyle w:val="Paikkamerkkiteksti"/>
            </w:rPr>
            <w:t>Kirjoita tekstiä napsauttamalla tai napauttamalla tätä.</w:t>
          </w:r>
        </w:p>
      </w:docPartBody>
    </w:docPart>
    <w:docPart>
      <w:docPartPr>
        <w:name w:val="2657D2EB9E5247E2A0CE52DCC9857880"/>
        <w:category>
          <w:name w:val="Yleiset"/>
          <w:gallery w:val="placeholder"/>
        </w:category>
        <w:types>
          <w:type w:val="bbPlcHdr"/>
        </w:types>
        <w:behaviors>
          <w:behavior w:val="content"/>
        </w:behaviors>
        <w:guid w:val="{9F2BD884-B9AD-473F-8EB1-DD2B16FC6FB3}"/>
      </w:docPartPr>
      <w:docPartBody>
        <w:p w:rsidR="000B5C64" w:rsidRDefault="000B5C64">
          <w:pPr>
            <w:pStyle w:val="2657D2EB9E5247E2A0CE52DCC9857880"/>
          </w:pPr>
          <w:r w:rsidRPr="00810134">
            <w:rPr>
              <w:rStyle w:val="Paikkamerkkiteksti"/>
              <w:lang w:val="en-GB"/>
            </w:rPr>
            <w:t>.</w:t>
          </w:r>
        </w:p>
      </w:docPartBody>
    </w:docPart>
    <w:docPart>
      <w:docPartPr>
        <w:name w:val="7A4B8EED7B8F4532AF8EC7CBD1BE9D00"/>
        <w:category>
          <w:name w:val="Yleiset"/>
          <w:gallery w:val="placeholder"/>
        </w:category>
        <w:types>
          <w:type w:val="bbPlcHdr"/>
        </w:types>
        <w:behaviors>
          <w:behavior w:val="content"/>
        </w:behaviors>
        <w:guid w:val="{1BD2057E-0DBA-44FE-A016-A72EE78B3FE6}"/>
      </w:docPartPr>
      <w:docPartBody>
        <w:p w:rsidR="000B5C64" w:rsidRDefault="000B5C64">
          <w:pPr>
            <w:pStyle w:val="7A4B8EED7B8F4532AF8EC7CBD1BE9D00"/>
          </w:pPr>
          <w:r w:rsidRPr="00AA10D2">
            <w:rPr>
              <w:rStyle w:val="Paikkamerkkiteksti"/>
            </w:rPr>
            <w:t>Kirjoita tekstiä napsauttamalla tai napauttamalla tätä.</w:t>
          </w:r>
        </w:p>
      </w:docPartBody>
    </w:docPart>
    <w:docPart>
      <w:docPartPr>
        <w:name w:val="ECD4944BCE784BA7BD0B75B3B1D1FDC4"/>
        <w:category>
          <w:name w:val="Yleiset"/>
          <w:gallery w:val="placeholder"/>
        </w:category>
        <w:types>
          <w:type w:val="bbPlcHdr"/>
        </w:types>
        <w:behaviors>
          <w:behavior w:val="content"/>
        </w:behaviors>
        <w:guid w:val="{D571BBE3-9E18-4CE3-928D-6AA7CEE100C7}"/>
      </w:docPartPr>
      <w:docPartBody>
        <w:p w:rsidR="000B5C64" w:rsidRDefault="000B5C64">
          <w:pPr>
            <w:pStyle w:val="ECD4944BCE784BA7BD0B75B3B1D1FDC4"/>
          </w:pPr>
          <w:r w:rsidRPr="00AA10D2">
            <w:rPr>
              <w:rStyle w:val="Paikkamerkkiteksti"/>
            </w:rPr>
            <w:t>Kirjoita tekstiä napsauttamalla tai napauttamalla tätä.</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ransans">
    <w:altName w:val="Cambria"/>
    <w:panose1 w:val="00000000000000000000"/>
    <w:charset w:val="00"/>
    <w:family w:val="roman"/>
    <w:notTrueType/>
    <w:pitch w:val="default"/>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C64"/>
    <w:rsid w:val="000A37D6"/>
    <w:rsid w:val="000B5C64"/>
    <w:rsid w:val="00132DCA"/>
    <w:rsid w:val="00145AD2"/>
    <w:rsid w:val="009C4073"/>
    <w:rsid w:val="009D3742"/>
    <w:rsid w:val="00CF4DE5"/>
    <w:rsid w:val="00DB5F06"/>
    <w:rsid w:val="00FD5D90"/>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fi-FI" w:eastAsia="fi-F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semiHidden/>
    <w:rPr>
      <w:color w:val="808080"/>
    </w:rPr>
  </w:style>
  <w:style w:type="paragraph" w:customStyle="1" w:styleId="F8F921DCA7EE42E3872826DCF57098C9">
    <w:name w:val="F8F921DCA7EE42E3872826DCF57098C9"/>
  </w:style>
  <w:style w:type="paragraph" w:customStyle="1" w:styleId="27E5A85943714F2F8B42076F15639E3A">
    <w:name w:val="27E5A85943714F2F8B42076F15639E3A"/>
  </w:style>
  <w:style w:type="paragraph" w:customStyle="1" w:styleId="2657D2EB9E5247E2A0CE52DCC9857880">
    <w:name w:val="2657D2EB9E5247E2A0CE52DCC9857880"/>
  </w:style>
  <w:style w:type="paragraph" w:customStyle="1" w:styleId="7A4B8EED7B8F4532AF8EC7CBD1BE9D00">
    <w:name w:val="7A4B8EED7B8F4532AF8EC7CBD1BE9D00"/>
  </w:style>
  <w:style w:type="paragraph" w:customStyle="1" w:styleId="ECD4944BCE784BA7BD0B75B3B1D1FDC4">
    <w:name w:val="ECD4944BCE784BA7BD0B75B3B1D1FD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Migrin värit">
      <a:dk1>
        <a:sysClr val="windowText" lastClr="000000"/>
      </a:dk1>
      <a:lt1>
        <a:sysClr val="window" lastClr="FFFFFF"/>
      </a:lt1>
      <a:dk2>
        <a:srgbClr val="44546A"/>
      </a:dk2>
      <a:lt2>
        <a:srgbClr val="E7E6E6"/>
      </a:lt2>
      <a:accent1>
        <a:srgbClr val="003DA5"/>
      </a:accent1>
      <a:accent2>
        <a:srgbClr val="7BAFD4"/>
      </a:accent2>
      <a:accent3>
        <a:srgbClr val="00816D"/>
      </a:accent3>
      <a:accent4>
        <a:srgbClr val="CF4520"/>
      </a:accent4>
      <a:accent5>
        <a:srgbClr val="ED8B00"/>
      </a:accent5>
      <a:accent6>
        <a:srgbClr val="F4DA4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OI Public Document CT" ma:contentTypeID="0x0101006082E755F1844CC79067B3752112DFF7001047BA5BD0B4E34EBB5351390653CAB3" ma:contentTypeVersion="57" ma:contentTypeDescription="" ma:contentTypeScope="" ma:versionID="ac1efb342f9fb4e30cf38c566e6f8bfd">
  <xsd:schema xmlns:xsd="http://www.w3.org/2001/XMLSchema" xmlns:xs="http://www.w3.org/2001/XMLSchema" xmlns:p="http://schemas.microsoft.com/office/2006/metadata/properties" xmlns:ns2="b5be3156-7e14-46bc-bfca-5c242eb3de3f" xmlns:ns3="e235e197-502c-49f1-8696-39d199cd5131" targetNamespace="http://schemas.microsoft.com/office/2006/metadata/properties" ma:root="true" ma:fieldsID="cb7830b7abd735a89cb0c74c09331224" ns2:_="" ns3:_="">
    <xsd:import namespace="b5be3156-7e14-46bc-bfca-5c242eb3de3f"/>
    <xsd:import namespace="e235e197-502c-49f1-8696-39d199cd5131"/>
    <xsd:element name="properties">
      <xsd:complexType>
        <xsd:sequence>
          <xsd:element name="documentManagement">
            <xsd:complexType>
              <xsd:all>
                <xsd:element ref="ns2:CCOIDocTitleEN" minOccurs="0"/>
                <xsd:element ref="ns2:COIDocAbstract" minOccurs="0"/>
                <xsd:element ref="ns3:COIDocOriginCountry" minOccurs="0"/>
                <xsd:element ref="ns3:COIDocLanguage" minOccurs="0"/>
                <xsd:element ref="ns2:COIDocID" minOccurs="0"/>
                <xsd:element ref="ns3:COIInformType" minOccurs="0"/>
                <xsd:element ref="ns3:COIDocAuthors" minOccurs="0"/>
                <xsd:element ref="ns3:COIDocPublishers" minOccurs="0"/>
                <xsd:element ref="ns2:COIDocPublicationDate"/>
                <xsd:element ref="ns2:COIDocKeywords" minOccurs="0"/>
                <xsd:element ref="ns2:COIDocVisible" minOccurs="0"/>
                <xsd:element ref="ns2:COIDocHighlighted" minOccurs="0"/>
                <xsd:element ref="ns3:COIDocTags" minOccurs="0"/>
                <xsd:element ref="ns2:COIDocLevel"/>
                <xsd:element ref="ns2:COIDocRejected" minOccurs="0"/>
                <xsd:element ref="ns2:COIWSGroundsRejection" minOccurs="0"/>
                <xsd:element ref="ns2:COIDocSource" minOccurs="0"/>
                <xsd:element ref="ns3:_dlc_DocIdPersistId" minOccurs="0"/>
                <xsd:element ref="ns3:_dlc_DocId" minOccurs="0"/>
                <xsd:element ref="ns3:_dlc_DocIdUrl" minOccurs="0"/>
                <xsd:element ref="ns3:COIDocMeetings" minOccurs="0"/>
                <xsd:element ref="ns3:ie422093bb9c49cd808a42f6acdfe5f5" minOccurs="0"/>
                <xsd:element ref="ns3:TaxCatchAll" minOccurs="0"/>
                <xsd:element ref="ns3:TaxCatchAllLabel" minOccurs="0"/>
                <xsd:element ref="ns3:a45a6d7707324ec4bd5ea0843b6c61ef" minOccurs="0"/>
                <xsd:element ref="ns3:nd109bef1d1b47afb3bb97171af5ae8d" minOccurs="0"/>
                <xsd:element ref="ns3:k13b7ca204aa4e8ebe30195cb5b61633" minOccurs="0"/>
                <xsd:element ref="ns3:m7ec89e2b1984514a631baaaf2376e5b" minOccurs="0"/>
                <xsd:element ref="ns3:c553fb0cbb964fa0a499e38c9625798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be3156-7e14-46bc-bfca-5c242eb3de3f" elementFormDefault="qualified">
    <xsd:import namespace="http://schemas.microsoft.com/office/2006/documentManagement/types"/>
    <xsd:import namespace="http://schemas.microsoft.com/office/infopath/2007/PartnerControls"/>
    <xsd:element name="CCOIDocTitleEN" ma:index="2" nillable="true" ma:displayName="English Title" ma:description="Please provide an English title if the original title is not in English. This will help users to get better search results" ma:internalName="COIDocTitleEN">
      <xsd:simpleType>
        <xsd:restriction base="dms:Text">
          <xsd:maxLength value="255"/>
        </xsd:restriction>
      </xsd:simpleType>
    </xsd:element>
    <xsd:element name="COIDocAbstract" ma:index="3" nillable="true" ma:displayName="Abstract" ma:description="Please provide a short abstract, ideally in English." ma:internalName="COIDocAbstract">
      <xsd:simpleType>
        <xsd:restriction base="dms:Note"/>
      </xsd:simpleType>
    </xsd:element>
    <xsd:element name="COIDocID" ma:index="6" nillable="true" ma:displayName="Original Id" ma:internalName="COIDocID">
      <xsd:simpleType>
        <xsd:restriction base="dms:Text">
          <xsd:maxLength value="255"/>
        </xsd:restriction>
      </xsd:simpleType>
    </xsd:element>
    <xsd:element name="COIDocPublicationDate" ma:index="10" ma:displayName="Publication Date" ma:format="DateOnly" ma:internalName="COIDocPublicationDate">
      <xsd:simpleType>
        <xsd:restriction base="dms:DateTime"/>
      </xsd:simpleType>
    </xsd:element>
    <xsd:element name="COIDocKeywords" ma:index="11" nillable="true" ma:displayName="Keywords" ma:description="You may add some keywords, ideally in English. This will help to improve search results" ma:internalName="COIDocKeywords">
      <xsd:simpleType>
        <xsd:restriction base="dms:Note"/>
      </xsd:simpleType>
    </xsd:element>
    <xsd:element name="COIDocVisible" ma:index="12" nillable="true" ma:displayName="Visible" ma:default="1" ma:description="Option only available for EASO. If we set to invisible, it will not appear in the search results" ma:internalName="COIDocVisible">
      <xsd:simpleType>
        <xsd:restriction base="dms:Boolean"/>
      </xsd:simpleType>
    </xsd:element>
    <xsd:element name="COIDocHighlighted" ma:index="13" nillable="true" ma:displayName="Highlighted" ma:default="0" ma:description="This option is only available for EASO. Highlighted documents are shown first in the default search results." ma:internalName="COIDocHighlighted">
      <xsd:simpleType>
        <xsd:restriction base="dms:Boolean"/>
      </xsd:simpleType>
    </xsd:element>
    <xsd:element name="COIDocLevel" ma:index="15" ma:displayName="Level" ma:format="RadioButtons" ma:internalName="COIDocLevel">
      <xsd:simpleType>
        <xsd:restriction base="dms:Choice">
          <xsd:enumeration value="Internal"/>
          <xsd:enumeration value="Public"/>
        </xsd:restriction>
      </xsd:simpleType>
    </xsd:element>
    <xsd:element name="COIDocRejected" ma:index="16" nillable="true" ma:displayName="Rejected Document" ma:default="0" ma:description="Option only visible to EASO. Rejected documents will not show up in the search results" ma:indexed="true" ma:internalName="COIDocRejected">
      <xsd:simpleType>
        <xsd:restriction base="dms:Boolean"/>
      </xsd:simpleType>
    </xsd:element>
    <xsd:element name="COIWSGroundsRejection" ma:index="17" nillable="true" ma:displayName="Grounds for Rejection" ma:description="Only visible for EASO. This field is automatically populated by the validation tool if the document comes from a connected repository" ma:internalName="COIWSGroundsRejection">
      <xsd:simpleType>
        <xsd:restriction base="dms:Note">
          <xsd:maxLength value="255"/>
        </xsd:restriction>
      </xsd:simpleType>
    </xsd:element>
    <xsd:element name="COIDocSource" ma:index="18" nillable="true" ma:displayName="Source" ma:internalName="COIDocSourc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35e197-502c-49f1-8696-39d199cd5131" elementFormDefault="qualified">
    <xsd:import namespace="http://schemas.microsoft.com/office/2006/documentManagement/types"/>
    <xsd:import namespace="http://schemas.microsoft.com/office/infopath/2007/PartnerControls"/>
    <xsd:element name="COIDocOriginCountry" ma:index="4" nillable="true" ma:displayName="Countries of Origin" ma:description="Please select all applicable Countries of Origin for this document. (Optional)" ma:list="d8cedb92-e849-46e7-b3c9-6effa0f7274c" ma:internalName="COIDocOriginCountry" ma:readOnly="false" ma:showField="COINam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Language" ma:index="5" nillable="true" ma:displayName="Document Language" ma:list="2d1ab752-cdde-4727-8d23-74064efe79b2" ma:internalName="COIDocLanguage" ma:readOnly="false" ma:showField="COIEnglishName" ma:web="7f9836aa-7e22-47c8-9b21-ac4ba67d30f6">
      <xsd:simpleType>
        <xsd:restriction base="dms:Lookup"/>
      </xsd:simpleType>
    </xsd:element>
    <xsd:element name="COIInformType" ma:index="7" nillable="true" ma:displayName="Type of Information" ma:list="4b47d1c5-7e22-4932-82c7-e3e42a5c0fb2" ma:internalName="COIInformType" ma:readOnly="false" ma:showField="COITitle" ma:web="7f9836aa-7e22-47c8-9b21-ac4ba67d30f6">
      <xsd:simpleType>
        <xsd:restriction base="dms:Lookup"/>
      </xsd:simpleType>
    </xsd:element>
    <xsd:element name="COIDocAuthors" ma:index="8" nillable="true" ma:displayName="Author(s)" ma:description="Please select all respective Author(s) from the list. If you miss an author, please contact EASO" ma:list="4419d5e4-da73-4c69-b09f-5e7c872954ae" ma:internalName="COIDocAuthor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Publishers" ma:index="9" nillable="true" ma:displayName="Publisher(s)/Corporate author(s)" ma:description="Please select all respective Publisher(s) from the list. If you miss a publisher, please contact EASO" ma:list="addca7c6-b687-4b7d-af46-e9b15b9bc957" ma:internalName="COIDocPublisher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Tags" ma:index="14" nillable="true" ma:displayName="Special Tags" ma:description="Special topical tags can be used to describe the content for the future EASO meeting area. This option is only available for EASO" ma:list="a90ea62e-44cb-4c42-ac41-41509b7fc7cc" ma:internalName="COIDocTag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OIDocMeetings" ma:index="28" nillable="true" ma:displayName="Related Meetings" ma:description="Related meetings" ma:list="7c31f0a3-b295-41c7-8982-4147b743115a" ma:internalName="COIDocMeetings" ma:showField="COIMeeting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ie422093bb9c49cd808a42f6acdfe5f5" ma:index="29" ma:taxonomy="true" ma:internalName="ie422093bb9c49cd808a42f6acdfe5f5" ma:taxonomyFieldName="COIDocLanguageMM" ma:displayName="Document Language" ma:fieldId="{2e422093-bb9c-49cd-808a-42f6acdfe5f5}" ma:sspId="9ccf43c8-d9ba-4caa-abdb-746bbd61fe00" ma:termSetId="9e36aa0d-3d03-4a89-9e07-f9e14577ff27" ma:anchorId="00000000-0000-0000-0000-000000000000" ma:open="true" ma:isKeyword="false">
      <xsd:complexType>
        <xsd:sequence>
          <xsd:element ref="pc:Terms" minOccurs="0" maxOccurs="1"/>
        </xsd:sequence>
      </xsd:complexType>
    </xsd:element>
    <xsd:element name="TaxCatchAll" ma:index="30" nillable="true" ma:displayName="Taxonomy Catch All Column" ma:hidden="true" ma:list="{8f99b0cb-62a0-4b7f-8797-d04259157b29}" ma:internalName="TaxCatchAll" ma:showField="CatchAllData"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TaxCatchAllLabel" ma:index="31" nillable="true" ma:displayName="Taxonomy Catch All Column1" ma:hidden="true" ma:list="{8f99b0cb-62a0-4b7f-8797-d04259157b29}" ma:internalName="TaxCatchAllLabel" ma:readOnly="true" ma:showField="CatchAllDataLabel"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a45a6d7707324ec4bd5ea0843b6c61ef" ma:index="33" nillable="true" ma:taxonomy="true" ma:internalName="a45a6d7707324ec4bd5ea0843b6c61ef" ma:taxonomyFieldName="COIDocOriginCountryMM" ma:displayName="Countries of Origin" ma:fieldId="{a45a6d77-0732-4ec4-bd5e-a0843b6c61ef}" ma:taxonomyMulti="true" ma:sspId="9ccf43c8-d9ba-4caa-abdb-746bbd61fe00" ma:termSetId="58ed2f6c-ab2d-4bf9-95ed-d714042a20e6" ma:anchorId="00000000-0000-0000-0000-000000000000" ma:open="true" ma:isKeyword="false">
      <xsd:complexType>
        <xsd:sequence>
          <xsd:element ref="pc:Terms" minOccurs="0" maxOccurs="1"/>
        </xsd:sequence>
      </xsd:complexType>
    </xsd:element>
    <xsd:element name="nd109bef1d1b47afb3bb97171af5ae8d" ma:index="35" nillable="true" ma:taxonomy="true" ma:internalName="nd109bef1d1b47afb3bb97171af5ae8d" ma:taxonomyFieldName="COIDocTagsMM" ma:displayName="Special Tags" ma:fieldId="{7d109bef-1d1b-47af-b3bb-97171af5ae8d}" ma:taxonomyMulti="true" ma:sspId="9ccf43c8-d9ba-4caa-abdb-746bbd61fe00" ma:termSetId="3ac78669-2eb3-4681-b255-de32bba8a66b" ma:anchorId="00000000-0000-0000-0000-000000000000" ma:open="true" ma:isKeyword="false">
      <xsd:complexType>
        <xsd:sequence>
          <xsd:element ref="pc:Terms" minOccurs="0" maxOccurs="1"/>
        </xsd:sequence>
      </xsd:complexType>
    </xsd:element>
    <xsd:element name="k13b7ca204aa4e8ebe30195cb5b61633" ma:index="37" ma:taxonomy="true" ma:internalName="k13b7ca204aa4e8ebe30195cb5b61633" ma:taxonomyFieldName="COIDocPublishersMM" ma:displayName="Publisher(s)/Corporate author(s)" ma:fieldId="{413b7ca2-04aa-4e8e-be30-195cb5b61633}" ma:taxonomyMulti="true" ma:sspId="9ccf43c8-d9ba-4caa-abdb-746bbd61fe00" ma:termSetId="4971a161-2dc2-425c-afc6-cd650952781c" ma:anchorId="00000000-0000-0000-0000-000000000000" ma:open="true" ma:isKeyword="false">
      <xsd:complexType>
        <xsd:sequence>
          <xsd:element ref="pc:Terms" minOccurs="0" maxOccurs="1"/>
        </xsd:sequence>
      </xsd:complexType>
    </xsd:element>
    <xsd:element name="m7ec89e2b1984514a631baaaf2376e5b" ma:index="39" ma:taxonomy="true" ma:internalName="m7ec89e2b1984514a631baaaf2376e5b" ma:taxonomyFieldName="COIInformTypeMM" ma:displayName="Type of Information" ma:fieldId="{67ec89e2-b198-4514-a631-baaaf2376e5b}" ma:sspId="9ccf43c8-d9ba-4caa-abdb-746bbd61fe00" ma:termSetId="a4e21248-6490-45aa-ba4a-1b2365babc79" ma:anchorId="00000000-0000-0000-0000-000000000000" ma:open="true" ma:isKeyword="false">
      <xsd:complexType>
        <xsd:sequence>
          <xsd:element ref="pc:Terms" minOccurs="0" maxOccurs="1"/>
        </xsd:sequence>
      </xsd:complexType>
    </xsd:element>
    <xsd:element name="c553fb0cbb964fa0a499e38c9625798d" ma:index="41" ma:taxonomy="true" ma:internalName="c553fb0cbb964fa0a499e38c9625798d" ma:taxonomyFieldName="COIDocAuthorsMM" ma:displayName="Author(s)" ma:fieldId="{c553fb0c-bb96-4fa0-a499-e38c9625798d}" ma:taxonomyMulti="true" ma:sspId="9ccf43c8-d9ba-4caa-abdb-746bbd61fe00" ma:termSetId="b4b6bec3-ffda-4560-ae67-be9ac18560e3" ma:anchorId="00000000-0000-0000-0000-000000000000"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68afb31b-ee5f-4dd0-bbf1-61792ad5bed3" ContentTypeId="0x0101006082E755F1844CC79067B3752112DFF7"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COIDocTitleEN xmlns="b5be3156-7e14-46bc-bfca-5c242eb3de3f" xsi:nil="true"/>
    <COIDocVisible xmlns="b5be3156-7e14-46bc-bfca-5c242eb3de3f">true</COIDocVisible>
    <COIDocRejected xmlns="b5be3156-7e14-46bc-bfca-5c242eb3de3f">false</COIDocRejected>
    <COIDocPublishers xmlns="e235e197-502c-49f1-8696-39d199cd5131">
      <Value>92</Value>
    </COIDocPublishers>
    <nd109bef1d1b47afb3bb97171af5ae8d xmlns="e235e197-502c-49f1-8696-39d199cd5131">
      <Terms xmlns="http://schemas.microsoft.com/office/infopath/2007/PartnerControls"/>
    </nd109bef1d1b47afb3bb97171af5ae8d>
    <COIDocSource xmlns="b5be3156-7e14-46bc-bfca-5c242eb3de3f">Finland</COIDocSource>
    <COIInformType xmlns="e235e197-502c-49f1-8696-39d199cd5131">10</COIInformType>
    <c553fb0cbb964fa0a499e38c9625798d xmlns="e235e197-502c-49f1-8696-39d199cd5131">
      <Terms xmlns="http://schemas.microsoft.com/office/infopath/2007/PartnerControls">
        <TermInfo xmlns="http://schemas.microsoft.com/office/infopath/2007/PartnerControls">
          <TermName xmlns="http://schemas.microsoft.com/office/infopath/2007/PartnerControls">MAATIETOPALVELU</TermName>
          <TermId xmlns="http://schemas.microsoft.com/office/infopath/2007/PartnerControls">718956cb-5a02-48eb-badd-61c6fb0692f5</TermId>
        </TermInfo>
      </Terms>
    </c553fb0cbb964fa0a499e38c9625798d>
    <COIDocKeywords xmlns="b5be3156-7e14-46bc-bfca-5c242eb3de3f">CONSCRIPTION,MILITARY SERVICE,PRISONS,LEGISLATION,CRIMINAL CODE,PUNISHMENTS,INFRINGEMENTS,CASE STUDIES,VICTIMS,CRIMINALS</COIDocKeywords>
    <a45a6d7707324ec4bd5ea0843b6c61ef xmlns="e235e197-502c-49f1-8696-39d199cd5131">
      <Terms xmlns="http://schemas.microsoft.com/office/infopath/2007/PartnerControls">
        <TermInfo xmlns="http://schemas.microsoft.com/office/infopath/2007/PartnerControls">
          <TermName xmlns="http://schemas.microsoft.com/office/infopath/2007/PartnerControls">Iran</TermName>
          <TermId xmlns="http://schemas.microsoft.com/office/infopath/2007/PartnerControls">f7956fbd-9f87-4060-9b5a-e7127539cc9f</TermId>
        </TermInfo>
      </Terms>
    </a45a6d7707324ec4bd5ea0843b6c61ef>
    <COIDocMeetings xmlns="e235e197-502c-49f1-8696-39d199cd5131"/>
    <COIDocHighlighted xmlns="b5be3156-7e14-46bc-bfca-5c242eb3de3f">false</COIDocHighlighted>
    <m7ec89e2b1984514a631baaaf2376e5b xmlns="e235e197-502c-49f1-8696-39d199cd5131">
      <Terms xmlns="http://schemas.microsoft.com/office/infopath/2007/PartnerControls">
        <TermInfo xmlns="http://schemas.microsoft.com/office/infopath/2007/PartnerControls">
          <TermName xmlns="http://schemas.microsoft.com/office/infopath/2007/PartnerControls">Response to COI Query</TermName>
          <TermId xmlns="http://schemas.microsoft.com/office/infopath/2007/PartnerControls">74af11f0-82c2-4825-bd8f-d6b1cac3a3aa</TermId>
        </TermInfo>
      </Terms>
    </m7ec89e2b1984514a631baaaf2376e5b>
    <COIDocPublicationDate xmlns="b5be3156-7e14-46bc-bfca-5c242eb3de3f">2026-09-21T22:00:00+00:00</COIDocPublicationDate>
    <ie422093bb9c49cd808a42f6acdfe5f5 xmlns="e235e197-502c-49f1-8696-39d199cd5131">
      <Terms xmlns="http://schemas.microsoft.com/office/infopath/2007/PartnerControls">
        <TermInfo xmlns="http://schemas.microsoft.com/office/infopath/2007/PartnerControls">
          <TermName xmlns="http://schemas.microsoft.com/office/infopath/2007/PartnerControls">Finnish</TermName>
          <TermId xmlns="http://schemas.microsoft.com/office/infopath/2007/PartnerControls">d07062f0-7d8d-435b-93eb-e02c3282c9ee</TermId>
        </TermInfo>
      </Terms>
    </ie422093bb9c49cd808a42f6acdfe5f5>
    <TaxCatchAll xmlns="e235e197-502c-49f1-8696-39d199cd5131">
      <Value>41</Value>
      <Value>4</Value>
      <Value>115</Value>
      <Value>116</Value>
      <Value>1</Value>
    </TaxCatchAll>
    <k13b7ca204aa4e8ebe30195cb5b61633 xmlns="e235e197-502c-49f1-8696-39d199cd5131">
      <Terms xmlns="http://schemas.microsoft.com/office/infopath/2007/PartnerControls">
        <TermInfo xmlns="http://schemas.microsoft.com/office/infopath/2007/PartnerControls">
          <TermName xmlns="http://schemas.microsoft.com/office/infopath/2007/PartnerControls">Maahanmuuttovirasto (MIGRI)</TermName>
          <TermId xmlns="http://schemas.microsoft.com/office/infopath/2007/PartnerControls">2e5f83a0-5a84-4a68-a064-ceb823ccc98a</TermId>
        </TermInfo>
      </Terms>
    </k13b7ca204aa4e8ebe30195cb5b61633>
    <COIDocOriginCountry xmlns="e235e197-502c-49f1-8696-39d199cd5131">
      <Value>53</Value>
    </COIDocOriginCountry>
    <COIDocLanguage xmlns="e235e197-502c-49f1-8696-39d199cd5131">10</COIDocLanguage>
    <COIDocTags xmlns="e235e197-502c-49f1-8696-39d199cd5131"/>
    <COIDocLevel xmlns="b5be3156-7e14-46bc-bfca-5c242eb3de3f">Public</COIDocLevel>
    <COIDocAbstract xmlns="b5be3156-7e14-46bc-bfca-5c242eb3de3f">Maatietopalvelu
KT
Julkisuus: Julkinen
Iran / Varusmiespalvelus vankilassa
Iran / Military service as a conscript in prisons
Kysymykset
1. Millaisia tehtäviä asepalvelusta vankiloissa suorittaville varusmiehille kuuluu?
2. Voiko tehtävistä tai palveluksesta kieltäytyä tai anoa siirtoa muihin tehtäviin?
3. Onko raportoitu tapauksia, joissa vankilavarusmiehet ovat syyllistyneet vakaviin oikeudenloukkauksiin tai heihin itseensä on kohdistunut oikeudenloukkauksia?
Questions
1. What kinds of duties are assigned to conscripts performing their military service in prisons?
2. Can conscripts refuse to serve in a prison, or apply for a transfer to other duties?
3. Have there been any reported cases in which conscripts serving in prions have committed serious infringements, or in which their own rights have been violated?
Millaisia tehtäviä asepalvelusta vankiloissa suorittaville varusmiehille kuuluu?
Asepalveluksen voi suorittaa palvelemalla muun muassa Iranin armeijassa (Artesh), vallankumouskaartissa,</COIDocAbstract>
    <COIWSGroundsRejection xmlns="b5be3156-7e14-46bc-bfca-5c242eb3de3f" xsi:nil="true"/>
    <COIDocAuthors xmlns="e235e197-502c-49f1-8696-39d199cd5131">
      <Value>143</Value>
    </COIDocAuthors>
    <COIDocID xmlns="b5be3156-7e14-46bc-bfca-5c242eb3de3f">1111</COIDocID>
  </documentManagement>
</p:properties>
</file>

<file path=customXml/itemProps1.xml><?xml version="1.0" encoding="utf-8"?>
<ds:datastoreItem xmlns:ds="http://schemas.openxmlformats.org/officeDocument/2006/customXml" ds:itemID="{5CB781B3-6E08-40F5-91D6-9FCC03CEF0E5}">
  <ds:schemaRefs>
    <ds:schemaRef ds:uri="http://schemas.openxmlformats.org/officeDocument/2006/bibliography"/>
  </ds:schemaRefs>
</ds:datastoreItem>
</file>

<file path=customXml/itemProps2.xml><?xml version="1.0" encoding="utf-8"?>
<ds:datastoreItem xmlns:ds="http://schemas.openxmlformats.org/officeDocument/2006/customXml" ds:itemID="{B271E3D5-7ADD-44D4-AA2F-87896DB3A1BA}"/>
</file>

<file path=customXml/itemProps3.xml><?xml version="1.0" encoding="utf-8"?>
<ds:datastoreItem xmlns:ds="http://schemas.openxmlformats.org/officeDocument/2006/customXml" ds:itemID="{D96B704B-3953-4880-B22C-21E00D654860}"/>
</file>

<file path=customXml/itemProps4.xml><?xml version="1.0" encoding="utf-8"?>
<ds:datastoreItem xmlns:ds="http://schemas.openxmlformats.org/officeDocument/2006/customXml" ds:itemID="{2ED6D983-CDA1-42D6-AD02-0281522B978B}"/>
</file>

<file path=customXml/itemProps5.xml><?xml version="1.0" encoding="utf-8"?>
<ds:datastoreItem xmlns:ds="http://schemas.openxmlformats.org/officeDocument/2006/customXml" ds:itemID="{5D31F8F2-7185-4CB2-929F-2FC89818E20A}"/>
</file>

<file path=customXml/itemProps6.xml><?xml version="1.0" encoding="utf-8"?>
<ds:datastoreItem xmlns:ds="http://schemas.openxmlformats.org/officeDocument/2006/customXml" ds:itemID="{E7C2EEEB-813E-46C2-8C3F-D1ADAB2D4704}"/>
</file>

<file path=docProps/app.xml><?xml version="1.0" encoding="utf-8"?>
<Properties xmlns="http://schemas.openxmlformats.org/officeDocument/2006/extended-properties" xmlns:vt="http://schemas.openxmlformats.org/officeDocument/2006/docPropsVTypes">
  <Template>Maatietopalvelu kyselyvastaus.dotx</Template>
  <TotalTime>0</TotalTime>
  <Pages>5</Pages>
  <Words>1376</Words>
  <Characters>11154</Characters>
  <Application>Microsoft Office Word</Application>
  <DocSecurity>0</DocSecurity>
  <Lines>92</Lines>
  <Paragraphs>25</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LinksUpToDate>false</LinksUpToDate>
  <CharactersWithSpaces>12505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Iran / Varusmiespalvelus vankilassa // Iran / Military service as a conscript in prisons</dc:title>
  <dc:creator/>
  <cp:lastModifiedBy/>
  <cp:revision>1</cp:revision>
  <dcterms:created xsi:type="dcterms:W3CDTF">2026-08-28T10:07:00Z</dcterms:created>
  <dcterms:modified xsi:type="dcterms:W3CDTF">2026-09-22T07:35:00Z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0x0101006082E755F1844CC79067B3752112DFF7001047BA5BD0B4E34EBB5351390653CAB3</vt:lpwstr>
  </property>
  <property fmtid="{D5CDD505-2E9C-101B-9397-08002B2CF9AE}" pid="3" name="COIDocPublishersMM">
    <vt:lpwstr>115;#Maahanmuuttovirasto (MIGRI)|2e5f83a0-5a84-4a68-a064-ceb823ccc98a</vt:lpwstr>
  </property>
  <property fmtid="{D5CDD505-2E9C-101B-9397-08002B2CF9AE}" pid="4" name="COIDocAuthorsMM">
    <vt:lpwstr>116;#MAATIETOPALVELU|718956cb-5a02-48eb-badd-61c6fb0692f5</vt:lpwstr>
  </property>
  <property fmtid="{D5CDD505-2E9C-101B-9397-08002B2CF9AE}" pid="5" name="COIDocLanguageMM">
    <vt:lpwstr>1;#Finnish|d07062f0-7d8d-435b-93eb-e02c3282c9ee</vt:lpwstr>
  </property>
  <property fmtid="{D5CDD505-2E9C-101B-9397-08002B2CF9AE}" pid="6" name="COIDocTagsMM">
    <vt:lpwstr/>
  </property>
  <property fmtid="{D5CDD505-2E9C-101B-9397-08002B2CF9AE}" pid="7" name="COIDocOriginCountryMM">
    <vt:lpwstr>41;#Iran|f7956fbd-9f87-4060-9b5a-e7127539cc9f</vt:lpwstr>
  </property>
  <property fmtid="{D5CDD505-2E9C-101B-9397-08002B2CF9AE}" pid="8" name="COIInformTypeMM">
    <vt:lpwstr>4;#Response to COI Query|74af11f0-82c2-4825-bd8f-d6b1cac3a3aa</vt:lpwstr>
  </property>
</Properties>
</file>