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D569" w14:textId="29E54477" w:rsidR="00873A37" w:rsidRDefault="00CA4AB6" w:rsidP="00CA4AB6">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3A0FCE7"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12130901" w14:textId="028106D6" w:rsidR="00800AA9" w:rsidRPr="00800AA9" w:rsidRDefault="00800AA9" w:rsidP="00C348A3">
      <w:pPr>
        <w:spacing w:before="0" w:after="0"/>
      </w:pPr>
      <w:r w:rsidRPr="00BB7F45">
        <w:rPr>
          <w:b/>
        </w:rPr>
        <w:t>Asiakirjan tunnus:</w:t>
      </w:r>
      <w:r>
        <w:t xml:space="preserve"> KT</w:t>
      </w:r>
      <w:r w:rsidR="00137FDC">
        <w:t>1</w:t>
      </w:r>
      <w:r w:rsidR="003D7BE3">
        <w:t>141</w:t>
      </w:r>
    </w:p>
    <w:p w14:paraId="7F4D3218" w14:textId="40513448" w:rsidR="00800AA9" w:rsidRDefault="00800AA9" w:rsidP="00C348A3">
      <w:pPr>
        <w:spacing w:before="0" w:after="0"/>
      </w:pPr>
      <w:r w:rsidRPr="00BB7F45">
        <w:rPr>
          <w:b/>
        </w:rPr>
        <w:t>Päivämäärä</w:t>
      </w:r>
      <w:r>
        <w:t xml:space="preserve">: </w:t>
      </w:r>
      <w:r w:rsidR="006A7B5B">
        <w:t>8</w:t>
      </w:r>
      <w:r w:rsidR="00137FDC">
        <w:t>.</w:t>
      </w:r>
      <w:r w:rsidR="00A201CC">
        <w:t>10</w:t>
      </w:r>
      <w:r w:rsidR="00137FDC">
        <w:t>.2025</w:t>
      </w:r>
    </w:p>
    <w:p w14:paraId="4F87AE8A" w14:textId="7AD45F6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33FCCA9" w14:textId="77777777" w:rsidR="00800AA9" w:rsidRPr="00633BBD" w:rsidRDefault="00FD68C7" w:rsidP="00800AA9">
      <w:pPr>
        <w:rPr>
          <w:rStyle w:val="Otsikko1Char"/>
          <w:b w:val="0"/>
          <w:sz w:val="20"/>
          <w:szCs w:val="20"/>
        </w:rPr>
      </w:pPr>
      <w:r>
        <w:rPr>
          <w:b/>
        </w:rPr>
        <w:pict w14:anchorId="596B2D16">
          <v:rect id="_x0000_i1027" style="width:0;height:1.5pt" o:hralign="center" o:hrstd="t" o:hr="t" fillcolor="#a0a0a0" stroked="f"/>
        </w:pict>
      </w:r>
    </w:p>
    <w:p w14:paraId="619B31C7" w14:textId="4BEC4B70" w:rsidR="008020E6" w:rsidRPr="00B61174" w:rsidRDefault="00FD68C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38D0E4D9E80485E9509C165777E5884"/>
          </w:placeholder>
          <w:text/>
        </w:sdtPr>
        <w:sdtEndPr>
          <w:rPr>
            <w:rStyle w:val="Otsikko1Char"/>
          </w:rPr>
        </w:sdtEndPr>
        <w:sdtContent>
          <w:r w:rsidR="004356D5">
            <w:rPr>
              <w:rStyle w:val="Otsikko1Char"/>
              <w:rFonts w:cs="Times New Roman"/>
              <w:b/>
              <w:szCs w:val="24"/>
            </w:rPr>
            <w:t xml:space="preserve">Iran / </w:t>
          </w:r>
          <w:r w:rsidR="00F216C8">
            <w:rPr>
              <w:rStyle w:val="Otsikko1Char"/>
              <w:rFonts w:cs="Times New Roman"/>
              <w:b/>
              <w:szCs w:val="24"/>
            </w:rPr>
            <w:t>Naisiin kohdistuva ja k</w:t>
          </w:r>
          <w:r w:rsidR="004356D5">
            <w:rPr>
              <w:rStyle w:val="Otsikko1Char"/>
              <w:rFonts w:cs="Times New Roman"/>
              <w:b/>
              <w:szCs w:val="24"/>
            </w:rPr>
            <w:t>unniaan liittyvä väkivalta, 202</w:t>
          </w:r>
          <w:r w:rsidR="007C652D">
            <w:rPr>
              <w:rStyle w:val="Otsikko1Char"/>
              <w:rFonts w:cs="Times New Roman"/>
              <w:b/>
              <w:szCs w:val="24"/>
            </w:rPr>
            <w:t>3</w:t>
          </w:r>
          <w:r w:rsidR="004356D5">
            <w:rPr>
              <w:rStyle w:val="Otsikko1Char"/>
              <w:rFonts w:cs="Times New Roman"/>
              <w:b/>
              <w:szCs w:val="24"/>
            </w:rPr>
            <w:t xml:space="preserve"> – 2025 päivitys</w:t>
          </w:r>
        </w:sdtContent>
      </w:sdt>
    </w:p>
    <w:sdt>
      <w:sdtPr>
        <w:rPr>
          <w:rStyle w:val="Otsikko1Char"/>
          <w:rFonts w:cs="Times New Roman"/>
          <w:b/>
          <w:szCs w:val="24"/>
          <w:lang w:val="en-US"/>
        </w:rPr>
        <w:alias w:val="Country / Title in English"/>
        <w:tag w:val="Country / Title in English"/>
        <w:id w:val="2146699517"/>
        <w:lock w:val="sdtLocked"/>
        <w:placeholder>
          <w:docPart w:val="7E3753A8EAF843B7B82FA38557B14375"/>
        </w:placeholder>
        <w:text/>
      </w:sdtPr>
      <w:sdtEndPr>
        <w:rPr>
          <w:rStyle w:val="Otsikko1Char"/>
        </w:rPr>
      </w:sdtEndPr>
      <w:sdtContent>
        <w:p w14:paraId="19D19CF3" w14:textId="76A98D7F" w:rsidR="00082DFE" w:rsidRPr="00A53145" w:rsidRDefault="004356D5" w:rsidP="00543F66">
          <w:pPr>
            <w:pStyle w:val="POTSIKKO"/>
            <w:rPr>
              <w:lang w:val="en-US"/>
            </w:rPr>
          </w:pPr>
          <w:r>
            <w:rPr>
              <w:rStyle w:val="Otsikko1Char"/>
              <w:rFonts w:cs="Times New Roman"/>
              <w:b/>
              <w:szCs w:val="24"/>
              <w:lang w:val="en-US"/>
            </w:rPr>
            <w:t xml:space="preserve">Iran / </w:t>
          </w:r>
          <w:r w:rsidR="00F216C8">
            <w:rPr>
              <w:rStyle w:val="Otsikko1Char"/>
              <w:rFonts w:cs="Times New Roman"/>
              <w:b/>
              <w:szCs w:val="24"/>
              <w:lang w:val="en-US"/>
            </w:rPr>
            <w:t>Violence against women and h</w:t>
          </w:r>
          <w:r>
            <w:rPr>
              <w:rStyle w:val="Otsikko1Char"/>
              <w:rFonts w:cs="Times New Roman"/>
              <w:b/>
              <w:szCs w:val="24"/>
              <w:lang w:val="en-US"/>
            </w:rPr>
            <w:t>onour-related violence, 202</w:t>
          </w:r>
          <w:r w:rsidR="007C652D">
            <w:rPr>
              <w:rStyle w:val="Otsikko1Char"/>
              <w:rFonts w:cs="Times New Roman"/>
              <w:b/>
              <w:szCs w:val="24"/>
              <w:lang w:val="en-US"/>
            </w:rPr>
            <w:t>3</w:t>
          </w:r>
          <w:r>
            <w:rPr>
              <w:rStyle w:val="Otsikko1Char"/>
              <w:rFonts w:cs="Times New Roman"/>
              <w:b/>
              <w:szCs w:val="24"/>
              <w:lang w:val="en-US"/>
            </w:rPr>
            <w:t xml:space="preserve"> – 2025 update</w:t>
          </w:r>
        </w:p>
      </w:sdtContent>
    </w:sdt>
    <w:p w14:paraId="197EE135" w14:textId="77777777" w:rsidR="00082DFE" w:rsidRDefault="00FD68C7" w:rsidP="00082DFE">
      <w:pPr>
        <w:rPr>
          <w:b/>
        </w:rPr>
      </w:pPr>
      <w:r>
        <w:rPr>
          <w:b/>
        </w:rPr>
        <w:pict w14:anchorId="7FAD7BD5">
          <v:rect id="_x0000_i1028" style="width:0;height:1.5pt" o:hralign="center" o:hrstd="t" o:hr="t" fillcolor="#a0a0a0" stroked="f"/>
        </w:pict>
      </w:r>
    </w:p>
    <w:p w14:paraId="33927A4F" w14:textId="77777777" w:rsidR="00082DFE" w:rsidRPr="003A62D6" w:rsidRDefault="00082DFE" w:rsidP="00C348A3">
      <w:pPr>
        <w:pStyle w:val="Numeroimatonotsikko"/>
      </w:pPr>
      <w:r w:rsidRPr="003A62D6">
        <w:t>Kysymykset</w:t>
      </w:r>
    </w:p>
    <w:sdt>
      <w:sdtPr>
        <w:rPr>
          <w:rStyle w:val="KysymyksetChar"/>
        </w:rPr>
        <w:alias w:val="Kysymykset"/>
        <w:tag w:val="Täytä kysymykset tähän"/>
        <w:id w:val="527610168"/>
        <w:lock w:val="sdtLocked"/>
        <w:placeholder>
          <w:docPart w:val="5BF4F325ADB54B018067C51B0AB3EE07"/>
        </w:placeholder>
      </w:sdtPr>
      <w:sdtEndPr>
        <w:rPr>
          <w:rStyle w:val="Kappaleenoletusfontti"/>
          <w:color w:val="404040" w:themeColor="text1" w:themeTint="BF"/>
        </w:rPr>
      </w:sdtEndPr>
      <w:sdtContent>
        <w:p w14:paraId="156AEA31" w14:textId="3E76EEC6" w:rsidR="00810134" w:rsidRPr="005638C3" w:rsidRDefault="00FD68C7" w:rsidP="00C82659">
          <w:pPr>
            <w:pStyle w:val="Lainaus"/>
            <w:ind w:left="0"/>
            <w:jc w:val="left"/>
            <w:rPr>
              <w:color w:val="000000" w:themeColor="text1"/>
            </w:rPr>
          </w:pPr>
          <w:sdt>
            <w:sdtPr>
              <w:rPr>
                <w:rStyle w:val="KysymyksetChar"/>
              </w:rPr>
              <w:alias w:val="Questions"/>
              <w:tag w:val="Fill in the questions here"/>
              <w:id w:val="353243802"/>
              <w:placeholder>
                <w:docPart w:val="14FAF93E453E4927B3EFF403EA6FD227"/>
              </w:placeholder>
              <w:text w:multiLine="1"/>
            </w:sdtPr>
            <w:sdtEndPr>
              <w:rPr>
                <w:rStyle w:val="KysymyksetChar"/>
              </w:rPr>
            </w:sdtEndPr>
            <w:sdtContent>
              <w:r w:rsidR="004356D5" w:rsidRPr="005638C3">
                <w:rPr>
                  <w:rStyle w:val="KysymyksetChar"/>
                </w:rPr>
                <w:t xml:space="preserve">1) </w:t>
              </w:r>
              <w:r w:rsidR="00443BC9">
                <w:rPr>
                  <w:rStyle w:val="KysymyksetChar"/>
                </w:rPr>
                <w:t>Naisiin kohdistuva</w:t>
              </w:r>
              <w:r w:rsidR="00B85589">
                <w:rPr>
                  <w:rStyle w:val="KysymyksetChar"/>
                </w:rPr>
                <w:t xml:space="preserve"> väkivalta</w:t>
              </w:r>
              <w:r w:rsidR="00B85589">
                <w:rPr>
                  <w:rStyle w:val="KysymyksetChar"/>
                </w:rPr>
                <w:br/>
                <w:t>2)</w:t>
              </w:r>
              <w:r w:rsidR="00443BC9">
                <w:rPr>
                  <w:rStyle w:val="KysymyksetChar"/>
                </w:rPr>
                <w:t xml:space="preserve"> </w:t>
              </w:r>
              <w:r w:rsidR="00B85589">
                <w:rPr>
                  <w:rStyle w:val="KysymyksetChar"/>
                </w:rPr>
                <w:t>K</w:t>
              </w:r>
              <w:r w:rsidR="00443BC9">
                <w:rPr>
                  <w:rStyle w:val="KysymyksetChar"/>
                </w:rPr>
                <w:t>unniaan</w:t>
              </w:r>
              <w:r w:rsidR="004356D5" w:rsidRPr="005638C3">
                <w:rPr>
                  <w:rStyle w:val="KysymyksetChar"/>
                </w:rPr>
                <w:t xml:space="preserve"> liittyvä väkivalta</w:t>
              </w:r>
              <w:r w:rsidR="005638C3" w:rsidRPr="005638C3">
                <w:rPr>
                  <w:rStyle w:val="KysymyksetChar"/>
                </w:rPr>
                <w:br/>
              </w:r>
              <w:r w:rsidR="00B85589">
                <w:rPr>
                  <w:rStyle w:val="KysymyksetChar"/>
                </w:rPr>
                <w:t>3</w:t>
              </w:r>
              <w:r w:rsidR="005638C3" w:rsidRPr="005638C3">
                <w:rPr>
                  <w:rStyle w:val="KysymyksetChar"/>
                </w:rPr>
                <w:t xml:space="preserve">) </w:t>
              </w:r>
              <w:r w:rsidR="00824B05">
                <w:rPr>
                  <w:rStyle w:val="KysymyksetChar"/>
                </w:rPr>
                <w:t>Varhaiset ja p</w:t>
              </w:r>
              <w:r w:rsidR="005638C3" w:rsidRPr="005638C3">
                <w:rPr>
                  <w:rStyle w:val="KysymyksetChar"/>
                </w:rPr>
                <w:t>akkoavioliitot</w:t>
              </w:r>
              <w:r w:rsidR="005638C3" w:rsidRPr="005638C3">
                <w:rPr>
                  <w:rStyle w:val="KysymyksetChar"/>
                </w:rPr>
                <w:br/>
              </w:r>
              <w:r w:rsidR="00B85589">
                <w:rPr>
                  <w:rStyle w:val="KysymyksetChar"/>
                </w:rPr>
                <w:t>4</w:t>
              </w:r>
              <w:r w:rsidR="005638C3" w:rsidRPr="005638C3">
                <w:rPr>
                  <w:rStyle w:val="KysymyksetChar"/>
                </w:rPr>
                <w:t>) Avioliiton ulkopuoliset</w:t>
              </w:r>
              <w:r w:rsidR="00F2217C">
                <w:rPr>
                  <w:rStyle w:val="KysymyksetChar"/>
                </w:rPr>
                <w:t xml:space="preserve"> suhteet ja niistä syntyneet</w:t>
              </w:r>
              <w:r w:rsidR="005638C3" w:rsidRPr="005638C3">
                <w:rPr>
                  <w:rStyle w:val="KysymyksetChar"/>
                </w:rPr>
                <w:t xml:space="preserve"> lapset</w:t>
              </w:r>
              <w:r w:rsidR="005638C3" w:rsidRPr="005638C3">
                <w:rPr>
                  <w:rStyle w:val="KysymyksetChar"/>
                </w:rPr>
                <w:br/>
              </w:r>
              <w:r w:rsidR="00B85589">
                <w:rPr>
                  <w:rStyle w:val="KysymyksetChar"/>
                </w:rPr>
                <w:t>5</w:t>
              </w:r>
              <w:r w:rsidR="005638C3" w:rsidRPr="005638C3">
                <w:rPr>
                  <w:rStyle w:val="KysymyksetChar"/>
                </w:rPr>
                <w:t xml:space="preserve">) </w:t>
              </w:r>
              <w:r w:rsidR="008D76E1">
                <w:rPr>
                  <w:rStyle w:val="KysymyksetChar"/>
                </w:rPr>
                <w:t>Naisten sukuelinten silpominen (</w:t>
              </w:r>
              <w:r w:rsidR="005638C3" w:rsidRPr="005638C3">
                <w:rPr>
                  <w:rStyle w:val="KysymyksetChar"/>
                </w:rPr>
                <w:t>F</w:t>
              </w:r>
              <w:r w:rsidR="005638C3">
                <w:rPr>
                  <w:rStyle w:val="KysymyksetChar"/>
                </w:rPr>
                <w:t>GM</w:t>
              </w:r>
            </w:sdtContent>
          </w:sdt>
          <w:r w:rsidR="008D76E1">
            <w:rPr>
              <w:rStyle w:val="KysymyksetChar"/>
            </w:rPr>
            <w:t>)</w:t>
          </w:r>
        </w:p>
      </w:sdtContent>
    </w:sdt>
    <w:p w14:paraId="41A703D6" w14:textId="77777777" w:rsidR="00082DFE" w:rsidRPr="00A607A8" w:rsidRDefault="00082DFE" w:rsidP="00C348A3">
      <w:pPr>
        <w:pStyle w:val="Numeroimatonotsikko"/>
        <w:rPr>
          <w:lang w:val="en-US"/>
        </w:rPr>
      </w:pPr>
      <w:r w:rsidRPr="00A607A8">
        <w:rPr>
          <w:lang w:val="en-US"/>
        </w:rPr>
        <w:t>Questions</w:t>
      </w:r>
    </w:p>
    <w:sdt>
      <w:sdtPr>
        <w:rPr>
          <w:rStyle w:val="KysymyksetChar"/>
          <w:i/>
          <w:iCs/>
          <w:lang w:val="en-GB"/>
        </w:rPr>
        <w:alias w:val="Questions"/>
        <w:tag w:val="Fill in the questions here"/>
        <w:id w:val="-849104524"/>
        <w:lock w:val="sdtLocked"/>
        <w:placeholder>
          <w:docPart w:val="D9219D9876184B47B37BE912D196CAF1"/>
        </w:placeholder>
        <w:text w:multiLine="1"/>
      </w:sdtPr>
      <w:sdtEndPr>
        <w:rPr>
          <w:rStyle w:val="KysymyksetChar"/>
        </w:rPr>
      </w:sdtEndPr>
      <w:sdtContent>
        <w:p w14:paraId="3F4AFEC3" w14:textId="4CE0116F" w:rsidR="00082DFE" w:rsidRPr="001B69B4" w:rsidRDefault="004356D5" w:rsidP="001E6146">
          <w:pPr>
            <w:pStyle w:val="Kysymykset"/>
            <w:rPr>
              <w:rStyle w:val="KysymyksetChar"/>
              <w:i/>
              <w:iCs/>
              <w:lang w:val="en-US"/>
            </w:rPr>
          </w:pPr>
          <w:r>
            <w:rPr>
              <w:rStyle w:val="KysymyksetChar"/>
              <w:i/>
              <w:iCs/>
              <w:lang w:val="en-GB"/>
            </w:rPr>
            <w:t>1)</w:t>
          </w:r>
          <w:r w:rsidR="00994E31">
            <w:rPr>
              <w:rStyle w:val="KysymyksetChar"/>
              <w:i/>
              <w:iCs/>
              <w:lang w:val="en-GB"/>
            </w:rPr>
            <w:t xml:space="preserve"> Violence against women</w:t>
          </w:r>
          <w:r w:rsidR="00651504">
            <w:rPr>
              <w:rStyle w:val="KysymyksetChar"/>
              <w:i/>
              <w:iCs/>
              <w:lang w:val="en-GB"/>
            </w:rPr>
            <w:br/>
            <w:t>2)</w:t>
          </w:r>
          <w:r w:rsidR="00994E31">
            <w:rPr>
              <w:rStyle w:val="KysymyksetChar"/>
              <w:i/>
              <w:iCs/>
              <w:lang w:val="en-GB"/>
            </w:rPr>
            <w:t xml:space="preserve"> </w:t>
          </w:r>
          <w:r w:rsidR="00651504">
            <w:rPr>
              <w:rStyle w:val="KysymyksetChar"/>
              <w:i/>
              <w:iCs/>
              <w:lang w:val="en-GB"/>
            </w:rPr>
            <w:t>H</w:t>
          </w:r>
          <w:r w:rsidR="00994E31">
            <w:rPr>
              <w:rStyle w:val="KysymyksetChar"/>
              <w:i/>
              <w:iCs/>
              <w:lang w:val="en-GB"/>
            </w:rPr>
            <w:t>onour-related violence</w:t>
          </w:r>
          <w:r w:rsidR="00994E31">
            <w:rPr>
              <w:rStyle w:val="KysymyksetChar"/>
              <w:i/>
              <w:iCs/>
              <w:lang w:val="en-GB"/>
            </w:rPr>
            <w:br/>
          </w:r>
          <w:r w:rsidR="00651504">
            <w:rPr>
              <w:rStyle w:val="KysymyksetChar"/>
              <w:i/>
              <w:iCs/>
              <w:lang w:val="en-GB"/>
            </w:rPr>
            <w:t>3</w:t>
          </w:r>
          <w:r w:rsidR="00994E31">
            <w:rPr>
              <w:rStyle w:val="KysymyksetChar"/>
              <w:i/>
              <w:iCs/>
              <w:lang w:val="en-GB"/>
            </w:rPr>
            <w:t>) Early and forced marriage</w:t>
          </w:r>
          <w:r w:rsidR="00994E31">
            <w:rPr>
              <w:rStyle w:val="KysymyksetChar"/>
              <w:i/>
              <w:iCs/>
              <w:lang w:val="en-GB"/>
            </w:rPr>
            <w:br/>
          </w:r>
          <w:r w:rsidR="00651504">
            <w:rPr>
              <w:rStyle w:val="KysymyksetChar"/>
              <w:i/>
              <w:iCs/>
              <w:lang w:val="en-GB"/>
            </w:rPr>
            <w:t>4</w:t>
          </w:r>
          <w:r w:rsidR="00994E31">
            <w:rPr>
              <w:rStyle w:val="KysymyksetChar"/>
              <w:i/>
              <w:iCs/>
              <w:lang w:val="en-GB"/>
            </w:rPr>
            <w:t>)</w:t>
          </w:r>
          <w:r w:rsidR="0068601B">
            <w:rPr>
              <w:rStyle w:val="KysymyksetChar"/>
              <w:i/>
              <w:iCs/>
              <w:lang w:val="en-GB"/>
            </w:rPr>
            <w:t xml:space="preserve"> </w:t>
          </w:r>
          <w:r w:rsidR="00426DA5">
            <w:rPr>
              <w:rStyle w:val="KysymyksetChar"/>
              <w:i/>
              <w:iCs/>
              <w:lang w:val="en-GB"/>
            </w:rPr>
            <w:t>Adultery and i</w:t>
          </w:r>
          <w:r w:rsidR="00994E31">
            <w:rPr>
              <w:rStyle w:val="KysymyksetChar"/>
              <w:i/>
              <w:iCs/>
              <w:lang w:val="en-GB"/>
            </w:rPr>
            <w:t>llegitimate children</w:t>
          </w:r>
          <w:r w:rsidR="00994E31">
            <w:rPr>
              <w:rStyle w:val="KysymyksetChar"/>
              <w:i/>
              <w:iCs/>
              <w:lang w:val="en-GB"/>
            </w:rPr>
            <w:br/>
          </w:r>
          <w:r w:rsidR="00651504">
            <w:rPr>
              <w:rStyle w:val="KysymyksetChar"/>
              <w:i/>
              <w:iCs/>
              <w:lang w:val="en-GB"/>
            </w:rPr>
            <w:t>5)</w:t>
          </w:r>
          <w:r w:rsidR="0068601B">
            <w:rPr>
              <w:rStyle w:val="KysymyksetChar"/>
              <w:i/>
              <w:iCs/>
              <w:lang w:val="en-GB"/>
            </w:rPr>
            <w:t xml:space="preserve"> </w:t>
          </w:r>
          <w:r w:rsidR="00994E31">
            <w:rPr>
              <w:rStyle w:val="KysymyksetChar"/>
              <w:i/>
              <w:iCs/>
              <w:lang w:val="en-GB"/>
            </w:rPr>
            <w:t>Female genital mutilation (FGM)</w:t>
          </w:r>
        </w:p>
      </w:sdtContent>
    </w:sdt>
    <w:p w14:paraId="5D813C3A" w14:textId="77777777" w:rsidR="003A62D6" w:rsidRDefault="00FD68C7" w:rsidP="00082DFE">
      <w:pPr>
        <w:pStyle w:val="LeiptekstiMigri"/>
        <w:ind w:left="0"/>
        <w:rPr>
          <w:b/>
        </w:rPr>
      </w:pPr>
      <w:r>
        <w:rPr>
          <w:b/>
        </w:rPr>
        <w:pict w14:anchorId="3D748839">
          <v:rect id="_x0000_i1029" style="width:0;height:1.5pt" o:hralign="center" o:bullet="t" o:hrstd="t" o:hr="t" fillcolor="#a0a0a0" stroked="f"/>
        </w:pict>
      </w:r>
    </w:p>
    <w:p w14:paraId="3B1C4666" w14:textId="32AC15F0" w:rsidR="00082DFE" w:rsidRDefault="003A62D6" w:rsidP="00082DFE">
      <w:pPr>
        <w:pStyle w:val="LeiptekstiMigri"/>
        <w:ind w:left="0"/>
        <w:rPr>
          <w:bCs/>
        </w:rPr>
      </w:pPr>
      <w:r>
        <w:rPr>
          <w:bCs/>
        </w:rPr>
        <w:t xml:space="preserve">Tämä kyselyvastaus päivittää maatietopalvelun aiemmin laatimaa </w:t>
      </w:r>
      <w:r w:rsidR="008910BE">
        <w:rPr>
          <w:bCs/>
        </w:rPr>
        <w:t xml:space="preserve">raporttia </w:t>
      </w:r>
      <w:r w:rsidR="00C97FF9">
        <w:rPr>
          <w:bCs/>
        </w:rPr>
        <w:t>”Naisiin kohdistuva ja kunniaan liittyvä väkivalta Iranissa, 26.6.2015</w:t>
      </w:r>
      <w:r w:rsidR="00C97FF9">
        <w:rPr>
          <w:rStyle w:val="Alaviitteenviite"/>
          <w:bCs/>
        </w:rPr>
        <w:footnoteReference w:id="1"/>
      </w:r>
      <w:r w:rsidR="00C97FF9">
        <w:rPr>
          <w:bCs/>
        </w:rPr>
        <w:t xml:space="preserve"> ja </w:t>
      </w:r>
      <w:r>
        <w:rPr>
          <w:bCs/>
        </w:rPr>
        <w:t>vastausta ”Iran / Naisten asema, naisia ja miehiä koskeva kunniaväkivalta, 24.3.2023</w:t>
      </w:r>
      <w:r>
        <w:rPr>
          <w:rStyle w:val="Alaviitteenviite"/>
          <w:bCs/>
        </w:rPr>
        <w:footnoteReference w:id="2"/>
      </w:r>
      <w:r>
        <w:rPr>
          <w:bCs/>
        </w:rPr>
        <w:t>.”</w:t>
      </w:r>
    </w:p>
    <w:p w14:paraId="439E288D" w14:textId="0C5F4491" w:rsidR="004B0651" w:rsidRDefault="00443BC9" w:rsidP="00143732">
      <w:pPr>
        <w:pStyle w:val="Otsikko1"/>
      </w:pPr>
      <w:bookmarkStart w:id="0" w:name="_Hlk129259295"/>
      <w:r>
        <w:t xml:space="preserve">Naisiin kohdistuva </w:t>
      </w:r>
      <w:r w:rsidR="00505EB2">
        <w:t>väkivalta</w:t>
      </w:r>
    </w:p>
    <w:p w14:paraId="13F385A2" w14:textId="0AF1F8BF" w:rsidR="00CC0A2F" w:rsidRDefault="00CC0A2F" w:rsidP="0090498C">
      <w:r>
        <w:t>Iran on yksi harvoista maailman maista, joka ei ole ratifioinut YK:n CEDAW-sopimusta naisiin kohdistuvan syrjinnän lopettamiseksi.</w:t>
      </w:r>
      <w:r>
        <w:rPr>
          <w:rStyle w:val="Alaviitteenviite"/>
          <w:bCs/>
        </w:rPr>
        <w:footnoteReference w:id="3"/>
      </w:r>
      <w:r>
        <w:t xml:space="preserve"> </w:t>
      </w:r>
      <w:r w:rsidRPr="00125ACB">
        <w:rPr>
          <w:i/>
          <w:iCs/>
        </w:rPr>
        <w:t>World Economic Forum</w:t>
      </w:r>
      <w:r>
        <w:rPr>
          <w:i/>
          <w:iCs/>
        </w:rPr>
        <w:t>in</w:t>
      </w:r>
      <w:r w:rsidRPr="00125ACB">
        <w:rPr>
          <w:i/>
          <w:iCs/>
        </w:rPr>
        <w:t xml:space="preserve"> </w:t>
      </w:r>
      <w:r w:rsidRPr="00125ACB">
        <w:t>sukupuo</w:t>
      </w:r>
      <w:r>
        <w:t xml:space="preserve">lten välistä tasa-arvoa mittaavalla </w:t>
      </w:r>
      <w:r w:rsidR="0009311F">
        <w:rPr>
          <w:i/>
          <w:iCs/>
        </w:rPr>
        <w:t>G</w:t>
      </w:r>
      <w:r>
        <w:rPr>
          <w:i/>
          <w:iCs/>
        </w:rPr>
        <w:t xml:space="preserve">lobal </w:t>
      </w:r>
      <w:r w:rsidR="0009311F">
        <w:rPr>
          <w:i/>
          <w:iCs/>
        </w:rPr>
        <w:t>G</w:t>
      </w:r>
      <w:r>
        <w:rPr>
          <w:i/>
          <w:iCs/>
        </w:rPr>
        <w:t xml:space="preserve">ender </w:t>
      </w:r>
      <w:r w:rsidR="0009311F">
        <w:rPr>
          <w:i/>
          <w:iCs/>
        </w:rPr>
        <w:t>G</w:t>
      </w:r>
      <w:r>
        <w:rPr>
          <w:i/>
          <w:iCs/>
        </w:rPr>
        <w:t>ap -</w:t>
      </w:r>
      <w:r>
        <w:t xml:space="preserve">indeksillä Iranin </w:t>
      </w:r>
      <w:r w:rsidR="00137483">
        <w:t xml:space="preserve">vuoden 2025 </w:t>
      </w:r>
      <w:r>
        <w:t xml:space="preserve">sijoitus </w:t>
      </w:r>
      <w:r w:rsidR="00137483">
        <w:t xml:space="preserve">oli tutkituista maista </w:t>
      </w:r>
      <w:r w:rsidR="00137483">
        <w:lastRenderedPageBreak/>
        <w:t xml:space="preserve">neljänneksi huonoin (145.) Tshadin, Sudanin ja Pakistanin jälkeen. Iranin sijoitus </w:t>
      </w:r>
      <w:r>
        <w:t xml:space="preserve">oli </w:t>
      </w:r>
      <w:r w:rsidR="00137483">
        <w:t xml:space="preserve">laskenut </w:t>
      </w:r>
      <w:r>
        <w:t xml:space="preserve">kaksi </w:t>
      </w:r>
      <w:r w:rsidR="00C50D9F">
        <w:t xml:space="preserve">sijaa </w:t>
      </w:r>
      <w:r>
        <w:t xml:space="preserve">edellisvuoteen nähden. Iranin heikko </w:t>
      </w:r>
      <w:r w:rsidR="00194C72">
        <w:t>tulos</w:t>
      </w:r>
      <w:r>
        <w:t xml:space="preserve"> muihin maihin verrattuna johtui</w:t>
      </w:r>
      <w:r w:rsidR="00194C72">
        <w:t xml:space="preserve"> WE Forumin mukaan</w:t>
      </w:r>
      <w:r>
        <w:t xml:space="preserve"> erityisesti naisten hyvin vähäisestä osallistumisesta muodollisille työmarkkinoille ja politiikkaan.</w:t>
      </w:r>
      <w:r>
        <w:rPr>
          <w:rStyle w:val="Alaviitteenviite"/>
          <w:bCs/>
        </w:rPr>
        <w:footnoteReference w:id="4"/>
      </w:r>
      <w:r>
        <w:t xml:space="preserve"> Naisvihamielisestä lainsäädännöstä huolimatta iranilaisten naisten koulutustaso ja yhteiskunnallinen aktivismi on</w:t>
      </w:r>
      <w:r w:rsidR="00FD772A">
        <w:t xml:space="preserve"> kuitenkin</w:t>
      </w:r>
      <w:r>
        <w:t xml:space="preserve"> ollut korkealla tasolla islamilaisen tasavallan aikana.</w:t>
      </w:r>
      <w:r>
        <w:rPr>
          <w:rStyle w:val="Alaviitteenviite"/>
          <w:bCs/>
        </w:rPr>
        <w:footnoteReference w:id="5"/>
      </w:r>
    </w:p>
    <w:p w14:paraId="0AC860AB" w14:textId="56E3584E" w:rsidR="0071232A" w:rsidRDefault="00FF27CF" w:rsidP="0090498C">
      <w:r>
        <w:t>Naisten asemaa Lähi-idässä ja Aasiassa edistä</w:t>
      </w:r>
      <w:r w:rsidR="003A478F">
        <w:t>mään pyrkivän</w:t>
      </w:r>
      <w:r>
        <w:t xml:space="preserve"> FEMENA-kansalaisjärjestön mukaan </w:t>
      </w:r>
      <w:r w:rsidR="001B6868">
        <w:t>Iranin</w:t>
      </w:r>
      <w:r w:rsidR="00C23C29">
        <w:t xml:space="preserve"> islamilaisen tasavallan</w:t>
      </w:r>
      <w:r w:rsidR="001B6868">
        <w:t xml:space="preserve"> naisiin kohdis</w:t>
      </w:r>
      <w:r w:rsidR="00C47C5F">
        <w:t>tam</w:t>
      </w:r>
      <w:r w:rsidR="001B6868">
        <w:t>a</w:t>
      </w:r>
      <w:r w:rsidR="008E45CC">
        <w:t>n</w:t>
      </w:r>
      <w:r w:rsidR="001B6868">
        <w:t xml:space="preserve"> systemaatti</w:t>
      </w:r>
      <w:r w:rsidR="008E45CC">
        <w:t>s</w:t>
      </w:r>
      <w:r w:rsidR="001B6868">
        <w:t>en syrjin</w:t>
      </w:r>
      <w:r w:rsidR="008E45CC">
        <w:t>nä</w:t>
      </w:r>
      <w:r w:rsidR="00373467">
        <w:t>n</w:t>
      </w:r>
      <w:r w:rsidR="001B6868">
        <w:t xml:space="preserve"> ja väkival</w:t>
      </w:r>
      <w:r w:rsidR="008E45CC">
        <w:t>lan voi katsoa</w:t>
      </w:r>
      <w:r w:rsidR="001B6868">
        <w:t xml:space="preserve"> lisääntynee</w:t>
      </w:r>
      <w:r w:rsidR="008E45CC">
        <w:t xml:space="preserve">n </w:t>
      </w:r>
      <w:r w:rsidR="001B6868">
        <w:t>vuoden 2020 jälkeen johtuen muun muassa talouskriisin ja korkean inflaation</w:t>
      </w:r>
      <w:r w:rsidR="00C32D5D">
        <w:t xml:space="preserve"> aiheuttaman köyhyyden</w:t>
      </w:r>
      <w:r w:rsidR="001B6868">
        <w:t>, COVID-19-pandemian, konservatiivi</w:t>
      </w:r>
      <w:r w:rsidR="00D16BE0">
        <w:t xml:space="preserve">en </w:t>
      </w:r>
      <w:r w:rsidR="001B6868">
        <w:t>nousun</w:t>
      </w:r>
      <w:r w:rsidR="00D16BE0">
        <w:t xml:space="preserve"> politiikassa</w:t>
      </w:r>
      <w:r w:rsidR="001B6868">
        <w:t xml:space="preserve">, naisasialiikkeen ja naisten oikeuksia ajaneiden syksyn 2022 mielenosoitusten tukahduttamistoimien sekä useiden kansalaisjärjestöjen lakkauttamisen yhteisvaikutusten </w:t>
      </w:r>
      <w:r w:rsidR="00654DDF">
        <w:t>seurauksena</w:t>
      </w:r>
      <w:r w:rsidR="001B6868">
        <w:t>.</w:t>
      </w:r>
      <w:r w:rsidR="001B6868">
        <w:rPr>
          <w:rStyle w:val="Alaviitteenviite"/>
          <w:bCs/>
        </w:rPr>
        <w:footnoteReference w:id="6"/>
      </w:r>
      <w:r w:rsidR="00C83E5F">
        <w:t xml:space="preserve"> </w:t>
      </w:r>
    </w:p>
    <w:p w14:paraId="6D912A61" w14:textId="364D29E4" w:rsidR="008F6352" w:rsidRPr="005F0DBF" w:rsidRDefault="00AB2834" w:rsidP="008F6352">
      <w:r>
        <w:t>Kattavimpien a</w:t>
      </w:r>
      <w:r w:rsidR="00D25E42">
        <w:t xml:space="preserve">iheesta tehtyjen tutkimusten perusteella on arvioitu, että kaksi kolmasosaa naimisissa olevista iranilaisista naisista </w:t>
      </w:r>
      <w:r w:rsidR="00BB21E6">
        <w:t xml:space="preserve">on ainakin kerran joutunut </w:t>
      </w:r>
      <w:r w:rsidR="00D25E42">
        <w:t>lähisuhdeväkivalla</w:t>
      </w:r>
      <w:r w:rsidR="00BB21E6">
        <w:t>n uhriksi</w:t>
      </w:r>
      <w:r w:rsidR="00D25E42">
        <w:t>.</w:t>
      </w:r>
      <w:r w:rsidR="00D25E42">
        <w:rPr>
          <w:rStyle w:val="Alaviitteenviite"/>
        </w:rPr>
        <w:footnoteReference w:id="7"/>
      </w:r>
      <w:r w:rsidR="00D25E42">
        <w:t xml:space="preserve"> Yleisimpiä taustasyitä lähisuhdeväkivallalle olivat miehen huumeriippuvuus ja rikostausta, naisen nuorempi ikä, taloudelliset vaikeudet ja oman äidin joutuminen väkivallan kohteeksi. Merkittävimpiä väkivaltaa vähentäneitä ja oikeuslaitokseen tukeutumista lisänneitä tekijöitä olivat naisen korkeampi koulutustaso ja työssä käyminen.</w:t>
      </w:r>
      <w:r w:rsidR="00D25E42">
        <w:rPr>
          <w:rStyle w:val="Alaviitteenviite"/>
        </w:rPr>
        <w:footnoteReference w:id="8"/>
      </w:r>
      <w:r w:rsidR="00DE162B">
        <w:t xml:space="preserve"> </w:t>
      </w:r>
    </w:p>
    <w:p w14:paraId="0CE21B98" w14:textId="70B9EF82" w:rsidR="00E0478D" w:rsidRDefault="00773D06" w:rsidP="00BD3188">
      <w:r>
        <w:t>Iranissa ei ole voimassa olevaa lainsäädäntöä, joka erikseen kriminalisoisi lähisuhdeväkivallan. Naisiin kohdistuvasta väkivallasta rangaistaan vastaavasti kuin muustakin väkivallasta islamilaisen rikoslain § 614 mukaisesti.</w:t>
      </w:r>
      <w:r>
        <w:rPr>
          <w:rStyle w:val="Alaviitteenviite"/>
        </w:rPr>
        <w:footnoteReference w:id="9"/>
      </w:r>
      <w:r w:rsidR="008A4C91">
        <w:t xml:space="preserve"> </w:t>
      </w:r>
      <w:r w:rsidR="00C0055B">
        <w:t xml:space="preserve">Iranissa tuli vuonna 2011 ensimmäistä kertaa </w:t>
      </w:r>
      <w:r w:rsidR="00566B61">
        <w:t>parlamentin</w:t>
      </w:r>
      <w:r w:rsidR="00C0055B">
        <w:t xml:space="preserve"> käsittelyyn lakiesitys, jonka tarkoituksena oli suojella naisia heihin kohdistuvalta väkivallalta entistä tehokkaammin.</w:t>
      </w:r>
      <w:r w:rsidR="00C0055B">
        <w:rPr>
          <w:rStyle w:val="Alaviitteenviite"/>
        </w:rPr>
        <w:footnoteReference w:id="10"/>
      </w:r>
      <w:r w:rsidR="00C0055B">
        <w:t xml:space="preserve"> </w:t>
      </w:r>
      <w:r w:rsidR="00C0055B" w:rsidRPr="000F172E">
        <w:t xml:space="preserve">Jo 13 vuotta sitten </w:t>
      </w:r>
      <w:r w:rsidR="00C0055B">
        <w:t xml:space="preserve">käynnistetty lakiesitys naisiin kohdistuvan väkivallan erikseen kriminalisoimiseksi on </w:t>
      </w:r>
      <w:r w:rsidR="004043E4">
        <w:t xml:space="preserve">kuitenkin </w:t>
      </w:r>
      <w:r w:rsidR="00C0055B">
        <w:t>edelleen ollut jatkuvien muutosesitysten alaisena eri Iranin toimielimissä ilman tietoa, että sitä oltaisiin lähitulevaisuudessa saattamassa voimaan.</w:t>
      </w:r>
      <w:r w:rsidR="004E6EC8">
        <w:t xml:space="preserve"> Perhesuojelulain sijasta</w:t>
      </w:r>
      <w:r w:rsidR="00E0478D">
        <w:t xml:space="preserve"> Iranin</w:t>
      </w:r>
      <w:r w:rsidR="009C652A">
        <w:t xml:space="preserve"> parlamentti </w:t>
      </w:r>
      <w:r w:rsidR="004E6EC8">
        <w:t>laat</w:t>
      </w:r>
      <w:r w:rsidR="00E0478D">
        <w:t>i nopealla aikataulull</w:t>
      </w:r>
      <w:r w:rsidR="004E6EC8">
        <w:t>a</w:t>
      </w:r>
      <w:r w:rsidR="00E0478D">
        <w:t xml:space="preserve"> uuden tiukan naisten pukeutumista </w:t>
      </w:r>
      <w:r w:rsidR="004A2113">
        <w:t xml:space="preserve">entisestään </w:t>
      </w:r>
      <w:r w:rsidR="00E0478D">
        <w:t>rajoittavan siveyslain.</w:t>
      </w:r>
      <w:r w:rsidR="00DE484F">
        <w:rPr>
          <w:rStyle w:val="Alaviitteenviite"/>
        </w:rPr>
        <w:footnoteReference w:id="11"/>
      </w:r>
      <w:r w:rsidR="0065124E">
        <w:t xml:space="preserve"> </w:t>
      </w:r>
      <w:r w:rsidR="00FC0DBE">
        <w:t xml:space="preserve">Iranin presidentti Masud Pezeshkian </w:t>
      </w:r>
      <w:r w:rsidR="009B0FEC">
        <w:t>tosin veti</w:t>
      </w:r>
      <w:r w:rsidR="00FC0DBE">
        <w:t xml:space="preserve"> </w:t>
      </w:r>
      <w:r w:rsidR="009B0FEC">
        <w:t>siveys</w:t>
      </w:r>
      <w:r w:rsidR="00FC0DBE">
        <w:t xml:space="preserve">lain kansallisesta turvallisuudesta vastaavan neuvoston käsiteltäväksi joulukuussa 2024 heti sen voimaantulon jälkeen, mistä lähtien vaikeasti toteutettavissa oleva lakiesitys on ollut </w:t>
      </w:r>
      <w:r w:rsidR="007779DF">
        <w:t>parlamentissa</w:t>
      </w:r>
      <w:r w:rsidR="00FC0DBE">
        <w:t xml:space="preserve"> korjattavana ja keskustelun alaisena.</w:t>
      </w:r>
      <w:r w:rsidR="009B0FEC">
        <w:rPr>
          <w:rStyle w:val="Alaviitteenviite"/>
        </w:rPr>
        <w:footnoteReference w:id="12"/>
      </w:r>
      <w:r w:rsidR="00FC0DBE">
        <w:t xml:space="preserve"> </w:t>
      </w:r>
      <w:r w:rsidR="0065124E">
        <w:t>Vuonna 2021 voimaan tuli väestönkasvua tavoitteleva laki, joka rajoittaa naisten mahdollisuuksia tehdä abortteja, sterilisaatioita ja ehkäisyvälineiden saatavuutta.</w:t>
      </w:r>
      <w:r w:rsidR="00D045FA">
        <w:rPr>
          <w:rStyle w:val="Alaviitteenviite"/>
        </w:rPr>
        <w:footnoteReference w:id="13"/>
      </w:r>
    </w:p>
    <w:p w14:paraId="7A432742" w14:textId="0E905AE9" w:rsidR="00030159" w:rsidRDefault="006972ED" w:rsidP="00030159">
      <w:r>
        <w:t>Poliisi pitää naisiin kohdistuvaa väkivaltaa perheen sisäisenä asiana eikä tutki tapauksia kunnolla.</w:t>
      </w:r>
      <w:r>
        <w:rPr>
          <w:rStyle w:val="Alaviitteenviite"/>
        </w:rPr>
        <w:footnoteReference w:id="14"/>
      </w:r>
      <w:r>
        <w:t xml:space="preserve"> </w:t>
      </w:r>
      <w:r w:rsidR="000E413C">
        <w:t xml:space="preserve">Poliisien ja tuomarien </w:t>
      </w:r>
      <w:r w:rsidR="00390C11">
        <w:t xml:space="preserve">naisvihamieliset </w:t>
      </w:r>
      <w:r w:rsidR="000E413C">
        <w:t>asenteet</w:t>
      </w:r>
      <w:r w:rsidR="008B45F1">
        <w:t>, väkivallan pitäminen tavallisena käytöksenä</w:t>
      </w:r>
      <w:r w:rsidR="000E413C">
        <w:t xml:space="preserve"> sekä naisiin kohdistuvan väkivallan kriminalisoivan lain puuttuminen estävät naisia ha</w:t>
      </w:r>
      <w:r w:rsidR="00F91646">
        <w:t>kemasta pahoinpitelijöillee</w:t>
      </w:r>
      <w:r w:rsidR="000E413C">
        <w:t>n</w:t>
      </w:r>
      <w:r w:rsidR="00F91646">
        <w:t xml:space="preserve"> rikosoikeudellisia seurauksia</w:t>
      </w:r>
      <w:r w:rsidR="000E413C">
        <w:t>.</w:t>
      </w:r>
      <w:r w:rsidR="00AD2889">
        <w:rPr>
          <w:rStyle w:val="Alaviitteenviite"/>
        </w:rPr>
        <w:footnoteReference w:id="15"/>
      </w:r>
      <w:r w:rsidR="00AA1B31">
        <w:t xml:space="preserve"> </w:t>
      </w:r>
      <w:r w:rsidR="007F4DB8">
        <w:t xml:space="preserve">Tutkimuksen mukaan pahoinpitelyistään viranomaisille ilmoittaneet naiset </w:t>
      </w:r>
      <w:r w:rsidR="00AA1B31">
        <w:t xml:space="preserve">ovat kohdanneet sukupuoleensa </w:t>
      </w:r>
      <w:r w:rsidR="00AA1B31">
        <w:lastRenderedPageBreak/>
        <w:t xml:space="preserve">perustuvaa syrjintää, heihin </w:t>
      </w:r>
      <w:r w:rsidR="0042214E">
        <w:t xml:space="preserve">itseensä </w:t>
      </w:r>
      <w:r w:rsidR="00AA1B31">
        <w:t>kohdistuvia syytöksiä ja perheen suojelemista uhrin kustannuksella, väkivallan vähättelyä, oikeuttamista ja normalisoimista sekä heidän kertomuksensa pitämistä epäuskottavana.</w:t>
      </w:r>
      <w:r w:rsidR="00AA1B31">
        <w:rPr>
          <w:rStyle w:val="Alaviitteenviite"/>
        </w:rPr>
        <w:footnoteReference w:id="16"/>
      </w:r>
      <w:r w:rsidR="00030159">
        <w:t xml:space="preserve"> Vähemmistöihin kuuluvat naiset kohtaavat sekä heidän sukupuoleensa että etniseen taustaansa perustuvaa syrjintää ja lisäksi usein myös kielellisiä vaikeuksia pyrkiessään turvautumaan Iranin poliisilaitokseen ja tuomioistuimiin</w:t>
      </w:r>
      <w:r w:rsidR="00030159" w:rsidRPr="0022181F">
        <w:t>.</w:t>
      </w:r>
      <w:r w:rsidR="00030159">
        <w:rPr>
          <w:rStyle w:val="Alaviitteenviite"/>
        </w:rPr>
        <w:footnoteReference w:id="17"/>
      </w:r>
    </w:p>
    <w:p w14:paraId="7AF96104" w14:textId="77777777" w:rsidR="00CD3D0B" w:rsidRDefault="001C617A" w:rsidP="00CD3D0B">
      <w:r>
        <w:t>YK:n ihmisoikeustarkkailija kuvaa naisia väkivallalta suojaavaa infrastruktuuria Iranissa rajalliseksi</w:t>
      </w:r>
      <w:r w:rsidR="009E607F">
        <w:t>.</w:t>
      </w:r>
      <w:r w:rsidR="00B822F0">
        <w:rPr>
          <w:rStyle w:val="Alaviitteenviite"/>
        </w:rPr>
        <w:footnoteReference w:id="18"/>
      </w:r>
      <w:r w:rsidR="009E607F">
        <w:t xml:space="preserve"> Useimmilla alueilla ei ole tarjolla riittäviä turvakoteja, oikeusapua tai neuvontapalveluita. </w:t>
      </w:r>
      <w:r w:rsidR="009E607F" w:rsidRPr="004829A6">
        <w:t>Väkivallasta kärsivät naiset ovat taloudellisesti riippuvaisia miespuolisista sukulaisistaan, minkä lisäksi sosiaalinen stigma ja häpeä estävät naisia hakemasta apua koti</w:t>
      </w:r>
      <w:r w:rsidR="009E607F">
        <w:t>e</w:t>
      </w:r>
      <w:r w:rsidR="009E607F" w:rsidRPr="004829A6">
        <w:t>nsa ulkopuolelt</w:t>
      </w:r>
      <w:r w:rsidR="009E607F">
        <w:t>a.</w:t>
      </w:r>
      <w:r w:rsidR="009E607F">
        <w:rPr>
          <w:rStyle w:val="Alaviitteenviite"/>
        </w:rPr>
        <w:footnoteReference w:id="19"/>
      </w:r>
      <w:r w:rsidR="0004023E">
        <w:t xml:space="preserve"> </w:t>
      </w:r>
      <w:r w:rsidR="009E607F">
        <w:t>Ardabilin kaupungissa tehdyn tutkimuksen perusteella useat rakenteelliset tekijät estivät perheväkivallasta kärsiviä naisia hakemasta tilanteeseensa apua virallisilta tai epävirallisilta tahoilta. Naiset pelkäsivät sosiaalista stigmaa, perheeseen kohdistuvaa häpeää sekä väkivallan tekijän kostoa. Lisäksi pelko lasten huoltajuuden menettämisestä ja taloudellinen riippuvuus väkivallan tekijästä est</w:t>
      </w:r>
      <w:r w:rsidR="003E69EF">
        <w:t>i</w:t>
      </w:r>
      <w:r w:rsidR="009E607F">
        <w:t>vät naisia lähtemästä väkivaltaisista suhteista. Valtiollisten instituutioiden, terveydenhuoltojärjestelmän ja sosiaalityöntekijöiden tarjoamaa tukea kuvattiin vähäiseksi, kokonaan saavuttamattomissa olevaksi tai riittämättömäksi.</w:t>
      </w:r>
      <w:r w:rsidR="009E607F">
        <w:rPr>
          <w:rStyle w:val="Alaviitteenviite"/>
        </w:rPr>
        <w:footnoteReference w:id="20"/>
      </w:r>
      <w:r w:rsidR="009E607F">
        <w:t xml:space="preserve"> </w:t>
      </w:r>
    </w:p>
    <w:p w14:paraId="6B129C4F" w14:textId="5BBC4E70" w:rsidR="00B4181B" w:rsidRDefault="00CD3D0B" w:rsidP="00075EEA">
      <w:r>
        <w:t>Iranissa turvakotitoiminnasta vastuussa on valtiollinen sosiaaliturvajärjestö (</w:t>
      </w:r>
      <w:r w:rsidRPr="00B942F2">
        <w:rPr>
          <w:i/>
          <w:iCs/>
        </w:rPr>
        <w:t>Sazman-e Behzisti</w:t>
      </w:r>
      <w:r>
        <w:t>).</w:t>
      </w:r>
      <w:r>
        <w:rPr>
          <w:rStyle w:val="Alaviitteenviite"/>
        </w:rPr>
        <w:footnoteReference w:id="21"/>
      </w:r>
      <w:r>
        <w:t xml:space="preserve"> </w:t>
      </w:r>
      <w:r w:rsidR="00075EEA">
        <w:t xml:space="preserve">Vuonna 2021 Iranissa uutisoitiin olleen toiminnassa 27 väkivaltaa kokeneiden naisten turvakotia, joissa oli paikkoja yhteensä 135 naiselle. Yhteen turvakotiin mahtui </w:t>
      </w:r>
      <w:r w:rsidR="00B354B0">
        <w:t>kerrallaan</w:t>
      </w:r>
      <w:r w:rsidR="00075EEA">
        <w:t xml:space="preserve"> </w:t>
      </w:r>
      <w:r w:rsidR="00B354B0">
        <w:t>viisi</w:t>
      </w:r>
      <w:r w:rsidR="00075EEA">
        <w:t xml:space="preserve"> naista. Turvakodeista kahdeksan oli tuolloin valtion ylläpitämiä ja lopuista 19 vastasivat kansalaisjärjestöt.</w:t>
      </w:r>
      <w:r w:rsidR="00075EEA">
        <w:rPr>
          <w:rStyle w:val="Alaviitteenviite"/>
        </w:rPr>
        <w:footnoteReference w:id="22"/>
      </w:r>
      <w:r w:rsidR="00075EEA">
        <w:t xml:space="preserve"> </w:t>
      </w:r>
      <w:r w:rsidR="00B354B0">
        <w:t>Turvakodeissa sai oleskella enintään kuuden kuukauden ajan, mutta</w:t>
      </w:r>
      <w:r w:rsidR="00B7488F">
        <w:t xml:space="preserve"> niiden paikat o</w:t>
      </w:r>
      <w:r w:rsidR="00E8197A">
        <w:t>li</w:t>
      </w:r>
      <w:r w:rsidR="00B7488F">
        <w:t>vat sen verran vähissä, että todellisuudessa naiset joutu</w:t>
      </w:r>
      <w:r w:rsidR="00E8197A">
        <w:t>i</w:t>
      </w:r>
      <w:r w:rsidR="00B7488F">
        <w:t>vat lähtemään tätä nopeammin pois.</w:t>
      </w:r>
      <w:r w:rsidR="001D5463">
        <w:t xml:space="preserve"> Raportoinnin mukaan sosiaalijärjestön turvakotien henkilökunta painost</w:t>
      </w:r>
      <w:r w:rsidR="009A6DFA">
        <w:t>i</w:t>
      </w:r>
      <w:r w:rsidR="001D5463">
        <w:t xml:space="preserve"> </w:t>
      </w:r>
      <w:r w:rsidR="00B74D44">
        <w:t xml:space="preserve">turvakodeissa olevia </w:t>
      </w:r>
      <w:r w:rsidR="001D5463">
        <w:t>naisia palaamaan koteihinsa.</w:t>
      </w:r>
      <w:r w:rsidR="00B7488F">
        <w:rPr>
          <w:rStyle w:val="Alaviitteenviite"/>
        </w:rPr>
        <w:footnoteReference w:id="23"/>
      </w:r>
      <w:r w:rsidR="00B7488F">
        <w:t xml:space="preserve"> </w:t>
      </w:r>
      <w:r w:rsidR="007C0B6F">
        <w:t xml:space="preserve">Iranissa </w:t>
      </w:r>
      <w:r w:rsidR="00C37C7F">
        <w:t xml:space="preserve">uutisoitiin </w:t>
      </w:r>
      <w:r w:rsidR="007C0B6F">
        <w:t xml:space="preserve">vuoden 2025 alussa </w:t>
      </w:r>
      <w:r w:rsidR="00C37C7F">
        <w:t>olevan toiminnassa</w:t>
      </w:r>
      <w:r w:rsidR="001143FD">
        <w:t xml:space="preserve"> enää</w:t>
      </w:r>
      <w:r w:rsidR="007C0B6F">
        <w:t xml:space="preserve"> 17 perheväkivallasta kärsiville naisille tarkoitettua turvakotia</w:t>
      </w:r>
      <w:r w:rsidR="00C37C7F">
        <w:t>, mikä tarkoitti että niitä oli vain puolissa Iranin maakunnista</w:t>
      </w:r>
      <w:r w:rsidR="007C0B6F">
        <w:t>.</w:t>
      </w:r>
      <w:r w:rsidR="007C0B6F">
        <w:rPr>
          <w:rStyle w:val="Alaviitteenviite"/>
        </w:rPr>
        <w:footnoteReference w:id="24"/>
      </w:r>
      <w:r w:rsidR="007C0B6F">
        <w:t xml:space="preserve"> </w:t>
      </w:r>
      <w:r w:rsidR="008059EC">
        <w:t>Kansalaisjärjestö</w:t>
      </w:r>
      <w:r w:rsidR="00062851">
        <w:t>illä on Iranissa</w:t>
      </w:r>
      <w:r w:rsidR="008059EC">
        <w:t xml:space="preserve"> o</w:t>
      </w:r>
      <w:r w:rsidR="00062851">
        <w:t>llu</w:t>
      </w:r>
      <w:r w:rsidR="008059EC">
        <w:t xml:space="preserve">t </w:t>
      </w:r>
      <w:r w:rsidR="00062851">
        <w:t>keskeinen rooli</w:t>
      </w:r>
      <w:r w:rsidR="008059EC">
        <w:t xml:space="preserve"> väkivaltaa kokenei</w:t>
      </w:r>
      <w:r w:rsidR="00062851">
        <w:t>den</w:t>
      </w:r>
      <w:r w:rsidR="008059EC">
        <w:t xml:space="preserve"> nais</w:t>
      </w:r>
      <w:r w:rsidR="00062851">
        <w:t>ten puolustamisessa</w:t>
      </w:r>
      <w:r w:rsidR="008059EC">
        <w:t xml:space="preserve"> tuomioistuimissa ja turvakot</w:t>
      </w:r>
      <w:r w:rsidR="00062851">
        <w:t>ien ylläpidossa</w:t>
      </w:r>
      <w:r w:rsidR="008059EC">
        <w:t xml:space="preserve">, mutta viime vuosina Iranin viranomaiset ovat </w:t>
      </w:r>
      <w:r w:rsidR="00062851">
        <w:t xml:space="preserve">enenevässä määrin </w:t>
      </w:r>
      <w:r w:rsidR="008059EC">
        <w:t>lakkauttaneet niitä.</w:t>
      </w:r>
      <w:r w:rsidR="008059EC">
        <w:rPr>
          <w:rStyle w:val="Alaviitteenviite"/>
        </w:rPr>
        <w:footnoteReference w:id="25"/>
      </w:r>
      <w:r w:rsidR="00324B48">
        <w:t xml:space="preserve"> </w:t>
      </w:r>
      <w:r w:rsidR="005D73E5">
        <w:t xml:space="preserve">Merkittävimpiä naisten parissa työskennelleitä </w:t>
      </w:r>
      <w:r w:rsidR="000A33E0">
        <w:t xml:space="preserve">viime aikoina </w:t>
      </w:r>
      <w:r w:rsidR="005D73E5">
        <w:t>lakkautettuja kansalaisjärjestöjä ovat opiskelijoille tukea tarjonnut Imam Ali – järjestö, Khane-ye Khorshid ja Omid-e Mehr</w:t>
      </w:r>
      <w:r w:rsidR="008059EC">
        <w:t xml:space="preserve"> Viime vuosina on raportoitu tapauksista, joissa sosiaaliturvajärjestö on </w:t>
      </w:r>
      <w:r w:rsidR="00CA1F24">
        <w:t>vuoden 2022 naisasialiikkeen kukistamisen yhteydessä</w:t>
      </w:r>
      <w:r w:rsidR="008059EC">
        <w:t xml:space="preserve"> lakkauttanut kansalaisjärjestöjen ylläpitämiä turvakoteja</w:t>
      </w:r>
      <w:r w:rsidR="00227B6C">
        <w:t>, joista viimeisin esimerkki on huhtikuussa 2024 suljettu Länsi-Azerbaidzhanin Urumiyessa sijainnut Mehr-e Shams Afarid -turvakoti</w:t>
      </w:r>
      <w:r w:rsidR="008059EC">
        <w:t xml:space="preserve">. </w:t>
      </w:r>
      <w:r w:rsidR="00FC12B8">
        <w:t>Kansalaisjärjestöjen turvakodeissa</w:t>
      </w:r>
      <w:r w:rsidR="008059EC">
        <w:t xml:space="preserve"> olleita naisia ja tyttöjä on </w:t>
      </w:r>
      <w:r w:rsidR="000A579A">
        <w:t xml:space="preserve">raportoitu </w:t>
      </w:r>
      <w:r w:rsidR="008059EC">
        <w:t>siirrety</w:t>
      </w:r>
      <w:r w:rsidR="000A579A">
        <w:t>n</w:t>
      </w:r>
      <w:r w:rsidR="008059EC">
        <w:t xml:space="preserve"> vankilamaisiin olosuhteisiin sosiaaliturvajärjestön </w:t>
      </w:r>
      <w:r w:rsidR="00CF566A">
        <w:t xml:space="preserve">muihin </w:t>
      </w:r>
      <w:r w:rsidR="008059EC">
        <w:t>tiloihin.</w:t>
      </w:r>
      <w:r w:rsidR="008059EC">
        <w:rPr>
          <w:rStyle w:val="Alaviitteenviite"/>
        </w:rPr>
        <w:footnoteReference w:id="26"/>
      </w:r>
      <w:r w:rsidR="001A58A8">
        <w:t xml:space="preserve"> </w:t>
      </w:r>
    </w:p>
    <w:p w14:paraId="69668D74" w14:textId="70F466A4" w:rsidR="004D1149" w:rsidRDefault="004D1149" w:rsidP="00B4181B">
      <w:pPr>
        <w:pStyle w:val="Otsikko1"/>
      </w:pPr>
      <w:r>
        <w:lastRenderedPageBreak/>
        <w:t>Kunniaan liittyvä väkivalta</w:t>
      </w:r>
    </w:p>
    <w:p w14:paraId="3A58FAD5" w14:textId="7F30BD6A" w:rsidR="00303AD7" w:rsidRDefault="001C6EA5" w:rsidP="00303AD7">
      <w:r>
        <w:t>Iranissa n</w:t>
      </w:r>
      <w:r w:rsidR="00303AD7">
        <w:t>aisiin kohdistuvasta sukupuolittuneesta väkivallasta on saatavilla vain</w:t>
      </w:r>
      <w:r w:rsidR="00332F4F">
        <w:t xml:space="preserve"> rajallisesti</w:t>
      </w:r>
      <w:r w:rsidR="00303AD7">
        <w:t xml:space="preserve"> tietoa</w:t>
      </w:r>
      <w:r>
        <w:t>, koska</w:t>
      </w:r>
      <w:r w:rsidR="00303AD7">
        <w:t xml:space="preserve"> valtio sensuroi ja rajoittaa mediaa raportoimasta tapauksia ja tutkinnasta vastaavat instituutiot ovat epäpäteviä ja korruptoituneita. Sukupuolittuneista murhista tai naisiin kohdistuneesta muusta väkivallasta ei julkaista virallisia kattavia tilastoja.</w:t>
      </w:r>
      <w:r w:rsidR="00303AD7">
        <w:rPr>
          <w:rStyle w:val="Alaviitteenviite"/>
        </w:rPr>
        <w:footnoteReference w:id="27"/>
      </w:r>
      <w:r w:rsidR="00303AD7">
        <w:t xml:space="preserve"> </w:t>
      </w:r>
      <w:r w:rsidR="00303AD7" w:rsidRPr="00C55485">
        <w:t>Naisten murhia tutkineita toimittajia o</w:t>
      </w:r>
      <w:r w:rsidR="00303AD7">
        <w:t>n vakavimmissa tapauksissa tuomittu vankilaan.</w:t>
      </w:r>
      <w:r w:rsidR="00303AD7">
        <w:rPr>
          <w:rStyle w:val="Alaviitteenviite"/>
        </w:rPr>
        <w:footnoteReference w:id="28"/>
      </w:r>
      <w:r w:rsidR="00303AD7">
        <w:t xml:space="preserve"> </w:t>
      </w:r>
      <w:r w:rsidR="00303AD7">
        <w:rPr>
          <w:bCs/>
        </w:rPr>
        <w:t xml:space="preserve">Naisten kuolemat voivatkin jäädä Iranissa kokonaan raportoimatta tai ne saatetaan virheellisesti tilastoida itsemurhiksi ja onnettomuuksiksi. Saatavilla olevan tutkimustiedon perusteella sukupuolittuneiden murhien määrä Iranissa on kuitenkin merkittävä ja raportoitujen tapausten määrät ovat tasaisesti kasvaneet viime vuosien aikana. </w:t>
      </w:r>
      <w:r w:rsidR="00303AD7">
        <w:t>Naisten sukupuolittuneita murhia yleensä edeltää systemaattinen naisiin kohdistunut väkivalta.</w:t>
      </w:r>
      <w:r w:rsidR="00303AD7">
        <w:rPr>
          <w:rStyle w:val="Alaviitteenviite"/>
        </w:rPr>
        <w:footnoteReference w:id="29"/>
      </w:r>
      <w:r w:rsidR="00303AD7">
        <w:t xml:space="preserve"> Naismurha </w:t>
      </w:r>
      <w:r w:rsidR="00CC5CF6">
        <w:t>(</w:t>
      </w:r>
      <w:r w:rsidR="00CC5CF6" w:rsidRPr="00CC5CF6">
        <w:rPr>
          <w:i/>
          <w:iCs/>
        </w:rPr>
        <w:t>femicide</w:t>
      </w:r>
      <w:r w:rsidR="00CC5CF6">
        <w:t xml:space="preserve">) </w:t>
      </w:r>
      <w:r w:rsidR="00303AD7">
        <w:t>on YK:n määritelmän mukaan tarkoituksellinen tappo, jonka juurisyyt ovat sukupuoleen perustuvia, kuten esimerkiksi stereotyyppiset käsitykset sukupuolirooleista, naisten ja tyttöjen syrjintä sekä epätasa-arvoinen naisten ja miesten asema yhteiskunnassa.</w:t>
      </w:r>
      <w:r w:rsidR="00303AD7">
        <w:rPr>
          <w:rStyle w:val="Alaviitteenviite"/>
        </w:rPr>
        <w:footnoteReference w:id="30"/>
      </w:r>
      <w:r w:rsidR="00303AD7">
        <w:t xml:space="preserve"> </w:t>
      </w:r>
      <w:r w:rsidR="00734FFD">
        <w:t>Niin kutsutut k</w:t>
      </w:r>
      <w:r w:rsidR="00EA25CD">
        <w:t xml:space="preserve">unniamurhat puolestaan ovat </w:t>
      </w:r>
      <w:r w:rsidR="00426729">
        <w:t xml:space="preserve">esimerkiksi </w:t>
      </w:r>
      <w:r w:rsidR="00EA25CD">
        <w:t xml:space="preserve">Iranissa ja muualla Lähi-idässä </w:t>
      </w:r>
      <w:r w:rsidR="00426729">
        <w:t>esiintyviä</w:t>
      </w:r>
      <w:r w:rsidR="00EA25CD">
        <w:t xml:space="preserve"> perheen kunnian säilyttämisen nimissä tehtyjä rikoksia, joissa yleensä miespuoliset perheenjäsenet tappavat perheeseen kuuluvan naisen yhteiskunnassa vallitsevi</w:t>
      </w:r>
      <w:r w:rsidR="005F0BA4">
        <w:t>en</w:t>
      </w:r>
      <w:r w:rsidR="00EA25CD">
        <w:t xml:space="preserve"> perinte</w:t>
      </w:r>
      <w:r w:rsidR="005F0BA4">
        <w:t>iden ja</w:t>
      </w:r>
      <w:r w:rsidR="00EA25CD">
        <w:t xml:space="preserve"> uskonnolli</w:t>
      </w:r>
      <w:r w:rsidR="005F0BA4">
        <w:t>sten käsitysten loukkaamisen tai muun perheen maineelle haitallisena pidetyn käytöksen takia.</w:t>
      </w:r>
      <w:r w:rsidR="005F0BA4">
        <w:rPr>
          <w:rStyle w:val="Alaviitteenviite"/>
        </w:rPr>
        <w:footnoteReference w:id="31"/>
      </w:r>
    </w:p>
    <w:p w14:paraId="5C1FD87C" w14:textId="7A25C20C" w:rsidR="0035564C" w:rsidRDefault="00721776" w:rsidP="001C72C7">
      <w:r>
        <w:t>Ihmisoikeusjärjestöjen a</w:t>
      </w:r>
      <w:r w:rsidR="00AD3861">
        <w:t>rvioiden mukaan Iranissa kuolee vuosittain kymmeniä</w:t>
      </w:r>
      <w:r w:rsidR="00024D0B">
        <w:t xml:space="preserve"> – </w:t>
      </w:r>
      <w:r w:rsidR="00AD3861">
        <w:t>mahdollisesti jopa satoja</w:t>
      </w:r>
      <w:r w:rsidR="00024D0B">
        <w:t xml:space="preserve"> – </w:t>
      </w:r>
      <w:r w:rsidR="00AD3861">
        <w:t>naisia vuodessa sukupuolittuneen väkivallan seurauksena.</w:t>
      </w:r>
      <w:r w:rsidR="008A4913">
        <w:t xml:space="preserve"> Järjestöt raportoivat</w:t>
      </w:r>
      <w:r w:rsidR="008A4913" w:rsidRPr="0083311D">
        <w:t xml:space="preserve"> </w:t>
      </w:r>
      <w:r w:rsidR="0083311D" w:rsidRPr="0083311D">
        <w:t>vuoden 2025 alussa</w:t>
      </w:r>
      <w:r w:rsidR="00395019">
        <w:t xml:space="preserve"> </w:t>
      </w:r>
      <w:r w:rsidR="00F153C4">
        <w:t>keskimäärin</w:t>
      </w:r>
      <w:r w:rsidR="0083311D" w:rsidRPr="0083311D">
        <w:t xml:space="preserve"> </w:t>
      </w:r>
      <w:r w:rsidR="0083311D">
        <w:t xml:space="preserve">yhden </w:t>
      </w:r>
      <w:r w:rsidR="0083311D" w:rsidRPr="0083311D">
        <w:t>naisen</w:t>
      </w:r>
      <w:r w:rsidR="0083311D">
        <w:t xml:space="preserve"> kuolevan joka toinen päivä sukupuolittuneen väkivallan seurauksena</w:t>
      </w:r>
      <w:r w:rsidR="008A4913">
        <w:t xml:space="preserve"> Iranissa</w:t>
      </w:r>
      <w:r w:rsidR="0083311D">
        <w:t>.</w:t>
      </w:r>
      <w:r w:rsidR="00524734">
        <w:rPr>
          <w:rStyle w:val="Alaviitteenviite"/>
        </w:rPr>
        <w:footnoteReference w:id="32"/>
      </w:r>
      <w:r w:rsidR="00AA24B4">
        <w:t xml:space="preserve"> Järjestö on myös koonnut listan vuonna 2024 julkisuudessa esillä olleista naismurhista</w:t>
      </w:r>
      <w:r w:rsidR="00972906">
        <w:t>, jonka perusteella</w:t>
      </w:r>
      <w:r w:rsidR="007F0728">
        <w:t xml:space="preserve"> määrittämättömien perhekiistojen jälkeen</w:t>
      </w:r>
      <w:r w:rsidR="00972906">
        <w:t xml:space="preserve"> </w:t>
      </w:r>
      <w:r w:rsidR="00B75286">
        <w:t>tyypillisimpiä syitä nais</w:t>
      </w:r>
      <w:r w:rsidR="00123B78">
        <w:t>t</w:t>
      </w:r>
      <w:r w:rsidR="00B75286">
        <w:t xml:space="preserve">en tappamiselle oli </w:t>
      </w:r>
      <w:r w:rsidR="00123B78">
        <w:t>avioeron hakeminen</w:t>
      </w:r>
      <w:r w:rsidR="004812A9">
        <w:t>, aviorikoksesta kiinni jääminen</w:t>
      </w:r>
      <w:r w:rsidR="00123B78">
        <w:t xml:space="preserve"> ja </w:t>
      </w:r>
      <w:r w:rsidR="00B75286">
        <w:t>kosinnan torjuminen</w:t>
      </w:r>
      <w:r w:rsidR="00AA24B4">
        <w:t>.</w:t>
      </w:r>
      <w:r w:rsidR="00AA24B4">
        <w:rPr>
          <w:rStyle w:val="Alaviitteenviite"/>
        </w:rPr>
        <w:footnoteReference w:id="33"/>
      </w:r>
      <w:r w:rsidR="001C72C7">
        <w:t xml:space="preserve"> S</w:t>
      </w:r>
      <w:r w:rsidR="00B667B9">
        <w:t xml:space="preserve">top </w:t>
      </w:r>
      <w:r w:rsidR="001C72C7">
        <w:t>F</w:t>
      </w:r>
      <w:r w:rsidR="00B667B9">
        <w:t xml:space="preserve">emicide </w:t>
      </w:r>
      <w:r w:rsidR="001C72C7">
        <w:t>I</w:t>
      </w:r>
      <w:r w:rsidR="00B667B9">
        <w:t>ra</w:t>
      </w:r>
      <w:r w:rsidR="001C72C7">
        <w:t>n</w:t>
      </w:r>
      <w:r w:rsidR="00B667B9">
        <w:t xml:space="preserve"> -järjestön</w:t>
      </w:r>
      <w:r w:rsidR="001C72C7">
        <w:t xml:space="preserve"> vuonna 2024 tilastoimista </w:t>
      </w:r>
      <w:r w:rsidR="00A76698">
        <w:t xml:space="preserve">172 </w:t>
      </w:r>
      <w:r w:rsidR="001C72C7">
        <w:t>naisten murh</w:t>
      </w:r>
      <w:r w:rsidR="00A76698">
        <w:t>a</w:t>
      </w:r>
      <w:r w:rsidR="001C72C7">
        <w:t>sta 94 johtui erilaisista perhekiistoista, 27 kunniaan liittyvistä syistä ja 11 taloudellisista tekijöistä.</w:t>
      </w:r>
      <w:r w:rsidR="001C72C7">
        <w:rPr>
          <w:rStyle w:val="Alaviitteenviite"/>
        </w:rPr>
        <w:footnoteReference w:id="34"/>
      </w:r>
      <w:r w:rsidR="001C72C7">
        <w:t xml:space="preserve"> </w:t>
      </w:r>
      <w:r w:rsidR="0035564C">
        <w:t>YK:n ihmisoikeustarkkailijan Hengaw-ihmisoikeusjärjestöltä saamien tietojen mukaan Iranissa tapahtui vuonna 2024 ainakin 179 naisten sukupuoleen perustuvaa murhaa.</w:t>
      </w:r>
      <w:r w:rsidR="007C4A85">
        <w:t xml:space="preserve"> Moni näistä tapauksista täytt</w:t>
      </w:r>
      <w:r w:rsidR="00B667B9">
        <w:t>i</w:t>
      </w:r>
      <w:r w:rsidR="007C4A85">
        <w:t xml:space="preserve"> kunniamurhan tunnusmerkit.</w:t>
      </w:r>
      <w:r w:rsidR="006C2C28">
        <w:t xml:space="preserve"> The Kurdistan Human Rights Networkin tiedossa taas oli 109 kurdinaisen sukupuolittunutta murhaa vuosien 2020-2024 ajalta.</w:t>
      </w:r>
      <w:r w:rsidR="0035564C">
        <w:rPr>
          <w:rStyle w:val="Alaviitteenviite"/>
        </w:rPr>
        <w:footnoteReference w:id="35"/>
      </w:r>
      <w:r w:rsidR="006C2C28">
        <w:t xml:space="preserve"> </w:t>
      </w:r>
      <w:r w:rsidR="002056EB">
        <w:t>Maaliskuusta lokakuun alkuun 2025 on raportoitu ainakin 63 naisen kuolemasta oman perheenjäsenensä tai sukulaisensa tappamana.</w:t>
      </w:r>
      <w:r w:rsidR="002056EB">
        <w:rPr>
          <w:rStyle w:val="Alaviitteenviite"/>
        </w:rPr>
        <w:footnoteReference w:id="36"/>
      </w:r>
      <w:r w:rsidR="00EA368E">
        <w:t xml:space="preserve"> Kunniamurhien uhreiksi joutuu myös seksuaali- ja sukupuolivähemmistöjen edustajia.</w:t>
      </w:r>
      <w:r w:rsidR="00EA368E">
        <w:rPr>
          <w:rStyle w:val="Alaviitteenviite"/>
        </w:rPr>
        <w:footnoteReference w:id="37"/>
      </w:r>
    </w:p>
    <w:p w14:paraId="1293B2C0" w14:textId="17D5F0C6" w:rsidR="001C72C7" w:rsidRDefault="001C72C7" w:rsidP="00E319DC">
      <w:r>
        <w:t>YK:n ihmisoikeustarkkailijan saatavissa olleen raportoinnin perusteella naisiin kohdistuneiden murhien määrät lisääntyivät Iranissa vuosien 2023 ja 2024 aikana verrattuna aiempiin vuosiin</w:t>
      </w:r>
      <w:r w:rsidR="0084338D">
        <w:t xml:space="preserve">: </w:t>
      </w:r>
      <w:r w:rsidR="00FA4CCE">
        <w:t>V</w:t>
      </w:r>
      <w:r>
        <w:t>uonna 2023 Iranissa raportoitiin ainakin 186 kunniamurhaa</w:t>
      </w:r>
      <w:r w:rsidR="006E64A0">
        <w:t xml:space="preserve"> (</w:t>
      </w:r>
      <w:r>
        <w:t>joista yksi oli homoseksuaali mies</w:t>
      </w:r>
      <w:r w:rsidR="006E64A0">
        <w:t>)</w:t>
      </w:r>
      <w:r>
        <w:t xml:space="preserve">, ja vuonna 2024 murhattiin ainakin 179 naista, joista 52 kohdalla teosta oli vastuussa aviomies tai entinen aviomies. Muissa tapauksissa syyllisiä olivat naisten isät, veljet, muut miespuoliset </w:t>
      </w:r>
      <w:r>
        <w:lastRenderedPageBreak/>
        <w:t>sukulaiset ja poikaystävät.</w:t>
      </w:r>
      <w:r>
        <w:rPr>
          <w:rStyle w:val="Alaviitteenviite"/>
        </w:rPr>
        <w:footnoteReference w:id="38"/>
      </w:r>
      <w:r>
        <w:t xml:space="preserve"> Usein kunniamurhien uhrit o</w:t>
      </w:r>
      <w:r w:rsidR="00A82723">
        <w:t>li</w:t>
      </w:r>
      <w:r>
        <w:t>vat myös lapsiavioliittojen uhreja.</w:t>
      </w:r>
      <w:r>
        <w:rPr>
          <w:rStyle w:val="Alaviitteenviite"/>
        </w:rPr>
        <w:footnoteReference w:id="39"/>
      </w:r>
      <w:r>
        <w:t xml:space="preserve"> On vaikea arvioida ovatko tapaukset todellisuudessa lisääntyneet vai ovatko perheet, aktivistit ja toimittajat kyenneet tuomaan tapahtumia aiempaa paremmin julkisuuteen.</w:t>
      </w:r>
      <w:r>
        <w:rPr>
          <w:rStyle w:val="Alaviitteenviite"/>
        </w:rPr>
        <w:footnoteReference w:id="40"/>
      </w:r>
      <w:r>
        <w:t xml:space="preserve"> </w:t>
      </w:r>
      <w:r w:rsidR="00210CF4">
        <w:t>M</w:t>
      </w:r>
      <w:r>
        <w:t xml:space="preserve">ediassa raportoitavista tapauksista </w:t>
      </w:r>
      <w:r w:rsidR="00210CF4">
        <w:t xml:space="preserve">ei usein </w:t>
      </w:r>
      <w:r>
        <w:t>käy ilmi tapausten yksityiskohtia</w:t>
      </w:r>
      <w:r w:rsidR="00210CF4">
        <w:t>, vaan m</w:t>
      </w:r>
      <w:r>
        <w:t>onien naisten kuolemien raportoidaan johtuneen perhesyistä ilman tarkempia tietoja.</w:t>
      </w:r>
      <w:r>
        <w:rPr>
          <w:rStyle w:val="Alaviitteenviite"/>
        </w:rPr>
        <w:footnoteReference w:id="41"/>
      </w:r>
      <w:r w:rsidR="00E319DC">
        <w:t xml:space="preserve"> Tyypillisesti miespuoliset sukulaiset tappoivat naiset heidän omissa kodeissaan syrjäisillä paikkakunnilla, joissa tapaukset saatt</w:t>
      </w:r>
      <w:r w:rsidR="008E38ED">
        <w:t>oi</w:t>
      </w:r>
      <w:r w:rsidR="00E319DC">
        <w:t>vat jäädä kokonaan huomaamatta.</w:t>
      </w:r>
      <w:r w:rsidR="00D11E32">
        <w:t xml:space="preserve"> </w:t>
      </w:r>
      <w:r w:rsidR="005A1129">
        <w:t xml:space="preserve">Tekijöiden käyttämät keinot olivat usein erittäin brutaaleja, kuten </w:t>
      </w:r>
      <w:r w:rsidR="003B3ECC">
        <w:t xml:space="preserve">huivilla </w:t>
      </w:r>
      <w:r w:rsidR="005A1129">
        <w:t xml:space="preserve">kuristamista, elävältä polttamista ja pään leikkaamista irti. </w:t>
      </w:r>
      <w:r w:rsidR="00D11E32">
        <w:t>Stop Femicide Iran -</w:t>
      </w:r>
      <w:r w:rsidR="00EA25CD">
        <w:t>järjestö</w:t>
      </w:r>
      <w:r w:rsidR="00DF1676">
        <w:t xml:space="preserve"> raportoi naisten murhia eniten väkiluvultaan rikkaassa ja väestöltään moni</w:t>
      </w:r>
      <w:r w:rsidR="00F827BB">
        <w:t>muotois</w:t>
      </w:r>
      <w:r w:rsidR="00DF1676">
        <w:t>essa Teheranissa, minkä jälkeen eniten tapauksia keskittyi Länsi-Iraniin Ilamin, Kermanshahin, Khuzestanin ja Kurdistanin maakuntiin</w:t>
      </w:r>
      <w:r w:rsidR="00A13F2E">
        <w:t xml:space="preserve">, joiden heimoyhteisöissä vallitsevat patriarkaaliset normit luovat sosiaalista painetta kunniamurhiin perheen maineen säilyttämiseksi. </w:t>
      </w:r>
      <w:r w:rsidR="008017DC">
        <w:t>Todellisen tapausten määrän uskotaan olevan raportoitua merkittävästi korkeampi Sistan-Baluchistanissa, josta tiedonsaanti on muita alueita puutteellisempaa.</w:t>
      </w:r>
      <w:r w:rsidR="007E6C4A">
        <w:rPr>
          <w:rStyle w:val="Alaviitteenviite"/>
        </w:rPr>
        <w:footnoteReference w:id="42"/>
      </w:r>
    </w:p>
    <w:p w14:paraId="06789B65" w14:textId="2CCC4784" w:rsidR="00610025" w:rsidRPr="00FD5295" w:rsidRDefault="005E05EA" w:rsidP="00FD5295">
      <w:pPr>
        <w:rPr>
          <w:bCs/>
        </w:rPr>
      </w:pPr>
      <w:r>
        <w:t>Iranin islamilaiseen lakiin perustuvan rikoslain mukaan murhasta voi</w:t>
      </w:r>
      <w:r w:rsidR="004968FA">
        <w:t>daan tuomita</w:t>
      </w:r>
      <w:r>
        <w:t xml:space="preserve"> qisas-rangaistukse</w:t>
      </w:r>
      <w:r w:rsidR="004968FA">
        <w:t>e</w:t>
      </w:r>
      <w:r>
        <w:t>n</w:t>
      </w:r>
      <w:r w:rsidR="004968FA">
        <w:t>, joka on murhan kohdalla kuolemantuomio</w:t>
      </w:r>
      <w:r>
        <w:t>.</w:t>
      </w:r>
      <w:r w:rsidR="000F5FE8">
        <w:t xml:space="preserve"> </w:t>
      </w:r>
      <w:r>
        <w:t>Iranin rikoslaki kuitenkin suojelee kunniamurhan tekijöit</w:t>
      </w:r>
      <w:r w:rsidR="00C838D8">
        <w:t>ä</w:t>
      </w:r>
      <w:r>
        <w:t xml:space="preserve">, </w:t>
      </w:r>
      <w:r w:rsidR="00E21168">
        <w:t>sillä kunniamurhan tekijä tuomitaan</w:t>
      </w:r>
      <w:r w:rsidR="00687F76">
        <w:t xml:space="preserve"> rikoslain §</w:t>
      </w:r>
      <w:r>
        <w:t xml:space="preserve"> 612 mukaan vain 3-10 vuoden vankeu</w:t>
      </w:r>
      <w:r w:rsidR="00E21168">
        <w:t>teen</w:t>
      </w:r>
      <w:r>
        <w:t xml:space="preserve">. </w:t>
      </w:r>
      <w:r w:rsidR="00C838D8">
        <w:t>Rikoslain §</w:t>
      </w:r>
      <w:r>
        <w:t xml:space="preserve"> 301 estää kuolemantuomion mahdollistavan islamilaisen </w:t>
      </w:r>
      <w:r w:rsidRPr="00C838D8">
        <w:t>qisas</w:t>
      </w:r>
      <w:r>
        <w:rPr>
          <w:i/>
          <w:iCs/>
        </w:rPr>
        <w:t>-</w:t>
      </w:r>
      <w:r>
        <w:t xml:space="preserve">tuomion langettamisen isälle tai isän isälle lapsensa tai lapsenlapsensa tappamisesta. </w:t>
      </w:r>
      <w:r w:rsidR="00C838D8">
        <w:t>Rikoslain §</w:t>
      </w:r>
      <w:r>
        <w:t xml:space="preserve"> 630 estää qisas-tuomion langettamisen miehille, jotka tappavat vaimonsa saatuaan heidät kiinni aviorikoksesta itse teossa. Lisäksi </w:t>
      </w:r>
      <w:r w:rsidR="00C838D8">
        <w:t>§</w:t>
      </w:r>
      <w:r>
        <w:t xml:space="preserve"> 302 estää qisas-tuomiot tilanteissa, joissa uhri on ennen murhaansa syyllistyn</w:t>
      </w:r>
      <w:r w:rsidR="00C838D8">
        <w:t>yt</w:t>
      </w:r>
      <w:r>
        <w:t xml:space="preserve"> islamilaisen lain vakavimpaan kategoriaan kuuluvaan rikokseen (hadd). </w:t>
      </w:r>
      <w:r w:rsidR="00F20E09">
        <w:t xml:space="preserve">Toisaalta </w:t>
      </w:r>
      <w:r>
        <w:rPr>
          <w:bCs/>
        </w:rPr>
        <w:t>YK:n ihmisoikeustarkkailijan mukaan Iranin arvioidaan teloittaneen vuosina 2010-2023 murhasta tuomittuina ainakin 114 naista, joista suurin osa oli tappanut puolisonsa. Huomionarvoista on, että usein murhaa on edeltänyt pitkään jatkunut sukupuolittunut väkivalta. Vuonna 2024 Iranissa teloitettiin ennätyksellinen määrä naisia.</w:t>
      </w:r>
      <w:r>
        <w:rPr>
          <w:rStyle w:val="Alaviitteenviite"/>
          <w:bCs/>
        </w:rPr>
        <w:footnoteReference w:id="43"/>
      </w:r>
      <w:r w:rsidR="00610025">
        <w:t xml:space="preserve"> </w:t>
      </w:r>
    </w:p>
    <w:p w14:paraId="1D225504" w14:textId="5525466F" w:rsidR="0070795E" w:rsidRPr="004D1997" w:rsidRDefault="0070795E" w:rsidP="0070795E">
      <w:pPr>
        <w:pStyle w:val="Otsikko1"/>
        <w:rPr>
          <w:lang w:val="en-US"/>
        </w:rPr>
      </w:pPr>
      <w:r>
        <w:rPr>
          <w:lang w:val="en-US"/>
        </w:rPr>
        <w:t>Varhaiset ja pakkoavioliitot</w:t>
      </w:r>
    </w:p>
    <w:p w14:paraId="72E774E2" w14:textId="411DC9F7" w:rsidR="00ED2743" w:rsidRDefault="00877968" w:rsidP="00632AB1">
      <w:r>
        <w:t xml:space="preserve">Iranissa tapahtui </w:t>
      </w:r>
      <w:r w:rsidR="00E86543">
        <w:t>tehokkaa</w:t>
      </w:r>
      <w:r w:rsidR="008B5C40">
        <w:t>n</w:t>
      </w:r>
      <w:r>
        <w:t xml:space="preserve"> perhesuunnittelu- ja peruskoulutusohjelman seurauksena maailman nopein suunnanmuutos väestönkasvussa, kun 1990-luvulta 2010-luvulle tultaessa yhden sukupolven aikana hedelmällisyysluku putosi </w:t>
      </w:r>
      <w:r w:rsidR="00BB0A84">
        <w:t>yli kuudesta</w:t>
      </w:r>
      <w:r>
        <w:t xml:space="preserve"> alle kahteen lapseen naista kohden. Saman sukupolven aikana naisten ja miesten keskimääräinen avioliittoikä nousi</w:t>
      </w:r>
      <w:r w:rsidR="00B21403">
        <w:t xml:space="preserve"> merkittävästi</w:t>
      </w:r>
      <w:r w:rsidR="0067514B">
        <w:t>.</w:t>
      </w:r>
      <w:r w:rsidR="0067514B">
        <w:rPr>
          <w:rStyle w:val="Alaviitteenviite"/>
        </w:rPr>
        <w:footnoteReference w:id="44"/>
      </w:r>
      <w:r>
        <w:t xml:space="preserve"> </w:t>
      </w:r>
      <w:r w:rsidR="001A2794">
        <w:t>Noin kolmasosa avioliitoista Iranissa on perinteisesti ollut serkusten välisiä, ja käytäntö on edelleen yleinen monissa Iranin yhteisöissä.</w:t>
      </w:r>
      <w:r w:rsidR="001A2794">
        <w:rPr>
          <w:rStyle w:val="Alaviitteenviite"/>
        </w:rPr>
        <w:footnoteReference w:id="45"/>
      </w:r>
      <w:r w:rsidR="001A2794">
        <w:t xml:space="preserve"> </w:t>
      </w:r>
      <w:r w:rsidR="00154731">
        <w:t xml:space="preserve">Perinteisten, oman suvun tai muun lähipiirin sisällä järjestettyjen avioliittojen suosio on </w:t>
      </w:r>
      <w:r w:rsidR="001A2794">
        <w:t xml:space="preserve">kuitenkin </w:t>
      </w:r>
      <w:r w:rsidR="00154731">
        <w:t>romahtanut Iranin nuoren sukupolven keskuudessa, joka haluaa itse valita puolisonsa.</w:t>
      </w:r>
      <w:r w:rsidR="005D18F8">
        <w:rPr>
          <w:rStyle w:val="Alaviitteenviite"/>
        </w:rPr>
        <w:footnoteReference w:id="46"/>
      </w:r>
      <w:r w:rsidR="0026721D">
        <w:t xml:space="preserve"> Iranilaiset vanhemmat eivät enää </w:t>
      </w:r>
      <w:r w:rsidR="00E909D5">
        <w:t xml:space="preserve">välttämättä </w:t>
      </w:r>
      <w:r w:rsidR="0026721D">
        <w:t xml:space="preserve">edellytä lapsiaan menemään sukulaisen kanssa naimisiin, </w:t>
      </w:r>
      <w:r w:rsidR="00495593">
        <w:t>vaan sen sijaan</w:t>
      </w:r>
      <w:r w:rsidR="0026721D">
        <w:t xml:space="preserve"> </w:t>
      </w:r>
      <w:r w:rsidR="00211A97">
        <w:t xml:space="preserve">odottavat </w:t>
      </w:r>
      <w:r w:rsidR="0026721D">
        <w:t>aviopuolisolta hyvää yhteiskuntaluokkaa ja tulotasoa.</w:t>
      </w:r>
      <w:r w:rsidR="00495593">
        <w:rPr>
          <w:rStyle w:val="Alaviitteenviite"/>
        </w:rPr>
        <w:footnoteReference w:id="47"/>
      </w:r>
      <w:r w:rsidR="00632AB1">
        <w:t xml:space="preserve"> </w:t>
      </w:r>
    </w:p>
    <w:p w14:paraId="01B39328" w14:textId="5CDA0340" w:rsidR="00D83946" w:rsidRPr="00D83946" w:rsidRDefault="00F00FA2" w:rsidP="00D83946">
      <w:pPr>
        <w:rPr>
          <w:bCs/>
        </w:rPr>
      </w:pPr>
      <w:r>
        <w:lastRenderedPageBreak/>
        <w:t xml:space="preserve">Iranin lainsäädäntö </w:t>
      </w:r>
      <w:r w:rsidR="00ED2743">
        <w:rPr>
          <w:bCs/>
        </w:rPr>
        <w:t xml:space="preserve">asettaa naiset miehille alisteiseen asemaan ja näin systemaattisesti mahdollistaa naisiin kohdistuvaa </w:t>
      </w:r>
      <w:r w:rsidR="004933A4">
        <w:rPr>
          <w:bCs/>
        </w:rPr>
        <w:t>lähisuhde</w:t>
      </w:r>
      <w:r w:rsidR="00ED2743">
        <w:rPr>
          <w:bCs/>
        </w:rPr>
        <w:t>väkivaltaa. Iranin lait virallistavat miehen aseman perheen päänä ja antavat miehelle yksipuolisen oikeuden avioeroon ja lasten huoltajuuteen, mikä tekee väkivaltaisesta suhteesta pakenemisen naiselle erittäin vaikeaksi.</w:t>
      </w:r>
      <w:r w:rsidR="00ED2743">
        <w:rPr>
          <w:rStyle w:val="Alaviitteenviite"/>
          <w:bCs/>
        </w:rPr>
        <w:footnoteReference w:id="48"/>
      </w:r>
      <w:r w:rsidR="00ED2743">
        <w:rPr>
          <w:bCs/>
        </w:rPr>
        <w:t xml:space="preserve"> </w:t>
      </w:r>
      <w:r w:rsidR="00ED2743" w:rsidRPr="00944062">
        <w:t>Nainen ei voi Iranin siviililain mukaan lähteä miehensä kodista</w:t>
      </w:r>
      <w:r w:rsidR="00ED2743">
        <w:t xml:space="preserve"> menettämättä oikeuttaan elatukseen</w:t>
      </w:r>
      <w:r w:rsidR="00ED2743" w:rsidRPr="00944062">
        <w:t xml:space="preserve"> </w:t>
      </w:r>
      <w:r w:rsidR="00ED2743">
        <w:t>ilman oikeuden päätöstä, joka toteaa hänen olevan vaarassa.</w:t>
      </w:r>
      <w:r w:rsidR="00ED2743">
        <w:rPr>
          <w:rStyle w:val="Alaviitteenviite"/>
        </w:rPr>
        <w:footnoteReference w:id="49"/>
      </w:r>
      <w:r w:rsidR="00ED2743" w:rsidRPr="00944062">
        <w:t xml:space="preserve"> </w:t>
      </w:r>
      <w:r w:rsidR="00D83946">
        <w:rPr>
          <w:bCs/>
        </w:rPr>
        <w:t>Nainen voi Iranin lainsäädännön mukaan saada avioeron tarpeeksi vakavan pahoinpitelyn seurauksena</w:t>
      </w:r>
      <w:r w:rsidR="00595716">
        <w:rPr>
          <w:bCs/>
        </w:rPr>
        <w:t>, mutta k</w:t>
      </w:r>
      <w:r w:rsidR="00D83946">
        <w:rPr>
          <w:bCs/>
        </w:rPr>
        <w:t>äytännössä tämän todistaminen tuomarille on vaikeaa.</w:t>
      </w:r>
      <w:r w:rsidR="00D83946">
        <w:rPr>
          <w:rStyle w:val="Alaviitteenviite"/>
          <w:bCs/>
        </w:rPr>
        <w:footnoteReference w:id="50"/>
      </w:r>
      <w:r w:rsidR="00D83946">
        <w:rPr>
          <w:bCs/>
        </w:rPr>
        <w:t xml:space="preserve"> Naisen vastoin miehen tahtoa hakeman avioeron käsittely kestää oikeudessa noin kahdesta kolmeen vuotta. </w:t>
      </w:r>
      <w:r w:rsidR="00D83946">
        <w:t>Miehet voidaan määrätä oikeudessa maksamaan naisille rahallisia korvauksia (</w:t>
      </w:r>
      <w:r w:rsidR="00D83946" w:rsidRPr="004C2CA9">
        <w:rPr>
          <w:i/>
          <w:iCs/>
        </w:rPr>
        <w:t>diye</w:t>
      </w:r>
      <w:r w:rsidR="00D83946">
        <w:t>) näkyviä vahinkoja aiheuttaneista pahoinpitelyistä, mutta tämä ei tarkoita, että tuomari puoltaisi avioeroa.</w:t>
      </w:r>
      <w:r w:rsidR="00D83946">
        <w:rPr>
          <w:rStyle w:val="Alaviitteenviite"/>
          <w:bCs/>
        </w:rPr>
        <w:footnoteReference w:id="51"/>
      </w:r>
    </w:p>
    <w:p w14:paraId="76FA819C" w14:textId="1172D280" w:rsidR="001E6F49" w:rsidRDefault="0085708A" w:rsidP="003E79E0">
      <w:r>
        <w:t xml:space="preserve">Iranin siviililain </w:t>
      </w:r>
      <w:r w:rsidR="00DE695E">
        <w:t>mukaan</w:t>
      </w:r>
      <w:r w:rsidR="00C34958">
        <w:t xml:space="preserve"> tyt</w:t>
      </w:r>
      <w:r w:rsidR="00DE695E">
        <w:t xml:space="preserve">öt saavuttavat </w:t>
      </w:r>
      <w:r w:rsidR="00A55418">
        <w:t>avioliitto</w:t>
      </w:r>
      <w:r w:rsidR="00DE695E">
        <w:t xml:space="preserve">iän </w:t>
      </w:r>
      <w:r w:rsidR="00C34958">
        <w:t>13-vuotia</w:t>
      </w:r>
      <w:r w:rsidR="00DE695E">
        <w:t>i</w:t>
      </w:r>
      <w:r w:rsidR="00C34958">
        <w:t>na ja po</w:t>
      </w:r>
      <w:r w:rsidR="00DE695E">
        <w:t>jat</w:t>
      </w:r>
      <w:r w:rsidR="00C34958">
        <w:t xml:space="preserve"> 15-vuotia</w:t>
      </w:r>
      <w:r w:rsidR="00DE695E">
        <w:t>i</w:t>
      </w:r>
      <w:r w:rsidR="00C34958">
        <w:t>na.</w:t>
      </w:r>
      <w:r w:rsidR="00C34958">
        <w:rPr>
          <w:rStyle w:val="Alaviitteenviite"/>
        </w:rPr>
        <w:footnoteReference w:id="52"/>
      </w:r>
      <w:r w:rsidR="00C34958">
        <w:t xml:space="preserve"> </w:t>
      </w:r>
      <w:r w:rsidR="00A320B6" w:rsidRPr="0048086B">
        <w:t>Tätäkin nuoremmat tytöt 9-vuotiaasta lähtien voivat saada luvan avioitu</w:t>
      </w:r>
      <w:r w:rsidR="004E2FED" w:rsidRPr="0048086B">
        <w:t>miseen</w:t>
      </w:r>
      <w:r w:rsidR="00A320B6" w:rsidRPr="0048086B">
        <w:t xml:space="preserve"> tuomarilta ja huoltajaltaan. Lisäksi on mahdollista jättää avioliitto rekisteröimättä, kunnes tyttö täyttää 13 vuotta</w:t>
      </w:r>
      <w:r w:rsidR="001A63CF" w:rsidRPr="0048086B">
        <w:t>,</w:t>
      </w:r>
      <w:r w:rsidR="00A320B6" w:rsidRPr="0048086B">
        <w:t xml:space="preserve"> tai solmia </w:t>
      </w:r>
      <w:r w:rsidR="001A63CF" w:rsidRPr="0048086B">
        <w:t xml:space="preserve">suullinen </w:t>
      </w:r>
      <w:r w:rsidR="00A320B6" w:rsidRPr="0048086B">
        <w:t>väliaikainen avioliitto.</w:t>
      </w:r>
      <w:r w:rsidR="00A320B6" w:rsidRPr="0048086B">
        <w:rPr>
          <w:rStyle w:val="Alaviitteenviite"/>
        </w:rPr>
        <w:footnoteReference w:id="53"/>
      </w:r>
      <w:r w:rsidR="003E79E0">
        <w:t xml:space="preserve"> </w:t>
      </w:r>
      <w:r w:rsidR="001E6F49">
        <w:t>Iranin tilastokeskus julkaisi tietoja rekisteröidyistä lapsiavioliitoista vuoteen 2021 saakka, minkä jälkeen lukuja ei enää ole ollut saatavilla.</w:t>
      </w:r>
      <w:r w:rsidR="001E6F49">
        <w:rPr>
          <w:rStyle w:val="Alaviitteenviite"/>
        </w:rPr>
        <w:footnoteReference w:id="54"/>
      </w:r>
      <w:r w:rsidR="001E6F49">
        <w:t xml:space="preserve"> </w:t>
      </w:r>
      <w:r w:rsidR="00913806">
        <w:t>Luvut olivat niiden julkaisun lopettamista edeltävinä vuosina lähteneet uuteen nousuun monen vuoden laskevan trendin jälkeen</w:t>
      </w:r>
      <w:r w:rsidR="00A03D7B">
        <w:t>: vuonna 2021 rekisteröitiin yli 27 000 alle 15-vuotiaiden tyttöjen avioliittoa</w:t>
      </w:r>
      <w:r w:rsidR="00913806">
        <w:t>.</w:t>
      </w:r>
      <w:r w:rsidR="00881541">
        <w:rPr>
          <w:rStyle w:val="Alaviitteenviite"/>
        </w:rPr>
        <w:footnoteReference w:id="55"/>
      </w:r>
      <w:r w:rsidR="00913806">
        <w:t xml:space="preserve"> Vuoteen 2021</w:t>
      </w:r>
      <w:r w:rsidR="001E6F49">
        <w:t xml:space="preserve"> saakka Iranissa rekisteröitiin vuosittain noin 100 000 – 170 000 alle 18-vuotiaiden tyttöjen avioliittoa, joista noin 30 000 – 40 000 oli alle 15-vuotiaiden tyttöjen avioliittoja. Kaikista Iranissa solmituista avioliitoista viidesosa oli lapsiavioliittoja. Alle 18-vuotiaiden avioliitot muodostivat noin puolet kaikista rekisteröidyistä avioliitoista joillakin alueilla Ardabilissa, Hamadanissa, Itä-Azerbaidzhanissa, Khorasanissa ja Zanjanissa. Alle 15-vuotiaiden tyttöjen avioliitot olivat yleisimpiä Zanjanissa ja Khorasanissa ja alle 13-vuotiaiden tyttöjen Zanjanissa, Sistan-Baluchistanissa ja Itä-Azerbaidzhanissa. Alle 13-vuotiaiden tyttöjen avioliittoja rekisteröitiin muita alueita selvästi enemmän Khodabanden, Bustanabadin ja Qochanin kunnissa.</w:t>
      </w:r>
      <w:r w:rsidR="001E6F49">
        <w:rPr>
          <w:rStyle w:val="Alaviitteenviite"/>
        </w:rPr>
        <w:footnoteReference w:id="56"/>
      </w:r>
      <w:r w:rsidR="00C34958">
        <w:t xml:space="preserve"> </w:t>
      </w:r>
      <w:r w:rsidR="00AB253F">
        <w:t>Iranin tilastokeskuksen mukaan persialaisena kalenterivuonna 2021/22 alle 15-vuotiaat äidit synnyttivät 1392 lasta. 15-19-vuotiaat äidit synnyttivät samana vuonna 64 632 lasta.</w:t>
      </w:r>
      <w:r w:rsidR="00AB253F">
        <w:rPr>
          <w:rStyle w:val="Alaviitteenviite"/>
        </w:rPr>
        <w:footnoteReference w:id="57"/>
      </w:r>
    </w:p>
    <w:p w14:paraId="362925C3" w14:textId="251745F4" w:rsidR="004F6F6E" w:rsidRDefault="0039143C" w:rsidP="00FC1D36">
      <w:r>
        <w:t>Niillä alue</w:t>
      </w:r>
      <w:r w:rsidR="0047122F">
        <w:t>i</w:t>
      </w:r>
      <w:r>
        <w:t>lla, joilla alaikäisten avioliitot ovat yleisiä, vanhemmat tekevät päätöksen avioparin puolesta.</w:t>
      </w:r>
      <w:r w:rsidR="002F59C9">
        <w:t xml:space="preserve"> </w:t>
      </w:r>
      <w:r w:rsidR="00E261A3">
        <w:t xml:space="preserve">Näillä alueilla sosiaalinen paine naittaa tyttäret ennen </w:t>
      </w:r>
      <w:r w:rsidR="009810AF">
        <w:t xml:space="preserve">kahdeksantoista </w:t>
      </w:r>
      <w:r w:rsidR="00E261A3">
        <w:t>vuoden ikää on suuri.</w:t>
      </w:r>
      <w:r w:rsidR="00E261A3">
        <w:rPr>
          <w:rStyle w:val="Alaviitteenviite"/>
        </w:rPr>
        <w:footnoteReference w:id="58"/>
      </w:r>
      <w:r w:rsidR="00DE2F87">
        <w:t xml:space="preserve"> </w:t>
      </w:r>
      <w:r w:rsidR="00391650">
        <w:t>Avioitumisikä on alhaisempi sellaisilla alueilla, joilla esiintyy köyhyyttä ja lukutaidottomuutta.</w:t>
      </w:r>
      <w:r w:rsidR="00391650">
        <w:rPr>
          <w:rStyle w:val="Alaviitteenviite"/>
        </w:rPr>
        <w:footnoteReference w:id="59"/>
      </w:r>
      <w:r w:rsidR="00391650">
        <w:t xml:space="preserve"> </w:t>
      </w:r>
      <w:r w:rsidR="00597975">
        <w:t>Tunnettuja</w:t>
      </w:r>
      <w:r w:rsidR="00687E8B">
        <w:t xml:space="preserve"> alueita</w:t>
      </w:r>
      <w:r w:rsidR="00597975">
        <w:t xml:space="preserve">, joilla alaikäisten avioliitot ovat </w:t>
      </w:r>
      <w:r w:rsidR="005463D8">
        <w:t>yleisiä</w:t>
      </w:r>
      <w:r w:rsidR="00597975">
        <w:t>,</w:t>
      </w:r>
      <w:r w:rsidR="00687E8B">
        <w:t xml:space="preserve"> ovat </w:t>
      </w:r>
      <w:r w:rsidR="00EB670B">
        <w:t xml:space="preserve">esimerkiksi </w:t>
      </w:r>
      <w:r w:rsidR="00687E8B">
        <w:t>Khorasan Razavi, Itä-</w:t>
      </w:r>
      <w:r w:rsidR="00C64957">
        <w:t xml:space="preserve"> ja Länsi-</w:t>
      </w:r>
      <w:r w:rsidR="00687E8B">
        <w:t>Azerbaidzhan</w:t>
      </w:r>
      <w:r w:rsidR="00D13BBE">
        <w:t xml:space="preserve">, </w:t>
      </w:r>
      <w:r w:rsidR="00687E8B">
        <w:t>Khuzestan</w:t>
      </w:r>
      <w:r w:rsidR="00597975">
        <w:t xml:space="preserve">, </w:t>
      </w:r>
      <w:r w:rsidR="00D13BBE">
        <w:t>Sistan-Baluchistan</w:t>
      </w:r>
      <w:r w:rsidR="005355FE">
        <w:t xml:space="preserve"> ja </w:t>
      </w:r>
      <w:r w:rsidR="00597975">
        <w:t>Hormozgan</w:t>
      </w:r>
      <w:r w:rsidR="00687E8B">
        <w:t>.</w:t>
      </w:r>
      <w:r w:rsidR="00687E8B">
        <w:rPr>
          <w:rStyle w:val="Alaviitteenviite"/>
        </w:rPr>
        <w:footnoteReference w:id="60"/>
      </w:r>
      <w:r w:rsidR="005463D8">
        <w:t xml:space="preserve"> </w:t>
      </w:r>
      <w:r w:rsidR="000F73BA">
        <w:t xml:space="preserve">Iranin köyhimpiin ja vähiten kehittyneisiin alueisiin kuuluvassa </w:t>
      </w:r>
      <w:r w:rsidR="002749C3">
        <w:t>Sistan-Baluchistanissa lasten – erityisesti tyttöjen – syntymien rekisteröinti on puutteellista eikä perinteisesti saman heimon ja perheen sisällä tapahtuvia avioliittoja nähdä tarpeellisena rekisteröidä viranomaisille.</w:t>
      </w:r>
      <w:r w:rsidR="00C73DD2">
        <w:t xml:space="preserve"> Tästä syystä alaikäisten avioliitot ovat huomattavasti rekisteröityä yleisempiä maakunnassa.</w:t>
      </w:r>
      <w:r w:rsidR="00F52120">
        <w:t xml:space="preserve"> </w:t>
      </w:r>
      <w:r w:rsidR="00F52120">
        <w:lastRenderedPageBreak/>
        <w:t>Raskauteen ja synnytyksiin liittyvät komplikaatiot ovat Sistan-Baluchistanissa yleisin kuolinsyy 15-19-vuotiailla tytöillä.</w:t>
      </w:r>
      <w:r w:rsidR="002749C3">
        <w:rPr>
          <w:rStyle w:val="Alaviitteenviite"/>
        </w:rPr>
        <w:footnoteReference w:id="61"/>
      </w:r>
    </w:p>
    <w:p w14:paraId="51CD8FA5" w14:textId="5C67CAB6" w:rsidR="00AC3A89" w:rsidRDefault="00AC3A89" w:rsidP="00AC3A89">
      <w:pPr>
        <w:pStyle w:val="Otsikko1"/>
      </w:pPr>
      <w:r>
        <w:t xml:space="preserve">Avioliiton ulkopuoliset </w:t>
      </w:r>
      <w:r w:rsidR="00C1390C">
        <w:t xml:space="preserve">suhteet ja niistä syntyneet </w:t>
      </w:r>
      <w:r>
        <w:t>lapset</w:t>
      </w:r>
    </w:p>
    <w:p w14:paraId="66DBD36A" w14:textId="503AA48B" w:rsidR="008975B3" w:rsidRDefault="008975B3" w:rsidP="00814BC3">
      <w:r>
        <w:t>Avioliiton ulkopuoliset sekä esiaviolliset suhteet ovat yleistyneet erityisesti kaupungeissa asuvien iranilaisten keskuudessa.</w:t>
      </w:r>
      <w:r w:rsidR="002C3AFA">
        <w:t xml:space="preserve"> Vaikka tällaiset suhteet ovat Iranin lainsäädännön mukaan rangaistavia, viranomaiset ovat harvoin kiinnostuneita ottamaan tapauksia käsiteltävikseen.</w:t>
      </w:r>
      <w:r w:rsidR="007B13B5">
        <w:t xml:space="preserve"> Jos tapauksia päätyy tutkittaviksi, se johtuu yleensä yksityishenkilön ilmiannosta.</w:t>
      </w:r>
      <w:r>
        <w:rPr>
          <w:rStyle w:val="Alaviitteenviite"/>
        </w:rPr>
        <w:footnoteReference w:id="62"/>
      </w:r>
    </w:p>
    <w:p w14:paraId="511CC43C" w14:textId="1DB9A6F0" w:rsidR="00B07010" w:rsidRDefault="008C4513" w:rsidP="004E5790">
      <w:r>
        <w:t>Iranilaisten asuminen yhdessä ilman avioliitto</w:t>
      </w:r>
      <w:r w:rsidR="00812458">
        <w:t>a</w:t>
      </w:r>
      <w:r>
        <w:t xml:space="preserve"> </w:t>
      </w:r>
      <w:r w:rsidR="004605A8">
        <w:t xml:space="preserve">(nk. valkoinen avioliitto, </w:t>
      </w:r>
      <w:r w:rsidR="004605A8" w:rsidRPr="006A788C">
        <w:rPr>
          <w:i/>
          <w:iCs/>
        </w:rPr>
        <w:t>ezdev</w:t>
      </w:r>
      <w:r w:rsidR="008C79AD">
        <w:rPr>
          <w:i/>
          <w:iCs/>
        </w:rPr>
        <w:t>aj-</w:t>
      </w:r>
      <w:r w:rsidR="004605A8" w:rsidRPr="006A788C">
        <w:rPr>
          <w:i/>
          <w:iCs/>
        </w:rPr>
        <w:t>e sefid</w:t>
      </w:r>
      <w:r w:rsidR="004605A8">
        <w:t xml:space="preserve">) </w:t>
      </w:r>
      <w:r>
        <w:t xml:space="preserve">on yleistynyt </w:t>
      </w:r>
      <w:r w:rsidR="00DB1DCB">
        <w:t xml:space="preserve">erityisesti </w:t>
      </w:r>
      <w:r>
        <w:t>suurimmissa kaupungeissa asuvan nuoren ikäluokan parissa.</w:t>
      </w:r>
      <w:r w:rsidR="00CF408A">
        <w:rPr>
          <w:rStyle w:val="Alaviitteenviite"/>
        </w:rPr>
        <w:footnoteReference w:id="63"/>
      </w:r>
      <w:r w:rsidR="00D83A53">
        <w:t xml:space="preserve"> Varsinaisia t</w:t>
      </w:r>
      <w:r w:rsidR="00EE3E2D">
        <w:t xml:space="preserve">ilastoja yhdessä asuvista aviottomista pareista ei </w:t>
      </w:r>
      <w:r w:rsidR="00D83A53">
        <w:t xml:space="preserve">kuitenkaan </w:t>
      </w:r>
      <w:r w:rsidR="00EE3E2D">
        <w:t xml:space="preserve">ole saatavilla ilmiön </w:t>
      </w:r>
      <w:r w:rsidR="00036A38">
        <w:t xml:space="preserve">viimeaikaisuuden ja </w:t>
      </w:r>
      <w:r w:rsidR="00EE3E2D">
        <w:t>laittomuuden vuoksi.</w:t>
      </w:r>
      <w:r w:rsidR="002F156B">
        <w:t xml:space="preserve"> Vaikka naimattoman parin yhdessä asuminen o</w:t>
      </w:r>
      <w:r w:rsidR="00050158">
        <w:t xml:space="preserve">n </w:t>
      </w:r>
      <w:r w:rsidR="00E324D1">
        <w:t>paheksuttavaa</w:t>
      </w:r>
      <w:r w:rsidR="002F156B">
        <w:t xml:space="preserve"> ja Iranin </w:t>
      </w:r>
      <w:r w:rsidR="00FF4AC6">
        <w:t xml:space="preserve">valtiolliset ja </w:t>
      </w:r>
      <w:r w:rsidR="002F156B">
        <w:t xml:space="preserve">uskonnolliset johtajat ovat voimakkaasti ottaneet kantaa sitä vastaan, </w:t>
      </w:r>
      <w:r w:rsidR="00FF4AC6">
        <w:t>viranomaiset eivät ole toistaiseksi ryhtyneet konkreettisiin toimiin ilmiöön puuttumiseksi</w:t>
      </w:r>
      <w:r w:rsidR="002F156B">
        <w:t>.</w:t>
      </w:r>
      <w:r w:rsidR="00FF4AC6">
        <w:rPr>
          <w:rStyle w:val="Alaviitteenviite"/>
        </w:rPr>
        <w:footnoteReference w:id="64"/>
      </w:r>
      <w:r w:rsidR="00E763ED">
        <w:t xml:space="preserve"> </w:t>
      </w:r>
    </w:p>
    <w:p w14:paraId="6ECD32FF" w14:textId="2CAC31D6" w:rsidR="008B3A79" w:rsidRDefault="00E763ED" w:rsidP="004E5790">
      <w:r>
        <w:t>Mikäli paria vastaan nostetaan syyte esiaviollisesta suhteesta</w:t>
      </w:r>
      <w:r w:rsidR="004C069C">
        <w:rPr>
          <w:rStyle w:val="Alaviitteenviite"/>
        </w:rPr>
        <w:footnoteReference w:id="65"/>
      </w:r>
      <w:r>
        <w:t xml:space="preserve"> (</w:t>
      </w:r>
      <w:r w:rsidRPr="00007619">
        <w:rPr>
          <w:i/>
          <w:iCs/>
        </w:rPr>
        <w:t>rabete</w:t>
      </w:r>
      <w:r w:rsidR="00007619" w:rsidRPr="00007619">
        <w:rPr>
          <w:i/>
          <w:iCs/>
        </w:rPr>
        <w:t>-ye</w:t>
      </w:r>
      <w:r w:rsidRPr="00007619">
        <w:rPr>
          <w:i/>
          <w:iCs/>
        </w:rPr>
        <w:t xml:space="preserve"> namashru’</w:t>
      </w:r>
      <w:r>
        <w:t>), he voivat väittää solmineensa väliaikaisen avioliiton (</w:t>
      </w:r>
      <w:r w:rsidR="00461CF7">
        <w:t xml:space="preserve">persiaksi </w:t>
      </w:r>
      <w:r w:rsidRPr="00007619">
        <w:rPr>
          <w:i/>
          <w:iCs/>
        </w:rPr>
        <w:t>sighe</w:t>
      </w:r>
      <w:r>
        <w:t xml:space="preserve">, </w:t>
      </w:r>
      <w:r w:rsidR="00461CF7">
        <w:t xml:space="preserve">arabiaksi </w:t>
      </w:r>
      <w:r w:rsidRPr="00007619">
        <w:rPr>
          <w:i/>
          <w:iCs/>
        </w:rPr>
        <w:t>muta’</w:t>
      </w:r>
      <w:r>
        <w:t>), joka on laillinen</w:t>
      </w:r>
      <w:r w:rsidR="00F85490">
        <w:rPr>
          <w:rStyle w:val="Alaviitteenviite"/>
        </w:rPr>
        <w:footnoteReference w:id="66"/>
      </w:r>
      <w:r>
        <w:t xml:space="preserve"> ja uskonnollisesti hyväksytty </w:t>
      </w:r>
      <w:r w:rsidR="00F825B9">
        <w:t xml:space="preserve">mutta sosiaalisesti halveksittu </w:t>
      </w:r>
      <w:r>
        <w:t>tapa Iranissa</w:t>
      </w:r>
      <w:r w:rsidR="00F825B9">
        <w:rPr>
          <w:rStyle w:val="Alaviitteenviite"/>
        </w:rPr>
        <w:footnoteReference w:id="67"/>
      </w:r>
      <w:r>
        <w:t>.</w:t>
      </w:r>
      <w:r w:rsidR="00BB4E27">
        <w:t xml:space="preserve"> </w:t>
      </w:r>
      <w:r w:rsidR="00B07010">
        <w:t>V</w:t>
      </w:r>
      <w:r w:rsidR="00BB4E27">
        <w:t xml:space="preserve">äliaikaisia avioliittoja ei </w:t>
      </w:r>
      <w:r w:rsidR="00B07010">
        <w:t xml:space="preserve">ole pakko </w:t>
      </w:r>
      <w:r w:rsidR="00BB4E27">
        <w:t>rekisteröidä virallis</w:t>
      </w:r>
      <w:r w:rsidR="00D67214">
        <w:t>esti</w:t>
      </w:r>
      <w:r w:rsidR="00BB4E27">
        <w:t xml:space="preserve">, vaan pelkkä </w:t>
      </w:r>
      <w:r w:rsidR="00B07010">
        <w:t xml:space="preserve">osapuolten välinen </w:t>
      </w:r>
      <w:r w:rsidR="00BB4E27">
        <w:t>suullinen sopimus on oikeudessa pitävä</w:t>
      </w:r>
      <w:r w:rsidR="00DA36D2">
        <w:t>, mikä</w:t>
      </w:r>
      <w:r w:rsidR="005C469C">
        <w:t xml:space="preserve"> tarjoaa yksinkertaisen ratkaisun</w:t>
      </w:r>
      <w:r w:rsidR="00DA36D2">
        <w:t xml:space="preserve"> laillisten seuraamusten välttämise</w:t>
      </w:r>
      <w:r w:rsidR="005C469C">
        <w:t>ksi</w:t>
      </w:r>
      <w:r w:rsidR="00BB4E27">
        <w:t>.</w:t>
      </w:r>
      <w:r w:rsidR="00C31E9E">
        <w:t xml:space="preserve"> Iranin tuomioistuimet eivät lähtökohtaisesti pyri itse selvittämään sukupuolisuhteiden yksityiskohtia ja todisteita.</w:t>
      </w:r>
      <w:r w:rsidR="00EE3E2D">
        <w:rPr>
          <w:rStyle w:val="Alaviitteenviite"/>
        </w:rPr>
        <w:footnoteReference w:id="68"/>
      </w:r>
      <w:r w:rsidR="00EE3E2D">
        <w:t xml:space="preserve"> </w:t>
      </w:r>
      <w:r w:rsidR="00EF53FE">
        <w:t>Naimisissa oleva aviorikoksen tehnyt nainen ei kuitenkaan voi vedota väliaikaiseen avioliittoon, sillä tämä on sallittua vain miehille, ja hänen kohdallaan teloitus ja raippatuomiot ovat mahdollisia.</w:t>
      </w:r>
      <w:r w:rsidR="00EF53FE">
        <w:rPr>
          <w:rStyle w:val="Alaviitteenviite"/>
        </w:rPr>
        <w:footnoteReference w:id="69"/>
      </w:r>
      <w:r w:rsidR="00785302">
        <w:t xml:space="preserve"> Naimaton nainen puolestaan tarvitsee isänsä luvan väliaikaisen avioliiton rekisteröimiseen.</w:t>
      </w:r>
      <w:r w:rsidR="00785302">
        <w:rPr>
          <w:rStyle w:val="Alaviitteenviite"/>
        </w:rPr>
        <w:footnoteReference w:id="70"/>
      </w:r>
      <w:r w:rsidR="004E5790">
        <w:t xml:space="preserve"> YK:n ihmisoikeustarkkailijan tiedossa ei ole, että ketään olisi teloitettu Iranissa vuonna 2024 aviorikoksen takia.</w:t>
      </w:r>
      <w:r w:rsidR="004E5790">
        <w:rPr>
          <w:rStyle w:val="Alaviitteenviite"/>
        </w:rPr>
        <w:footnoteReference w:id="71"/>
      </w:r>
      <w:r w:rsidR="00D9684D">
        <w:t xml:space="preserve"> Aviorikoksen perusteella kuolemantuomion saaneiden naisten määrän Iranin vankiloissa raportoidaan kuitenkin kasvaneen.</w:t>
      </w:r>
      <w:r w:rsidR="00D9684D">
        <w:rPr>
          <w:rStyle w:val="Alaviitteenviite"/>
        </w:rPr>
        <w:footnoteReference w:id="72"/>
      </w:r>
    </w:p>
    <w:p w14:paraId="084B8D4D" w14:textId="157CEEC9" w:rsidR="00056AD3" w:rsidRDefault="00007619" w:rsidP="00056AD3">
      <w:r>
        <w:t>Avoliittoon</w:t>
      </w:r>
      <w:r w:rsidR="00D4070D">
        <w:t xml:space="preserve"> liittyy </w:t>
      </w:r>
      <w:r>
        <w:t xml:space="preserve">useita </w:t>
      </w:r>
      <w:r w:rsidR="00D4070D">
        <w:t>ongelmia</w:t>
      </w:r>
      <w:r w:rsidR="00056AD3">
        <w:t>, kuten suhteen salaamista lähipiiriltä</w:t>
      </w:r>
      <w:r w:rsidR="00D4070D">
        <w:t xml:space="preserve">. </w:t>
      </w:r>
      <w:r w:rsidR="007D4DC3">
        <w:t>Iranin patriarkaalisessa yhteiskunnassa a</w:t>
      </w:r>
      <w:r w:rsidR="00D26FC0">
        <w:t>voliitossa asumisen sosiaaliset paineet ja lainsäädännölliset esteet vaikutt</w:t>
      </w:r>
      <w:r w:rsidR="00E5357A">
        <w:t>a</w:t>
      </w:r>
      <w:r w:rsidR="00D26FC0">
        <w:t>vat miehiä enemmän naisiin.</w:t>
      </w:r>
      <w:r w:rsidR="00D26FC0">
        <w:rPr>
          <w:rStyle w:val="Alaviitteenviite"/>
        </w:rPr>
        <w:footnoteReference w:id="73"/>
      </w:r>
      <w:r w:rsidR="00D26FC0">
        <w:t xml:space="preserve"> </w:t>
      </w:r>
      <w:r w:rsidR="008B34B1">
        <w:t>N</w:t>
      </w:r>
      <w:r w:rsidR="00D4070D">
        <w:t xml:space="preserve">aiset, jotka kärsivät perheväkivaltaa avoliitossa, eivät </w:t>
      </w:r>
      <w:r w:rsidR="00F0543C">
        <w:t xml:space="preserve">esimerkiksi </w:t>
      </w:r>
      <w:r w:rsidR="00D4070D">
        <w:t>voi turvautua poliisin apuun, koska heitä voitaisiin syyttää avioliiton ulkopuolisesta suhteesta.</w:t>
      </w:r>
      <w:r w:rsidR="00D4070D">
        <w:rPr>
          <w:rStyle w:val="Alaviitteenviite"/>
        </w:rPr>
        <w:footnoteReference w:id="74"/>
      </w:r>
      <w:r w:rsidR="00056AD3" w:rsidRPr="00056AD3">
        <w:t xml:space="preserve"> </w:t>
      </w:r>
      <w:r w:rsidR="00056AD3">
        <w:lastRenderedPageBreak/>
        <w:t>Tilanteeseen liittyvä stigma ja häpeä saa monet avoliitossa elävät raskaaksi tulleet naiset turvautumaan laittomiin abortteihin.</w:t>
      </w:r>
      <w:r w:rsidR="00056AD3">
        <w:rPr>
          <w:rStyle w:val="Alaviitteenviite"/>
        </w:rPr>
        <w:footnoteReference w:id="75"/>
      </w:r>
    </w:p>
    <w:p w14:paraId="6E04D268" w14:textId="077CA309" w:rsidR="004A44EB" w:rsidRDefault="004A44EB" w:rsidP="00A548B6">
      <w:r>
        <w:t>Väliaikaisessa avioliitossa</w:t>
      </w:r>
      <w:r w:rsidR="00E4753D">
        <w:t xml:space="preserve"> (</w:t>
      </w:r>
      <w:r w:rsidR="00E4753D" w:rsidRPr="00071E5C">
        <w:rPr>
          <w:i/>
          <w:iCs/>
        </w:rPr>
        <w:t>sighe</w:t>
      </w:r>
      <w:r w:rsidR="00E4753D">
        <w:t>)</w:t>
      </w:r>
      <w:r>
        <w:t xml:space="preserve"> syntynyt lapsi on Iranin lainsäädännön mukaan yhdenvertaisessa asemassa pysyvässä avioliitossa (</w:t>
      </w:r>
      <w:r w:rsidRPr="00071E5C">
        <w:rPr>
          <w:i/>
          <w:iCs/>
        </w:rPr>
        <w:t>nikah</w:t>
      </w:r>
      <w:r>
        <w:t>) syntyneen kanssa.</w:t>
      </w:r>
      <w:r w:rsidR="001D4681">
        <w:t xml:space="preserve"> Mikäli vanhempien väliaikaista avioliittoa ei ole rekisteröity viranomaisille, tästä voi koitua heille </w:t>
      </w:r>
      <w:r w:rsidR="00135420">
        <w:t xml:space="preserve">joitakin </w:t>
      </w:r>
      <w:r w:rsidR="001D4681">
        <w:t>seuraamuksia, mutta lapsen lailliseen asemaan ja rekisteröintiin tällä ei ole vaikutusta.</w:t>
      </w:r>
      <w:r w:rsidR="00D227B6">
        <w:rPr>
          <w:rStyle w:val="Alaviitteenviite"/>
        </w:rPr>
        <w:footnoteReference w:id="76"/>
      </w:r>
      <w:r w:rsidR="002B1CB7">
        <w:t xml:space="preserve"> Väliaikainen avioliitto täytyy rekisteröidä viranomaisille </w:t>
      </w:r>
      <w:r w:rsidR="00E03156">
        <w:t xml:space="preserve">vasta </w:t>
      </w:r>
      <w:r w:rsidR="002B1CB7">
        <w:t xml:space="preserve">siinä </w:t>
      </w:r>
      <w:r w:rsidR="00E03156">
        <w:t>vaiheessa,</w:t>
      </w:r>
      <w:r w:rsidR="002B1CB7">
        <w:t xml:space="preserve"> </w:t>
      </w:r>
      <w:r w:rsidR="0038218D">
        <w:t>kun</w:t>
      </w:r>
      <w:r w:rsidR="002B1CB7">
        <w:t xml:space="preserve"> se johtaa raskauteen ja lapsen syntymään.</w:t>
      </w:r>
      <w:r w:rsidR="00FD1B31">
        <w:rPr>
          <w:rStyle w:val="Alaviitteenviite"/>
        </w:rPr>
        <w:footnoteReference w:id="77"/>
      </w:r>
      <w:r w:rsidR="008C08D6">
        <w:t xml:space="preserve"> </w:t>
      </w:r>
      <w:r w:rsidR="0074045E">
        <w:t>Aiheesta Teheranin, Isfahanin ja Mashhadin kaupungeissa tehdyn antropologisen tutkimu</w:t>
      </w:r>
      <w:r w:rsidR="001C3E09">
        <w:t>ks</w:t>
      </w:r>
      <w:r w:rsidR="0074045E">
        <w:t>en tulosten perusteella siitä huolimatta, että</w:t>
      </w:r>
      <w:r w:rsidR="008C08D6">
        <w:t xml:space="preserve"> Iranin lainsäädäntö takaa väliaikaisessa avioliitossa syntyneelle lapselle muodollisesti vastaavat oikeudet pysyvässä avioliitossa syntyneeseen verrattuna, väliaikaisen avioliiton osapuolet </w:t>
      </w:r>
      <w:r w:rsidR="006331BF">
        <w:t xml:space="preserve">hyvin </w:t>
      </w:r>
      <w:r w:rsidR="008C08D6">
        <w:t xml:space="preserve">harvoin pyrkivät </w:t>
      </w:r>
      <w:r w:rsidR="007E620C">
        <w:t>hankkimaan</w:t>
      </w:r>
      <w:r w:rsidR="008C08D6">
        <w:t xml:space="preserve"> lapsia suhteensa aikana</w:t>
      </w:r>
      <w:r w:rsidR="001B1BCC">
        <w:t>. Käytännössä väliaikaisessa avioliitossa syntyneet lapset voivat kohdata ongelmia isyyden tunnustamisessa, syntymän rekisteröinnissä ja muiden virallisten asioiden hoitamisessa.</w:t>
      </w:r>
      <w:r w:rsidR="008C08D6">
        <w:t xml:space="preserve"> </w:t>
      </w:r>
      <w:r w:rsidR="00CD0C8B">
        <w:t xml:space="preserve">Tutkimuksessa haastatellut miehet katkaisivat yhteydet väliaikaisiin vaimoihinsa avioliiton päätyttyä tai väliaikaisen vaimon tultua raskaaksi. </w:t>
      </w:r>
      <w:r w:rsidR="00B600E2">
        <w:t>Nainen voi tässä tilanteessa haastaa väliaikaisen aviomiehensä oikeuteen, mutta oikeuden käsittelyt vievät aikaa ja vaativat resursseja, kuten asianajajan palkkaamisen.</w:t>
      </w:r>
      <w:r w:rsidR="00D1109E">
        <w:t xml:space="preserve"> Käytännössä naiset jäivät usein yksin raskautensa kanssa väliaikaisen avioliiton päätyttyä.</w:t>
      </w:r>
      <w:r w:rsidR="00D1109E">
        <w:rPr>
          <w:rStyle w:val="Alaviitteenviite"/>
        </w:rPr>
        <w:footnoteReference w:id="78"/>
      </w:r>
    </w:p>
    <w:p w14:paraId="5576909F" w14:textId="5CB9B349" w:rsidR="007754FB" w:rsidRPr="000B5AF4" w:rsidRDefault="00896F64" w:rsidP="007754FB">
      <w:r>
        <w:t>Avioliiton ulkopuolella syntyvät lapset ovat Iranissa tavallinen mutta hallinnolle arkaluontoinen asia. Iranin viranomaiset eivät julkaise lukuja tällaisten lasten määrästä. Iranissa lapsen rekisteröiminen on isän velvollisuus riippumatta siitä, onko lapsi syntynyt pysyvässä avioliitossa, väliaikaisessa avioliitossa tai avioliiton ulkopuolella. Myös äiti voi hankkia lapselleen iranilaisen kansalaisuustodistuksen, jos hänen pysyvä tai väliaikainen avioliittonsa on rekisteröity Iranin viranomaisille. Usein avioliiton ulkopuolella syntyneen lapsen isä jää kuitenkin tunnistamatta.</w:t>
      </w:r>
      <w:r>
        <w:rPr>
          <w:rStyle w:val="Alaviitteenviite"/>
        </w:rPr>
        <w:footnoteReference w:id="79"/>
      </w:r>
      <w:r>
        <w:t xml:space="preserve"> </w:t>
      </w:r>
      <w:r w:rsidR="007754FB">
        <w:t>Iranin siviililain kohta 1167 evää aviorikoksen tekijöiden oikeuden aviorikoksesta syntyneen lapsen huoltajuuteen.</w:t>
      </w:r>
      <w:r w:rsidR="007754FB">
        <w:rPr>
          <w:rStyle w:val="Alaviitteenviite"/>
        </w:rPr>
        <w:footnoteReference w:id="80"/>
      </w:r>
      <w:r w:rsidR="007754FB">
        <w:t xml:space="preserve"> </w:t>
      </w:r>
    </w:p>
    <w:p w14:paraId="4707C4E7" w14:textId="538CD4AD" w:rsidR="00213AF1" w:rsidRDefault="007754FB" w:rsidP="007754FB">
      <w:r>
        <w:t>Iranilaisen kansalaisuustodistuksen (</w:t>
      </w:r>
      <w:r w:rsidRPr="005F156E">
        <w:rPr>
          <w:i/>
          <w:iCs/>
        </w:rPr>
        <w:t>shenasname</w:t>
      </w:r>
      <w:r>
        <w:t>) hankkiminen aviottoman parin lapselle on avioliitossa olevia monimutkaisempaa.</w:t>
      </w:r>
      <w:r>
        <w:rPr>
          <w:rStyle w:val="Alaviitteenviite"/>
        </w:rPr>
        <w:footnoteReference w:id="81"/>
      </w:r>
      <w:r>
        <w:t xml:space="preserve"> </w:t>
      </w:r>
      <w:r w:rsidR="00896F64">
        <w:t>Vuonna 2020 väestörekisterikeskuksen edustaja kertoi iranilaismedialle antamassaan haastattelussa keskuksen myöntävän avioliiton ulkopuolella syntyneille lapsille, joiden isä ei ole tiedossa, väestörekisterilain mukaisesti</w:t>
      </w:r>
      <w:r w:rsidR="00896F64">
        <w:rPr>
          <w:rStyle w:val="Alaviitteenviite"/>
        </w:rPr>
        <w:footnoteReference w:id="82"/>
      </w:r>
      <w:r w:rsidR="00896F64">
        <w:t xml:space="preserve"> kansalaisuustodistuksia eli shenasnameja äidin sukunimellä ja lisätyllä kuvitteellisella isän nimellä. Kyseessä on ainoa tilanne Iranin lainsäädännössä, kun lapsi voi periä äitinsä sukunimen.</w:t>
      </w:r>
      <w:r w:rsidR="00896F64">
        <w:rPr>
          <w:rStyle w:val="Alaviitteenviite"/>
        </w:rPr>
        <w:footnoteReference w:id="83"/>
      </w:r>
      <w:r w:rsidR="00896F64">
        <w:t xml:space="preserve"> Alle tunnin kuluttua haastattelun julkaisusta väestörekisterikeskuksen virkailija otti kuitenkin yhteyttä uutistoimistoon ja kiisti puheensa korostamalla, ettei väestörekisterikeskus voi tehdä päätöstä isättömän lapsen kansalaisuustodistuksen myöntämisestä ennen kuin lapsen äiti on saanut oikeuden päätöksen lapsensa asemasta.</w:t>
      </w:r>
      <w:r w:rsidR="00896F64">
        <w:rPr>
          <w:rStyle w:val="Alaviitteenviite"/>
        </w:rPr>
        <w:footnoteReference w:id="84"/>
      </w:r>
      <w:r w:rsidR="00896F64">
        <w:t xml:space="preserve"> </w:t>
      </w:r>
      <w:r w:rsidR="00213AF1">
        <w:t xml:space="preserve">Iranin viranomaiset pitävät listaa avioliiton ulkopuolella syntyneistä lapsista, mikä voi aiheuttaa heille ongelmia tulevaisuudessa </w:t>
      </w:r>
      <w:r w:rsidR="00213AF1">
        <w:lastRenderedPageBreak/>
        <w:t>esimerkiksi tiettyjen töiden saamisessa.</w:t>
      </w:r>
      <w:r w:rsidR="00213AF1">
        <w:rPr>
          <w:rStyle w:val="Alaviitteenviite"/>
        </w:rPr>
        <w:footnoteReference w:id="85"/>
      </w:r>
      <w:r w:rsidR="00751D3F">
        <w:t xml:space="preserve"> Avioliiton ulkopuolella syntynyt lapsi ei ole oikeutettu perintöön.</w:t>
      </w:r>
      <w:r w:rsidR="00751D3F">
        <w:rPr>
          <w:rStyle w:val="Alaviitteenviite"/>
        </w:rPr>
        <w:footnoteReference w:id="86"/>
      </w:r>
    </w:p>
    <w:p w14:paraId="35B84A0E" w14:textId="7D2F0FCF" w:rsidR="004F6F6E" w:rsidRPr="001308BE" w:rsidRDefault="00AF7170" w:rsidP="001308BE">
      <w:pPr>
        <w:pStyle w:val="Otsikko1"/>
        <w:rPr>
          <w:lang w:val="en-US"/>
        </w:rPr>
      </w:pPr>
      <w:r>
        <w:rPr>
          <w:lang w:val="en-US"/>
        </w:rPr>
        <w:t xml:space="preserve">Naisten </w:t>
      </w:r>
      <w:r w:rsidR="003739BD">
        <w:rPr>
          <w:lang w:val="en-US"/>
        </w:rPr>
        <w:t>sukuelinten silpominen</w:t>
      </w:r>
      <w:r>
        <w:rPr>
          <w:lang w:val="en-US"/>
        </w:rPr>
        <w:t xml:space="preserve"> (FGM)</w:t>
      </w:r>
    </w:p>
    <w:p w14:paraId="4EEC5EB6" w14:textId="6EDA34D2" w:rsidR="00D30B60" w:rsidRDefault="001308BE" w:rsidP="00DB36DA">
      <w:r>
        <w:t>Naisten</w:t>
      </w:r>
      <w:r w:rsidR="003739BD">
        <w:t xml:space="preserve"> sukuelinten silpominen</w:t>
      </w:r>
      <w:r>
        <w:t xml:space="preserve"> (</w:t>
      </w:r>
      <w:r w:rsidR="00D37488" w:rsidRPr="003739BD">
        <w:rPr>
          <w:i/>
          <w:iCs/>
        </w:rPr>
        <w:t>f</w:t>
      </w:r>
      <w:r w:rsidR="00F56445">
        <w:rPr>
          <w:i/>
          <w:iCs/>
        </w:rPr>
        <w:t>emale</w:t>
      </w:r>
      <w:r w:rsidRPr="003739BD">
        <w:rPr>
          <w:i/>
          <w:iCs/>
        </w:rPr>
        <w:t xml:space="preserve"> genital mutilation, </w:t>
      </w:r>
      <w:r w:rsidR="006B284E" w:rsidRPr="003739BD">
        <w:rPr>
          <w:i/>
          <w:iCs/>
        </w:rPr>
        <w:t>FGM</w:t>
      </w:r>
      <w:r>
        <w:t>)</w:t>
      </w:r>
      <w:r w:rsidR="00771DAE">
        <w:t xml:space="preserve"> on muinainen käytäntö, joka edelleen kuuluu paikalliseen tapakulttuuriin tietyillä Iranin läntisillä ja eteläisillä alueilla. Haitallisen perinteen jatkumista näillä alueilla pitää yllä köyhyys, lukutaidottomuus, sukupuolten epätasa-arvoinen asema ja puutteellinen terveydenhuollon saatavuus. Lisäksi Iranin viranomaiset eivät ole olleet kiinnostuneita puuttumaan näillä vähemmistöjen asuttamilla alueilla vallitseviin ongelmiin, minkä vuoksi yleinen tietoisuus FGM:n esiintymisestä Iranissa on edelleen heikolla tasolla.</w:t>
      </w:r>
      <w:r w:rsidR="00771DAE">
        <w:rPr>
          <w:rStyle w:val="Alaviitteenviite"/>
        </w:rPr>
        <w:footnoteReference w:id="87"/>
      </w:r>
      <w:r w:rsidR="00771DAE">
        <w:t xml:space="preserve"> </w:t>
      </w:r>
    </w:p>
    <w:p w14:paraId="69179744" w14:textId="67DF4231" w:rsidR="006B284E" w:rsidRDefault="00016D6C" w:rsidP="00D30B60">
      <w:r>
        <w:t>Aiheeseen vuosien ajan syvällisesti perehtyneen</w:t>
      </w:r>
      <w:r w:rsidR="00001E1B">
        <w:t>,</w:t>
      </w:r>
      <w:r>
        <w:t xml:space="preserve"> </w:t>
      </w:r>
      <w:r w:rsidR="00D30B60">
        <w:t xml:space="preserve">Iso-Britanniassa asuvan iranilaistaustaisen antropologi </w:t>
      </w:r>
      <w:r>
        <w:t xml:space="preserve">Kameel Ahmadyn </w:t>
      </w:r>
      <w:r w:rsidR="00475103">
        <w:t>tutkimustuloste</w:t>
      </w:r>
      <w:r>
        <w:t xml:space="preserve">n mukaan naisten sukuelinten silpomista </w:t>
      </w:r>
      <w:r w:rsidR="006B284E" w:rsidRPr="006B284E">
        <w:t xml:space="preserve">harjoitetaan </w:t>
      </w:r>
      <w:r w:rsidR="00776B3E">
        <w:t xml:space="preserve">ainoastaan </w:t>
      </w:r>
      <w:r w:rsidR="006B284E" w:rsidRPr="006B284E">
        <w:t>neljässä maakunnassa I</w:t>
      </w:r>
      <w:r w:rsidR="006B284E">
        <w:t>ranissa: Länsi-Azerbaidzhan, Kurdistan, Kermanshah ja Hormozgan.</w:t>
      </w:r>
      <w:r w:rsidR="001E7410">
        <w:t xml:space="preserve"> Näissä maakunnissa esiintyy laajasti myös muita naisiin kohdistuvan väkivallan muotoja, kuten varhaisia ja pakkoavioliittoja, moniavioisuutta ja kunniaan liittyviä murhia.</w:t>
      </w:r>
      <w:r w:rsidR="006B284E">
        <w:t xml:space="preserve"> </w:t>
      </w:r>
      <w:r w:rsidR="001E7410">
        <w:t>Naisten sukuelinten silpominen on Ahmadyn havaintojen mukaa</w:t>
      </w:r>
      <w:r w:rsidR="00272624">
        <w:t>n</w:t>
      </w:r>
      <w:r w:rsidR="006B284E" w:rsidRPr="006B284E">
        <w:t xml:space="preserve"> yleisin</w:t>
      </w:r>
      <w:r w:rsidR="001E7410">
        <w:t>tä</w:t>
      </w:r>
      <w:r w:rsidR="006B284E" w:rsidRPr="006B284E">
        <w:t xml:space="preserve"> sunnalaista shafi’i-koulukuntaa tunnustavien kurdien keskuudessa, m</w:t>
      </w:r>
      <w:r w:rsidR="006B284E">
        <w:t xml:space="preserve">utta lisäksi pieni määrä muita sunneja sekä shiioja harjoittaa sitä. </w:t>
      </w:r>
      <w:r w:rsidR="0082364F">
        <w:t xml:space="preserve">Länsi-Azerbaidzhanin pohjoisosien azerien keskuudessa käytäntöä ei ole </w:t>
      </w:r>
      <w:r w:rsidR="00E16F1E">
        <w:t xml:space="preserve">lainkaan </w:t>
      </w:r>
      <w:r w:rsidR="0082364F">
        <w:t>havaittu, kuten ei myöskään Ilamin ja Kermanshahin shiialaisten tai yarsanilaisten (ahl-e haqq) kurdien keskuudessa. Hormozganissa, Kermanshahissa ja Ilamissa on kuitenkin havaittu joitakin FGM:ää harjoittavia shiioja.</w:t>
      </w:r>
      <w:r w:rsidR="0082364F">
        <w:rPr>
          <w:rStyle w:val="Alaviitteenviite"/>
        </w:rPr>
        <w:footnoteReference w:id="88"/>
      </w:r>
    </w:p>
    <w:p w14:paraId="209843ED" w14:textId="5C1A70B6" w:rsidR="00635C2F" w:rsidRDefault="00B01811" w:rsidP="00D2621B">
      <w:r>
        <w:t>Länsi-Azerbaidzhanissa ilmiötä esiintyy ainoastaan maakunnan eteläosa</w:t>
      </w:r>
      <w:r w:rsidR="00361311">
        <w:t xml:space="preserve">n kurdien asuttamilla alueilla Sardashtissa, </w:t>
      </w:r>
      <w:r w:rsidR="00134607">
        <w:t xml:space="preserve">Miandoabissa, </w:t>
      </w:r>
      <w:r w:rsidR="00361311">
        <w:t>Piranshahrissa, Mahabadissa ja Bukanissa</w:t>
      </w:r>
      <w:r>
        <w:t xml:space="preserve">. </w:t>
      </w:r>
      <w:r w:rsidR="00064E34">
        <w:t>Kermanshahissa ilmiö keskittyy lähinnä</w:t>
      </w:r>
      <w:r w:rsidR="00E26671">
        <w:t xml:space="preserve"> Hauramanin ja Jaffin alueelle</w:t>
      </w:r>
      <w:r w:rsidR="00064E34">
        <w:t xml:space="preserve"> Paveen, Javanrudiin ja Ravansariin.</w:t>
      </w:r>
      <w:r w:rsidR="00323834">
        <w:t xml:space="preserve"> Kurdistanissa FGM:ää harjoitetaan </w:t>
      </w:r>
      <w:r w:rsidR="00772C81">
        <w:t xml:space="preserve">lähinnä </w:t>
      </w:r>
      <w:r w:rsidR="00323834">
        <w:t>lounaassa Marivanissa, Sarvabadissa, Kamyaranissa ja Divandarressa</w:t>
      </w:r>
      <w:r w:rsidR="00040247">
        <w:t xml:space="preserve"> </w:t>
      </w:r>
      <w:r w:rsidR="00492842">
        <w:t xml:space="preserve">ja </w:t>
      </w:r>
      <w:r w:rsidR="00040247" w:rsidRPr="00492842">
        <w:t>Hormozganissa eteläosissa</w:t>
      </w:r>
      <w:r w:rsidR="00CA1F9C">
        <w:t xml:space="preserve"> sekä läheisillä saarilla, kuten Qeshm</w:t>
      </w:r>
      <w:r w:rsidR="00C43C1E">
        <w:t>issä</w:t>
      </w:r>
      <w:r w:rsidR="0055510B">
        <w:t>.</w:t>
      </w:r>
      <w:r w:rsidR="00040247">
        <w:rPr>
          <w:rStyle w:val="Alaviitteenviite"/>
        </w:rPr>
        <w:footnoteReference w:id="89"/>
      </w:r>
      <w:r w:rsidR="00D2621B">
        <w:t xml:space="preserve"> </w:t>
      </w:r>
      <w:r w:rsidR="00635C2F">
        <w:t xml:space="preserve">Naisten sukuelinten silpomisesta ei ole havaintoja muissa Iranin sunniyhteisöissä, kuten Sistan-Baluchistanissa, </w:t>
      </w:r>
      <w:r w:rsidR="007B0BFB">
        <w:t xml:space="preserve">Khorasanin kurdien keskuudessa, Golestanin turkmeenien keskuudessa eikä Ardabilin ja Länsi-Azerbaidzhanin turkkilaista alkuperää olevien </w:t>
      </w:r>
      <w:r w:rsidR="0055779C">
        <w:t>azerie</w:t>
      </w:r>
      <w:r w:rsidR="007B0BFB">
        <w:t>n keskuudessa.</w:t>
      </w:r>
      <w:r w:rsidR="00840FF4">
        <w:rPr>
          <w:rStyle w:val="Alaviitteenviite"/>
        </w:rPr>
        <w:footnoteReference w:id="90"/>
      </w:r>
    </w:p>
    <w:p w14:paraId="1825231C" w14:textId="7423F467" w:rsidR="00296EA1" w:rsidRPr="000A33E0" w:rsidRDefault="00DB36DA" w:rsidP="00667165">
      <w:r>
        <w:t>FGM:n suosion on havaittu olevan nuorempien sukupolvien parissa laskussa vanhempiin nähden kaikissa neljässä maakunnassa, joissa ilmiötä esiintyy. Monilla näistä alueista enää vain pieni vähemmistö alle 30-vuotiaista naisista oli ympärileikattuja, kun aiemmissa sukupolvissa ainakin lähes puolet oli leikattu. Ainoastaan Hormozganissa edelleen ympärileikattiin suuri osa naisista.</w:t>
      </w:r>
      <w:r>
        <w:rPr>
          <w:rStyle w:val="Alaviitteenviite"/>
        </w:rPr>
        <w:footnoteReference w:id="91"/>
      </w:r>
    </w:p>
    <w:bookmarkEnd w:id="0"/>
    <w:p w14:paraId="3DB07586" w14:textId="77777777" w:rsidR="00082DFE" w:rsidRPr="000A33E0" w:rsidRDefault="00082DFE" w:rsidP="00543F66">
      <w:pPr>
        <w:pStyle w:val="Otsikko2"/>
        <w:numPr>
          <w:ilvl w:val="0"/>
          <w:numId w:val="0"/>
        </w:numPr>
      </w:pPr>
      <w:r w:rsidRPr="000A33E0">
        <w:t>Lähteet</w:t>
      </w:r>
    </w:p>
    <w:p w14:paraId="2A0E3AF0" w14:textId="10D7BB53" w:rsidR="00561E68" w:rsidRPr="007547A5" w:rsidRDefault="00561E68" w:rsidP="007A7C27">
      <w:pPr>
        <w:jc w:val="left"/>
        <w:rPr>
          <w:lang w:val="en-US"/>
        </w:rPr>
      </w:pPr>
      <w:bookmarkStart w:id="1" w:name="_Hlk210378297"/>
      <w:r w:rsidRPr="00EA368E">
        <w:rPr>
          <w:lang w:val="en-US"/>
        </w:rPr>
        <w:t>Afary, Janet &amp; Faust, Jesilyn 202</w:t>
      </w:r>
      <w:r w:rsidR="00CF7970" w:rsidRPr="00EA368E">
        <w:rPr>
          <w:lang w:val="en-US"/>
        </w:rPr>
        <w:t>1</w:t>
      </w:r>
      <w:r w:rsidRPr="00EA368E">
        <w:rPr>
          <w:lang w:val="en-US"/>
        </w:rPr>
        <w:t xml:space="preserve">. </w:t>
      </w:r>
      <w:r w:rsidR="007547A5">
        <w:rPr>
          <w:i/>
          <w:iCs/>
          <w:lang w:val="en-US"/>
        </w:rPr>
        <w:t xml:space="preserve">Iranian Romance in the Digital Age: From Arranged Marriage to White Marriage. </w:t>
      </w:r>
      <w:r w:rsidR="007547A5">
        <w:rPr>
          <w:lang w:val="en-US"/>
        </w:rPr>
        <w:t>I.B.Tauris: London, 202</w:t>
      </w:r>
      <w:r w:rsidR="00CF7970">
        <w:rPr>
          <w:lang w:val="en-US"/>
        </w:rPr>
        <w:t>1</w:t>
      </w:r>
      <w:r w:rsidR="007547A5">
        <w:rPr>
          <w:lang w:val="en-US"/>
        </w:rPr>
        <w:t>.</w:t>
      </w:r>
      <w:r w:rsidR="00DE52DF">
        <w:rPr>
          <w:lang w:val="en-US"/>
        </w:rPr>
        <w:t xml:space="preserve"> 978-0-77556-1827-9.</w:t>
      </w:r>
      <w:r w:rsidR="00CF7970">
        <w:rPr>
          <w:lang w:val="en-US"/>
        </w:rPr>
        <w:t xml:space="preserve"> </w:t>
      </w:r>
    </w:p>
    <w:bookmarkEnd w:id="1"/>
    <w:p w14:paraId="3CA07D9F" w14:textId="2F1DECB2" w:rsidR="008E531B" w:rsidRDefault="00CD1088" w:rsidP="007A7C27">
      <w:pPr>
        <w:jc w:val="left"/>
        <w:rPr>
          <w:lang w:val="en-US"/>
        </w:rPr>
      </w:pPr>
      <w:r>
        <w:rPr>
          <w:lang w:val="en-US"/>
        </w:rPr>
        <w:lastRenderedPageBreak/>
        <w:t xml:space="preserve">Ahmady, Kameel </w:t>
      </w:r>
    </w:p>
    <w:p w14:paraId="10AEC171" w14:textId="4CD0F82A" w:rsidR="008E531B" w:rsidRDefault="008E531B" w:rsidP="008E531B">
      <w:pPr>
        <w:ind w:left="720"/>
        <w:jc w:val="left"/>
      </w:pPr>
      <w:r w:rsidRPr="008E531B">
        <w:rPr>
          <w:lang w:val="en-US"/>
        </w:rPr>
        <w:t>2022</w:t>
      </w:r>
      <w:r w:rsidR="001C5BE4">
        <w:rPr>
          <w:lang w:val="en-US"/>
        </w:rPr>
        <w:t>a</w:t>
      </w:r>
      <w:r>
        <w:rPr>
          <w:lang w:val="en-US"/>
        </w:rPr>
        <w:t xml:space="preserve">. </w:t>
      </w:r>
      <w:r>
        <w:rPr>
          <w:i/>
          <w:iCs/>
          <w:lang w:val="en-US"/>
        </w:rPr>
        <w:t>An Echo of Silence: A Comprehensive Research Study on Early Child Marriage (ECM) in Iran</w:t>
      </w:r>
      <w:r w:rsidRPr="008E531B">
        <w:rPr>
          <w:lang w:val="en-US"/>
        </w:rPr>
        <w:t xml:space="preserve">. </w:t>
      </w:r>
      <w:hyperlink r:id="rId8" w:history="1">
        <w:r w:rsidRPr="008E531B">
          <w:rPr>
            <w:rStyle w:val="Hyperlinkki"/>
          </w:rPr>
          <w:t>https://kameelahmady.com/wp-content/uploads/2023/07/An-echo-of-silence.pdf</w:t>
        </w:r>
      </w:hyperlink>
      <w:r w:rsidRPr="008E531B">
        <w:rPr>
          <w:i/>
          <w:iCs/>
        </w:rPr>
        <w:t xml:space="preserve"> </w:t>
      </w:r>
      <w:r w:rsidRPr="008E531B">
        <w:t>(kä</w:t>
      </w:r>
      <w:r>
        <w:t xml:space="preserve">yty </w:t>
      </w:r>
      <w:r w:rsidR="0097449C">
        <w:t>8</w:t>
      </w:r>
      <w:r>
        <w:t>.</w:t>
      </w:r>
      <w:r w:rsidR="001F1953">
        <w:t>10</w:t>
      </w:r>
      <w:r>
        <w:t>.2025).</w:t>
      </w:r>
    </w:p>
    <w:p w14:paraId="49B2DBB0" w14:textId="16EC63C3" w:rsidR="001C5BE4" w:rsidRPr="001C5BE4" w:rsidRDefault="001C5BE4" w:rsidP="001C5BE4">
      <w:pPr>
        <w:ind w:left="720"/>
        <w:jc w:val="left"/>
      </w:pPr>
      <w:r>
        <w:rPr>
          <w:lang w:val="en-US"/>
        </w:rPr>
        <w:t xml:space="preserve">2022b. </w:t>
      </w:r>
      <w:r>
        <w:rPr>
          <w:i/>
          <w:iCs/>
          <w:lang w:val="en-US"/>
        </w:rPr>
        <w:t xml:space="preserve">A House on Water: A Comprehensive Study on Sigheh Mahramiat and Temporary Marriage in Iran. </w:t>
      </w:r>
      <w:hyperlink r:id="rId9" w:history="1">
        <w:r w:rsidRPr="002A216A">
          <w:rPr>
            <w:rStyle w:val="Hyperlinkki"/>
          </w:rPr>
          <w:t>https://kameelahmady.com/wp-content/uploads/2023/07/A-house-on-water.pdf</w:t>
        </w:r>
      </w:hyperlink>
      <w:r w:rsidRPr="002A216A">
        <w:rPr>
          <w:i/>
          <w:iCs/>
        </w:rPr>
        <w:t xml:space="preserve"> </w:t>
      </w:r>
      <w:r w:rsidRPr="002A216A">
        <w:t>(kä</w:t>
      </w:r>
      <w:r>
        <w:t>yty 8.10.2025).</w:t>
      </w:r>
    </w:p>
    <w:p w14:paraId="0A383E90" w14:textId="21E783AA" w:rsidR="00351762" w:rsidRPr="008E531B" w:rsidRDefault="00351762" w:rsidP="00230F80">
      <w:pPr>
        <w:ind w:left="720"/>
        <w:jc w:val="left"/>
      </w:pPr>
      <w:r>
        <w:rPr>
          <w:lang w:val="en-US"/>
        </w:rPr>
        <w:t xml:space="preserve">2022c. </w:t>
      </w:r>
      <w:r>
        <w:rPr>
          <w:i/>
          <w:iCs/>
          <w:lang w:val="en-US"/>
        </w:rPr>
        <w:t xml:space="preserve">In the Name of Tradition: “A Comprehensive Research on Female Genital Mutilation/ Cutting (FGM/C) in Iran” with an appendix on male circumcision. </w:t>
      </w:r>
      <w:hyperlink r:id="rId10" w:history="1">
        <w:r w:rsidRPr="00E93BDB">
          <w:rPr>
            <w:rStyle w:val="Hyperlinkki"/>
          </w:rPr>
          <w:t>https://kameelahmady.com/wp-content/uploads/2023/10/In-the-name-of-tradtion-1_compressed.pdf</w:t>
        </w:r>
      </w:hyperlink>
      <w:r w:rsidRPr="00E93BDB">
        <w:rPr>
          <w:i/>
          <w:iCs/>
        </w:rPr>
        <w:t xml:space="preserve"> </w:t>
      </w:r>
      <w:r w:rsidRPr="00E93BDB">
        <w:t>(kä</w:t>
      </w:r>
      <w:r>
        <w:t xml:space="preserve">yty </w:t>
      </w:r>
      <w:r w:rsidR="0097449C">
        <w:t>8</w:t>
      </w:r>
      <w:r>
        <w:t>.10.2025).</w:t>
      </w:r>
    </w:p>
    <w:p w14:paraId="0448CECC" w14:textId="0A51919E" w:rsidR="008E44B1" w:rsidRPr="00C1390C" w:rsidRDefault="008E44B1" w:rsidP="003C162C">
      <w:pPr>
        <w:jc w:val="left"/>
        <w:rPr>
          <w:i/>
          <w:iCs/>
          <w:lang w:val="en-US"/>
        </w:rPr>
      </w:pPr>
      <w:r>
        <w:rPr>
          <w:lang w:val="en-US"/>
        </w:rPr>
        <w:t>Babakhani, Atieh &amp; Miller, Susan L. 202</w:t>
      </w:r>
      <w:r w:rsidR="003C6DF3">
        <w:rPr>
          <w:lang w:val="en-US"/>
        </w:rPr>
        <w:t>2</w:t>
      </w:r>
      <w:r>
        <w:rPr>
          <w:lang w:val="en-US"/>
        </w:rPr>
        <w:t xml:space="preserve">. </w:t>
      </w:r>
      <w:r w:rsidR="00B70225">
        <w:rPr>
          <w:lang w:val="en-US"/>
        </w:rPr>
        <w:t>“</w:t>
      </w:r>
      <w:r w:rsidR="00B70225">
        <w:rPr>
          <w:i/>
          <w:iCs/>
          <w:lang w:val="en-US"/>
        </w:rPr>
        <w:t xml:space="preserve">I Felt I Was Screaming Under the Water”: </w:t>
      </w:r>
      <w:r w:rsidR="00E03A90">
        <w:rPr>
          <w:i/>
          <w:iCs/>
          <w:lang w:val="en-US"/>
        </w:rPr>
        <w:t xml:space="preserve">Domestic Violence Victims’ Experiences in Iran’s Police Departments and Criminal Courts. </w:t>
      </w:r>
      <w:r w:rsidR="00E43DBB">
        <w:rPr>
          <w:i/>
          <w:iCs/>
          <w:lang w:val="en-US"/>
        </w:rPr>
        <w:t>Violence against Women, Vol. 28, No. 10 (2022</w:t>
      </w:r>
      <w:r w:rsidR="00E43DBB" w:rsidRPr="003C162C">
        <w:rPr>
          <w:lang w:val="en-US"/>
        </w:rPr>
        <w:t xml:space="preserve">). </w:t>
      </w:r>
      <w:hyperlink r:id="rId11" w:history="1">
        <w:r w:rsidR="003C162C" w:rsidRPr="00C1390C">
          <w:rPr>
            <w:rStyle w:val="Hyperlinkki"/>
            <w:lang w:val="en-US"/>
          </w:rPr>
          <w:t>https://doi.org/10.1177/10778012211032703</w:t>
        </w:r>
      </w:hyperlink>
      <w:r w:rsidR="003C162C">
        <w:rPr>
          <w:lang w:val="en-US"/>
        </w:rPr>
        <w:t xml:space="preserve"> (käyty </w:t>
      </w:r>
      <w:r w:rsidR="0097449C">
        <w:rPr>
          <w:lang w:val="en-US"/>
        </w:rPr>
        <w:t>8</w:t>
      </w:r>
      <w:r w:rsidR="003C162C">
        <w:rPr>
          <w:lang w:val="en-US"/>
        </w:rPr>
        <w:t>.</w:t>
      </w:r>
      <w:r w:rsidR="00BC69B8">
        <w:rPr>
          <w:lang w:val="en-US"/>
        </w:rPr>
        <w:t>10</w:t>
      </w:r>
      <w:r w:rsidR="003C162C">
        <w:rPr>
          <w:lang w:val="en-US"/>
        </w:rPr>
        <w:t>.2025).</w:t>
      </w:r>
    </w:p>
    <w:p w14:paraId="11A3FB46" w14:textId="61D3987B" w:rsidR="00DD774D" w:rsidRPr="000A33E0" w:rsidRDefault="00DD774D" w:rsidP="007A7C27">
      <w:pPr>
        <w:jc w:val="left"/>
      </w:pPr>
      <w:r>
        <w:rPr>
          <w:lang w:val="en-US"/>
        </w:rPr>
        <w:t xml:space="preserve">BBC (British Broadcasting Corporation) 24.10.2021. </w:t>
      </w:r>
      <w:r w:rsidR="00F83D32">
        <w:rPr>
          <w:i/>
          <w:iCs/>
          <w:lang w:val="en-US"/>
        </w:rPr>
        <w:t>Iran: The painful choices of being pregnant and unmarried</w:t>
      </w:r>
      <w:r w:rsidR="00F83D32" w:rsidRPr="007D2205">
        <w:rPr>
          <w:lang w:val="en-US"/>
        </w:rPr>
        <w:t xml:space="preserve">. </w:t>
      </w:r>
      <w:hyperlink r:id="rId12" w:history="1">
        <w:r w:rsidR="007D2205" w:rsidRPr="000A33E0">
          <w:rPr>
            <w:rStyle w:val="Hyperlinkki"/>
          </w:rPr>
          <w:t>https://www.bbc.com/news/world-middle-east-58957045</w:t>
        </w:r>
      </w:hyperlink>
      <w:r w:rsidR="007D2205" w:rsidRPr="000A33E0">
        <w:rPr>
          <w:i/>
          <w:iCs/>
        </w:rPr>
        <w:t xml:space="preserve"> </w:t>
      </w:r>
      <w:r w:rsidR="007D2205" w:rsidRPr="000A33E0">
        <w:t xml:space="preserve">(käyty </w:t>
      </w:r>
      <w:r w:rsidR="0097449C">
        <w:t>8</w:t>
      </w:r>
      <w:r w:rsidR="007D2205" w:rsidRPr="000A33E0">
        <w:t>.</w:t>
      </w:r>
      <w:r w:rsidR="00BC69B8">
        <w:t>10</w:t>
      </w:r>
      <w:r w:rsidR="007D2205" w:rsidRPr="000A33E0">
        <w:t>.2025).</w:t>
      </w:r>
    </w:p>
    <w:p w14:paraId="2AE53B6E" w14:textId="0B1D889C" w:rsidR="005B20E3" w:rsidRPr="00646411" w:rsidRDefault="005B20E3" w:rsidP="007A7C27">
      <w:pPr>
        <w:jc w:val="left"/>
        <w:rPr>
          <w:lang w:val="en-US"/>
        </w:rPr>
      </w:pPr>
      <w:r w:rsidRPr="000A33E0">
        <w:t xml:space="preserve">BBC Persian 21.7.2021. </w:t>
      </w:r>
      <w:r w:rsidR="00646411" w:rsidRPr="00646411">
        <w:rPr>
          <w:rFonts w:cs="Calibri" w:hint="eastAsia"/>
          <w:i/>
          <w:iCs/>
          <w:rtl/>
          <w:lang w:val="en-US"/>
        </w:rPr>
        <w:t>سازمان</w:t>
      </w:r>
      <w:r w:rsidR="00646411" w:rsidRPr="00646411">
        <w:rPr>
          <w:rFonts w:cs="Calibri"/>
          <w:i/>
          <w:iCs/>
          <w:rtl/>
          <w:lang w:val="en-US"/>
        </w:rPr>
        <w:t xml:space="preserve"> </w:t>
      </w:r>
      <w:r w:rsidR="00646411" w:rsidRPr="00646411">
        <w:rPr>
          <w:rFonts w:cs="Calibri" w:hint="eastAsia"/>
          <w:i/>
          <w:iCs/>
          <w:rtl/>
          <w:lang w:val="en-US"/>
        </w:rPr>
        <w:t>بهز</w:t>
      </w:r>
      <w:r w:rsidR="00646411" w:rsidRPr="00646411">
        <w:rPr>
          <w:rFonts w:cs="Calibri" w:hint="cs"/>
          <w:i/>
          <w:iCs/>
          <w:rtl/>
          <w:lang w:val="en-US"/>
        </w:rPr>
        <w:t>ی</w:t>
      </w:r>
      <w:r w:rsidR="00646411" w:rsidRPr="00646411">
        <w:rPr>
          <w:rFonts w:cs="Calibri" w:hint="eastAsia"/>
          <w:i/>
          <w:iCs/>
          <w:rtl/>
          <w:lang w:val="en-US"/>
        </w:rPr>
        <w:t>ست</w:t>
      </w:r>
      <w:r w:rsidR="00646411" w:rsidRPr="00646411">
        <w:rPr>
          <w:rFonts w:cs="Calibri" w:hint="cs"/>
          <w:i/>
          <w:iCs/>
          <w:rtl/>
          <w:lang w:val="en-US"/>
        </w:rPr>
        <w:t>ی</w:t>
      </w:r>
      <w:r w:rsidR="00646411" w:rsidRPr="00646411">
        <w:rPr>
          <w:rFonts w:cs="Calibri"/>
          <w:i/>
          <w:iCs/>
          <w:rtl/>
          <w:lang w:val="en-US"/>
        </w:rPr>
        <w:t xml:space="preserve"> </w:t>
      </w:r>
      <w:r w:rsidR="00646411" w:rsidRPr="00646411">
        <w:rPr>
          <w:rFonts w:cs="Calibri" w:hint="eastAsia"/>
          <w:i/>
          <w:iCs/>
          <w:rtl/>
          <w:lang w:val="en-US"/>
        </w:rPr>
        <w:t>ا</w:t>
      </w:r>
      <w:r w:rsidR="00646411" w:rsidRPr="00646411">
        <w:rPr>
          <w:rFonts w:cs="Calibri" w:hint="cs"/>
          <w:i/>
          <w:iCs/>
          <w:rtl/>
          <w:lang w:val="en-US"/>
        </w:rPr>
        <w:t>ی</w:t>
      </w:r>
      <w:r w:rsidR="00646411" w:rsidRPr="00646411">
        <w:rPr>
          <w:rFonts w:cs="Calibri" w:hint="eastAsia"/>
          <w:i/>
          <w:iCs/>
          <w:rtl/>
          <w:lang w:val="en-US"/>
        </w:rPr>
        <w:t>ران</w:t>
      </w:r>
      <w:r w:rsidR="00646411" w:rsidRPr="00646411">
        <w:rPr>
          <w:rFonts w:cs="Calibri"/>
          <w:i/>
          <w:iCs/>
          <w:rtl/>
          <w:lang w:val="en-US"/>
        </w:rPr>
        <w:t xml:space="preserve"> </w:t>
      </w:r>
      <w:r w:rsidR="00646411" w:rsidRPr="00646411">
        <w:rPr>
          <w:rFonts w:cs="Calibri" w:hint="eastAsia"/>
          <w:i/>
          <w:iCs/>
          <w:rtl/>
          <w:lang w:val="en-US"/>
        </w:rPr>
        <w:t>برا</w:t>
      </w:r>
      <w:r w:rsidR="00646411" w:rsidRPr="00646411">
        <w:rPr>
          <w:rFonts w:cs="Calibri" w:hint="cs"/>
          <w:i/>
          <w:iCs/>
          <w:rtl/>
          <w:lang w:val="en-US"/>
        </w:rPr>
        <w:t>ی</w:t>
      </w:r>
      <w:r w:rsidR="00646411" w:rsidRPr="00646411">
        <w:rPr>
          <w:rFonts w:cs="Calibri"/>
          <w:i/>
          <w:iCs/>
          <w:rtl/>
          <w:lang w:val="en-US"/>
        </w:rPr>
        <w:t xml:space="preserve"> '</w:t>
      </w:r>
      <w:r w:rsidR="00646411" w:rsidRPr="00646411">
        <w:rPr>
          <w:rFonts w:cs="Calibri"/>
          <w:i/>
          <w:iCs/>
          <w:rtl/>
          <w:lang w:val="en-US" w:bidi="fa-IR"/>
        </w:rPr>
        <w:t>۱۳۵</w:t>
      </w:r>
      <w:r w:rsidR="00646411" w:rsidRPr="00646411">
        <w:rPr>
          <w:rFonts w:cs="Calibri"/>
          <w:i/>
          <w:iCs/>
          <w:rtl/>
          <w:lang w:val="en-US"/>
        </w:rPr>
        <w:t xml:space="preserve"> </w:t>
      </w:r>
      <w:r w:rsidR="00646411" w:rsidRPr="00646411">
        <w:rPr>
          <w:rFonts w:cs="Calibri" w:hint="eastAsia"/>
          <w:i/>
          <w:iCs/>
          <w:rtl/>
          <w:lang w:val="en-US"/>
        </w:rPr>
        <w:t>زن</w:t>
      </w:r>
      <w:r w:rsidR="00646411" w:rsidRPr="00646411">
        <w:rPr>
          <w:rFonts w:cs="Calibri"/>
          <w:i/>
          <w:iCs/>
          <w:rtl/>
          <w:lang w:val="en-US"/>
        </w:rPr>
        <w:t xml:space="preserve">' </w:t>
      </w:r>
      <w:r w:rsidR="00646411" w:rsidRPr="00646411">
        <w:rPr>
          <w:rFonts w:cs="Calibri" w:hint="eastAsia"/>
          <w:i/>
          <w:iCs/>
          <w:rtl/>
          <w:lang w:val="en-US"/>
        </w:rPr>
        <w:t>خشونت‌د</w:t>
      </w:r>
      <w:r w:rsidR="00646411" w:rsidRPr="00646411">
        <w:rPr>
          <w:rFonts w:cs="Calibri" w:hint="cs"/>
          <w:i/>
          <w:iCs/>
          <w:rtl/>
          <w:lang w:val="en-US"/>
        </w:rPr>
        <w:t>ی</w:t>
      </w:r>
      <w:r w:rsidR="00646411" w:rsidRPr="00646411">
        <w:rPr>
          <w:rFonts w:cs="Calibri" w:hint="eastAsia"/>
          <w:i/>
          <w:iCs/>
          <w:rtl/>
          <w:lang w:val="en-US"/>
        </w:rPr>
        <w:t>ده</w:t>
      </w:r>
      <w:r w:rsidR="00646411" w:rsidRPr="00646411">
        <w:rPr>
          <w:rFonts w:cs="Calibri"/>
          <w:i/>
          <w:iCs/>
          <w:rtl/>
          <w:lang w:val="en-US"/>
        </w:rPr>
        <w:t xml:space="preserve"> </w:t>
      </w:r>
      <w:r w:rsidR="00646411" w:rsidRPr="00646411">
        <w:rPr>
          <w:rFonts w:cs="Calibri" w:hint="eastAsia"/>
          <w:i/>
          <w:iCs/>
          <w:rtl/>
          <w:lang w:val="en-US"/>
        </w:rPr>
        <w:t>خانه</w:t>
      </w:r>
      <w:r w:rsidR="00646411" w:rsidRPr="00646411">
        <w:rPr>
          <w:rFonts w:cs="Calibri"/>
          <w:i/>
          <w:iCs/>
          <w:rtl/>
          <w:lang w:val="en-US"/>
        </w:rPr>
        <w:t xml:space="preserve"> </w:t>
      </w:r>
      <w:r w:rsidR="00646411" w:rsidRPr="00646411">
        <w:rPr>
          <w:rFonts w:cs="Calibri" w:hint="eastAsia"/>
          <w:i/>
          <w:iCs/>
          <w:rtl/>
          <w:lang w:val="en-US"/>
        </w:rPr>
        <w:t>امن</w:t>
      </w:r>
      <w:r w:rsidR="00646411" w:rsidRPr="00646411">
        <w:rPr>
          <w:rFonts w:cs="Calibri"/>
          <w:i/>
          <w:iCs/>
          <w:rtl/>
          <w:lang w:val="en-US"/>
        </w:rPr>
        <w:t xml:space="preserve"> </w:t>
      </w:r>
      <w:r w:rsidR="00646411" w:rsidRPr="00646411">
        <w:rPr>
          <w:rFonts w:cs="Calibri" w:hint="eastAsia"/>
          <w:i/>
          <w:iCs/>
          <w:rtl/>
          <w:lang w:val="en-US"/>
        </w:rPr>
        <w:t>دارد</w:t>
      </w:r>
      <w:r w:rsidR="00646411" w:rsidRPr="000A33E0">
        <w:rPr>
          <w:rFonts w:cs="Calibri"/>
          <w:i/>
          <w:iCs/>
        </w:rPr>
        <w:t xml:space="preserve"> (“Iranin sosiaalijärjestöllä on turvakodissa paikka 135 väkivaltaa kärsineelle naiselle”</w:t>
      </w:r>
      <w:r w:rsidR="00646411" w:rsidRPr="000A33E0">
        <w:rPr>
          <w:rFonts w:cs="Calibri"/>
        </w:rPr>
        <w:t xml:space="preserve">). </w:t>
      </w:r>
      <w:hyperlink r:id="rId13" w:history="1">
        <w:r w:rsidR="00646411" w:rsidRPr="005F746F">
          <w:rPr>
            <w:rStyle w:val="Hyperlinkki"/>
            <w:rFonts w:cs="Calibri"/>
            <w:lang w:val="en-US"/>
          </w:rPr>
          <w:t>https://www.bbc.com/persian/iran-57914394</w:t>
        </w:r>
      </w:hyperlink>
      <w:r w:rsidR="00646411">
        <w:rPr>
          <w:rFonts w:cs="Calibri"/>
          <w:lang w:val="en-US"/>
        </w:rPr>
        <w:t xml:space="preserve"> (käyty </w:t>
      </w:r>
      <w:r w:rsidR="0097449C">
        <w:rPr>
          <w:rFonts w:cs="Calibri"/>
          <w:lang w:val="en-US"/>
        </w:rPr>
        <w:t>8</w:t>
      </w:r>
      <w:r w:rsidR="00646411">
        <w:rPr>
          <w:rFonts w:cs="Calibri"/>
          <w:lang w:val="en-US"/>
        </w:rPr>
        <w:t>.10.2025).</w:t>
      </w:r>
    </w:p>
    <w:p w14:paraId="53683057" w14:textId="5B2B6597" w:rsidR="00601EAB" w:rsidRDefault="00D9331E" w:rsidP="007A7C27">
      <w:pPr>
        <w:jc w:val="left"/>
        <w:rPr>
          <w:lang w:val="en-US"/>
        </w:rPr>
      </w:pPr>
      <w:r>
        <w:rPr>
          <w:lang w:val="en-US"/>
        </w:rPr>
        <w:t xml:space="preserve">CHRI (Center for Human Rights in Iran) </w:t>
      </w:r>
    </w:p>
    <w:p w14:paraId="29CF3179" w14:textId="535B7CDA" w:rsidR="001B075A" w:rsidRPr="00A75DDA" w:rsidRDefault="001B075A" w:rsidP="00601EAB">
      <w:pPr>
        <w:ind w:left="720"/>
        <w:jc w:val="left"/>
      </w:pPr>
      <w:r>
        <w:rPr>
          <w:lang w:val="en-US"/>
        </w:rPr>
        <w:t xml:space="preserve">6.3.2025. </w:t>
      </w:r>
      <w:r w:rsidR="00DF53ED">
        <w:rPr>
          <w:i/>
          <w:iCs/>
          <w:lang w:val="en-US"/>
        </w:rPr>
        <w:t xml:space="preserve">Gender Apartheid in Iran is Crushing Women’s Lives and Futures. </w:t>
      </w:r>
      <w:hyperlink r:id="rId14" w:anchor=":~:text=The%20World%20Economic%20Forum's%202024%20Global%20Gender,it%20at%20143rd%20out%20of%20146%20countries" w:history="1">
        <w:r w:rsidR="00A75DDA" w:rsidRPr="00A75DDA">
          <w:rPr>
            <w:rStyle w:val="Hyperlinkki"/>
          </w:rPr>
          <w:t>https://iranhumanrights.org/2025/03/gender-apartheid-in-iran-is-crushing-womens-lives-and-futures/#:~:text=The%20World%20Economic%20Forum's%202024%20Global%20Gender,it%20at%20143rd%20out%20of%20146%20countries</w:t>
        </w:r>
      </w:hyperlink>
      <w:r w:rsidR="00A75DDA" w:rsidRPr="00A75DDA">
        <w:rPr>
          <w:i/>
          <w:iCs/>
        </w:rPr>
        <w:t xml:space="preserve"> </w:t>
      </w:r>
      <w:r w:rsidR="00A75DDA" w:rsidRPr="00A75DDA">
        <w:t>(käy</w:t>
      </w:r>
      <w:r w:rsidR="00A75DDA">
        <w:t xml:space="preserve">ty </w:t>
      </w:r>
      <w:r w:rsidR="0097449C">
        <w:t>8</w:t>
      </w:r>
      <w:r w:rsidR="00A75DDA">
        <w:t>.</w:t>
      </w:r>
      <w:r w:rsidR="00AF1945">
        <w:t>10</w:t>
      </w:r>
      <w:r w:rsidR="00A75DDA">
        <w:t>.2025).</w:t>
      </w:r>
      <w:r w:rsidR="00A75DDA" w:rsidRPr="00A75DDA">
        <w:rPr>
          <w:i/>
          <w:iCs/>
        </w:rPr>
        <w:t xml:space="preserve"> </w:t>
      </w:r>
    </w:p>
    <w:p w14:paraId="178F0366" w14:textId="40B2758A" w:rsidR="00D9331E" w:rsidRPr="00731C41" w:rsidRDefault="00731C41" w:rsidP="00601EAB">
      <w:pPr>
        <w:ind w:left="720"/>
        <w:jc w:val="left"/>
        <w:rPr>
          <w:i/>
          <w:iCs/>
        </w:rPr>
      </w:pPr>
      <w:r>
        <w:rPr>
          <w:lang w:val="en-US"/>
        </w:rPr>
        <w:t>01/</w:t>
      </w:r>
      <w:r w:rsidR="00D9331E">
        <w:rPr>
          <w:lang w:val="en-US"/>
        </w:rPr>
        <w:t xml:space="preserve">2025. </w:t>
      </w:r>
      <w:r>
        <w:rPr>
          <w:i/>
          <w:iCs/>
          <w:lang w:val="en-US"/>
        </w:rPr>
        <w:t xml:space="preserve">Special Briefing: </w:t>
      </w:r>
      <w:r w:rsidR="0070680F">
        <w:rPr>
          <w:i/>
          <w:iCs/>
          <w:lang w:val="en-US"/>
        </w:rPr>
        <w:t>Killed Because You Are a Woman – Violence Against Women in Iran Reaches New Heights</w:t>
      </w:r>
      <w:r w:rsidR="0070680F" w:rsidRPr="00731C41">
        <w:rPr>
          <w:lang w:val="en-US"/>
        </w:rPr>
        <w:t xml:space="preserve">. </w:t>
      </w:r>
      <w:hyperlink r:id="rId15" w:history="1">
        <w:r w:rsidRPr="00731C41">
          <w:rPr>
            <w:rStyle w:val="Hyperlinkki"/>
          </w:rPr>
          <w:t>https://iranhumanrights.org/wp-content/uploads/Special-Briefing-Femicides-ready-to-post.pdf</w:t>
        </w:r>
      </w:hyperlink>
      <w:r w:rsidRPr="00731C41">
        <w:rPr>
          <w:i/>
          <w:iCs/>
        </w:rPr>
        <w:t xml:space="preserve"> </w:t>
      </w:r>
      <w:r w:rsidR="0070680F" w:rsidRPr="00731C41">
        <w:t xml:space="preserve">(käyty </w:t>
      </w:r>
      <w:r w:rsidR="0097449C">
        <w:t>8</w:t>
      </w:r>
      <w:r w:rsidR="0070680F" w:rsidRPr="00731C41">
        <w:t>.</w:t>
      </w:r>
      <w:r w:rsidR="00AF1945">
        <w:t>10</w:t>
      </w:r>
      <w:r w:rsidR="0070680F" w:rsidRPr="00731C41">
        <w:t>.2025).</w:t>
      </w:r>
      <w:r w:rsidR="0070680F" w:rsidRPr="00731C41">
        <w:rPr>
          <w:i/>
          <w:iCs/>
        </w:rPr>
        <w:t xml:space="preserve"> </w:t>
      </w:r>
    </w:p>
    <w:p w14:paraId="046F22D7" w14:textId="6BA0B53A" w:rsidR="00601EAB" w:rsidRDefault="00601EAB" w:rsidP="00601EAB">
      <w:pPr>
        <w:ind w:left="720"/>
        <w:jc w:val="left"/>
      </w:pPr>
      <w:r w:rsidRPr="0050047E">
        <w:rPr>
          <w:lang w:val="en-US"/>
        </w:rPr>
        <w:t xml:space="preserve">20.11.2024. </w:t>
      </w:r>
      <w:r w:rsidR="0050047E" w:rsidRPr="0050047E">
        <w:rPr>
          <w:i/>
          <w:iCs/>
          <w:lang w:val="en-US"/>
        </w:rPr>
        <w:t>Atrocities Suffered by Iran’s M</w:t>
      </w:r>
      <w:r w:rsidR="0050047E">
        <w:rPr>
          <w:i/>
          <w:iCs/>
          <w:lang w:val="en-US"/>
        </w:rPr>
        <w:t>inority Children Are Largely Ignored by World</w:t>
      </w:r>
      <w:r w:rsidR="0050047E" w:rsidRPr="0050047E">
        <w:rPr>
          <w:lang w:val="en-US"/>
        </w:rPr>
        <w:t xml:space="preserve">. </w:t>
      </w:r>
      <w:hyperlink r:id="rId16" w:history="1">
        <w:r w:rsidR="0050047E" w:rsidRPr="0050047E">
          <w:rPr>
            <w:rStyle w:val="Hyperlinkki"/>
          </w:rPr>
          <w:t>https://iranhumanrights.org/2024/11/atrocities-suffered-by-irans-minority-children-are-largely-ignored-by-world/</w:t>
        </w:r>
      </w:hyperlink>
      <w:r w:rsidR="0050047E" w:rsidRPr="0050047E">
        <w:rPr>
          <w:i/>
          <w:iCs/>
        </w:rPr>
        <w:t xml:space="preserve"> </w:t>
      </w:r>
      <w:r w:rsidR="0050047E" w:rsidRPr="0050047E">
        <w:t>(kä</w:t>
      </w:r>
      <w:r w:rsidR="0050047E">
        <w:t xml:space="preserve">yty </w:t>
      </w:r>
      <w:r w:rsidR="0097449C">
        <w:t>8</w:t>
      </w:r>
      <w:r w:rsidR="0050047E">
        <w:t>.</w:t>
      </w:r>
      <w:r w:rsidR="00AF1945">
        <w:t>10</w:t>
      </w:r>
      <w:r w:rsidR="0050047E">
        <w:t>.2025).</w:t>
      </w:r>
    </w:p>
    <w:p w14:paraId="0F556949" w14:textId="05651EBA" w:rsidR="008C7DFB" w:rsidRPr="00C638F9" w:rsidRDefault="008C7DFB" w:rsidP="00601EAB">
      <w:pPr>
        <w:ind w:left="720"/>
        <w:jc w:val="left"/>
      </w:pPr>
      <w:r w:rsidRPr="00626735">
        <w:rPr>
          <w:lang w:val="en-US"/>
        </w:rPr>
        <w:t xml:space="preserve">10.10.2024. </w:t>
      </w:r>
      <w:r w:rsidR="00626735" w:rsidRPr="00626735">
        <w:rPr>
          <w:i/>
          <w:iCs/>
          <w:lang w:val="en-US"/>
        </w:rPr>
        <w:t>Atrocitie</w:t>
      </w:r>
      <w:r w:rsidR="00626735">
        <w:rPr>
          <w:i/>
          <w:iCs/>
          <w:lang w:val="en-US"/>
        </w:rPr>
        <w:t xml:space="preserve">s Against Girls in Iran Must Be Addressed as World Marks Day of the Girl Child. </w:t>
      </w:r>
      <w:hyperlink r:id="rId17" w:history="1">
        <w:r w:rsidR="00C638F9" w:rsidRPr="00C638F9">
          <w:rPr>
            <w:rStyle w:val="Hyperlinkki"/>
          </w:rPr>
          <w:t>https://iranhumanrights.org/2024/10/atrocities-against-girls-in-iran-must-be-addressed-as-world-marks-day-of-the-girl-child/</w:t>
        </w:r>
      </w:hyperlink>
      <w:r w:rsidR="00C638F9" w:rsidRPr="00C638F9">
        <w:t xml:space="preserve"> (kä</w:t>
      </w:r>
      <w:r w:rsidR="00C638F9">
        <w:t>yty 8.10.2025).</w:t>
      </w:r>
    </w:p>
    <w:p w14:paraId="3C83321C" w14:textId="48415B73" w:rsidR="00695546" w:rsidRPr="00EC15D1" w:rsidRDefault="00695546" w:rsidP="00F95235">
      <w:pPr>
        <w:jc w:val="left"/>
      </w:pPr>
      <w:r>
        <w:rPr>
          <w:lang w:val="en-US"/>
        </w:rPr>
        <w:t>DIS</w:t>
      </w:r>
      <w:r w:rsidR="00EC15D1">
        <w:rPr>
          <w:lang w:val="en-US"/>
        </w:rPr>
        <w:t xml:space="preserve"> (Danish Immigration Service) 02/2018. </w:t>
      </w:r>
      <w:r w:rsidR="00EC15D1" w:rsidRPr="00EC15D1">
        <w:rPr>
          <w:i/>
          <w:iCs/>
          <w:lang w:val="en-US"/>
        </w:rPr>
        <w:t>Iran: Relations outside of marriage in Iran and marriages without the acceptance of the family</w:t>
      </w:r>
      <w:r w:rsidR="00EC15D1">
        <w:rPr>
          <w:i/>
          <w:iCs/>
          <w:lang w:val="en-US"/>
        </w:rPr>
        <w:t xml:space="preserve">. </w:t>
      </w:r>
      <w:r w:rsidR="00EC15D1" w:rsidRPr="00EC15D1">
        <w:t xml:space="preserve">Saatavilla: </w:t>
      </w:r>
      <w:hyperlink r:id="rId18" w:history="1">
        <w:r w:rsidR="00EC15D1" w:rsidRPr="00EC15D1">
          <w:rPr>
            <w:rStyle w:val="Hyperlinkki"/>
          </w:rPr>
          <w:t>https://www.refworld.org/reference/countryrep/dis/2018/en/120684</w:t>
        </w:r>
      </w:hyperlink>
      <w:r w:rsidR="00EC15D1" w:rsidRPr="00EC15D1">
        <w:t xml:space="preserve"> (k</w:t>
      </w:r>
      <w:r w:rsidR="00EC15D1">
        <w:t xml:space="preserve">äyty </w:t>
      </w:r>
      <w:r w:rsidR="0097449C">
        <w:t>8</w:t>
      </w:r>
      <w:r w:rsidR="00EC15D1">
        <w:t>.10.2025).</w:t>
      </w:r>
    </w:p>
    <w:p w14:paraId="44879848" w14:textId="785A5531" w:rsidR="000A26CF" w:rsidRDefault="00086E15" w:rsidP="00F95235">
      <w:pPr>
        <w:jc w:val="left"/>
        <w:rPr>
          <w:lang w:val="en-US"/>
        </w:rPr>
      </w:pPr>
      <w:r>
        <w:rPr>
          <w:lang w:val="en-US"/>
        </w:rPr>
        <w:t>F</w:t>
      </w:r>
      <w:r w:rsidR="002A4010">
        <w:rPr>
          <w:lang w:val="en-US"/>
        </w:rPr>
        <w:t>EMENA</w:t>
      </w:r>
      <w:r>
        <w:rPr>
          <w:lang w:val="en-US"/>
        </w:rPr>
        <w:t xml:space="preserve"> </w:t>
      </w:r>
    </w:p>
    <w:p w14:paraId="47D769BB" w14:textId="72D685DD" w:rsidR="000A26CF" w:rsidRPr="0096053D" w:rsidRDefault="000A26CF" w:rsidP="000A26CF">
      <w:pPr>
        <w:ind w:left="720"/>
        <w:jc w:val="left"/>
      </w:pPr>
      <w:r>
        <w:rPr>
          <w:lang w:val="en-US"/>
        </w:rPr>
        <w:t xml:space="preserve">6.3.2025. </w:t>
      </w:r>
      <w:r w:rsidR="0050355E">
        <w:rPr>
          <w:i/>
          <w:iCs/>
          <w:lang w:val="en-US"/>
        </w:rPr>
        <w:t xml:space="preserve">Systemic Violence Against Women in Iran: Legal Barriers, Policy Failures, and the Urgent Need for Reform. </w:t>
      </w:r>
      <w:hyperlink r:id="rId19" w:history="1">
        <w:r w:rsidR="0096053D" w:rsidRPr="0096053D">
          <w:rPr>
            <w:rStyle w:val="Hyperlinkki"/>
          </w:rPr>
          <w:t>https://femena.net/2025/03/06/systemic-violence-against-women-in-iran-legal-barriers-policy-failures-and-the-urgent-need-for-reform/</w:t>
        </w:r>
      </w:hyperlink>
      <w:r w:rsidR="0096053D" w:rsidRPr="0096053D">
        <w:rPr>
          <w:i/>
          <w:iCs/>
        </w:rPr>
        <w:t xml:space="preserve"> </w:t>
      </w:r>
      <w:r w:rsidR="0096053D" w:rsidRPr="0096053D">
        <w:t>(kä</w:t>
      </w:r>
      <w:r w:rsidR="0096053D">
        <w:t xml:space="preserve">yty </w:t>
      </w:r>
      <w:r w:rsidR="00B83652">
        <w:t>8</w:t>
      </w:r>
      <w:r w:rsidR="0096053D">
        <w:t>.</w:t>
      </w:r>
      <w:r w:rsidR="00695546">
        <w:t>10</w:t>
      </w:r>
      <w:r w:rsidR="0096053D">
        <w:t>.2025).</w:t>
      </w:r>
    </w:p>
    <w:p w14:paraId="2C4F61C7" w14:textId="4ED0EA79" w:rsidR="00C33465" w:rsidRPr="00A03F5A" w:rsidRDefault="00C33465" w:rsidP="000A26CF">
      <w:pPr>
        <w:ind w:left="720"/>
        <w:jc w:val="left"/>
      </w:pPr>
      <w:r>
        <w:rPr>
          <w:lang w:val="en-US"/>
        </w:rPr>
        <w:lastRenderedPageBreak/>
        <w:t xml:space="preserve">2.1.2025. </w:t>
      </w:r>
      <w:r w:rsidR="00A03F5A">
        <w:rPr>
          <w:i/>
          <w:iCs/>
          <w:lang w:val="en-US"/>
        </w:rPr>
        <w:t xml:space="preserve">Iran’s New Hijab Law: Controlling Women’s Bodies through Surveillance, Fines and Punitive Measures. </w:t>
      </w:r>
      <w:hyperlink r:id="rId20" w:history="1">
        <w:r w:rsidR="00A03F5A" w:rsidRPr="00A03F5A">
          <w:rPr>
            <w:rStyle w:val="Hyperlinkki"/>
          </w:rPr>
          <w:t>https://femena.net/2025/01/02/irans-new-hijab-law-controlling-womens-bodies-through-surveillance-fines-and-punitive-measures/</w:t>
        </w:r>
      </w:hyperlink>
      <w:r w:rsidR="00A03F5A" w:rsidRPr="00A03F5A">
        <w:rPr>
          <w:i/>
          <w:iCs/>
        </w:rPr>
        <w:t xml:space="preserve"> </w:t>
      </w:r>
      <w:r w:rsidR="00A03F5A" w:rsidRPr="00A03F5A">
        <w:t>(käy</w:t>
      </w:r>
      <w:r w:rsidR="00A03F5A">
        <w:t xml:space="preserve">ty </w:t>
      </w:r>
      <w:r w:rsidR="009C0528">
        <w:t>8</w:t>
      </w:r>
      <w:r w:rsidR="00A03F5A">
        <w:t>.</w:t>
      </w:r>
      <w:r w:rsidR="00695546">
        <w:t>10</w:t>
      </w:r>
      <w:r w:rsidR="00A03F5A">
        <w:t>.2025).</w:t>
      </w:r>
      <w:r w:rsidR="00A03F5A" w:rsidRPr="00A03F5A">
        <w:rPr>
          <w:i/>
          <w:iCs/>
        </w:rPr>
        <w:t xml:space="preserve"> </w:t>
      </w:r>
    </w:p>
    <w:p w14:paraId="443FBC72" w14:textId="44B47E8E" w:rsidR="00086E15" w:rsidRPr="00A95F2A" w:rsidRDefault="00086E15" w:rsidP="000A26CF">
      <w:pPr>
        <w:ind w:left="720"/>
        <w:jc w:val="left"/>
      </w:pPr>
      <w:r>
        <w:rPr>
          <w:lang w:val="en-US"/>
        </w:rPr>
        <w:t xml:space="preserve">09/2023. </w:t>
      </w:r>
      <w:r w:rsidR="00D53CFE">
        <w:rPr>
          <w:i/>
          <w:iCs/>
          <w:lang w:val="en-US"/>
        </w:rPr>
        <w:t xml:space="preserve">Iranian Women’s Struggle to Resist Repression: The Years of Hardship and Violence. </w:t>
      </w:r>
      <w:hyperlink r:id="rId21" w:history="1">
        <w:r w:rsidR="00A95F2A" w:rsidRPr="00A95F2A">
          <w:rPr>
            <w:rStyle w:val="Hyperlinkki"/>
          </w:rPr>
          <w:t>https://femena.net/wp-content/uploads/2023/09/The-Years-of-Hardship-and-Violence.pdf</w:t>
        </w:r>
      </w:hyperlink>
      <w:r w:rsidR="00A95F2A" w:rsidRPr="00A95F2A">
        <w:rPr>
          <w:i/>
          <w:iCs/>
        </w:rPr>
        <w:t xml:space="preserve"> </w:t>
      </w:r>
      <w:r w:rsidR="00A95F2A" w:rsidRPr="00A95F2A">
        <w:t>(kä</w:t>
      </w:r>
      <w:r w:rsidR="00A95F2A">
        <w:t xml:space="preserve">yty </w:t>
      </w:r>
      <w:r w:rsidR="009C0528">
        <w:t>8</w:t>
      </w:r>
      <w:r w:rsidR="00A95F2A">
        <w:t>.</w:t>
      </w:r>
      <w:r w:rsidR="00695546">
        <w:t>10</w:t>
      </w:r>
      <w:r w:rsidR="00A95F2A">
        <w:t>.2025).</w:t>
      </w:r>
    </w:p>
    <w:p w14:paraId="28C9AEF3" w14:textId="3D2306E4" w:rsidR="00F95235" w:rsidRPr="00121193" w:rsidRDefault="00F95235" w:rsidP="00F95235">
      <w:pPr>
        <w:jc w:val="left"/>
        <w:rPr>
          <w:i/>
          <w:iCs/>
        </w:rPr>
      </w:pPr>
      <w:r w:rsidRPr="00F95235">
        <w:rPr>
          <w:lang w:val="en-US"/>
        </w:rPr>
        <w:t xml:space="preserve">FGM/C Research Initiative / Ahmady, Kameel 2021. </w:t>
      </w:r>
      <w:r w:rsidRPr="00F95235">
        <w:rPr>
          <w:i/>
          <w:iCs/>
          <w:lang w:val="en-US"/>
        </w:rPr>
        <w:t>The Changing Paradigms of FGM/C in Iran.</w:t>
      </w:r>
      <w:hyperlink r:id="rId22" w:history="1">
        <w:r w:rsidR="00DE25B6" w:rsidRPr="00E85609">
          <w:rPr>
            <w:rStyle w:val="Hyperlinkki"/>
          </w:rPr>
          <w:t>https://www.fgmcri.org/media/uploads/Continent%20Research%20and%20Resources/Middle%20East/changing_paradigms_of_fgm_(avayebuf).pdf</w:t>
        </w:r>
      </w:hyperlink>
      <w:r w:rsidR="00121193" w:rsidRPr="00121193">
        <w:t xml:space="preserve">  </w:t>
      </w:r>
      <w:r w:rsidRPr="00F95235">
        <w:t xml:space="preserve">(käyty </w:t>
      </w:r>
      <w:r w:rsidR="009C0528">
        <w:t>8</w:t>
      </w:r>
      <w:r w:rsidRPr="00F95235">
        <w:t>.</w:t>
      </w:r>
      <w:r w:rsidR="00451F9E">
        <w:t>10</w:t>
      </w:r>
      <w:r w:rsidRPr="00F95235">
        <w:t>.2025).</w:t>
      </w:r>
      <w:r w:rsidRPr="00F95235">
        <w:rPr>
          <w:i/>
          <w:iCs/>
        </w:rPr>
        <w:t xml:space="preserve"> </w:t>
      </w:r>
    </w:p>
    <w:p w14:paraId="7FF1C8F6" w14:textId="2C440430" w:rsidR="00451F9E" w:rsidRPr="00451F9E" w:rsidRDefault="00800D8C" w:rsidP="00451F9E">
      <w:pPr>
        <w:jc w:val="left"/>
        <w:rPr>
          <w:lang w:val="en-US"/>
        </w:rPr>
      </w:pPr>
      <w:r w:rsidRPr="000349B1">
        <w:rPr>
          <w:lang w:val="en-US"/>
        </w:rPr>
        <w:t xml:space="preserve">Friedl, Erika 2021. </w:t>
      </w:r>
      <w:r w:rsidR="000349B1" w:rsidRPr="000349B1">
        <w:rPr>
          <w:i/>
          <w:iCs/>
          <w:lang w:val="en-US"/>
        </w:rPr>
        <w:t>How Marriage C</w:t>
      </w:r>
      <w:r w:rsidR="000349B1">
        <w:rPr>
          <w:i/>
          <w:iCs/>
          <w:lang w:val="en-US"/>
        </w:rPr>
        <w:t>hanged in Boir Ahmad, 1900-2015</w:t>
      </w:r>
      <w:r w:rsidR="00451F9E">
        <w:rPr>
          <w:lang w:val="en-US"/>
        </w:rPr>
        <w:t xml:space="preserve">. </w:t>
      </w:r>
      <w:r w:rsidR="00451F9E" w:rsidRPr="00451F9E">
        <w:rPr>
          <w:lang w:val="en-US"/>
        </w:rPr>
        <w:t xml:space="preserve">Afary, Janet &amp; Faust, Jesilyn 2021. </w:t>
      </w:r>
      <w:r w:rsidR="00451F9E" w:rsidRPr="00451F9E">
        <w:rPr>
          <w:i/>
          <w:iCs/>
          <w:lang w:val="en-US"/>
        </w:rPr>
        <w:t xml:space="preserve">Iranian Romance in the Digital Age: From Arranged Marriage to White Marriage. </w:t>
      </w:r>
      <w:r w:rsidR="00451F9E" w:rsidRPr="00451F9E">
        <w:rPr>
          <w:lang w:val="en-US"/>
        </w:rPr>
        <w:t xml:space="preserve">I.B.Tauris: London, 2021. 978-0-77556-1827-9. </w:t>
      </w:r>
    </w:p>
    <w:p w14:paraId="2AA0CE16" w14:textId="49147A92" w:rsidR="00207FDD" w:rsidRPr="00EA368E" w:rsidRDefault="00207FDD" w:rsidP="004502BE">
      <w:pPr>
        <w:jc w:val="left"/>
        <w:rPr>
          <w:lang w:val="en-US"/>
        </w:rPr>
      </w:pPr>
      <w:r w:rsidRPr="00B74BB4">
        <w:rPr>
          <w:lang w:val="en-US"/>
        </w:rPr>
        <w:t>Ghaffarihosseini et al 2021.</w:t>
      </w:r>
      <w:r w:rsidR="00E230BD" w:rsidRPr="00B74BB4">
        <w:rPr>
          <w:lang w:val="en-US"/>
        </w:rPr>
        <w:t xml:space="preserve"> </w:t>
      </w:r>
      <w:r w:rsidR="00E230BD" w:rsidRPr="00E230BD">
        <w:rPr>
          <w:i/>
          <w:iCs/>
          <w:lang w:val="en-US"/>
        </w:rPr>
        <w:t>Supporting</w:t>
      </w:r>
      <w:r w:rsidR="00E230BD">
        <w:rPr>
          <w:i/>
          <w:iCs/>
          <w:lang w:val="en-US"/>
        </w:rPr>
        <w:t xml:space="preserve"> the victims of domestic violence in Iran: two decades of effort.</w:t>
      </w:r>
      <w:r w:rsidR="001D187F">
        <w:rPr>
          <w:i/>
          <w:iCs/>
          <w:lang w:val="en-US"/>
        </w:rPr>
        <w:t xml:space="preserve"> </w:t>
      </w:r>
      <w:r w:rsidR="001D187F" w:rsidRPr="001D187F">
        <w:rPr>
          <w:lang w:val="en-US"/>
        </w:rPr>
        <w:t xml:space="preserve">Injury </w:t>
      </w:r>
      <w:r w:rsidR="001D187F">
        <w:rPr>
          <w:lang w:val="en-US"/>
        </w:rPr>
        <w:t xml:space="preserve">and Violence 2021 July 13(2), s. 161-164. </w:t>
      </w:r>
      <w:r w:rsidRPr="001D187F">
        <w:rPr>
          <w:lang w:val="en-US"/>
        </w:rPr>
        <w:t xml:space="preserve"> </w:t>
      </w:r>
      <w:hyperlink r:id="rId23" w:history="1">
        <w:r w:rsidRPr="00EA368E">
          <w:rPr>
            <w:rStyle w:val="Hyperlinkki"/>
            <w:lang w:val="en-US"/>
          </w:rPr>
          <w:t>https://pmc.ncbi.nlm.nih.gov/articles/PMC8435080/pdf/jivr-13-161.pdf</w:t>
        </w:r>
      </w:hyperlink>
      <w:r w:rsidRPr="00EA368E">
        <w:rPr>
          <w:lang w:val="en-US"/>
        </w:rPr>
        <w:t xml:space="preserve"> (käyty </w:t>
      </w:r>
      <w:r w:rsidR="009C0528" w:rsidRPr="00EA368E">
        <w:rPr>
          <w:lang w:val="en-US"/>
        </w:rPr>
        <w:t>8</w:t>
      </w:r>
      <w:r w:rsidRPr="00EA368E">
        <w:rPr>
          <w:lang w:val="en-US"/>
        </w:rPr>
        <w:t>.</w:t>
      </w:r>
      <w:r w:rsidR="00A743D6" w:rsidRPr="00EA368E">
        <w:rPr>
          <w:lang w:val="en-US"/>
        </w:rPr>
        <w:t>10</w:t>
      </w:r>
      <w:r w:rsidRPr="00EA368E">
        <w:rPr>
          <w:lang w:val="en-US"/>
        </w:rPr>
        <w:t>.2025).</w:t>
      </w:r>
    </w:p>
    <w:p w14:paraId="0744EA35" w14:textId="6857E0BD" w:rsidR="00527257" w:rsidRPr="008B1FE4" w:rsidRDefault="00527257" w:rsidP="008B1FE4">
      <w:pPr>
        <w:jc w:val="left"/>
        <w:rPr>
          <w:i/>
          <w:iCs/>
          <w:lang w:val="en-US"/>
        </w:rPr>
      </w:pPr>
      <w:r>
        <w:rPr>
          <w:lang w:val="en-US"/>
        </w:rPr>
        <w:t xml:space="preserve">Golzard, Vahideh &amp; Miguel, Cristina 2021. </w:t>
      </w:r>
      <w:r w:rsidR="00FC0D90">
        <w:rPr>
          <w:i/>
          <w:iCs/>
          <w:lang w:val="en-US"/>
        </w:rPr>
        <w:t>Negotiating Intimacy through Social Media: Challenges and Opportunities for Muslim Women in Iran.</w:t>
      </w:r>
      <w:r w:rsidR="008B1FE4">
        <w:rPr>
          <w:i/>
          <w:iCs/>
          <w:lang w:val="en-US"/>
        </w:rPr>
        <w:t xml:space="preserve"> </w:t>
      </w:r>
      <w:r w:rsidR="008B1FE4" w:rsidRPr="008B1FE4">
        <w:rPr>
          <w:i/>
          <w:iCs/>
          <w:lang w:val="en-US"/>
        </w:rPr>
        <w:t xml:space="preserve">Afary, Janet &amp; Faust, Jesilyn 2021. Iranian Romance in the Digital Age: From Arranged Marriage to White Marriage. I.B.Tauris: London, 2021. 978-0-77556-1827-9. </w:t>
      </w:r>
      <w:r w:rsidR="00FC0D90">
        <w:rPr>
          <w:i/>
          <w:iCs/>
          <w:lang w:val="en-US"/>
        </w:rPr>
        <w:t xml:space="preserve"> </w:t>
      </w:r>
    </w:p>
    <w:p w14:paraId="034F3465" w14:textId="172E8DC2" w:rsidR="00535DDB" w:rsidRPr="001C6A25" w:rsidRDefault="00535DDB" w:rsidP="00254898">
      <w:pPr>
        <w:jc w:val="left"/>
        <w:rPr>
          <w:lang w:val="en-US"/>
        </w:rPr>
      </w:pPr>
      <w:r>
        <w:rPr>
          <w:lang w:val="en-US"/>
        </w:rPr>
        <w:t xml:space="preserve">Hegland, Mary Elaine 2021. </w:t>
      </w:r>
      <w:r w:rsidR="001C6A25">
        <w:rPr>
          <w:i/>
          <w:iCs/>
          <w:lang w:val="en-US"/>
        </w:rPr>
        <w:t xml:space="preserve">Changing Perceptions and Practices of Marriage among People of Aliabad from 1978 to 2018. </w:t>
      </w:r>
      <w:r w:rsidR="00254898" w:rsidRPr="00254898">
        <w:rPr>
          <w:lang w:val="en-US"/>
        </w:rPr>
        <w:t xml:space="preserve">Afary, Janet &amp; Faust, Jesilyn 2021. </w:t>
      </w:r>
      <w:r w:rsidR="00254898">
        <w:rPr>
          <w:i/>
          <w:iCs/>
          <w:lang w:val="en-US"/>
        </w:rPr>
        <w:t xml:space="preserve">Iranian Romance in the Digital Age: From Arranged Marriage to White Marriage. </w:t>
      </w:r>
      <w:r w:rsidR="00254898">
        <w:rPr>
          <w:lang w:val="en-US"/>
        </w:rPr>
        <w:t xml:space="preserve">I.B.Tauris: London, 2021. 978-0-77556-1827-9. </w:t>
      </w:r>
    </w:p>
    <w:p w14:paraId="3FCD5461" w14:textId="26BE40AF" w:rsidR="007F1F6F" w:rsidRPr="00DC55B7" w:rsidRDefault="007F1F6F" w:rsidP="007A7C27">
      <w:pPr>
        <w:jc w:val="left"/>
      </w:pPr>
      <w:r>
        <w:rPr>
          <w:lang w:val="en-US"/>
        </w:rPr>
        <w:t xml:space="preserve">Hengaw Organization for Human Rights 8.3.2025. </w:t>
      </w:r>
      <w:r w:rsidR="00900265">
        <w:rPr>
          <w:i/>
          <w:iCs/>
          <w:lang w:val="en-US"/>
        </w:rPr>
        <w:t>Hengaw Report on Systematic Violations of Women’s Rights in Iran Marking March 8</w:t>
      </w:r>
      <w:r w:rsidR="00900265" w:rsidRPr="00DC55B7">
        <w:rPr>
          <w:lang w:val="en-US"/>
        </w:rPr>
        <w:t xml:space="preserve">. </w:t>
      </w:r>
      <w:hyperlink r:id="rId24" w:history="1">
        <w:r w:rsidR="00DC55B7" w:rsidRPr="00DC55B7">
          <w:rPr>
            <w:rStyle w:val="Hyperlinkki"/>
          </w:rPr>
          <w:t>https://hengaw.net/content/upload/1/root/copy-of-8-march-2025.pdf</w:t>
        </w:r>
      </w:hyperlink>
      <w:r w:rsidR="00DC55B7" w:rsidRPr="00DC55B7">
        <w:t xml:space="preserve"> (kä</w:t>
      </w:r>
      <w:r w:rsidR="00DC55B7">
        <w:t xml:space="preserve">yty </w:t>
      </w:r>
      <w:r w:rsidR="009C0528">
        <w:t>8</w:t>
      </w:r>
      <w:r w:rsidR="00DC55B7">
        <w:t>.</w:t>
      </w:r>
      <w:r w:rsidR="00F72088">
        <w:t>10</w:t>
      </w:r>
      <w:r w:rsidR="00DC55B7">
        <w:t>.2025).</w:t>
      </w:r>
    </w:p>
    <w:p w14:paraId="016FDBD6" w14:textId="77777777" w:rsidR="00BE1D68" w:rsidRDefault="00D65D58" w:rsidP="007A7C27">
      <w:pPr>
        <w:jc w:val="left"/>
      </w:pPr>
      <w:r w:rsidRPr="00EF53FE">
        <w:t xml:space="preserve">Iran </w:t>
      </w:r>
    </w:p>
    <w:p w14:paraId="402EE312" w14:textId="31298107" w:rsidR="00D65D58" w:rsidRDefault="00D65D58" w:rsidP="00BE1D68">
      <w:pPr>
        <w:ind w:left="720"/>
        <w:jc w:val="left"/>
        <w:rPr>
          <w:rFonts w:cs="Calibri"/>
        </w:rPr>
      </w:pPr>
      <w:r w:rsidRPr="00EF53FE">
        <w:t>1986</w:t>
      </w:r>
      <w:r w:rsidRPr="00EF53FE">
        <w:rPr>
          <w:i/>
          <w:iCs/>
        </w:rPr>
        <w:t xml:space="preserve">. </w:t>
      </w:r>
      <w:r w:rsidR="002D759C" w:rsidRPr="002D759C">
        <w:rPr>
          <w:rFonts w:cs="Calibri" w:hint="eastAsia"/>
          <w:i/>
          <w:iCs/>
          <w:rtl/>
          <w:lang w:val="en-US"/>
        </w:rPr>
        <w:t>قانون</w:t>
      </w:r>
      <w:r w:rsidR="002D759C" w:rsidRPr="002D759C">
        <w:rPr>
          <w:rFonts w:cs="Calibri"/>
          <w:i/>
          <w:iCs/>
          <w:rtl/>
          <w:lang w:val="en-US"/>
        </w:rPr>
        <w:t xml:space="preserve"> </w:t>
      </w:r>
      <w:r w:rsidR="002D759C" w:rsidRPr="002D759C">
        <w:rPr>
          <w:rFonts w:cs="Calibri" w:hint="eastAsia"/>
          <w:i/>
          <w:iCs/>
          <w:rtl/>
          <w:lang w:val="en-US"/>
        </w:rPr>
        <w:t>ثبت</w:t>
      </w:r>
      <w:r w:rsidR="002D759C" w:rsidRPr="002D759C">
        <w:rPr>
          <w:rFonts w:cs="Calibri"/>
          <w:i/>
          <w:iCs/>
          <w:rtl/>
          <w:lang w:val="en-US"/>
        </w:rPr>
        <w:t xml:space="preserve"> </w:t>
      </w:r>
      <w:r w:rsidR="002D759C" w:rsidRPr="002D759C">
        <w:rPr>
          <w:rFonts w:cs="Calibri" w:hint="eastAsia"/>
          <w:i/>
          <w:iCs/>
          <w:rtl/>
          <w:lang w:val="en-US"/>
        </w:rPr>
        <w:t>احوال</w:t>
      </w:r>
      <w:r w:rsidR="002D759C" w:rsidRPr="00EF53FE">
        <w:rPr>
          <w:rFonts w:cs="Calibri"/>
          <w:i/>
          <w:iCs/>
        </w:rPr>
        <w:t xml:space="preserve"> (“Väestörekisterilaki”. </w:t>
      </w:r>
      <w:r w:rsidR="002D759C" w:rsidRPr="00EF53FE">
        <w:rPr>
          <w:rFonts w:cs="Calibri"/>
        </w:rPr>
        <w:t xml:space="preserve">Saatavilla: </w:t>
      </w:r>
      <w:hyperlink r:id="rId25" w:history="1">
        <w:r w:rsidR="002D759C" w:rsidRPr="00EF53FE">
          <w:rPr>
            <w:rStyle w:val="Hyperlinkki"/>
            <w:rFonts w:cs="Calibri"/>
          </w:rPr>
          <w:t>https://rc.majlis.ir/fa/law/show/97466</w:t>
        </w:r>
      </w:hyperlink>
      <w:r w:rsidR="002D759C" w:rsidRPr="00EF53FE">
        <w:rPr>
          <w:rFonts w:cs="Calibri"/>
        </w:rPr>
        <w:t xml:space="preserve"> (käyty </w:t>
      </w:r>
      <w:r w:rsidR="009C0528">
        <w:rPr>
          <w:rFonts w:cs="Calibri"/>
        </w:rPr>
        <w:t>8</w:t>
      </w:r>
      <w:r w:rsidR="002D759C" w:rsidRPr="00EF53FE">
        <w:rPr>
          <w:rFonts w:cs="Calibri"/>
        </w:rPr>
        <w:t>.</w:t>
      </w:r>
      <w:r w:rsidR="009C0528">
        <w:rPr>
          <w:rFonts w:cs="Calibri"/>
        </w:rPr>
        <w:t>10</w:t>
      </w:r>
      <w:r w:rsidR="002D759C" w:rsidRPr="00EF53FE">
        <w:rPr>
          <w:rFonts w:cs="Calibri"/>
        </w:rPr>
        <w:t>.2025).</w:t>
      </w:r>
    </w:p>
    <w:p w14:paraId="39A2DF52" w14:textId="777F0D8D" w:rsidR="00BE1D68" w:rsidRDefault="00BE1D68" w:rsidP="004502BE">
      <w:pPr>
        <w:ind w:left="720"/>
        <w:jc w:val="left"/>
      </w:pPr>
      <w:r>
        <w:t xml:space="preserve">1935. </w:t>
      </w:r>
      <w:r w:rsidR="004502BE" w:rsidRPr="00CA4AB6">
        <w:rPr>
          <w:i/>
          <w:iCs/>
        </w:rPr>
        <w:t xml:space="preserve">The Civil Code of the Islamic Republic of Iran. </w:t>
      </w:r>
      <w:r w:rsidR="004502BE" w:rsidRPr="004502BE">
        <w:t xml:space="preserve">Saatavilla:  </w:t>
      </w:r>
      <w:hyperlink r:id="rId26" w:history="1">
        <w:r w:rsidR="004502BE" w:rsidRPr="004502BE">
          <w:rPr>
            <w:rStyle w:val="Hyperlinkki"/>
          </w:rPr>
          <w:t>https://www.wipo.int/edocs/lexdocs/laws/en/ir/ir009en.pdf</w:t>
        </w:r>
      </w:hyperlink>
      <w:r w:rsidR="004502BE" w:rsidRPr="004502BE">
        <w:t xml:space="preserve"> (käyty </w:t>
      </w:r>
      <w:r w:rsidR="009C0528">
        <w:t>8</w:t>
      </w:r>
      <w:r w:rsidR="004502BE" w:rsidRPr="004502BE">
        <w:t>.</w:t>
      </w:r>
      <w:r w:rsidR="004502BE">
        <w:t>10</w:t>
      </w:r>
      <w:r w:rsidR="004502BE" w:rsidRPr="004502BE">
        <w:t>.2025).</w:t>
      </w:r>
    </w:p>
    <w:p w14:paraId="0BD94A33" w14:textId="5B2D890C" w:rsidR="00BE1D68" w:rsidRPr="005B11D2" w:rsidRDefault="00BE1D68" w:rsidP="00BE1D68">
      <w:pPr>
        <w:ind w:left="720"/>
        <w:jc w:val="left"/>
      </w:pPr>
      <w:r w:rsidRPr="005B11D2">
        <w:rPr>
          <w:lang w:val="en-US"/>
        </w:rPr>
        <w:t>201</w:t>
      </w:r>
      <w:r w:rsidR="005B11D2" w:rsidRPr="005B11D2">
        <w:rPr>
          <w:lang w:val="en-US"/>
        </w:rPr>
        <w:t>2</w:t>
      </w:r>
      <w:r w:rsidRPr="005B11D2">
        <w:rPr>
          <w:lang w:val="en-US"/>
        </w:rPr>
        <w:t>.</w:t>
      </w:r>
      <w:r w:rsidR="005B11D2" w:rsidRPr="005B11D2">
        <w:rPr>
          <w:lang w:val="en-US"/>
        </w:rPr>
        <w:t xml:space="preserve"> </w:t>
      </w:r>
      <w:r w:rsidR="005B11D2" w:rsidRPr="005B11D2">
        <w:rPr>
          <w:i/>
          <w:iCs/>
          <w:lang w:val="en-US"/>
        </w:rPr>
        <w:t>Islamic Penal C</w:t>
      </w:r>
      <w:r w:rsidR="005B11D2">
        <w:rPr>
          <w:i/>
          <w:iCs/>
          <w:lang w:val="en-US"/>
        </w:rPr>
        <w:t xml:space="preserve">ode of the Islamic Republic of Iran. </w:t>
      </w:r>
      <w:r w:rsidR="005B11D2" w:rsidRPr="005B11D2">
        <w:t xml:space="preserve">Saatavilla: </w:t>
      </w:r>
      <w:hyperlink r:id="rId27" w:history="1">
        <w:r w:rsidR="005B11D2" w:rsidRPr="00F31090">
          <w:rPr>
            <w:rStyle w:val="Hyperlinkki"/>
          </w:rPr>
          <w:t>https://iranhrdc.org/islamic-penal-code-of-the-islamic-republic-of-iran-book-one-book-two/</w:t>
        </w:r>
      </w:hyperlink>
      <w:r w:rsidR="005B11D2">
        <w:t xml:space="preserve"> (käyty </w:t>
      </w:r>
      <w:r w:rsidR="009C0528">
        <w:t>8</w:t>
      </w:r>
      <w:r w:rsidR="005B11D2">
        <w:t>.10.2025).</w:t>
      </w:r>
    </w:p>
    <w:p w14:paraId="67A26C75" w14:textId="0B968B2C" w:rsidR="00420B0B" w:rsidRPr="00F670DD" w:rsidRDefault="00420B0B" w:rsidP="007A7C27">
      <w:pPr>
        <w:jc w:val="left"/>
      </w:pPr>
      <w:r w:rsidRPr="00CA4AB6">
        <w:rPr>
          <w:lang w:val="en-US"/>
        </w:rPr>
        <w:t xml:space="preserve">Iran Focus 24.5.2023. </w:t>
      </w:r>
      <w:r w:rsidR="001C7AD3" w:rsidRPr="00CA4AB6">
        <w:rPr>
          <w:i/>
          <w:iCs/>
          <w:lang w:val="en-US"/>
        </w:rPr>
        <w:t xml:space="preserve">The Unsettling Child Marriage Epidemic Sweeping Iran. </w:t>
      </w:r>
      <w:hyperlink r:id="rId28" w:history="1">
        <w:r w:rsidR="00F670DD" w:rsidRPr="00F670DD">
          <w:rPr>
            <w:rStyle w:val="Hyperlinkki"/>
          </w:rPr>
          <w:t>https://iranfocus.com/life-in-iran/49590-the-unsettling-child-marriage-epidemic-sweeping-iran/</w:t>
        </w:r>
      </w:hyperlink>
      <w:r w:rsidR="00F670DD" w:rsidRPr="00F670DD">
        <w:t xml:space="preserve"> (kä</w:t>
      </w:r>
      <w:r w:rsidR="00F670DD">
        <w:t xml:space="preserve">yty </w:t>
      </w:r>
      <w:r w:rsidR="009C0528">
        <w:t>8</w:t>
      </w:r>
      <w:r w:rsidR="00F670DD">
        <w:t>.</w:t>
      </w:r>
      <w:r w:rsidR="001B7188">
        <w:t>10</w:t>
      </w:r>
      <w:r w:rsidR="00F670DD">
        <w:t>.2025).</w:t>
      </w:r>
    </w:p>
    <w:p w14:paraId="011A2480" w14:textId="67A2B263" w:rsidR="00DF4B12" w:rsidRPr="001C7AD3" w:rsidRDefault="00AF75C8" w:rsidP="007A7C27">
      <w:pPr>
        <w:jc w:val="left"/>
        <w:rPr>
          <w:lang w:val="en-US"/>
        </w:rPr>
      </w:pPr>
      <w:r w:rsidRPr="001C7AD3">
        <w:rPr>
          <w:lang w:val="en-US"/>
        </w:rPr>
        <w:t xml:space="preserve">Iran International </w:t>
      </w:r>
    </w:p>
    <w:p w14:paraId="56CA86CC" w14:textId="4187DD5E" w:rsidR="001F0DA0" w:rsidRPr="0071073D" w:rsidRDefault="001F0DA0" w:rsidP="00DF4B12">
      <w:pPr>
        <w:ind w:left="720"/>
        <w:jc w:val="left"/>
        <w:rPr>
          <w:lang w:val="en-US"/>
        </w:rPr>
      </w:pPr>
      <w:r>
        <w:rPr>
          <w:lang w:val="en-US"/>
        </w:rPr>
        <w:t xml:space="preserve">21.9.2025. </w:t>
      </w:r>
      <w:r w:rsidR="005E687E">
        <w:rPr>
          <w:i/>
          <w:iCs/>
          <w:lang w:val="en-US"/>
        </w:rPr>
        <w:t xml:space="preserve">Temporary marriage in Iran: religiously sanctioned, socially taboo. </w:t>
      </w:r>
      <w:hyperlink r:id="rId29" w:history="1">
        <w:r w:rsidR="00432BE6" w:rsidRPr="00432BE6">
          <w:rPr>
            <w:rStyle w:val="Hyperlinkki"/>
            <w:lang w:val="en-US"/>
          </w:rPr>
          <w:t>https://www.iranintl.com/en/202508248456</w:t>
        </w:r>
      </w:hyperlink>
      <w:r w:rsidR="00432BE6">
        <w:rPr>
          <w:i/>
          <w:iCs/>
          <w:lang w:val="en-US"/>
        </w:rPr>
        <w:t xml:space="preserve"> </w:t>
      </w:r>
      <w:r w:rsidR="0071073D">
        <w:rPr>
          <w:lang w:val="en-US"/>
        </w:rPr>
        <w:t xml:space="preserve">(käyty </w:t>
      </w:r>
      <w:r w:rsidR="009C0528">
        <w:rPr>
          <w:lang w:val="en-US"/>
        </w:rPr>
        <w:t>8</w:t>
      </w:r>
      <w:r w:rsidR="0071073D">
        <w:rPr>
          <w:lang w:val="en-US"/>
        </w:rPr>
        <w:t>.10.2025).</w:t>
      </w:r>
    </w:p>
    <w:p w14:paraId="3505837D" w14:textId="1684E805" w:rsidR="00DF4B12" w:rsidRPr="00C04943" w:rsidRDefault="00DF4B12" w:rsidP="00DF4B12">
      <w:pPr>
        <w:ind w:left="720"/>
        <w:jc w:val="left"/>
        <w:rPr>
          <w:lang w:val="en-US"/>
        </w:rPr>
      </w:pPr>
      <w:r w:rsidRPr="00A03D7B">
        <w:rPr>
          <w:lang w:val="en-US"/>
        </w:rPr>
        <w:t xml:space="preserve">2.5.2025. </w:t>
      </w:r>
      <w:r w:rsidR="0095090A" w:rsidRPr="00A03D7B">
        <w:rPr>
          <w:i/>
          <w:iCs/>
          <w:lang w:val="en-US"/>
        </w:rPr>
        <w:t xml:space="preserve">Iran withdraws violence against women law after hardliner revisions. </w:t>
      </w:r>
      <w:hyperlink r:id="rId30" w:history="1">
        <w:r w:rsidR="00C04943" w:rsidRPr="00C04943">
          <w:rPr>
            <w:rStyle w:val="Hyperlinkki"/>
            <w:lang w:val="en-US"/>
          </w:rPr>
          <w:t>https://www.iranintl.com/en/202505025073</w:t>
        </w:r>
      </w:hyperlink>
      <w:r w:rsidR="00C04943">
        <w:rPr>
          <w:i/>
          <w:iCs/>
          <w:lang w:val="en-US"/>
        </w:rPr>
        <w:t xml:space="preserve"> </w:t>
      </w:r>
      <w:r w:rsidR="00C04943">
        <w:rPr>
          <w:lang w:val="en-US"/>
        </w:rPr>
        <w:t xml:space="preserve">(käyty </w:t>
      </w:r>
      <w:r w:rsidR="009C0528">
        <w:rPr>
          <w:lang w:val="en-US"/>
        </w:rPr>
        <w:t>8</w:t>
      </w:r>
      <w:r w:rsidR="00345D0D">
        <w:rPr>
          <w:lang w:val="en-US"/>
        </w:rPr>
        <w:t>.10</w:t>
      </w:r>
      <w:r w:rsidR="00C04943">
        <w:rPr>
          <w:lang w:val="en-US"/>
        </w:rPr>
        <w:t>.2025).</w:t>
      </w:r>
    </w:p>
    <w:p w14:paraId="7E86FAF1" w14:textId="53758081" w:rsidR="00AF75C8" w:rsidRPr="002003C9" w:rsidRDefault="00AF75C8" w:rsidP="00DF4B12">
      <w:pPr>
        <w:ind w:left="720"/>
        <w:jc w:val="left"/>
        <w:rPr>
          <w:lang w:val="en-US"/>
        </w:rPr>
      </w:pPr>
      <w:r w:rsidRPr="00DD3B42">
        <w:rPr>
          <w:lang w:val="en-US"/>
        </w:rPr>
        <w:lastRenderedPageBreak/>
        <w:t xml:space="preserve">30.4.2024. </w:t>
      </w:r>
      <w:r w:rsidR="003C5FBC" w:rsidRPr="003C5FBC">
        <w:rPr>
          <w:i/>
          <w:iCs/>
          <w:lang w:val="en-US"/>
        </w:rPr>
        <w:t>Iran’s Government Con</w:t>
      </w:r>
      <w:r w:rsidR="003C5FBC">
        <w:rPr>
          <w:i/>
          <w:iCs/>
          <w:lang w:val="en-US"/>
        </w:rPr>
        <w:t xml:space="preserve">tinues Crackdown on Charity NGOs. </w:t>
      </w:r>
      <w:hyperlink r:id="rId31" w:history="1">
        <w:r w:rsidR="002003C9" w:rsidRPr="002003C9">
          <w:rPr>
            <w:rStyle w:val="Hyperlinkki"/>
            <w:lang w:val="en-US"/>
          </w:rPr>
          <w:t>https://www.iranintl.com/en/202404307452</w:t>
        </w:r>
      </w:hyperlink>
      <w:r w:rsidR="002003C9">
        <w:rPr>
          <w:i/>
          <w:iCs/>
          <w:lang w:val="en-US"/>
        </w:rPr>
        <w:t xml:space="preserve"> </w:t>
      </w:r>
      <w:r w:rsidR="002003C9">
        <w:rPr>
          <w:lang w:val="en-US"/>
        </w:rPr>
        <w:t xml:space="preserve">(käyty </w:t>
      </w:r>
      <w:r w:rsidR="009C0528">
        <w:rPr>
          <w:lang w:val="en-US"/>
        </w:rPr>
        <w:t>8</w:t>
      </w:r>
      <w:r w:rsidR="002003C9">
        <w:rPr>
          <w:lang w:val="en-US"/>
        </w:rPr>
        <w:t>.</w:t>
      </w:r>
      <w:r w:rsidR="00345D0D">
        <w:rPr>
          <w:lang w:val="en-US"/>
        </w:rPr>
        <w:t>10</w:t>
      </w:r>
      <w:r w:rsidR="002003C9">
        <w:rPr>
          <w:lang w:val="en-US"/>
        </w:rPr>
        <w:t>.2025).</w:t>
      </w:r>
    </w:p>
    <w:p w14:paraId="73C51006" w14:textId="77777777" w:rsidR="0069317E" w:rsidRDefault="006B7BF7" w:rsidP="007A7C27">
      <w:pPr>
        <w:jc w:val="left"/>
        <w:rPr>
          <w:lang w:val="en-US"/>
        </w:rPr>
      </w:pPr>
      <w:r w:rsidRPr="003C5FBC">
        <w:rPr>
          <w:lang w:val="en-US"/>
        </w:rPr>
        <w:t xml:space="preserve">Iran Wire </w:t>
      </w:r>
    </w:p>
    <w:p w14:paraId="7B987466" w14:textId="5644AFC4" w:rsidR="00811F93" w:rsidRPr="00EE7047" w:rsidRDefault="00811F93" w:rsidP="00B22758">
      <w:pPr>
        <w:ind w:left="720"/>
        <w:jc w:val="left"/>
      </w:pPr>
      <w:r>
        <w:rPr>
          <w:lang w:val="en-US"/>
        </w:rPr>
        <w:t xml:space="preserve">7.10.2025. </w:t>
      </w:r>
      <w:r w:rsidR="005A67CF">
        <w:rPr>
          <w:i/>
          <w:iCs/>
          <w:lang w:val="en-US"/>
        </w:rPr>
        <w:t>Iranian Woman Killed After Poverty Forced Her Back to Abusive Ex-Husband</w:t>
      </w:r>
      <w:r w:rsidR="005A67CF" w:rsidRPr="00EE7047">
        <w:rPr>
          <w:lang w:val="en-US"/>
        </w:rPr>
        <w:t xml:space="preserve">. </w:t>
      </w:r>
      <w:hyperlink r:id="rId32" w:history="1">
        <w:r w:rsidR="00EE7047" w:rsidRPr="00EE7047">
          <w:rPr>
            <w:rStyle w:val="Hyperlinkki"/>
          </w:rPr>
          <w:t>https://iranwire.com/en/women/145367-iranian-woman-killed-after-poverty-forced-her-back-to-abusive-ex-husband/</w:t>
        </w:r>
      </w:hyperlink>
      <w:r w:rsidR="00EE7047" w:rsidRPr="00EE7047">
        <w:rPr>
          <w:i/>
          <w:iCs/>
        </w:rPr>
        <w:t xml:space="preserve"> </w:t>
      </w:r>
      <w:r w:rsidR="00EE7047" w:rsidRPr="00EE7047">
        <w:t>(kä</w:t>
      </w:r>
      <w:r w:rsidR="00EE7047">
        <w:t>yty 8.10.2025).</w:t>
      </w:r>
    </w:p>
    <w:p w14:paraId="589EA5DE" w14:textId="04373803" w:rsidR="00AA7013" w:rsidRPr="00B22758" w:rsidRDefault="00AA7013" w:rsidP="00B22758">
      <w:pPr>
        <w:ind w:left="720"/>
        <w:jc w:val="left"/>
        <w:rPr>
          <w:i/>
          <w:iCs/>
        </w:rPr>
      </w:pPr>
      <w:r>
        <w:rPr>
          <w:lang w:val="en-US"/>
        </w:rPr>
        <w:t xml:space="preserve">17.7.2025. </w:t>
      </w:r>
      <w:r w:rsidR="00470449">
        <w:rPr>
          <w:i/>
          <w:iCs/>
          <w:lang w:val="en-US"/>
        </w:rPr>
        <w:t>When Seeking Divorce Means Death: How Iran’s Laws Leave Women Trapped in Fatal Marriages.</w:t>
      </w:r>
      <w:r w:rsidR="00470449" w:rsidRPr="00B22758">
        <w:rPr>
          <w:lang w:val="en-US"/>
        </w:rPr>
        <w:t xml:space="preserve"> </w:t>
      </w:r>
      <w:hyperlink r:id="rId33" w:history="1">
        <w:r w:rsidR="00B22758" w:rsidRPr="00B22758">
          <w:rPr>
            <w:rStyle w:val="Hyperlinkki"/>
          </w:rPr>
          <w:t>https://iranwire.com/en/women/143286-when-seeking-divorce-means-death-how-irans-laws-leave-women-trapped-in-fatal-marriages/</w:t>
        </w:r>
      </w:hyperlink>
      <w:r w:rsidR="00B22758" w:rsidRPr="00B22758">
        <w:t xml:space="preserve"> (kä</w:t>
      </w:r>
      <w:r w:rsidR="00B22758">
        <w:t xml:space="preserve">yty </w:t>
      </w:r>
      <w:r w:rsidR="009C0528">
        <w:t>8</w:t>
      </w:r>
      <w:r w:rsidR="00B22758">
        <w:t>.</w:t>
      </w:r>
      <w:r w:rsidR="006D3A39">
        <w:t>10</w:t>
      </w:r>
      <w:r w:rsidR="00B22758">
        <w:t>.2025).</w:t>
      </w:r>
    </w:p>
    <w:p w14:paraId="2DB146D9" w14:textId="40F2334F" w:rsidR="00DD63E3" w:rsidRPr="00BC449C" w:rsidRDefault="00DD63E3" w:rsidP="0069317E">
      <w:pPr>
        <w:ind w:left="720"/>
        <w:jc w:val="left"/>
      </w:pPr>
      <w:r>
        <w:rPr>
          <w:lang w:val="en-US"/>
        </w:rPr>
        <w:t xml:space="preserve">5.6.2025. </w:t>
      </w:r>
      <w:r w:rsidR="00380219">
        <w:rPr>
          <w:i/>
          <w:iCs/>
          <w:lang w:val="en-US"/>
        </w:rPr>
        <w:t xml:space="preserve">‘No Singles Allowed’: The Cost of Living Alone in Iran. </w:t>
      </w:r>
      <w:hyperlink r:id="rId34" w:history="1">
        <w:r w:rsidR="00BC449C" w:rsidRPr="00BC449C">
          <w:rPr>
            <w:rStyle w:val="Hyperlinkki"/>
          </w:rPr>
          <w:t>https://iranwire.com/en/features/141779-no-singles-allowed-the-cost-of-living-alone-in-iran/</w:t>
        </w:r>
      </w:hyperlink>
      <w:r w:rsidR="00BC449C" w:rsidRPr="00BC449C">
        <w:t xml:space="preserve"> (kä</w:t>
      </w:r>
      <w:r w:rsidR="00BC449C">
        <w:t xml:space="preserve">yty </w:t>
      </w:r>
      <w:r w:rsidR="009C0528">
        <w:t>8</w:t>
      </w:r>
      <w:r w:rsidR="00BC449C">
        <w:t>.</w:t>
      </w:r>
      <w:r w:rsidR="006D3A39">
        <w:t>10</w:t>
      </w:r>
      <w:r w:rsidR="00BC449C">
        <w:t>.2025).</w:t>
      </w:r>
    </w:p>
    <w:p w14:paraId="0E2FCB32" w14:textId="572C56DD" w:rsidR="006B7BF7" w:rsidRDefault="006B7BF7" w:rsidP="0069317E">
      <w:pPr>
        <w:ind w:left="720"/>
        <w:jc w:val="left"/>
      </w:pPr>
      <w:r w:rsidRPr="003C5FBC">
        <w:rPr>
          <w:lang w:val="en-US"/>
        </w:rPr>
        <w:t xml:space="preserve">12.5.2025. </w:t>
      </w:r>
      <w:r>
        <w:rPr>
          <w:i/>
          <w:iCs/>
          <w:lang w:val="en-US"/>
        </w:rPr>
        <w:t xml:space="preserve">Kill With Impunity: How Iran’s Laws Enable ‘Honor’ Killings. </w:t>
      </w:r>
      <w:hyperlink r:id="rId35" w:history="1">
        <w:r w:rsidRPr="006B7BF7">
          <w:rPr>
            <w:rStyle w:val="Hyperlinkki"/>
          </w:rPr>
          <w:t>https://iranwire.com/en/features/141121-kill-with-impunity-how-irans-laws-enable-honor-killings/</w:t>
        </w:r>
      </w:hyperlink>
      <w:r w:rsidRPr="006B7BF7">
        <w:rPr>
          <w:i/>
          <w:iCs/>
        </w:rPr>
        <w:t xml:space="preserve"> </w:t>
      </w:r>
      <w:r w:rsidRPr="006B7BF7">
        <w:t>(kä</w:t>
      </w:r>
      <w:r>
        <w:t xml:space="preserve">yty </w:t>
      </w:r>
      <w:r w:rsidR="009C0528">
        <w:t>8.</w:t>
      </w:r>
      <w:r w:rsidR="006D3A39">
        <w:t>10</w:t>
      </w:r>
      <w:r>
        <w:t>.2025).</w:t>
      </w:r>
    </w:p>
    <w:p w14:paraId="588CA313" w14:textId="2560B59C" w:rsidR="00D32AEC" w:rsidRPr="008043B1" w:rsidRDefault="00D32AEC" w:rsidP="0069317E">
      <w:pPr>
        <w:ind w:left="720"/>
        <w:jc w:val="left"/>
      </w:pPr>
      <w:r>
        <w:rPr>
          <w:lang w:val="en-US"/>
        </w:rPr>
        <w:t xml:space="preserve">12.12.2024. </w:t>
      </w:r>
      <w:r>
        <w:rPr>
          <w:i/>
          <w:iCs/>
          <w:lang w:val="en-US"/>
        </w:rPr>
        <w:t xml:space="preserve">Daughters, Wives, Sisters: Iran’s Silent Femicide Crisis. </w:t>
      </w:r>
      <w:hyperlink r:id="rId36" w:history="1">
        <w:r w:rsidR="008043B1" w:rsidRPr="008043B1">
          <w:rPr>
            <w:rStyle w:val="Hyperlinkki"/>
            <w:i/>
            <w:iCs/>
          </w:rPr>
          <w:t>https://iranwire.com/en/women/137063-daughters-wives-sisters-irans-silent-femicide-crisis/</w:t>
        </w:r>
      </w:hyperlink>
      <w:r w:rsidR="008043B1" w:rsidRPr="008043B1">
        <w:rPr>
          <w:i/>
          <w:iCs/>
        </w:rPr>
        <w:t xml:space="preserve"> </w:t>
      </w:r>
      <w:r w:rsidR="008043B1" w:rsidRPr="008043B1">
        <w:t>(kä</w:t>
      </w:r>
      <w:r w:rsidR="008043B1">
        <w:t xml:space="preserve">yty </w:t>
      </w:r>
      <w:r w:rsidR="009C0528">
        <w:t>8</w:t>
      </w:r>
      <w:r w:rsidR="008043B1">
        <w:t>.</w:t>
      </w:r>
      <w:r w:rsidR="003035B0">
        <w:t>10</w:t>
      </w:r>
      <w:r w:rsidR="008043B1">
        <w:t>.2025).</w:t>
      </w:r>
    </w:p>
    <w:p w14:paraId="1A9180AB" w14:textId="1D361326" w:rsidR="0069317E" w:rsidRPr="007C1226" w:rsidRDefault="0069317E" w:rsidP="0069317E">
      <w:pPr>
        <w:ind w:left="720"/>
        <w:jc w:val="left"/>
      </w:pPr>
      <w:r w:rsidRPr="0069317E">
        <w:rPr>
          <w:lang w:val="en-US"/>
        </w:rPr>
        <w:t xml:space="preserve">1.4.2022. </w:t>
      </w:r>
      <w:r w:rsidRPr="0069317E">
        <w:rPr>
          <w:i/>
          <w:iCs/>
          <w:lang w:val="en-US"/>
        </w:rPr>
        <w:t>Official Statistics: One Fifth o</w:t>
      </w:r>
      <w:r>
        <w:rPr>
          <w:i/>
          <w:iCs/>
          <w:lang w:val="en-US"/>
        </w:rPr>
        <w:t xml:space="preserve">f All Marriages in Iran are Child Marriages. </w:t>
      </w:r>
      <w:hyperlink r:id="rId37" w:history="1">
        <w:r w:rsidR="007C1226" w:rsidRPr="007C1226">
          <w:rPr>
            <w:rStyle w:val="Hyperlinkki"/>
          </w:rPr>
          <w:t>https://iranwire.com/en/society/102678-official-statistics-one-fifth-of-all-marriages-in-iran-are-child-marriages/</w:t>
        </w:r>
      </w:hyperlink>
      <w:r w:rsidR="007C1226" w:rsidRPr="007C1226">
        <w:rPr>
          <w:i/>
          <w:iCs/>
        </w:rPr>
        <w:t xml:space="preserve"> </w:t>
      </w:r>
      <w:r w:rsidR="007C1226" w:rsidRPr="007C1226">
        <w:t>(kä</w:t>
      </w:r>
      <w:r w:rsidR="007C1226">
        <w:t xml:space="preserve">yty </w:t>
      </w:r>
      <w:r w:rsidR="009C0528">
        <w:t>8</w:t>
      </w:r>
      <w:r w:rsidR="007C1226">
        <w:t>.</w:t>
      </w:r>
      <w:r w:rsidR="003035B0">
        <w:t>10</w:t>
      </w:r>
      <w:r w:rsidR="007C1226">
        <w:t>.2025).</w:t>
      </w:r>
    </w:p>
    <w:p w14:paraId="2C14D222" w14:textId="37AA1084" w:rsidR="004B207C" w:rsidRPr="00654DB2" w:rsidRDefault="004B207C" w:rsidP="007A7C27">
      <w:pPr>
        <w:jc w:val="left"/>
      </w:pPr>
      <w:bookmarkStart w:id="2" w:name="_Hlk210065998"/>
      <w:r w:rsidRPr="00325D6C">
        <w:rPr>
          <w:lang w:val="sv-SE"/>
        </w:rPr>
        <w:t xml:space="preserve">Landinfo 5.8.2022. </w:t>
      </w:r>
      <w:r w:rsidR="00654DB2" w:rsidRPr="00654DB2">
        <w:rPr>
          <w:i/>
          <w:iCs/>
          <w:lang w:val="sv-SE"/>
        </w:rPr>
        <w:t>Temanotat Iran: Familie og ek</w:t>
      </w:r>
      <w:r w:rsidR="00654DB2">
        <w:rPr>
          <w:i/>
          <w:iCs/>
          <w:lang w:val="sv-SE"/>
        </w:rPr>
        <w:t xml:space="preserve">teskap. </w:t>
      </w:r>
      <w:hyperlink r:id="rId38" w:history="1">
        <w:r w:rsidR="00654DB2" w:rsidRPr="00654DB2">
          <w:rPr>
            <w:rStyle w:val="Hyperlinkki"/>
          </w:rPr>
          <w:t>https://landinfo.no/wp-content/uploads/2022/08/Temanotat-Iran-Familie-og-ekteskap-05082022-ny.pdf</w:t>
        </w:r>
      </w:hyperlink>
      <w:bookmarkEnd w:id="2"/>
      <w:r w:rsidR="00654DB2" w:rsidRPr="00654DB2">
        <w:t xml:space="preserve"> (käy</w:t>
      </w:r>
      <w:r w:rsidR="00654DB2">
        <w:t xml:space="preserve">ty </w:t>
      </w:r>
      <w:r w:rsidR="009C0528">
        <w:t>8</w:t>
      </w:r>
      <w:r w:rsidR="00654DB2">
        <w:t>.</w:t>
      </w:r>
      <w:r w:rsidR="003035B0">
        <w:t>10</w:t>
      </w:r>
      <w:r w:rsidR="00654DB2">
        <w:t>.2025).</w:t>
      </w:r>
      <w:r w:rsidR="00654DB2" w:rsidRPr="00654DB2">
        <w:rPr>
          <w:i/>
          <w:iCs/>
        </w:rPr>
        <w:t xml:space="preserve"> </w:t>
      </w:r>
    </w:p>
    <w:p w14:paraId="557B2318" w14:textId="77777777" w:rsidR="006F2167" w:rsidRDefault="003A62D6" w:rsidP="007A7C27">
      <w:pPr>
        <w:jc w:val="left"/>
      </w:pPr>
      <w:r>
        <w:t xml:space="preserve">Maatietopalvelu </w:t>
      </w:r>
    </w:p>
    <w:p w14:paraId="0A5CCAC0" w14:textId="7C6B36A5" w:rsidR="003A62D6" w:rsidRDefault="003A62D6" w:rsidP="006F2167">
      <w:pPr>
        <w:ind w:left="720"/>
        <w:jc w:val="left"/>
      </w:pPr>
      <w:r>
        <w:t xml:space="preserve">24.3.2023. </w:t>
      </w:r>
      <w:r w:rsidR="00A34FA6">
        <w:rPr>
          <w:i/>
          <w:iCs/>
        </w:rPr>
        <w:t xml:space="preserve">Iran / Naisten asema, naisia ja miehiä koskeva kunniaväkivalta. </w:t>
      </w:r>
      <w:hyperlink r:id="rId39" w:history="1">
        <w:r w:rsidR="00E31FDD" w:rsidRPr="00E31FDD">
          <w:rPr>
            <w:rStyle w:val="Hyperlinkki"/>
          </w:rPr>
          <w:t>https://maatieto.migri.fi/base/2724d19a-5460-485d-bff8-6cd8f75f86d5/countryDocument/aad5150e-6fd8-41ad-bb17-bb2bc9a519b1</w:t>
        </w:r>
      </w:hyperlink>
      <w:r w:rsidR="00E31FDD" w:rsidRPr="00E31FDD">
        <w:rPr>
          <w:i/>
          <w:iCs/>
        </w:rPr>
        <w:t xml:space="preserve"> </w:t>
      </w:r>
      <w:r w:rsidR="00E31FDD" w:rsidRPr="00E31FDD">
        <w:t>(kä</w:t>
      </w:r>
      <w:r w:rsidR="00E31FDD">
        <w:t xml:space="preserve">yty </w:t>
      </w:r>
      <w:r w:rsidR="009C0528">
        <w:t>8</w:t>
      </w:r>
      <w:r w:rsidR="00E31FDD">
        <w:t>.</w:t>
      </w:r>
      <w:r w:rsidR="004624DB">
        <w:t>10</w:t>
      </w:r>
      <w:r w:rsidR="00E31FDD">
        <w:t>.2025).</w:t>
      </w:r>
    </w:p>
    <w:p w14:paraId="05565B92" w14:textId="30DBE74C" w:rsidR="006F2167" w:rsidRPr="003E5FCB" w:rsidRDefault="006F2167" w:rsidP="006F2167">
      <w:pPr>
        <w:ind w:left="720"/>
        <w:jc w:val="left"/>
      </w:pPr>
      <w:r w:rsidRPr="00F2217C">
        <w:t xml:space="preserve">26.6.2015. </w:t>
      </w:r>
      <w:r w:rsidR="003E5FCB" w:rsidRPr="003E5FCB">
        <w:rPr>
          <w:i/>
          <w:iCs/>
        </w:rPr>
        <w:t>Naisiin kohdistuva ja kunniaan l</w:t>
      </w:r>
      <w:r w:rsidR="003E5FCB">
        <w:rPr>
          <w:i/>
          <w:iCs/>
        </w:rPr>
        <w:t xml:space="preserve">iittyvä väkivalta Iranissa. </w:t>
      </w:r>
      <w:hyperlink r:id="rId40" w:history="1">
        <w:r w:rsidR="003E5FCB" w:rsidRPr="003E5FCB">
          <w:rPr>
            <w:rStyle w:val="Hyperlinkki"/>
          </w:rPr>
          <w:t>https://migri.fi/documents/10197/5798793/60883_Suuntaus-raportti_Kunniaan_liittyva_vakivalta_Iranissa.pdf</w:t>
        </w:r>
      </w:hyperlink>
      <w:r w:rsidR="003E5FCB" w:rsidRPr="003E5FCB">
        <w:t xml:space="preserve"> (kä</w:t>
      </w:r>
      <w:r w:rsidR="003E5FCB">
        <w:t xml:space="preserve">yty </w:t>
      </w:r>
      <w:r w:rsidR="009C0528">
        <w:t>8</w:t>
      </w:r>
      <w:r w:rsidR="004624DB">
        <w:t>.10</w:t>
      </w:r>
      <w:r w:rsidR="003E5FCB">
        <w:t>.2025).</w:t>
      </w:r>
    </w:p>
    <w:p w14:paraId="4BFF8FDA" w14:textId="16A169D4" w:rsidR="0039433D" w:rsidRPr="00285339" w:rsidRDefault="0039433D" w:rsidP="007A7C27">
      <w:pPr>
        <w:jc w:val="left"/>
      </w:pPr>
      <w:r w:rsidRPr="0039433D">
        <w:rPr>
          <w:lang w:val="en-US"/>
        </w:rPr>
        <w:t xml:space="preserve">Middle East Eye 28.9.2018. </w:t>
      </w:r>
      <w:r w:rsidRPr="0039433D">
        <w:rPr>
          <w:i/>
          <w:iCs/>
          <w:lang w:val="en-US"/>
        </w:rPr>
        <w:t>Love i</w:t>
      </w:r>
      <w:r>
        <w:rPr>
          <w:i/>
          <w:iCs/>
          <w:lang w:val="en-US"/>
        </w:rPr>
        <w:t>n the shadows: The Iranians who risk punishment for their ‘white wedding’</w:t>
      </w:r>
      <w:r w:rsidRPr="00285339">
        <w:rPr>
          <w:lang w:val="en-US"/>
        </w:rPr>
        <w:t xml:space="preserve">. </w:t>
      </w:r>
      <w:hyperlink r:id="rId41" w:history="1">
        <w:r w:rsidR="00285339" w:rsidRPr="00285339">
          <w:rPr>
            <w:rStyle w:val="Hyperlinkki"/>
          </w:rPr>
          <w:t>https://www.middleeasteye.net/news/love-shadows-iranians-who-risk-punishment-their-white-wedding</w:t>
        </w:r>
      </w:hyperlink>
      <w:r w:rsidR="00285339" w:rsidRPr="00285339">
        <w:rPr>
          <w:i/>
          <w:iCs/>
        </w:rPr>
        <w:t xml:space="preserve"> </w:t>
      </w:r>
      <w:r w:rsidR="00285339" w:rsidRPr="00285339">
        <w:t>(käy</w:t>
      </w:r>
      <w:r w:rsidR="00285339">
        <w:t xml:space="preserve">ty </w:t>
      </w:r>
      <w:r w:rsidR="009C0528">
        <w:t>8</w:t>
      </w:r>
      <w:r w:rsidR="00285339">
        <w:t>.</w:t>
      </w:r>
      <w:r w:rsidR="004624DB">
        <w:t>10</w:t>
      </w:r>
      <w:r w:rsidR="00285339">
        <w:t>.2025).</w:t>
      </w:r>
      <w:r w:rsidR="00285339" w:rsidRPr="00285339">
        <w:rPr>
          <w:i/>
          <w:iCs/>
        </w:rPr>
        <w:t xml:space="preserve"> </w:t>
      </w:r>
    </w:p>
    <w:p w14:paraId="13D28D30" w14:textId="5D31DB98" w:rsidR="00C70114" w:rsidRPr="007112B4" w:rsidRDefault="00C70114" w:rsidP="007A7C27">
      <w:pPr>
        <w:jc w:val="left"/>
        <w:rPr>
          <w:lang w:val="en-US"/>
        </w:rPr>
      </w:pPr>
      <w:r w:rsidRPr="00C70114">
        <w:rPr>
          <w:lang w:val="en-US"/>
        </w:rPr>
        <w:t>OHCHR (United Nations Human R</w:t>
      </w:r>
      <w:r>
        <w:rPr>
          <w:lang w:val="en-US"/>
        </w:rPr>
        <w:t xml:space="preserve">ights Office of the High Commissioner) 2023. </w:t>
      </w:r>
      <w:r w:rsidR="005F6818">
        <w:rPr>
          <w:i/>
          <w:iCs/>
          <w:lang w:val="en-US"/>
        </w:rPr>
        <w:t>Status of Ratification: Interactive Dashboard</w:t>
      </w:r>
      <w:r w:rsidR="005F6818" w:rsidRPr="007112B4">
        <w:rPr>
          <w:lang w:val="en-US"/>
        </w:rPr>
        <w:t xml:space="preserve">. </w:t>
      </w:r>
      <w:hyperlink r:id="rId42" w:history="1">
        <w:r w:rsidR="007112B4" w:rsidRPr="007112B4">
          <w:rPr>
            <w:rStyle w:val="Hyperlinkki"/>
            <w:lang w:val="en-US"/>
          </w:rPr>
          <w:t>https://indicators.ohchr.org/</w:t>
        </w:r>
      </w:hyperlink>
      <w:r w:rsidR="007112B4">
        <w:rPr>
          <w:i/>
          <w:iCs/>
          <w:lang w:val="en-US"/>
        </w:rPr>
        <w:t xml:space="preserve"> </w:t>
      </w:r>
      <w:r w:rsidR="007112B4">
        <w:rPr>
          <w:lang w:val="en-US"/>
        </w:rPr>
        <w:t xml:space="preserve">(käyty </w:t>
      </w:r>
      <w:r w:rsidR="009C0528">
        <w:rPr>
          <w:lang w:val="en-US"/>
        </w:rPr>
        <w:t>8</w:t>
      </w:r>
      <w:r w:rsidR="007112B4">
        <w:rPr>
          <w:lang w:val="en-US"/>
        </w:rPr>
        <w:t>.10.2025).</w:t>
      </w:r>
    </w:p>
    <w:p w14:paraId="36CB78BB" w14:textId="24C55291" w:rsidR="007A7C27" w:rsidRPr="007A7C27" w:rsidRDefault="007A7C27" w:rsidP="007A7C27">
      <w:pPr>
        <w:jc w:val="left"/>
      </w:pPr>
      <w:r w:rsidRPr="00C70114">
        <w:rPr>
          <w:lang w:val="en-US"/>
        </w:rPr>
        <w:t xml:space="preserve">Radio Farda 1.2.2025. </w:t>
      </w:r>
      <w:r w:rsidRPr="007A7C27">
        <w:rPr>
          <w:rtl/>
          <w:lang w:val="en-US"/>
        </w:rPr>
        <w:t>پد</w:t>
      </w:r>
      <w:r w:rsidRPr="007A7C27">
        <w:rPr>
          <w:i/>
          <w:iCs/>
          <w:rtl/>
          <w:lang w:val="en-US"/>
        </w:rPr>
        <w:t>یده «زن‌کشی» در ایران؛ هر دو روز یک زن کشته می‌شود</w:t>
      </w:r>
      <w:r w:rsidRPr="00C70114">
        <w:rPr>
          <w:i/>
          <w:iCs/>
          <w:lang w:val="en-US"/>
        </w:rPr>
        <w:t xml:space="preserve"> (“Naismurhailmiö Iranissa: nainen tapetaan joka toinen päivä”</w:t>
      </w:r>
      <w:r w:rsidR="00B52F08">
        <w:rPr>
          <w:i/>
          <w:iCs/>
          <w:lang w:val="en-US"/>
        </w:rPr>
        <w:t>)</w:t>
      </w:r>
      <w:r w:rsidRPr="00C70114">
        <w:rPr>
          <w:i/>
          <w:iCs/>
          <w:lang w:val="en-US"/>
        </w:rPr>
        <w:t xml:space="preserve">. </w:t>
      </w:r>
      <w:hyperlink r:id="rId43" w:history="1">
        <w:r w:rsidRPr="007A7C27">
          <w:rPr>
            <w:rStyle w:val="Hyperlinkki"/>
          </w:rPr>
          <w:t>https://www.radiofarda.com/a/a-woman-is-killed-by-her-own-family-every-two-days-in-iran/33298591.html</w:t>
        </w:r>
      </w:hyperlink>
      <w:r w:rsidRPr="007A7C27">
        <w:t xml:space="preserve"> (kä</w:t>
      </w:r>
      <w:r>
        <w:t xml:space="preserve">yty </w:t>
      </w:r>
      <w:r w:rsidR="009C0528">
        <w:t>8</w:t>
      </w:r>
      <w:r>
        <w:t>.</w:t>
      </w:r>
      <w:r w:rsidR="004624DB">
        <w:t>10</w:t>
      </w:r>
      <w:r>
        <w:t>.2025).</w:t>
      </w:r>
    </w:p>
    <w:p w14:paraId="71C02482" w14:textId="77777777" w:rsidR="00196AB2" w:rsidRDefault="00C976CE" w:rsidP="00C413BD">
      <w:pPr>
        <w:jc w:val="left"/>
      </w:pPr>
      <w:r w:rsidRPr="001863A7">
        <w:t xml:space="preserve">Radio Zamaneh </w:t>
      </w:r>
    </w:p>
    <w:p w14:paraId="4BDEE043" w14:textId="4F31ACE3" w:rsidR="00196AB2" w:rsidRPr="00A21492" w:rsidRDefault="00196AB2" w:rsidP="00196AB2">
      <w:pPr>
        <w:ind w:left="720"/>
        <w:jc w:val="left"/>
      </w:pPr>
      <w:r>
        <w:lastRenderedPageBreak/>
        <w:t>7.3.2022</w:t>
      </w:r>
      <w:r w:rsidRPr="002C5089">
        <w:rPr>
          <w:i/>
          <w:iCs/>
        </w:rPr>
        <w:t xml:space="preserve">. </w:t>
      </w:r>
      <w:r w:rsidR="002C5089" w:rsidRPr="002C5089">
        <w:rPr>
          <w:rFonts w:cs="Calibri" w:hint="eastAsia"/>
          <w:i/>
          <w:iCs/>
          <w:rtl/>
        </w:rPr>
        <w:t>حکا</w:t>
      </w:r>
      <w:r w:rsidR="002C5089" w:rsidRPr="002C5089">
        <w:rPr>
          <w:rFonts w:cs="Calibri" w:hint="cs"/>
          <w:i/>
          <w:iCs/>
          <w:rtl/>
        </w:rPr>
        <w:t>ی</w:t>
      </w:r>
      <w:r w:rsidR="002C5089" w:rsidRPr="002C5089">
        <w:rPr>
          <w:rFonts w:cs="Calibri" w:hint="eastAsia"/>
          <w:i/>
          <w:iCs/>
          <w:rtl/>
        </w:rPr>
        <w:t>ت</w:t>
      </w:r>
      <w:r w:rsidR="002C5089" w:rsidRPr="002C5089">
        <w:rPr>
          <w:rFonts w:cs="Calibri"/>
          <w:i/>
          <w:iCs/>
          <w:rtl/>
        </w:rPr>
        <w:t xml:space="preserve"> </w:t>
      </w:r>
      <w:r w:rsidR="002C5089" w:rsidRPr="002C5089">
        <w:rPr>
          <w:rFonts w:cs="Calibri" w:hint="eastAsia"/>
          <w:i/>
          <w:iCs/>
          <w:rtl/>
        </w:rPr>
        <w:t>خانه‌ها</w:t>
      </w:r>
      <w:r w:rsidR="002C5089" w:rsidRPr="002C5089">
        <w:rPr>
          <w:rFonts w:cs="Calibri" w:hint="cs"/>
          <w:i/>
          <w:iCs/>
          <w:rtl/>
        </w:rPr>
        <w:t>ی</w:t>
      </w:r>
      <w:r w:rsidR="002C5089" w:rsidRPr="002C5089">
        <w:rPr>
          <w:rFonts w:cs="Calibri"/>
          <w:i/>
          <w:iCs/>
          <w:rtl/>
        </w:rPr>
        <w:t xml:space="preserve"> </w:t>
      </w:r>
      <w:r w:rsidR="002C5089" w:rsidRPr="002C5089">
        <w:rPr>
          <w:rFonts w:cs="Calibri" w:hint="eastAsia"/>
          <w:i/>
          <w:iCs/>
          <w:rtl/>
        </w:rPr>
        <w:t>امن</w:t>
      </w:r>
      <w:r w:rsidR="002C5089" w:rsidRPr="002C5089">
        <w:rPr>
          <w:rFonts w:cs="Calibri"/>
          <w:i/>
          <w:iCs/>
          <w:rtl/>
        </w:rPr>
        <w:t xml:space="preserve"> </w:t>
      </w:r>
      <w:r w:rsidR="002C5089" w:rsidRPr="002C5089">
        <w:rPr>
          <w:rFonts w:cs="Calibri" w:hint="eastAsia"/>
          <w:i/>
          <w:iCs/>
          <w:rtl/>
        </w:rPr>
        <w:t>بهز</w:t>
      </w:r>
      <w:r w:rsidR="002C5089" w:rsidRPr="002C5089">
        <w:rPr>
          <w:rFonts w:cs="Calibri" w:hint="cs"/>
          <w:i/>
          <w:iCs/>
          <w:rtl/>
        </w:rPr>
        <w:t>ی</w:t>
      </w:r>
      <w:r w:rsidR="002C5089" w:rsidRPr="002C5089">
        <w:rPr>
          <w:rFonts w:cs="Calibri" w:hint="eastAsia"/>
          <w:i/>
          <w:iCs/>
          <w:rtl/>
        </w:rPr>
        <w:t>ست</w:t>
      </w:r>
      <w:r w:rsidR="002C5089" w:rsidRPr="002C5089">
        <w:rPr>
          <w:rFonts w:cs="Calibri" w:hint="cs"/>
          <w:i/>
          <w:iCs/>
          <w:rtl/>
        </w:rPr>
        <w:t>ی</w:t>
      </w:r>
      <w:r w:rsidR="002C5089" w:rsidRPr="002C5089">
        <w:rPr>
          <w:rFonts w:cs="Calibri" w:hint="eastAsia"/>
          <w:i/>
          <w:iCs/>
          <w:rtl/>
        </w:rPr>
        <w:t>؛</w:t>
      </w:r>
      <w:r w:rsidR="002C5089" w:rsidRPr="002C5089">
        <w:rPr>
          <w:rFonts w:cs="Calibri"/>
          <w:i/>
          <w:iCs/>
          <w:rtl/>
        </w:rPr>
        <w:t xml:space="preserve"> </w:t>
      </w:r>
      <w:r w:rsidR="002C5089" w:rsidRPr="002C5089">
        <w:rPr>
          <w:rFonts w:cs="Calibri" w:hint="eastAsia"/>
          <w:i/>
          <w:iCs/>
          <w:rtl/>
        </w:rPr>
        <w:t>به</w:t>
      </w:r>
      <w:r w:rsidR="002C5089" w:rsidRPr="002C5089">
        <w:rPr>
          <w:rFonts w:cs="Calibri"/>
          <w:i/>
          <w:iCs/>
          <w:rtl/>
        </w:rPr>
        <w:t xml:space="preserve"> </w:t>
      </w:r>
      <w:r w:rsidR="002C5089" w:rsidRPr="002C5089">
        <w:rPr>
          <w:rFonts w:cs="Calibri" w:hint="eastAsia"/>
          <w:i/>
          <w:iCs/>
          <w:rtl/>
        </w:rPr>
        <w:t>خانه‌ات</w:t>
      </w:r>
      <w:r w:rsidR="002C5089" w:rsidRPr="002C5089">
        <w:rPr>
          <w:rFonts w:cs="Calibri"/>
          <w:i/>
          <w:iCs/>
          <w:rtl/>
        </w:rPr>
        <w:t xml:space="preserve"> </w:t>
      </w:r>
      <w:r w:rsidR="002C5089" w:rsidRPr="002C5089">
        <w:rPr>
          <w:rFonts w:cs="Calibri" w:hint="eastAsia"/>
          <w:i/>
          <w:iCs/>
          <w:rtl/>
        </w:rPr>
        <w:t>برگرد،</w:t>
      </w:r>
      <w:r w:rsidR="002C5089" w:rsidRPr="002C5089">
        <w:rPr>
          <w:rFonts w:cs="Calibri"/>
          <w:i/>
          <w:iCs/>
          <w:rtl/>
        </w:rPr>
        <w:t xml:space="preserve"> </w:t>
      </w:r>
      <w:r w:rsidR="002C5089" w:rsidRPr="002C5089">
        <w:rPr>
          <w:rFonts w:cs="Calibri" w:hint="eastAsia"/>
          <w:i/>
          <w:iCs/>
          <w:rtl/>
        </w:rPr>
        <w:t>بسوز</w:t>
      </w:r>
      <w:r w:rsidR="002C5089" w:rsidRPr="002C5089">
        <w:rPr>
          <w:rFonts w:cs="Calibri"/>
          <w:i/>
          <w:iCs/>
          <w:rtl/>
        </w:rPr>
        <w:t xml:space="preserve"> </w:t>
      </w:r>
      <w:r w:rsidR="002C5089" w:rsidRPr="002C5089">
        <w:rPr>
          <w:rFonts w:cs="Calibri" w:hint="eastAsia"/>
          <w:i/>
          <w:iCs/>
          <w:rtl/>
        </w:rPr>
        <w:t>و</w:t>
      </w:r>
      <w:r w:rsidR="002C5089" w:rsidRPr="002C5089">
        <w:rPr>
          <w:rFonts w:cs="Calibri"/>
          <w:i/>
          <w:iCs/>
          <w:rtl/>
        </w:rPr>
        <w:t xml:space="preserve"> </w:t>
      </w:r>
      <w:r w:rsidR="002C5089" w:rsidRPr="002C5089">
        <w:rPr>
          <w:rFonts w:cs="Calibri" w:hint="eastAsia"/>
          <w:i/>
          <w:iCs/>
          <w:rtl/>
        </w:rPr>
        <w:t>بساز</w:t>
      </w:r>
      <w:r w:rsidR="00B52F08">
        <w:rPr>
          <w:rFonts w:cs="Calibri"/>
          <w:i/>
          <w:iCs/>
        </w:rPr>
        <w:t xml:space="preserve"> (</w:t>
      </w:r>
      <w:r w:rsidR="001A0346">
        <w:rPr>
          <w:rFonts w:cs="Calibri"/>
          <w:i/>
          <w:iCs/>
        </w:rPr>
        <w:t xml:space="preserve">Sosiaalijärjestön turvakotien tarina: Palaa kotiin ja </w:t>
      </w:r>
      <w:r w:rsidR="003A0EBB">
        <w:rPr>
          <w:rFonts w:cs="Calibri"/>
          <w:i/>
          <w:iCs/>
        </w:rPr>
        <w:t>koita kestää</w:t>
      </w:r>
      <w:r w:rsidR="001A0346">
        <w:rPr>
          <w:rFonts w:cs="Calibri"/>
          <w:i/>
          <w:iCs/>
        </w:rPr>
        <w:t>.”)</w:t>
      </w:r>
      <w:r w:rsidR="00A21492">
        <w:rPr>
          <w:rFonts w:cs="Calibri"/>
          <w:i/>
          <w:iCs/>
        </w:rPr>
        <w:t xml:space="preserve"> </w:t>
      </w:r>
      <w:hyperlink r:id="rId44" w:history="1">
        <w:r w:rsidR="00A21492" w:rsidRPr="000215C9">
          <w:rPr>
            <w:rStyle w:val="Hyperlinkki"/>
            <w:rFonts w:cs="Calibri"/>
            <w:i/>
            <w:iCs/>
          </w:rPr>
          <w:t>https://www.radiozamaneh.com/706954/</w:t>
        </w:r>
      </w:hyperlink>
      <w:r w:rsidR="00A21492">
        <w:rPr>
          <w:rFonts w:cs="Calibri"/>
          <w:i/>
          <w:iCs/>
        </w:rPr>
        <w:t xml:space="preserve"> </w:t>
      </w:r>
      <w:r w:rsidR="00A21492">
        <w:rPr>
          <w:rFonts w:cs="Calibri"/>
        </w:rPr>
        <w:t xml:space="preserve">(käyty </w:t>
      </w:r>
      <w:r w:rsidR="009C0528">
        <w:rPr>
          <w:rFonts w:cs="Calibri"/>
        </w:rPr>
        <w:t>8</w:t>
      </w:r>
      <w:r w:rsidR="00A21492">
        <w:rPr>
          <w:rFonts w:cs="Calibri"/>
        </w:rPr>
        <w:t>.10.2025).</w:t>
      </w:r>
    </w:p>
    <w:p w14:paraId="66F259A9" w14:textId="216D8D36" w:rsidR="00C976CE" w:rsidRPr="00EA368E" w:rsidRDefault="00313A4D" w:rsidP="00196AB2">
      <w:pPr>
        <w:ind w:left="720"/>
        <w:jc w:val="left"/>
      </w:pPr>
      <w:r w:rsidRPr="001863A7">
        <w:t xml:space="preserve">16.9.2020. </w:t>
      </w:r>
      <w:r w:rsidR="001863A7" w:rsidRPr="001863A7">
        <w:rPr>
          <w:rFonts w:cs="Calibri" w:hint="eastAsia"/>
          <w:i/>
          <w:iCs/>
          <w:rtl/>
          <w:lang w:val="en-US"/>
        </w:rPr>
        <w:t>تکذ</w:t>
      </w:r>
      <w:r w:rsidR="001863A7" w:rsidRPr="001863A7">
        <w:rPr>
          <w:rFonts w:cs="Calibri" w:hint="cs"/>
          <w:i/>
          <w:iCs/>
          <w:rtl/>
          <w:lang w:val="en-US"/>
        </w:rPr>
        <w:t>ی</w:t>
      </w:r>
      <w:r w:rsidR="001863A7" w:rsidRPr="001863A7">
        <w:rPr>
          <w:rFonts w:cs="Calibri" w:hint="eastAsia"/>
          <w:i/>
          <w:iCs/>
          <w:rtl/>
          <w:lang w:val="en-US"/>
        </w:rPr>
        <w:t>ب</w:t>
      </w:r>
      <w:r w:rsidR="001863A7" w:rsidRPr="001863A7">
        <w:rPr>
          <w:rFonts w:cs="Calibri"/>
          <w:i/>
          <w:iCs/>
          <w:rtl/>
          <w:lang w:val="en-US"/>
        </w:rPr>
        <w:t xml:space="preserve"> </w:t>
      </w:r>
      <w:r w:rsidR="001863A7" w:rsidRPr="001863A7">
        <w:rPr>
          <w:rFonts w:cs="Calibri" w:hint="eastAsia"/>
          <w:i/>
          <w:iCs/>
          <w:rtl/>
          <w:lang w:val="en-US"/>
        </w:rPr>
        <w:t>صدور</w:t>
      </w:r>
      <w:r w:rsidR="001863A7" w:rsidRPr="001863A7">
        <w:rPr>
          <w:rFonts w:cs="Calibri"/>
          <w:i/>
          <w:iCs/>
          <w:rtl/>
          <w:lang w:val="en-US"/>
        </w:rPr>
        <w:t xml:space="preserve"> </w:t>
      </w:r>
      <w:r w:rsidR="001863A7" w:rsidRPr="001863A7">
        <w:rPr>
          <w:rFonts w:cs="Calibri" w:hint="eastAsia"/>
          <w:i/>
          <w:iCs/>
          <w:rtl/>
          <w:lang w:val="en-US"/>
        </w:rPr>
        <w:t>شناسنامه</w:t>
      </w:r>
      <w:r w:rsidR="001863A7" w:rsidRPr="001863A7">
        <w:rPr>
          <w:rFonts w:cs="Calibri"/>
          <w:i/>
          <w:iCs/>
          <w:rtl/>
          <w:lang w:val="en-US"/>
        </w:rPr>
        <w:t xml:space="preserve"> </w:t>
      </w:r>
      <w:r w:rsidR="001863A7" w:rsidRPr="001863A7">
        <w:rPr>
          <w:rFonts w:cs="Calibri" w:hint="eastAsia"/>
          <w:i/>
          <w:iCs/>
          <w:rtl/>
          <w:lang w:val="en-US"/>
        </w:rPr>
        <w:t>برا</w:t>
      </w:r>
      <w:r w:rsidR="001863A7" w:rsidRPr="001863A7">
        <w:rPr>
          <w:rFonts w:cs="Calibri" w:hint="cs"/>
          <w:i/>
          <w:iCs/>
          <w:rtl/>
          <w:lang w:val="en-US"/>
        </w:rPr>
        <w:t>ی</w:t>
      </w:r>
      <w:r w:rsidR="001863A7" w:rsidRPr="001863A7">
        <w:rPr>
          <w:rFonts w:cs="Calibri"/>
          <w:i/>
          <w:iCs/>
          <w:rtl/>
          <w:lang w:val="en-US"/>
        </w:rPr>
        <w:t xml:space="preserve"> </w:t>
      </w:r>
      <w:r w:rsidR="001863A7" w:rsidRPr="001863A7">
        <w:rPr>
          <w:rFonts w:cs="Calibri" w:hint="eastAsia"/>
          <w:i/>
          <w:iCs/>
          <w:rtl/>
          <w:lang w:val="en-US"/>
        </w:rPr>
        <w:t>کودکان</w:t>
      </w:r>
      <w:r w:rsidR="001863A7" w:rsidRPr="001863A7">
        <w:rPr>
          <w:rFonts w:cs="Calibri"/>
          <w:i/>
          <w:iCs/>
          <w:rtl/>
          <w:lang w:val="en-US"/>
        </w:rPr>
        <w:t xml:space="preserve"> </w:t>
      </w:r>
      <w:r w:rsidR="001863A7" w:rsidRPr="001863A7">
        <w:rPr>
          <w:rFonts w:cs="Calibri" w:hint="eastAsia"/>
          <w:i/>
          <w:iCs/>
          <w:rtl/>
          <w:lang w:val="en-US"/>
        </w:rPr>
        <w:t>متولد</w:t>
      </w:r>
      <w:r w:rsidR="001863A7" w:rsidRPr="001863A7">
        <w:rPr>
          <w:rFonts w:cs="Calibri"/>
          <w:i/>
          <w:iCs/>
          <w:rtl/>
          <w:lang w:val="en-US"/>
        </w:rPr>
        <w:t xml:space="preserve"> </w:t>
      </w:r>
      <w:r w:rsidR="001863A7" w:rsidRPr="001863A7">
        <w:rPr>
          <w:rFonts w:cs="Calibri" w:hint="eastAsia"/>
          <w:i/>
          <w:iCs/>
          <w:rtl/>
          <w:lang w:val="en-US"/>
        </w:rPr>
        <w:t>خارج</w:t>
      </w:r>
      <w:r w:rsidR="001863A7" w:rsidRPr="001863A7">
        <w:rPr>
          <w:rFonts w:cs="Calibri"/>
          <w:i/>
          <w:iCs/>
          <w:rtl/>
          <w:lang w:val="en-US"/>
        </w:rPr>
        <w:t xml:space="preserve"> </w:t>
      </w:r>
      <w:r w:rsidR="001863A7" w:rsidRPr="001863A7">
        <w:rPr>
          <w:rFonts w:cs="Calibri" w:hint="eastAsia"/>
          <w:i/>
          <w:iCs/>
          <w:rtl/>
          <w:lang w:val="en-US"/>
        </w:rPr>
        <w:t>از</w:t>
      </w:r>
      <w:r w:rsidR="001863A7" w:rsidRPr="001863A7">
        <w:rPr>
          <w:rFonts w:cs="Calibri"/>
          <w:i/>
          <w:iCs/>
          <w:rtl/>
          <w:lang w:val="en-US"/>
        </w:rPr>
        <w:t xml:space="preserve"> </w:t>
      </w:r>
      <w:r w:rsidR="001863A7" w:rsidRPr="001863A7">
        <w:rPr>
          <w:rFonts w:cs="Calibri" w:hint="eastAsia"/>
          <w:i/>
          <w:iCs/>
          <w:rtl/>
          <w:lang w:val="en-US"/>
        </w:rPr>
        <w:t>ازدواج</w:t>
      </w:r>
      <w:r w:rsidR="001863A7" w:rsidRPr="001863A7">
        <w:rPr>
          <w:rFonts w:cs="Calibri"/>
          <w:i/>
          <w:iCs/>
          <w:rtl/>
          <w:lang w:val="en-US"/>
        </w:rPr>
        <w:t xml:space="preserve"> </w:t>
      </w:r>
      <w:r w:rsidR="001863A7" w:rsidRPr="001863A7">
        <w:rPr>
          <w:rFonts w:cs="Calibri" w:hint="eastAsia"/>
          <w:i/>
          <w:iCs/>
          <w:rtl/>
          <w:lang w:val="en-US"/>
        </w:rPr>
        <w:t>رسم</w:t>
      </w:r>
      <w:r w:rsidR="001863A7" w:rsidRPr="001863A7">
        <w:rPr>
          <w:rFonts w:cs="Calibri" w:hint="cs"/>
          <w:i/>
          <w:iCs/>
          <w:rtl/>
          <w:lang w:val="en-US"/>
        </w:rPr>
        <w:t>ی</w:t>
      </w:r>
      <w:r w:rsidR="001863A7" w:rsidRPr="001863A7">
        <w:rPr>
          <w:rFonts w:cs="Calibri"/>
          <w:i/>
          <w:iCs/>
        </w:rPr>
        <w:t xml:space="preserve"> (“Virallisen avioliiton ulkopuolella syntyneen lapsen k</w:t>
      </w:r>
      <w:r w:rsidR="001863A7">
        <w:rPr>
          <w:rFonts w:cs="Calibri"/>
          <w:i/>
          <w:iCs/>
        </w:rPr>
        <w:t xml:space="preserve">ansalaisuustodistuksen myöntämisen kiistäminen”). </w:t>
      </w:r>
      <w:hyperlink r:id="rId45" w:history="1">
        <w:r w:rsidR="001863A7" w:rsidRPr="00EA368E">
          <w:rPr>
            <w:rStyle w:val="Hyperlinkki"/>
            <w:rFonts w:cs="Calibri"/>
          </w:rPr>
          <w:t>https://www.radiozamaneh.com/538085/</w:t>
        </w:r>
      </w:hyperlink>
      <w:r w:rsidR="001863A7" w:rsidRPr="00EA368E">
        <w:rPr>
          <w:rFonts w:cs="Calibri"/>
        </w:rPr>
        <w:t xml:space="preserve"> (käyty </w:t>
      </w:r>
      <w:r w:rsidR="009C0528" w:rsidRPr="00EA368E">
        <w:rPr>
          <w:rFonts w:cs="Calibri"/>
        </w:rPr>
        <w:t>8</w:t>
      </w:r>
      <w:r w:rsidR="001863A7" w:rsidRPr="00EA368E">
        <w:rPr>
          <w:rFonts w:cs="Calibri"/>
        </w:rPr>
        <w:t>.</w:t>
      </w:r>
      <w:r w:rsidR="004624DB" w:rsidRPr="00EA368E">
        <w:rPr>
          <w:rFonts w:cs="Calibri"/>
        </w:rPr>
        <w:t>10</w:t>
      </w:r>
      <w:r w:rsidR="001863A7" w:rsidRPr="00EA368E">
        <w:rPr>
          <w:rFonts w:cs="Calibri"/>
        </w:rPr>
        <w:t>.2025).</w:t>
      </w:r>
    </w:p>
    <w:p w14:paraId="6C8C3900" w14:textId="5F3DEBF4" w:rsidR="00AA0BC5" w:rsidRPr="00B2397C" w:rsidRDefault="00AA0BC5" w:rsidP="00C413BD">
      <w:pPr>
        <w:jc w:val="left"/>
        <w:rPr>
          <w:lang w:val="en-US"/>
        </w:rPr>
      </w:pPr>
      <w:r w:rsidRPr="00EF53FE">
        <w:rPr>
          <w:lang w:val="en-US"/>
        </w:rPr>
        <w:t>Rahbari</w:t>
      </w:r>
      <w:r w:rsidR="005616CA" w:rsidRPr="00EF53FE">
        <w:rPr>
          <w:lang w:val="en-US"/>
        </w:rPr>
        <w:t>, Ladan</w:t>
      </w:r>
      <w:r w:rsidRPr="00EF53FE">
        <w:rPr>
          <w:lang w:val="en-US"/>
        </w:rPr>
        <w:t xml:space="preserve"> 10.3.2022. </w:t>
      </w:r>
      <w:r w:rsidR="005616CA">
        <w:rPr>
          <w:i/>
          <w:iCs/>
          <w:lang w:val="en-US"/>
        </w:rPr>
        <w:t>Marriage, Parentage and Child Registration in Iran</w:t>
      </w:r>
      <w:r w:rsidR="009379C1">
        <w:rPr>
          <w:i/>
          <w:iCs/>
          <w:lang w:val="en-US"/>
        </w:rPr>
        <w:t xml:space="preserve">: Legal Status of Children of Unmarried Parents. </w:t>
      </w:r>
      <w:r w:rsidR="00B2397C">
        <w:rPr>
          <w:lang w:val="en-US"/>
        </w:rPr>
        <w:t xml:space="preserve">Social Sciences 11(3) 2022, 120. </w:t>
      </w:r>
      <w:hyperlink r:id="rId46" w:history="1">
        <w:r w:rsidR="00B2397C" w:rsidRPr="00816300">
          <w:rPr>
            <w:rStyle w:val="Hyperlinkki"/>
            <w:lang w:val="en-US"/>
          </w:rPr>
          <w:t>https://www.mdpi.com/2076-0760/11/3/120</w:t>
        </w:r>
      </w:hyperlink>
      <w:r w:rsidR="00B2397C">
        <w:rPr>
          <w:lang w:val="en-US"/>
        </w:rPr>
        <w:t xml:space="preserve"> (käyty </w:t>
      </w:r>
      <w:r w:rsidR="009C0528">
        <w:rPr>
          <w:lang w:val="en-US"/>
        </w:rPr>
        <w:t>8</w:t>
      </w:r>
      <w:r w:rsidR="00B2397C">
        <w:rPr>
          <w:lang w:val="en-US"/>
        </w:rPr>
        <w:t>.</w:t>
      </w:r>
      <w:r w:rsidR="004624DB">
        <w:rPr>
          <w:lang w:val="en-US"/>
        </w:rPr>
        <w:t>10</w:t>
      </w:r>
      <w:r w:rsidR="00B2397C">
        <w:rPr>
          <w:lang w:val="en-US"/>
        </w:rPr>
        <w:t>.2025).</w:t>
      </w:r>
    </w:p>
    <w:p w14:paraId="11F7F9A6" w14:textId="25755627" w:rsidR="007F7213" w:rsidRDefault="004624DB" w:rsidP="00C413BD">
      <w:pPr>
        <w:jc w:val="left"/>
      </w:pPr>
      <w:r>
        <w:rPr>
          <w:lang w:val="en-US"/>
        </w:rPr>
        <w:t>R</w:t>
      </w:r>
      <w:r w:rsidR="007F7213">
        <w:rPr>
          <w:lang w:val="en-US"/>
        </w:rPr>
        <w:t xml:space="preserve">FE/RL (Radio Free Europe, Radio Liberty) 3.2.2025. </w:t>
      </w:r>
      <w:r w:rsidR="007F7213">
        <w:rPr>
          <w:i/>
          <w:iCs/>
          <w:lang w:val="en-US"/>
        </w:rPr>
        <w:t xml:space="preserve">Inside Iran’s Epidemic of ‘Honor’ Killings: One Woman Killed Every Two Days. </w:t>
      </w:r>
      <w:r w:rsidR="007F7213">
        <w:rPr>
          <w:lang w:val="en-US"/>
        </w:rPr>
        <w:t xml:space="preserve"> </w:t>
      </w:r>
      <w:hyperlink r:id="rId47" w:history="1">
        <w:r w:rsidR="00FA2E54" w:rsidRPr="00FA2E54">
          <w:rPr>
            <w:rStyle w:val="Hyperlinkki"/>
          </w:rPr>
          <w:t>https://www.rferl.org/a/iran-women-honor-killing-gender-violence/33300465.html</w:t>
        </w:r>
      </w:hyperlink>
      <w:r w:rsidR="00FA2E54" w:rsidRPr="00FA2E54">
        <w:t xml:space="preserve"> (kä</w:t>
      </w:r>
      <w:r w:rsidR="00FA2E54">
        <w:t xml:space="preserve">yty </w:t>
      </w:r>
      <w:r w:rsidR="009C0528">
        <w:t>8</w:t>
      </w:r>
      <w:r w:rsidR="00FA2E54">
        <w:t>.</w:t>
      </w:r>
      <w:r w:rsidR="001573FD">
        <w:t>10</w:t>
      </w:r>
      <w:r w:rsidR="00FA2E54">
        <w:t>.2025).</w:t>
      </w:r>
    </w:p>
    <w:p w14:paraId="1D3DB4E1" w14:textId="688F492B" w:rsidR="0094274A" w:rsidRPr="00EA368E" w:rsidRDefault="0094274A" w:rsidP="00C413BD">
      <w:pPr>
        <w:jc w:val="left"/>
        <w:rPr>
          <w:lang w:val="en-US"/>
        </w:rPr>
      </w:pPr>
      <w:r w:rsidRPr="003748F5">
        <w:rPr>
          <w:lang w:val="en-US"/>
        </w:rPr>
        <w:t>S</w:t>
      </w:r>
      <w:r w:rsidR="00BD5555" w:rsidRPr="003748F5">
        <w:rPr>
          <w:lang w:val="en-US"/>
        </w:rPr>
        <w:t xml:space="preserve">ahebjame, Maral 2020. </w:t>
      </w:r>
      <w:r w:rsidR="003748F5" w:rsidRPr="003748F5">
        <w:rPr>
          <w:i/>
          <w:iCs/>
          <w:lang w:val="en-US"/>
        </w:rPr>
        <w:t>Rewriting Gende</w:t>
      </w:r>
      <w:r w:rsidR="003748F5">
        <w:rPr>
          <w:i/>
          <w:iCs/>
          <w:lang w:val="en-US"/>
        </w:rPr>
        <w:t>r in Post-revolutionary Iran</w:t>
      </w:r>
      <w:r w:rsidR="00104C99">
        <w:rPr>
          <w:i/>
          <w:iCs/>
          <w:lang w:val="en-US"/>
        </w:rPr>
        <w:t>: How Cohabitation Comes to Embody the Affair between Law and Society</w:t>
      </w:r>
      <w:r w:rsidR="00104C99" w:rsidRPr="008B5AE7">
        <w:rPr>
          <w:lang w:val="en-US"/>
        </w:rPr>
        <w:t xml:space="preserve">. </w:t>
      </w:r>
      <w:r w:rsidR="00D31956" w:rsidRPr="00D31956">
        <w:rPr>
          <w:lang w:val="en-US"/>
        </w:rPr>
        <w:t xml:space="preserve">Frontiers </w:t>
      </w:r>
      <w:r w:rsidR="00D31956">
        <w:rPr>
          <w:lang w:val="en-US"/>
        </w:rPr>
        <w:t>Special Online Issue 41.1A</w:t>
      </w:r>
      <w:r w:rsidR="001E6FC6">
        <w:rPr>
          <w:lang w:val="en-US"/>
        </w:rPr>
        <w:t xml:space="preserve">. </w:t>
      </w:r>
      <w:hyperlink r:id="rId48" w:history="1">
        <w:r w:rsidR="00036A38" w:rsidRPr="00EA368E">
          <w:rPr>
            <w:rStyle w:val="Hyperlinkki"/>
            <w:lang w:val="en-US"/>
          </w:rPr>
          <w:t>https://frontiers.utah.edu/rewriting-gender-in-post-revolutionary-iran/</w:t>
        </w:r>
      </w:hyperlink>
      <w:r w:rsidR="008B5AE7" w:rsidRPr="00EA368E">
        <w:rPr>
          <w:i/>
          <w:iCs/>
          <w:lang w:val="en-US"/>
        </w:rPr>
        <w:t xml:space="preserve"> </w:t>
      </w:r>
      <w:r w:rsidR="008B5AE7" w:rsidRPr="00EA368E">
        <w:rPr>
          <w:lang w:val="en-US"/>
        </w:rPr>
        <w:t xml:space="preserve">(käyty </w:t>
      </w:r>
      <w:r w:rsidR="009C0528" w:rsidRPr="00EA368E">
        <w:rPr>
          <w:lang w:val="en-US"/>
        </w:rPr>
        <w:t>8</w:t>
      </w:r>
      <w:r w:rsidR="008B5AE7" w:rsidRPr="00EA368E">
        <w:rPr>
          <w:lang w:val="en-US"/>
        </w:rPr>
        <w:t>.</w:t>
      </w:r>
      <w:r w:rsidR="001573FD" w:rsidRPr="00EA368E">
        <w:rPr>
          <w:lang w:val="en-US"/>
        </w:rPr>
        <w:t>10</w:t>
      </w:r>
      <w:r w:rsidR="008B5AE7" w:rsidRPr="00EA368E">
        <w:rPr>
          <w:lang w:val="en-US"/>
        </w:rPr>
        <w:t>.2025).</w:t>
      </w:r>
    </w:p>
    <w:p w14:paraId="451E4433" w14:textId="27F2A1AB" w:rsidR="00532C62" w:rsidRPr="00982903" w:rsidRDefault="00532C62" w:rsidP="00C413BD">
      <w:pPr>
        <w:jc w:val="left"/>
      </w:pPr>
      <w:r w:rsidRPr="00532C62">
        <w:rPr>
          <w:lang w:val="en-US"/>
        </w:rPr>
        <w:t>Sazman-e Behzisti-ye Keshvar</w:t>
      </w:r>
      <w:r>
        <w:rPr>
          <w:lang w:val="en-US"/>
        </w:rPr>
        <w:t xml:space="preserve"> </w:t>
      </w:r>
      <w:r w:rsidR="007D6B05">
        <w:rPr>
          <w:lang w:val="en-US"/>
        </w:rPr>
        <w:t xml:space="preserve">16.12.2020. </w:t>
      </w:r>
      <w:r w:rsidR="00CC7E74" w:rsidRPr="00CC7E74">
        <w:rPr>
          <w:rFonts w:cs="Calibri" w:hint="eastAsia"/>
          <w:i/>
          <w:iCs/>
          <w:rtl/>
          <w:lang w:val="en-US"/>
        </w:rPr>
        <w:t>خانه</w:t>
      </w:r>
      <w:r w:rsidR="00CC7E74" w:rsidRPr="00CC7E74">
        <w:rPr>
          <w:rFonts w:cs="Calibri"/>
          <w:i/>
          <w:iCs/>
          <w:rtl/>
          <w:lang w:val="en-US"/>
        </w:rPr>
        <w:t xml:space="preserve"> </w:t>
      </w:r>
      <w:r w:rsidR="00CC7E74" w:rsidRPr="00CC7E74">
        <w:rPr>
          <w:rFonts w:cs="Calibri" w:hint="eastAsia"/>
          <w:i/>
          <w:iCs/>
          <w:rtl/>
          <w:lang w:val="en-US"/>
        </w:rPr>
        <w:t>امن</w:t>
      </w:r>
      <w:r w:rsidR="00CC7E74" w:rsidRPr="00CC7E74">
        <w:rPr>
          <w:rFonts w:cs="Calibri"/>
          <w:i/>
          <w:iCs/>
          <w:rtl/>
          <w:lang w:val="en-US"/>
        </w:rPr>
        <w:t xml:space="preserve"> </w:t>
      </w:r>
      <w:r w:rsidR="00CC7E74" w:rsidRPr="00CC7E74">
        <w:rPr>
          <w:rFonts w:cs="Calibri" w:hint="eastAsia"/>
          <w:i/>
          <w:iCs/>
          <w:rtl/>
          <w:lang w:val="en-US"/>
        </w:rPr>
        <w:t>زنان</w:t>
      </w:r>
      <w:r w:rsidR="00CC7E74" w:rsidRPr="00CC7E74">
        <w:rPr>
          <w:rFonts w:cs="Calibri"/>
          <w:i/>
          <w:iCs/>
          <w:rtl/>
          <w:lang w:val="en-US"/>
        </w:rPr>
        <w:t xml:space="preserve"> </w:t>
      </w:r>
      <w:r w:rsidR="00CC7E74" w:rsidRPr="00CC7E74">
        <w:rPr>
          <w:rFonts w:cs="Calibri" w:hint="eastAsia"/>
          <w:i/>
          <w:iCs/>
          <w:rtl/>
          <w:lang w:val="en-US"/>
        </w:rPr>
        <w:t>ا</w:t>
      </w:r>
      <w:r w:rsidR="00CC7E74" w:rsidRPr="00CC7E74">
        <w:rPr>
          <w:rFonts w:cs="Calibri" w:hint="cs"/>
          <w:i/>
          <w:iCs/>
          <w:rtl/>
          <w:lang w:val="en-US"/>
        </w:rPr>
        <w:t>ی</w:t>
      </w:r>
      <w:r w:rsidR="00CC7E74" w:rsidRPr="00CC7E74">
        <w:rPr>
          <w:rFonts w:cs="Calibri" w:hint="eastAsia"/>
          <w:i/>
          <w:iCs/>
          <w:rtl/>
          <w:lang w:val="en-US"/>
        </w:rPr>
        <w:t>ران</w:t>
      </w:r>
      <w:r w:rsidR="00CC7E74" w:rsidRPr="00CC7E74">
        <w:rPr>
          <w:rFonts w:cs="Calibri" w:hint="cs"/>
          <w:i/>
          <w:iCs/>
          <w:rtl/>
          <w:lang w:val="en-US"/>
        </w:rPr>
        <w:t>ی</w:t>
      </w:r>
      <w:r w:rsidR="00CC7E74" w:rsidRPr="00CC7E74">
        <w:rPr>
          <w:rFonts w:cs="Calibri"/>
          <w:i/>
          <w:iCs/>
          <w:rtl/>
          <w:lang w:val="en-US"/>
        </w:rPr>
        <w:t xml:space="preserve"> </w:t>
      </w:r>
      <w:r w:rsidR="00CC7E74" w:rsidRPr="00CC7E74">
        <w:rPr>
          <w:rFonts w:cs="Calibri" w:hint="eastAsia"/>
          <w:i/>
          <w:iCs/>
          <w:rtl/>
          <w:lang w:val="en-US"/>
        </w:rPr>
        <w:t>کجاست؟</w:t>
      </w:r>
      <w:r w:rsidR="00CC7E74">
        <w:rPr>
          <w:rFonts w:cs="Calibri"/>
          <w:i/>
          <w:iCs/>
          <w:lang w:val="en-US"/>
        </w:rPr>
        <w:t xml:space="preserve"> </w:t>
      </w:r>
      <w:r w:rsidR="00CC7E74" w:rsidRPr="00982903">
        <w:rPr>
          <w:rFonts w:cs="Calibri"/>
          <w:i/>
          <w:iCs/>
        </w:rPr>
        <w:t xml:space="preserve">(“Missä on turvakoti?”). </w:t>
      </w:r>
      <w:hyperlink r:id="rId49" w:history="1">
        <w:r w:rsidR="00982903" w:rsidRPr="00982903">
          <w:rPr>
            <w:rStyle w:val="Hyperlinkki"/>
            <w:rFonts w:cs="Calibri"/>
          </w:rPr>
          <w:t>https://www.behzisti.ir/news/27732/%DA%AF%D8%B2%D8%A7%D8%B1%D8%B4-%D8%AE%D8%A7%D9%86%D9%87-%D8%A7%D9%85%D9%86-%D8%B2%D9%86%D8%A7%D9%86-%D8%A7%DB%8C%D8%B1%D8%A7%D9%86%DB%8C-%DA%A9%D8%AC%D8%A7%D8%B3%D8%AA</w:t>
        </w:r>
      </w:hyperlink>
      <w:r w:rsidR="00982903" w:rsidRPr="00982903">
        <w:rPr>
          <w:rFonts w:cs="Calibri"/>
          <w:i/>
          <w:iCs/>
        </w:rPr>
        <w:t xml:space="preserve"> </w:t>
      </w:r>
      <w:r w:rsidR="00982903" w:rsidRPr="00982903">
        <w:rPr>
          <w:rFonts w:cs="Calibri"/>
        </w:rPr>
        <w:t>(kä</w:t>
      </w:r>
      <w:r w:rsidR="00982903">
        <w:rPr>
          <w:rFonts w:cs="Calibri"/>
        </w:rPr>
        <w:t xml:space="preserve">yty </w:t>
      </w:r>
      <w:r w:rsidR="009C0528">
        <w:rPr>
          <w:rFonts w:cs="Calibri"/>
        </w:rPr>
        <w:t>8</w:t>
      </w:r>
      <w:r w:rsidR="00982903">
        <w:rPr>
          <w:rFonts w:cs="Calibri"/>
        </w:rPr>
        <w:t>.10.2025).</w:t>
      </w:r>
    </w:p>
    <w:p w14:paraId="7E46A3FF" w14:textId="49658539" w:rsidR="008565B6" w:rsidRPr="00452A45" w:rsidRDefault="00AF0472" w:rsidP="00C413BD">
      <w:pPr>
        <w:jc w:val="left"/>
      </w:pPr>
      <w:r w:rsidRPr="00610025">
        <w:rPr>
          <w:lang w:val="en-US"/>
        </w:rPr>
        <w:t>SFI (</w:t>
      </w:r>
      <w:r w:rsidR="008565B6" w:rsidRPr="00610025">
        <w:rPr>
          <w:lang w:val="en-US"/>
        </w:rPr>
        <w:t>Stop Femicide Iran</w:t>
      </w:r>
      <w:r w:rsidRPr="00610025">
        <w:rPr>
          <w:lang w:val="en-US"/>
        </w:rPr>
        <w:t>)</w:t>
      </w:r>
      <w:r w:rsidR="008565B6" w:rsidRPr="00610025">
        <w:rPr>
          <w:lang w:val="en-US"/>
        </w:rPr>
        <w:t xml:space="preserve"> </w:t>
      </w:r>
      <w:r w:rsidR="00452A45" w:rsidRPr="00610025">
        <w:rPr>
          <w:lang w:val="en-US"/>
        </w:rPr>
        <w:t xml:space="preserve">2025. </w:t>
      </w:r>
      <w:r w:rsidR="00452A45">
        <w:rPr>
          <w:i/>
          <w:iCs/>
          <w:lang w:val="en-US"/>
        </w:rPr>
        <w:t xml:space="preserve">Violence against Women and Girls: Annual Report 2024. </w:t>
      </w:r>
      <w:hyperlink r:id="rId50" w:history="1">
        <w:r w:rsidR="00452A45" w:rsidRPr="00452A45">
          <w:rPr>
            <w:rStyle w:val="Hyperlinkki"/>
          </w:rPr>
          <w:t>https://stopfemicideiran.org/wp-content/uploads/2025/04/VIOLENCE-AGAINST-ANNUAL-REPORT-2024-final-5.pdf</w:t>
        </w:r>
      </w:hyperlink>
      <w:r w:rsidR="00452A45" w:rsidRPr="00452A45">
        <w:rPr>
          <w:i/>
          <w:iCs/>
        </w:rPr>
        <w:t xml:space="preserve"> </w:t>
      </w:r>
      <w:r w:rsidR="00452A45" w:rsidRPr="00452A45">
        <w:t>(kä</w:t>
      </w:r>
      <w:r w:rsidR="00452A45">
        <w:t xml:space="preserve">yty </w:t>
      </w:r>
      <w:r w:rsidR="009C0528">
        <w:t>8</w:t>
      </w:r>
      <w:r w:rsidR="00452A45">
        <w:t>.</w:t>
      </w:r>
      <w:r w:rsidR="001573FD">
        <w:t>10</w:t>
      </w:r>
      <w:r w:rsidR="00452A45">
        <w:t>.2025).</w:t>
      </w:r>
    </w:p>
    <w:p w14:paraId="3CDF5753" w14:textId="77777777" w:rsidR="00793F14" w:rsidRDefault="00451717" w:rsidP="00C413BD">
      <w:pPr>
        <w:jc w:val="left"/>
        <w:rPr>
          <w:lang w:val="en-US"/>
        </w:rPr>
      </w:pPr>
      <w:r w:rsidRPr="00451717">
        <w:rPr>
          <w:lang w:val="en-US"/>
        </w:rPr>
        <w:t>UNGA (Unite</w:t>
      </w:r>
      <w:r w:rsidR="00471DB1">
        <w:rPr>
          <w:lang w:val="en-US"/>
        </w:rPr>
        <w:t xml:space="preserve">d Nations General Assembly) </w:t>
      </w:r>
    </w:p>
    <w:p w14:paraId="18D05E06" w14:textId="688E5F3E" w:rsidR="00793F14" w:rsidRDefault="00451717" w:rsidP="00793F14">
      <w:pPr>
        <w:ind w:left="720"/>
        <w:jc w:val="left"/>
        <w:rPr>
          <w:lang w:val="en-US"/>
        </w:rPr>
      </w:pPr>
      <w:r w:rsidRPr="00451717">
        <w:rPr>
          <w:lang w:val="en-US"/>
        </w:rPr>
        <w:t xml:space="preserve">18.6.2025. </w:t>
      </w:r>
      <w:r w:rsidRPr="00471DB1">
        <w:rPr>
          <w:i/>
          <w:iCs/>
          <w:lang w:val="en-US"/>
        </w:rPr>
        <w:t>Situation of human rights in the Islamic Republic of Iran: Report of the Secretary-General.</w:t>
      </w:r>
      <w:r w:rsidR="00657567">
        <w:rPr>
          <w:lang w:val="en-US"/>
        </w:rPr>
        <w:t xml:space="preserve"> </w:t>
      </w:r>
      <w:r w:rsidR="00657567" w:rsidRPr="00C743C5">
        <w:rPr>
          <w:i/>
          <w:iCs/>
          <w:lang w:val="en-US"/>
        </w:rPr>
        <w:t>A/HRC/59/22</w:t>
      </w:r>
      <w:r w:rsidR="00657567">
        <w:rPr>
          <w:lang w:val="en-US"/>
        </w:rPr>
        <w:t>.</w:t>
      </w:r>
      <w:r w:rsidRPr="00451717">
        <w:rPr>
          <w:lang w:val="en-US"/>
        </w:rPr>
        <w:t xml:space="preserve"> </w:t>
      </w:r>
      <w:hyperlink r:id="rId51" w:history="1">
        <w:r w:rsidRPr="00B554A3">
          <w:rPr>
            <w:rStyle w:val="Hyperlinkki"/>
            <w:lang w:val="en-US"/>
          </w:rPr>
          <w:t>https://docs.un.org/A/HRC/59/22</w:t>
        </w:r>
      </w:hyperlink>
      <w:r>
        <w:rPr>
          <w:lang w:val="en-US"/>
        </w:rPr>
        <w:t xml:space="preserve"> </w:t>
      </w:r>
      <w:r w:rsidRPr="00451717">
        <w:rPr>
          <w:lang w:val="en-US"/>
        </w:rPr>
        <w:t xml:space="preserve">(käyty </w:t>
      </w:r>
      <w:r w:rsidR="009C0528">
        <w:rPr>
          <w:lang w:val="en-US"/>
        </w:rPr>
        <w:t>8</w:t>
      </w:r>
      <w:r w:rsidRPr="00451717">
        <w:rPr>
          <w:lang w:val="en-US"/>
        </w:rPr>
        <w:t>.</w:t>
      </w:r>
      <w:r w:rsidR="00793F14">
        <w:rPr>
          <w:lang w:val="en-US"/>
        </w:rPr>
        <w:t>10</w:t>
      </w:r>
      <w:r w:rsidRPr="00451717">
        <w:rPr>
          <w:lang w:val="en-US"/>
        </w:rPr>
        <w:t>.2025).</w:t>
      </w:r>
    </w:p>
    <w:p w14:paraId="41B76FD2" w14:textId="50B708F7" w:rsidR="00994280" w:rsidRPr="00994280" w:rsidRDefault="00994280" w:rsidP="00793F14">
      <w:pPr>
        <w:ind w:left="720"/>
        <w:jc w:val="left"/>
        <w:rPr>
          <w:lang w:val="en-US"/>
        </w:rPr>
      </w:pPr>
      <w:r>
        <w:rPr>
          <w:lang w:val="en-US"/>
        </w:rPr>
        <w:t xml:space="preserve">12.3.2025. </w:t>
      </w:r>
      <w:r>
        <w:rPr>
          <w:i/>
          <w:iCs/>
          <w:lang w:val="en-US"/>
        </w:rPr>
        <w:t xml:space="preserve">Situation of human rights in the Islamic Republic of Iran*, Report of the Special Rapporteur on the situation of human rights in the Islamic Republic of Iran, Mai Sato. A/HRC/58/62. </w:t>
      </w:r>
      <w:hyperlink r:id="rId52" w:history="1">
        <w:r w:rsidRPr="00CE4D38">
          <w:rPr>
            <w:rStyle w:val="Hyperlinkki"/>
            <w:lang w:val="en-US"/>
          </w:rPr>
          <w:t>https://docs.un.org/en/A/HRC/58/62</w:t>
        </w:r>
      </w:hyperlink>
      <w:r>
        <w:rPr>
          <w:i/>
          <w:iCs/>
          <w:lang w:val="en-US"/>
        </w:rPr>
        <w:t xml:space="preserve"> </w:t>
      </w:r>
      <w:r>
        <w:rPr>
          <w:lang w:val="en-US"/>
        </w:rPr>
        <w:t xml:space="preserve">(käyty </w:t>
      </w:r>
      <w:r w:rsidR="009C0528">
        <w:rPr>
          <w:lang w:val="en-US"/>
        </w:rPr>
        <w:t>8</w:t>
      </w:r>
      <w:r>
        <w:rPr>
          <w:lang w:val="en-US"/>
        </w:rPr>
        <w:t>.</w:t>
      </w:r>
      <w:r w:rsidR="00C743C5">
        <w:rPr>
          <w:lang w:val="en-US"/>
        </w:rPr>
        <w:t>10</w:t>
      </w:r>
      <w:r>
        <w:rPr>
          <w:lang w:val="en-US"/>
        </w:rPr>
        <w:t>.2025).</w:t>
      </w:r>
    </w:p>
    <w:p w14:paraId="6D9E7309" w14:textId="42960D65" w:rsidR="00F259ED" w:rsidRPr="001573FD" w:rsidRDefault="00F259ED" w:rsidP="001573FD">
      <w:pPr>
        <w:jc w:val="left"/>
        <w:rPr>
          <w:lang w:val="en-US"/>
        </w:rPr>
      </w:pPr>
      <w:r w:rsidRPr="00155E93">
        <w:rPr>
          <w:lang w:val="en-US"/>
        </w:rPr>
        <w:t xml:space="preserve">Vatandoust, Gholam Reza &amp; Sheipari, Maryam 2021. </w:t>
      </w:r>
      <w:r w:rsidR="00155E93" w:rsidRPr="00155E93">
        <w:rPr>
          <w:i/>
          <w:iCs/>
          <w:lang w:val="en-US"/>
        </w:rPr>
        <w:t>Be</w:t>
      </w:r>
      <w:r w:rsidR="00155E93">
        <w:rPr>
          <w:i/>
          <w:iCs/>
          <w:lang w:val="en-US"/>
        </w:rPr>
        <w:t>yond the Sharia: “White Marriage” in the Islamic Republic of Iran.</w:t>
      </w:r>
      <w:r w:rsidR="001573FD" w:rsidRPr="001573FD">
        <w:rPr>
          <w:lang w:val="en-US"/>
        </w:rPr>
        <w:t xml:space="preserve"> Afary, Janet &amp; Faust, Jesilyn 2021. </w:t>
      </w:r>
      <w:r w:rsidR="001573FD">
        <w:rPr>
          <w:i/>
          <w:iCs/>
          <w:lang w:val="en-US"/>
        </w:rPr>
        <w:t xml:space="preserve">Iranian Romance in the Digital Age: From Arranged Marriage to White Marriage. </w:t>
      </w:r>
      <w:r w:rsidR="001573FD">
        <w:rPr>
          <w:lang w:val="en-US"/>
        </w:rPr>
        <w:t xml:space="preserve">I.B.Tauris: London, 2021. 978-0-77556-1827-9. </w:t>
      </w:r>
      <w:r w:rsidR="00155E93">
        <w:rPr>
          <w:i/>
          <w:iCs/>
          <w:lang w:val="en-US"/>
        </w:rPr>
        <w:t xml:space="preserve"> </w:t>
      </w:r>
    </w:p>
    <w:p w14:paraId="312B4AA5" w14:textId="5C2C9DE4" w:rsidR="007F7213" w:rsidRDefault="004E1C20" w:rsidP="00C413BD">
      <w:pPr>
        <w:jc w:val="left"/>
        <w:rPr>
          <w:rFonts w:cs="Calibri"/>
        </w:rPr>
      </w:pPr>
      <w:r>
        <w:rPr>
          <w:lang w:val="en-US"/>
        </w:rPr>
        <w:t xml:space="preserve">VoA (Voice of America) 5.1.2025. </w:t>
      </w:r>
      <w:r w:rsidR="006339EF" w:rsidRPr="006339EF">
        <w:rPr>
          <w:rFonts w:cs="Calibri" w:hint="eastAsia"/>
          <w:i/>
          <w:iCs/>
          <w:rtl/>
          <w:lang w:val="en-US"/>
        </w:rPr>
        <w:t>ن</w:t>
      </w:r>
      <w:r w:rsidR="006339EF" w:rsidRPr="006339EF">
        <w:rPr>
          <w:rFonts w:cs="Calibri" w:hint="cs"/>
          <w:i/>
          <w:iCs/>
          <w:rtl/>
          <w:lang w:val="en-US"/>
        </w:rPr>
        <w:t>ی</w:t>
      </w:r>
      <w:r w:rsidR="006339EF" w:rsidRPr="006339EF">
        <w:rPr>
          <w:rFonts w:cs="Calibri" w:hint="eastAsia"/>
          <w:i/>
          <w:iCs/>
          <w:rtl/>
          <w:lang w:val="en-US"/>
        </w:rPr>
        <w:t>م</w:t>
      </w:r>
      <w:r w:rsidR="006339EF" w:rsidRPr="006339EF">
        <w:rPr>
          <w:rFonts w:cs="Calibri" w:hint="cs"/>
          <w:i/>
          <w:iCs/>
          <w:rtl/>
          <w:lang w:val="en-US"/>
        </w:rPr>
        <w:t>ی</w:t>
      </w:r>
      <w:r w:rsidR="006339EF" w:rsidRPr="006339EF">
        <w:rPr>
          <w:rFonts w:cs="Calibri"/>
          <w:i/>
          <w:iCs/>
          <w:rtl/>
          <w:lang w:val="en-US"/>
        </w:rPr>
        <w:t xml:space="preserve"> </w:t>
      </w:r>
      <w:r w:rsidR="006339EF" w:rsidRPr="006339EF">
        <w:rPr>
          <w:rFonts w:cs="Calibri" w:hint="eastAsia"/>
          <w:i/>
          <w:iCs/>
          <w:rtl/>
          <w:lang w:val="en-US"/>
        </w:rPr>
        <w:t>از</w:t>
      </w:r>
      <w:r w:rsidR="006339EF" w:rsidRPr="006339EF">
        <w:rPr>
          <w:rFonts w:cs="Calibri"/>
          <w:i/>
          <w:iCs/>
          <w:rtl/>
          <w:lang w:val="en-US"/>
        </w:rPr>
        <w:t xml:space="preserve"> </w:t>
      </w:r>
      <w:r w:rsidR="006339EF" w:rsidRPr="006339EF">
        <w:rPr>
          <w:rFonts w:cs="Calibri" w:hint="eastAsia"/>
          <w:i/>
          <w:iCs/>
          <w:rtl/>
          <w:lang w:val="en-US"/>
        </w:rPr>
        <w:t>استان‌ها</w:t>
      </w:r>
      <w:r w:rsidR="006339EF" w:rsidRPr="006339EF">
        <w:rPr>
          <w:rFonts w:cs="Calibri" w:hint="cs"/>
          <w:i/>
          <w:iCs/>
          <w:rtl/>
          <w:lang w:val="en-US"/>
        </w:rPr>
        <w:t>ی</w:t>
      </w:r>
      <w:r w:rsidR="006339EF" w:rsidRPr="006339EF">
        <w:rPr>
          <w:rFonts w:cs="Calibri"/>
          <w:i/>
          <w:iCs/>
          <w:rtl/>
          <w:lang w:val="en-US"/>
        </w:rPr>
        <w:t xml:space="preserve"> </w:t>
      </w:r>
      <w:r w:rsidR="006339EF" w:rsidRPr="006339EF">
        <w:rPr>
          <w:rFonts w:cs="Calibri" w:hint="eastAsia"/>
          <w:i/>
          <w:iCs/>
          <w:rtl/>
          <w:lang w:val="en-US"/>
        </w:rPr>
        <w:t>کشور</w:t>
      </w:r>
      <w:r w:rsidR="006339EF" w:rsidRPr="006339EF">
        <w:rPr>
          <w:rFonts w:cs="Calibri"/>
          <w:i/>
          <w:iCs/>
          <w:rtl/>
          <w:lang w:val="en-US"/>
        </w:rPr>
        <w:t xml:space="preserve"> </w:t>
      </w:r>
      <w:r w:rsidR="006339EF" w:rsidRPr="006339EF">
        <w:rPr>
          <w:rFonts w:cs="Calibri" w:hint="eastAsia"/>
          <w:i/>
          <w:iCs/>
          <w:rtl/>
          <w:lang w:val="en-US"/>
        </w:rPr>
        <w:t>فاقد</w:t>
      </w:r>
      <w:r w:rsidR="006339EF" w:rsidRPr="006339EF">
        <w:rPr>
          <w:rFonts w:cs="Calibri"/>
          <w:i/>
          <w:iCs/>
          <w:rtl/>
          <w:lang w:val="en-US"/>
        </w:rPr>
        <w:t xml:space="preserve"> «</w:t>
      </w:r>
      <w:r w:rsidR="006339EF" w:rsidRPr="006339EF">
        <w:rPr>
          <w:rFonts w:cs="Calibri" w:hint="eastAsia"/>
          <w:i/>
          <w:iCs/>
          <w:rtl/>
          <w:lang w:val="en-US"/>
        </w:rPr>
        <w:t>خانه</w:t>
      </w:r>
      <w:r w:rsidR="006339EF" w:rsidRPr="006339EF">
        <w:rPr>
          <w:rFonts w:cs="Calibri"/>
          <w:i/>
          <w:iCs/>
          <w:rtl/>
          <w:lang w:val="en-US"/>
        </w:rPr>
        <w:t xml:space="preserve"> </w:t>
      </w:r>
      <w:r w:rsidR="006339EF" w:rsidRPr="006339EF">
        <w:rPr>
          <w:rFonts w:cs="Calibri" w:hint="eastAsia"/>
          <w:i/>
          <w:iCs/>
          <w:rtl/>
          <w:lang w:val="en-US"/>
        </w:rPr>
        <w:t>امن»،</w:t>
      </w:r>
      <w:r w:rsidR="006339EF" w:rsidRPr="006339EF">
        <w:rPr>
          <w:rFonts w:cs="Calibri"/>
          <w:i/>
          <w:iCs/>
          <w:rtl/>
          <w:lang w:val="en-US"/>
        </w:rPr>
        <w:t xml:space="preserve"> </w:t>
      </w:r>
      <w:r w:rsidR="006339EF" w:rsidRPr="006339EF">
        <w:rPr>
          <w:rFonts w:cs="Calibri" w:hint="eastAsia"/>
          <w:i/>
          <w:iCs/>
          <w:rtl/>
          <w:lang w:val="en-US"/>
        </w:rPr>
        <w:t>برا</w:t>
      </w:r>
      <w:r w:rsidR="006339EF" w:rsidRPr="006339EF">
        <w:rPr>
          <w:rFonts w:cs="Calibri" w:hint="cs"/>
          <w:i/>
          <w:iCs/>
          <w:rtl/>
          <w:lang w:val="en-US"/>
        </w:rPr>
        <w:t>ی</w:t>
      </w:r>
      <w:r w:rsidR="006339EF" w:rsidRPr="006339EF">
        <w:rPr>
          <w:rFonts w:cs="Calibri"/>
          <w:i/>
          <w:iCs/>
          <w:rtl/>
          <w:lang w:val="en-US"/>
        </w:rPr>
        <w:t xml:space="preserve"> </w:t>
      </w:r>
      <w:r w:rsidR="006339EF" w:rsidRPr="006339EF">
        <w:rPr>
          <w:rFonts w:cs="Calibri" w:hint="eastAsia"/>
          <w:i/>
          <w:iCs/>
          <w:rtl/>
          <w:lang w:val="en-US"/>
        </w:rPr>
        <w:t>زنان</w:t>
      </w:r>
      <w:r w:rsidR="006339EF" w:rsidRPr="006339EF">
        <w:rPr>
          <w:rFonts w:cs="Calibri"/>
          <w:i/>
          <w:iCs/>
          <w:rtl/>
          <w:lang w:val="en-US"/>
        </w:rPr>
        <w:t xml:space="preserve"> </w:t>
      </w:r>
      <w:r w:rsidR="006339EF" w:rsidRPr="006339EF">
        <w:rPr>
          <w:rFonts w:cs="Calibri" w:hint="eastAsia"/>
          <w:i/>
          <w:iCs/>
          <w:rtl/>
          <w:lang w:val="en-US"/>
        </w:rPr>
        <w:t>قربان</w:t>
      </w:r>
      <w:r w:rsidR="006339EF" w:rsidRPr="006339EF">
        <w:rPr>
          <w:rFonts w:cs="Calibri" w:hint="cs"/>
          <w:i/>
          <w:iCs/>
          <w:rtl/>
          <w:lang w:val="en-US"/>
        </w:rPr>
        <w:t>ی</w:t>
      </w:r>
      <w:r w:rsidR="006339EF" w:rsidRPr="006339EF">
        <w:rPr>
          <w:rFonts w:cs="Calibri"/>
          <w:i/>
          <w:iCs/>
          <w:rtl/>
          <w:lang w:val="en-US"/>
        </w:rPr>
        <w:t xml:space="preserve"> </w:t>
      </w:r>
      <w:r w:rsidR="006339EF" w:rsidRPr="006339EF">
        <w:rPr>
          <w:rFonts w:cs="Calibri" w:hint="eastAsia"/>
          <w:i/>
          <w:iCs/>
          <w:rtl/>
          <w:lang w:val="en-US"/>
        </w:rPr>
        <w:t>خشونت</w:t>
      </w:r>
      <w:r w:rsidR="006339EF" w:rsidRPr="006339EF">
        <w:rPr>
          <w:rFonts w:cs="Calibri"/>
          <w:i/>
          <w:iCs/>
          <w:rtl/>
          <w:lang w:val="en-US"/>
        </w:rPr>
        <w:t xml:space="preserve"> </w:t>
      </w:r>
      <w:r w:rsidR="006339EF" w:rsidRPr="006339EF">
        <w:rPr>
          <w:rFonts w:cs="Calibri" w:hint="eastAsia"/>
          <w:i/>
          <w:iCs/>
          <w:rtl/>
          <w:lang w:val="en-US"/>
        </w:rPr>
        <w:t>خانگ</w:t>
      </w:r>
      <w:r w:rsidR="006339EF" w:rsidRPr="006339EF">
        <w:rPr>
          <w:rFonts w:cs="Calibri" w:hint="cs"/>
          <w:i/>
          <w:iCs/>
          <w:rtl/>
          <w:lang w:val="en-US"/>
        </w:rPr>
        <w:t>ی</w:t>
      </w:r>
      <w:r w:rsidR="006339EF">
        <w:rPr>
          <w:rFonts w:cs="Calibri"/>
          <w:i/>
          <w:iCs/>
          <w:lang w:val="en-US"/>
        </w:rPr>
        <w:t xml:space="preserve"> (“Puolista Iranin maakunnista puuttuu turvakoti perheväkivallasta kärsiville naisille”).</w:t>
      </w:r>
      <w:r w:rsidR="00A76C38">
        <w:rPr>
          <w:rFonts w:cs="Calibri"/>
          <w:i/>
          <w:iCs/>
          <w:lang w:val="en-US"/>
        </w:rPr>
        <w:t xml:space="preserve"> </w:t>
      </w:r>
      <w:r w:rsidR="006339EF">
        <w:rPr>
          <w:rFonts w:cs="Calibri"/>
          <w:i/>
          <w:iCs/>
          <w:lang w:val="en-US"/>
        </w:rPr>
        <w:t xml:space="preserve"> </w:t>
      </w:r>
      <w:hyperlink r:id="rId53" w:history="1">
        <w:r w:rsidR="00A76C38" w:rsidRPr="00A76C38">
          <w:rPr>
            <w:rStyle w:val="Hyperlinkki"/>
            <w:rFonts w:cs="Calibri"/>
          </w:rPr>
          <w:t>https://ir.voanews.com/a/safe-house-for-women-victims-domestic-violence/7924811.html</w:t>
        </w:r>
      </w:hyperlink>
      <w:r w:rsidR="00A76C38" w:rsidRPr="00A76C38">
        <w:rPr>
          <w:rFonts w:cs="Calibri"/>
        </w:rPr>
        <w:t xml:space="preserve"> (käyty </w:t>
      </w:r>
      <w:r w:rsidR="009C0528">
        <w:rPr>
          <w:rFonts w:cs="Calibri"/>
        </w:rPr>
        <w:t>8</w:t>
      </w:r>
      <w:r w:rsidR="00A76C38" w:rsidRPr="00A76C38">
        <w:rPr>
          <w:rFonts w:cs="Calibri"/>
        </w:rPr>
        <w:t>.</w:t>
      </w:r>
      <w:r w:rsidR="001573FD">
        <w:rPr>
          <w:rFonts w:cs="Calibri"/>
        </w:rPr>
        <w:t>10</w:t>
      </w:r>
      <w:r w:rsidR="00A76C38" w:rsidRPr="00A76C38">
        <w:rPr>
          <w:rFonts w:cs="Calibri"/>
        </w:rPr>
        <w:t>.2025).</w:t>
      </w:r>
    </w:p>
    <w:p w14:paraId="4FDC5951" w14:textId="78611865" w:rsidR="0073564A" w:rsidRPr="00E27DCD" w:rsidRDefault="00D651CC" w:rsidP="00E27DCD">
      <w:pPr>
        <w:jc w:val="left"/>
        <w:rPr>
          <w:rFonts w:cs="Calibri"/>
          <w:lang w:val="en-US"/>
        </w:rPr>
      </w:pPr>
      <w:r w:rsidRPr="00D651CC">
        <w:rPr>
          <w:rFonts w:cs="Calibri"/>
          <w:lang w:val="en-US"/>
        </w:rPr>
        <w:t>WE Forum (World Economic F</w:t>
      </w:r>
      <w:r>
        <w:rPr>
          <w:rFonts w:cs="Calibri"/>
          <w:lang w:val="en-US"/>
        </w:rPr>
        <w:t xml:space="preserve">orum) 06/2025. </w:t>
      </w:r>
      <w:r w:rsidR="00332A50">
        <w:rPr>
          <w:rFonts w:cs="Calibri"/>
          <w:i/>
          <w:iCs/>
          <w:lang w:val="en-US"/>
        </w:rPr>
        <w:t xml:space="preserve">Global Gender Gap Report 2025. </w:t>
      </w:r>
      <w:hyperlink r:id="rId54" w:history="1">
        <w:r w:rsidR="00332A50" w:rsidRPr="00332A50">
          <w:rPr>
            <w:rStyle w:val="Hyperlinkki"/>
            <w:rFonts w:cs="Calibri"/>
            <w:lang w:val="en-US"/>
          </w:rPr>
          <w:t>https://reports.weforum.org/docs/WEF_GGGR_2025.pdf</w:t>
        </w:r>
      </w:hyperlink>
      <w:r w:rsidR="00332A50" w:rsidRPr="00332A50">
        <w:rPr>
          <w:rFonts w:cs="Calibri"/>
          <w:lang w:val="en-US"/>
        </w:rPr>
        <w:t xml:space="preserve"> </w:t>
      </w:r>
      <w:r w:rsidR="00332A50">
        <w:rPr>
          <w:rFonts w:cs="Calibri"/>
          <w:lang w:val="en-US"/>
        </w:rPr>
        <w:t xml:space="preserve">(käyty </w:t>
      </w:r>
      <w:r w:rsidR="009C0528">
        <w:rPr>
          <w:rFonts w:cs="Calibri"/>
          <w:lang w:val="en-US"/>
        </w:rPr>
        <w:t>8</w:t>
      </w:r>
      <w:r w:rsidR="00332A50">
        <w:rPr>
          <w:rFonts w:cs="Calibri"/>
          <w:lang w:val="en-US"/>
        </w:rPr>
        <w:t>.</w:t>
      </w:r>
      <w:r w:rsidR="001573FD">
        <w:rPr>
          <w:rFonts w:cs="Calibri"/>
          <w:lang w:val="en-US"/>
        </w:rPr>
        <w:t>10</w:t>
      </w:r>
      <w:r w:rsidR="00332A50">
        <w:rPr>
          <w:rFonts w:cs="Calibri"/>
          <w:lang w:val="en-US"/>
        </w:rPr>
        <w:t>.2025).</w:t>
      </w:r>
    </w:p>
    <w:p w14:paraId="3080669E" w14:textId="59D79C1E" w:rsidR="00D77BBB" w:rsidRPr="00090B59" w:rsidRDefault="00FD68C7" w:rsidP="000F0A4A">
      <w:pPr>
        <w:jc w:val="left"/>
        <w:rPr>
          <w:b/>
        </w:rPr>
      </w:pPr>
      <w:r>
        <w:rPr>
          <w:b/>
        </w:rPr>
        <w:pict w14:anchorId="3A9AD7A3">
          <v:rect id="_x0000_i1030" style="width:0;height:1.5pt" o:hralign="center" o:bullet="t" o:hrstd="t" o:hr="t" fillcolor="#a0a0a0" stroked="f"/>
        </w:pict>
      </w:r>
    </w:p>
    <w:p w14:paraId="7C2B18B5" w14:textId="77777777" w:rsidR="000F0A4A" w:rsidRDefault="000F0A4A" w:rsidP="00810134">
      <w:pPr>
        <w:pStyle w:val="Numeroimatonotsikko"/>
      </w:pPr>
    </w:p>
    <w:p w14:paraId="6443EB8C" w14:textId="2160084C" w:rsidR="00082DFE" w:rsidRDefault="001D63F6" w:rsidP="00810134">
      <w:pPr>
        <w:pStyle w:val="Numeroimatonotsikko"/>
      </w:pPr>
      <w:r>
        <w:t>Tietoja vastauksesta</w:t>
      </w:r>
    </w:p>
    <w:p w14:paraId="1CB0547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w:t>
      </w:r>
      <w:r w:rsidRPr="00A35BCB">
        <w:lastRenderedPageBreak/>
        <w:t xml:space="preserve">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3A4532F" w14:textId="77777777" w:rsidR="001D63F6" w:rsidRPr="00BC367A" w:rsidRDefault="001D63F6" w:rsidP="00810134">
      <w:pPr>
        <w:pStyle w:val="Numeroimatonotsikko"/>
        <w:rPr>
          <w:lang w:val="en-GB"/>
        </w:rPr>
      </w:pPr>
      <w:r w:rsidRPr="00BC367A">
        <w:rPr>
          <w:lang w:val="en-GB"/>
        </w:rPr>
        <w:t>Information on the response</w:t>
      </w:r>
    </w:p>
    <w:p w14:paraId="2FCFFEB5" w14:textId="1D0E12BF" w:rsidR="00B112B8" w:rsidRPr="00A35BCB" w:rsidRDefault="00A35BCB" w:rsidP="00CD47BE">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B112B8" w:rsidRPr="00A35BCB" w:rsidSect="00072438">
      <w:headerReference w:type="default" r:id="rId55"/>
      <w:headerReference w:type="first" r:id="rId56"/>
      <w:footerReference w:type="first" r:id="rId5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4721" w14:textId="77777777" w:rsidR="00FD68C7" w:rsidRDefault="00FD68C7" w:rsidP="007E0069">
      <w:pPr>
        <w:spacing w:after="0" w:line="240" w:lineRule="auto"/>
      </w:pPr>
      <w:r>
        <w:separator/>
      </w:r>
    </w:p>
  </w:endnote>
  <w:endnote w:type="continuationSeparator" w:id="0">
    <w:p w14:paraId="7D927A30" w14:textId="77777777" w:rsidR="00FD68C7" w:rsidRDefault="00FD68C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F99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9F79738" w14:textId="77777777" w:rsidTr="00483E37">
      <w:trPr>
        <w:trHeight w:val="189"/>
      </w:trPr>
      <w:tc>
        <w:tcPr>
          <w:tcW w:w="1560" w:type="dxa"/>
        </w:tcPr>
        <w:p w14:paraId="613369FA" w14:textId="77777777" w:rsidR="004D76E3" w:rsidRPr="00A83D54" w:rsidRDefault="004D76E3" w:rsidP="00337E76">
          <w:pPr>
            <w:pStyle w:val="Alatunniste"/>
            <w:rPr>
              <w:sz w:val="14"/>
              <w:szCs w:val="14"/>
            </w:rPr>
          </w:pPr>
        </w:p>
      </w:tc>
      <w:tc>
        <w:tcPr>
          <w:tcW w:w="2551" w:type="dxa"/>
        </w:tcPr>
        <w:p w14:paraId="0C757E48" w14:textId="77777777" w:rsidR="004D76E3" w:rsidRPr="00A83D54" w:rsidRDefault="004D76E3" w:rsidP="00337E76">
          <w:pPr>
            <w:pStyle w:val="Alatunniste"/>
            <w:rPr>
              <w:sz w:val="14"/>
              <w:szCs w:val="14"/>
            </w:rPr>
          </w:pPr>
        </w:p>
      </w:tc>
      <w:tc>
        <w:tcPr>
          <w:tcW w:w="2552" w:type="dxa"/>
        </w:tcPr>
        <w:p w14:paraId="127A3732" w14:textId="77777777" w:rsidR="004D76E3" w:rsidRPr="00A83D54" w:rsidRDefault="004D76E3" w:rsidP="00337E76">
          <w:pPr>
            <w:pStyle w:val="Alatunniste"/>
            <w:rPr>
              <w:sz w:val="14"/>
              <w:szCs w:val="14"/>
            </w:rPr>
          </w:pPr>
        </w:p>
      </w:tc>
      <w:tc>
        <w:tcPr>
          <w:tcW w:w="2830" w:type="dxa"/>
        </w:tcPr>
        <w:p w14:paraId="75A444FD" w14:textId="77777777" w:rsidR="004D76E3" w:rsidRPr="00A83D54" w:rsidRDefault="004D76E3" w:rsidP="00337E76">
          <w:pPr>
            <w:pStyle w:val="Alatunniste"/>
            <w:rPr>
              <w:sz w:val="14"/>
              <w:szCs w:val="14"/>
            </w:rPr>
          </w:pPr>
        </w:p>
      </w:tc>
    </w:tr>
    <w:tr w:rsidR="004D76E3" w:rsidRPr="00A83D54" w14:paraId="364D6DD4" w14:textId="77777777" w:rsidTr="00483E37">
      <w:trPr>
        <w:trHeight w:val="189"/>
      </w:trPr>
      <w:tc>
        <w:tcPr>
          <w:tcW w:w="1560" w:type="dxa"/>
        </w:tcPr>
        <w:p w14:paraId="6A711C2D" w14:textId="77777777" w:rsidR="004D76E3" w:rsidRPr="00A83D54" w:rsidRDefault="004D76E3" w:rsidP="00337E76">
          <w:pPr>
            <w:pStyle w:val="Alatunniste"/>
            <w:rPr>
              <w:sz w:val="14"/>
              <w:szCs w:val="14"/>
            </w:rPr>
          </w:pPr>
        </w:p>
      </w:tc>
      <w:tc>
        <w:tcPr>
          <w:tcW w:w="2551" w:type="dxa"/>
        </w:tcPr>
        <w:p w14:paraId="1052EC94" w14:textId="77777777" w:rsidR="004D76E3" w:rsidRPr="00A83D54" w:rsidRDefault="004D76E3" w:rsidP="00337E76">
          <w:pPr>
            <w:pStyle w:val="Alatunniste"/>
            <w:rPr>
              <w:sz w:val="14"/>
              <w:szCs w:val="14"/>
            </w:rPr>
          </w:pPr>
        </w:p>
      </w:tc>
      <w:tc>
        <w:tcPr>
          <w:tcW w:w="2552" w:type="dxa"/>
        </w:tcPr>
        <w:p w14:paraId="584A9167" w14:textId="77777777" w:rsidR="004D76E3" w:rsidRPr="00A83D54" w:rsidRDefault="004D76E3" w:rsidP="00337E76">
          <w:pPr>
            <w:pStyle w:val="Alatunniste"/>
            <w:rPr>
              <w:sz w:val="14"/>
              <w:szCs w:val="14"/>
            </w:rPr>
          </w:pPr>
        </w:p>
      </w:tc>
      <w:tc>
        <w:tcPr>
          <w:tcW w:w="2830" w:type="dxa"/>
        </w:tcPr>
        <w:p w14:paraId="3FB8F9A1" w14:textId="77777777" w:rsidR="004D76E3" w:rsidRPr="00A83D54" w:rsidRDefault="004D76E3" w:rsidP="00337E76">
          <w:pPr>
            <w:pStyle w:val="Alatunniste"/>
            <w:rPr>
              <w:sz w:val="14"/>
              <w:szCs w:val="14"/>
            </w:rPr>
          </w:pPr>
        </w:p>
      </w:tc>
    </w:tr>
    <w:tr w:rsidR="004D76E3" w:rsidRPr="00A83D54" w14:paraId="57E87BA4" w14:textId="77777777" w:rsidTr="00483E37">
      <w:trPr>
        <w:trHeight w:val="189"/>
      </w:trPr>
      <w:tc>
        <w:tcPr>
          <w:tcW w:w="1560" w:type="dxa"/>
        </w:tcPr>
        <w:p w14:paraId="537B3DC6" w14:textId="77777777" w:rsidR="004D76E3" w:rsidRPr="00A83D54" w:rsidRDefault="004D76E3" w:rsidP="00337E76">
          <w:pPr>
            <w:pStyle w:val="Alatunniste"/>
            <w:rPr>
              <w:sz w:val="14"/>
              <w:szCs w:val="14"/>
            </w:rPr>
          </w:pPr>
        </w:p>
      </w:tc>
      <w:tc>
        <w:tcPr>
          <w:tcW w:w="2551" w:type="dxa"/>
        </w:tcPr>
        <w:p w14:paraId="39FDB404" w14:textId="77777777" w:rsidR="004D76E3" w:rsidRPr="00A83D54" w:rsidRDefault="004D76E3" w:rsidP="00337E76">
          <w:pPr>
            <w:pStyle w:val="Alatunniste"/>
            <w:rPr>
              <w:sz w:val="14"/>
              <w:szCs w:val="14"/>
            </w:rPr>
          </w:pPr>
        </w:p>
      </w:tc>
      <w:tc>
        <w:tcPr>
          <w:tcW w:w="2552" w:type="dxa"/>
        </w:tcPr>
        <w:p w14:paraId="54EFC42F" w14:textId="77777777" w:rsidR="004D76E3" w:rsidRPr="00A83D54" w:rsidRDefault="004D76E3" w:rsidP="00337E76">
          <w:pPr>
            <w:pStyle w:val="Alatunniste"/>
            <w:rPr>
              <w:sz w:val="14"/>
              <w:szCs w:val="14"/>
            </w:rPr>
          </w:pPr>
        </w:p>
      </w:tc>
      <w:tc>
        <w:tcPr>
          <w:tcW w:w="2830" w:type="dxa"/>
        </w:tcPr>
        <w:p w14:paraId="0D462AE6" w14:textId="77777777" w:rsidR="004D76E3" w:rsidRPr="00A83D54" w:rsidRDefault="004D76E3" w:rsidP="00337E76">
          <w:pPr>
            <w:pStyle w:val="Alatunniste"/>
            <w:rPr>
              <w:sz w:val="14"/>
              <w:szCs w:val="14"/>
            </w:rPr>
          </w:pPr>
        </w:p>
      </w:tc>
    </w:tr>
  </w:tbl>
  <w:p w14:paraId="0CDC245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1835531" wp14:editId="566827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46BB8D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C960" w14:textId="77777777" w:rsidR="00FD68C7" w:rsidRDefault="00FD68C7" w:rsidP="007E0069">
      <w:pPr>
        <w:spacing w:after="0" w:line="240" w:lineRule="auto"/>
      </w:pPr>
      <w:r>
        <w:separator/>
      </w:r>
    </w:p>
  </w:footnote>
  <w:footnote w:type="continuationSeparator" w:id="0">
    <w:p w14:paraId="59C1CDE8" w14:textId="77777777" w:rsidR="00FD68C7" w:rsidRDefault="00FD68C7" w:rsidP="007E0069">
      <w:pPr>
        <w:spacing w:after="0" w:line="240" w:lineRule="auto"/>
      </w:pPr>
      <w:r>
        <w:continuationSeparator/>
      </w:r>
    </w:p>
  </w:footnote>
  <w:footnote w:id="1">
    <w:p w14:paraId="0ED265AB" w14:textId="6AC6CCBA" w:rsidR="00C97FF9" w:rsidRDefault="00C97FF9">
      <w:pPr>
        <w:pStyle w:val="Alaviitteenteksti"/>
      </w:pPr>
      <w:r>
        <w:rPr>
          <w:rStyle w:val="Alaviitteenviite"/>
        </w:rPr>
        <w:footnoteRef/>
      </w:r>
      <w:r>
        <w:t xml:space="preserve"> Maatietopalvelu 26.6.2015.</w:t>
      </w:r>
    </w:p>
  </w:footnote>
  <w:footnote w:id="2">
    <w:p w14:paraId="7DDA0660" w14:textId="3F5C1D3A" w:rsidR="003A62D6" w:rsidRDefault="003A62D6">
      <w:pPr>
        <w:pStyle w:val="Alaviitteenteksti"/>
      </w:pPr>
      <w:r>
        <w:rPr>
          <w:rStyle w:val="Alaviitteenviite"/>
        </w:rPr>
        <w:footnoteRef/>
      </w:r>
      <w:r>
        <w:t xml:space="preserve"> Maatietopalvelu 24.3.2023.</w:t>
      </w:r>
    </w:p>
  </w:footnote>
  <w:footnote w:id="3">
    <w:p w14:paraId="7A31DCA7" w14:textId="77777777" w:rsidR="00CC0A2F" w:rsidRPr="000A33E0" w:rsidRDefault="00CC0A2F" w:rsidP="00CC0A2F">
      <w:pPr>
        <w:pStyle w:val="Alaviitteenteksti"/>
      </w:pPr>
      <w:r>
        <w:rPr>
          <w:rStyle w:val="Alaviitteenviite"/>
        </w:rPr>
        <w:footnoteRef/>
      </w:r>
      <w:r w:rsidRPr="000A33E0">
        <w:t xml:space="preserve"> OHCHR 2023.</w:t>
      </w:r>
    </w:p>
  </w:footnote>
  <w:footnote w:id="4">
    <w:p w14:paraId="65EADF63" w14:textId="77777777" w:rsidR="00CC0A2F" w:rsidRPr="000A33E0" w:rsidRDefault="00CC0A2F" w:rsidP="00CC0A2F">
      <w:pPr>
        <w:pStyle w:val="Alaviitteenteksti"/>
      </w:pPr>
      <w:r>
        <w:rPr>
          <w:rStyle w:val="Alaviitteenviite"/>
        </w:rPr>
        <w:footnoteRef/>
      </w:r>
      <w:r w:rsidRPr="000A33E0">
        <w:t xml:space="preserve"> WE Forum 06/2025, s. 13, 219-220. </w:t>
      </w:r>
    </w:p>
  </w:footnote>
  <w:footnote w:id="5">
    <w:p w14:paraId="7E88D3EB" w14:textId="77777777" w:rsidR="00CC0A2F" w:rsidRPr="000A33E0" w:rsidRDefault="00CC0A2F" w:rsidP="00CC0A2F">
      <w:pPr>
        <w:pStyle w:val="Alaviitteenteksti"/>
      </w:pPr>
      <w:r>
        <w:rPr>
          <w:rStyle w:val="Alaviitteenviite"/>
        </w:rPr>
        <w:footnoteRef/>
      </w:r>
      <w:r w:rsidRPr="000A33E0">
        <w:t xml:space="preserve"> Goldarz &amp; Miguel 2021, s. 111–112.</w:t>
      </w:r>
    </w:p>
  </w:footnote>
  <w:footnote w:id="6">
    <w:p w14:paraId="7C0868DF" w14:textId="6F015B9D" w:rsidR="001B6868" w:rsidRPr="000A33E0" w:rsidRDefault="001B6868" w:rsidP="001B6868">
      <w:pPr>
        <w:pStyle w:val="Alaviitteenteksti"/>
      </w:pPr>
      <w:r>
        <w:rPr>
          <w:rStyle w:val="Alaviitteenviite"/>
        </w:rPr>
        <w:footnoteRef/>
      </w:r>
      <w:r w:rsidRPr="000A33E0">
        <w:t xml:space="preserve"> F</w:t>
      </w:r>
      <w:r w:rsidR="004C731F" w:rsidRPr="000A33E0">
        <w:t>EMENA</w:t>
      </w:r>
      <w:r w:rsidRPr="000A33E0">
        <w:t xml:space="preserve"> 09/2023, s. 1.</w:t>
      </w:r>
    </w:p>
  </w:footnote>
  <w:footnote w:id="7">
    <w:p w14:paraId="111A9AB3" w14:textId="45A62EE6" w:rsidR="00D25E42" w:rsidRPr="00C91823" w:rsidRDefault="00D25E42" w:rsidP="00D25E42">
      <w:pPr>
        <w:pStyle w:val="Alaviitteenteksti"/>
      </w:pPr>
      <w:r>
        <w:rPr>
          <w:rStyle w:val="Alaviitteenviite"/>
        </w:rPr>
        <w:footnoteRef/>
      </w:r>
      <w:r w:rsidRPr="00C91823">
        <w:t xml:space="preserve"> CHRI </w:t>
      </w:r>
      <w:r w:rsidR="00B25817">
        <w:t>01/</w:t>
      </w:r>
      <w:r w:rsidRPr="00C91823">
        <w:t>2025</w:t>
      </w:r>
      <w:r w:rsidR="00B25817">
        <w:t>, s. 4</w:t>
      </w:r>
      <w:r w:rsidRPr="00C91823">
        <w:t>; Ghaffarihosseini et al 2021.</w:t>
      </w:r>
    </w:p>
  </w:footnote>
  <w:footnote w:id="8">
    <w:p w14:paraId="44AD8C49" w14:textId="77777777" w:rsidR="00D25E42" w:rsidRPr="00EA368E" w:rsidRDefault="00D25E42" w:rsidP="00D25E42">
      <w:pPr>
        <w:pStyle w:val="Alaviitteenteksti"/>
        <w:rPr>
          <w:lang w:val="sv-SE"/>
        </w:rPr>
      </w:pPr>
      <w:r>
        <w:rPr>
          <w:rStyle w:val="Alaviitteenviite"/>
        </w:rPr>
        <w:footnoteRef/>
      </w:r>
      <w:r w:rsidRPr="00EA368E">
        <w:rPr>
          <w:lang w:val="sv-SE"/>
        </w:rPr>
        <w:t xml:space="preserve"> Ghaffarihosseini et al 2021, s. 162.</w:t>
      </w:r>
    </w:p>
  </w:footnote>
  <w:footnote w:id="9">
    <w:p w14:paraId="54386A42" w14:textId="24C1274D" w:rsidR="00773D06" w:rsidRPr="00773D06" w:rsidRDefault="00773D06" w:rsidP="00773D06">
      <w:pPr>
        <w:pStyle w:val="Alaviitteenteksti"/>
        <w:rPr>
          <w:lang w:val="sv-SE"/>
        </w:rPr>
      </w:pPr>
      <w:r>
        <w:rPr>
          <w:rStyle w:val="Alaviitteenviite"/>
        </w:rPr>
        <w:footnoteRef/>
      </w:r>
      <w:r w:rsidRPr="00773D06">
        <w:rPr>
          <w:lang w:val="sv-SE"/>
        </w:rPr>
        <w:t xml:space="preserve"> UNGA 12.3.2025, s. </w:t>
      </w:r>
      <w:r w:rsidR="00BD3188" w:rsidRPr="00773D06">
        <w:rPr>
          <w:lang w:val="sv-SE"/>
        </w:rPr>
        <w:t>12–13</w:t>
      </w:r>
      <w:r w:rsidR="00C80DEF">
        <w:rPr>
          <w:lang w:val="sv-SE"/>
        </w:rPr>
        <w:t>; Iran 2013 § 614.</w:t>
      </w:r>
    </w:p>
  </w:footnote>
  <w:footnote w:id="10">
    <w:p w14:paraId="25D8E44B" w14:textId="77777777" w:rsidR="00C0055B" w:rsidRPr="00C1390C" w:rsidRDefault="00C0055B" w:rsidP="00C0055B">
      <w:pPr>
        <w:pStyle w:val="Alaviitteenteksti"/>
        <w:rPr>
          <w:lang w:val="sv-SE"/>
        </w:rPr>
      </w:pPr>
      <w:r>
        <w:rPr>
          <w:rStyle w:val="Alaviitteenviite"/>
        </w:rPr>
        <w:footnoteRef/>
      </w:r>
      <w:r w:rsidRPr="00C1390C">
        <w:rPr>
          <w:lang w:val="sv-SE"/>
        </w:rPr>
        <w:t xml:space="preserve"> FEMENA 6.3.2025.</w:t>
      </w:r>
    </w:p>
  </w:footnote>
  <w:footnote w:id="11">
    <w:p w14:paraId="1DDA75EA" w14:textId="40A5BB1D" w:rsidR="00DE484F" w:rsidRPr="00DE484F" w:rsidRDefault="00DE484F">
      <w:pPr>
        <w:pStyle w:val="Alaviitteenteksti"/>
        <w:rPr>
          <w:lang w:val="sv-SE"/>
        </w:rPr>
      </w:pPr>
      <w:r>
        <w:rPr>
          <w:rStyle w:val="Alaviitteenviite"/>
        </w:rPr>
        <w:footnoteRef/>
      </w:r>
      <w:r w:rsidRPr="00DE484F">
        <w:rPr>
          <w:lang w:val="sv-SE"/>
        </w:rPr>
        <w:t xml:space="preserve"> </w:t>
      </w:r>
      <w:r w:rsidR="00947EF5">
        <w:rPr>
          <w:lang w:val="sv-SE"/>
        </w:rPr>
        <w:t xml:space="preserve">CHRI </w:t>
      </w:r>
      <w:r w:rsidR="00470C37">
        <w:rPr>
          <w:lang w:val="sv-SE"/>
        </w:rPr>
        <w:t>01/</w:t>
      </w:r>
      <w:r w:rsidR="00947EF5">
        <w:rPr>
          <w:lang w:val="sv-SE"/>
        </w:rPr>
        <w:t xml:space="preserve">2025, s. 9; </w:t>
      </w:r>
      <w:r w:rsidRPr="00DE484F">
        <w:rPr>
          <w:lang w:val="sv-SE"/>
        </w:rPr>
        <w:t>U</w:t>
      </w:r>
      <w:r>
        <w:rPr>
          <w:lang w:val="sv-SE"/>
        </w:rPr>
        <w:t>NGA 12.3.2025, s. 10</w:t>
      </w:r>
      <w:r w:rsidR="008A217D">
        <w:rPr>
          <w:lang w:val="sv-SE"/>
        </w:rPr>
        <w:t xml:space="preserve">, </w:t>
      </w:r>
      <w:r w:rsidR="00771B63">
        <w:rPr>
          <w:lang w:val="sv-SE"/>
        </w:rPr>
        <w:t>12–13</w:t>
      </w:r>
      <w:r>
        <w:rPr>
          <w:lang w:val="sv-SE"/>
        </w:rPr>
        <w:t>.</w:t>
      </w:r>
    </w:p>
  </w:footnote>
  <w:footnote w:id="12">
    <w:p w14:paraId="0FF1AAFF" w14:textId="0818B22F" w:rsidR="009B0FEC" w:rsidRPr="00AD2889" w:rsidRDefault="009B0FEC">
      <w:pPr>
        <w:pStyle w:val="Alaviitteenteksti"/>
        <w:rPr>
          <w:lang w:val="sv-SE"/>
        </w:rPr>
      </w:pPr>
      <w:r>
        <w:rPr>
          <w:rStyle w:val="Alaviitteenviite"/>
        </w:rPr>
        <w:footnoteRef/>
      </w:r>
      <w:r w:rsidRPr="00AD2889">
        <w:rPr>
          <w:lang w:val="sv-SE"/>
        </w:rPr>
        <w:t xml:space="preserve"> FEMENA 2.1.2025.</w:t>
      </w:r>
    </w:p>
  </w:footnote>
  <w:footnote w:id="13">
    <w:p w14:paraId="29AC37D5" w14:textId="25CC2C51" w:rsidR="00D045FA" w:rsidRPr="00947EF5" w:rsidRDefault="00D045FA">
      <w:pPr>
        <w:pStyle w:val="Alaviitteenteksti"/>
        <w:rPr>
          <w:lang w:val="sv-SE"/>
        </w:rPr>
      </w:pPr>
      <w:r>
        <w:rPr>
          <w:rStyle w:val="Alaviitteenviite"/>
        </w:rPr>
        <w:footnoteRef/>
      </w:r>
      <w:r w:rsidRPr="00947EF5">
        <w:rPr>
          <w:lang w:val="sv-SE"/>
        </w:rPr>
        <w:t xml:space="preserve"> UNGA 12.3.2025, s. </w:t>
      </w:r>
      <w:r w:rsidR="00947EF5" w:rsidRPr="00947EF5">
        <w:rPr>
          <w:lang w:val="sv-SE"/>
        </w:rPr>
        <w:t>15–16</w:t>
      </w:r>
      <w:r w:rsidRPr="00947EF5">
        <w:rPr>
          <w:lang w:val="sv-SE"/>
        </w:rPr>
        <w:t>.</w:t>
      </w:r>
    </w:p>
  </w:footnote>
  <w:footnote w:id="14">
    <w:p w14:paraId="6154D586" w14:textId="77777777" w:rsidR="006972ED" w:rsidRPr="00CD35CB" w:rsidRDefault="006972ED" w:rsidP="006972ED">
      <w:pPr>
        <w:pStyle w:val="Alaviitteenteksti"/>
        <w:rPr>
          <w:lang w:val="sv-SE"/>
        </w:rPr>
      </w:pPr>
      <w:r>
        <w:rPr>
          <w:rStyle w:val="Alaviitteenviite"/>
        </w:rPr>
        <w:footnoteRef/>
      </w:r>
      <w:r w:rsidRPr="00CD35CB">
        <w:rPr>
          <w:lang w:val="sv-SE"/>
        </w:rPr>
        <w:t xml:space="preserve"> CHRI 01/2025, s. 6.</w:t>
      </w:r>
    </w:p>
  </w:footnote>
  <w:footnote w:id="15">
    <w:p w14:paraId="78675557" w14:textId="3C2EBB77" w:rsidR="00AD2889" w:rsidRPr="00AD2889" w:rsidRDefault="00AD2889">
      <w:pPr>
        <w:pStyle w:val="Alaviitteenteksti"/>
        <w:rPr>
          <w:lang w:val="sv-SE"/>
        </w:rPr>
      </w:pPr>
      <w:r>
        <w:rPr>
          <w:rStyle w:val="Alaviitteenviite"/>
        </w:rPr>
        <w:footnoteRef/>
      </w:r>
      <w:r w:rsidRPr="00AD2889">
        <w:rPr>
          <w:lang w:val="sv-SE"/>
        </w:rPr>
        <w:t xml:space="preserve"> </w:t>
      </w:r>
      <w:r>
        <w:rPr>
          <w:lang w:val="sv-SE"/>
        </w:rPr>
        <w:t xml:space="preserve">UNGA 12.3.2025, s. </w:t>
      </w:r>
      <w:r w:rsidR="00AA1B31">
        <w:rPr>
          <w:lang w:val="sv-SE"/>
        </w:rPr>
        <w:t>13–14</w:t>
      </w:r>
      <w:r>
        <w:rPr>
          <w:lang w:val="sv-SE"/>
        </w:rPr>
        <w:t>.</w:t>
      </w:r>
    </w:p>
  </w:footnote>
  <w:footnote w:id="16">
    <w:p w14:paraId="52F90C1F" w14:textId="520529E3" w:rsidR="00AA1B31" w:rsidRPr="00AA1B31" w:rsidRDefault="00AA1B31">
      <w:pPr>
        <w:pStyle w:val="Alaviitteenteksti"/>
        <w:rPr>
          <w:lang w:val="sv-SE"/>
        </w:rPr>
      </w:pPr>
      <w:r>
        <w:rPr>
          <w:rStyle w:val="Alaviitteenviite"/>
        </w:rPr>
        <w:footnoteRef/>
      </w:r>
      <w:r w:rsidRPr="00AA1B31">
        <w:rPr>
          <w:lang w:val="sv-SE"/>
        </w:rPr>
        <w:t xml:space="preserve"> B</w:t>
      </w:r>
      <w:r>
        <w:rPr>
          <w:lang w:val="sv-SE"/>
        </w:rPr>
        <w:t>abakhani &amp; Miller 2022.</w:t>
      </w:r>
    </w:p>
  </w:footnote>
  <w:footnote w:id="17">
    <w:p w14:paraId="0492FFF2" w14:textId="58420881" w:rsidR="00030159" w:rsidRPr="009E607F" w:rsidRDefault="00030159" w:rsidP="00030159">
      <w:pPr>
        <w:pStyle w:val="Alaviitteenteksti"/>
        <w:rPr>
          <w:lang w:val="sv-SE"/>
        </w:rPr>
      </w:pPr>
      <w:r>
        <w:rPr>
          <w:rStyle w:val="Alaviitteenviite"/>
        </w:rPr>
        <w:footnoteRef/>
      </w:r>
      <w:r w:rsidRPr="009E607F">
        <w:rPr>
          <w:lang w:val="sv-SE"/>
        </w:rPr>
        <w:t xml:space="preserve"> CHRI 01/2025, s. 8</w:t>
      </w:r>
      <w:r w:rsidR="00774F80">
        <w:rPr>
          <w:lang w:val="sv-SE"/>
        </w:rPr>
        <w:t>; 20.11.2024</w:t>
      </w:r>
      <w:r w:rsidRPr="009E607F">
        <w:rPr>
          <w:lang w:val="sv-SE"/>
        </w:rPr>
        <w:t>.</w:t>
      </w:r>
    </w:p>
  </w:footnote>
  <w:footnote w:id="18">
    <w:p w14:paraId="19FE2CE3" w14:textId="3DDAFF68" w:rsidR="00B822F0" w:rsidRPr="00805EF5" w:rsidRDefault="00B822F0">
      <w:pPr>
        <w:pStyle w:val="Alaviitteenteksti"/>
        <w:rPr>
          <w:lang w:val="sv-SE"/>
        </w:rPr>
      </w:pPr>
      <w:r>
        <w:rPr>
          <w:rStyle w:val="Alaviitteenviite"/>
        </w:rPr>
        <w:footnoteRef/>
      </w:r>
      <w:r w:rsidRPr="00805EF5">
        <w:rPr>
          <w:lang w:val="sv-SE"/>
        </w:rPr>
        <w:t xml:space="preserve"> UNGA</w:t>
      </w:r>
      <w:r w:rsidR="00805EF5">
        <w:rPr>
          <w:lang w:val="sv-SE"/>
        </w:rPr>
        <w:t xml:space="preserve"> 15.3.2025, s. 10.</w:t>
      </w:r>
    </w:p>
  </w:footnote>
  <w:footnote w:id="19">
    <w:p w14:paraId="65CD602C" w14:textId="77777777" w:rsidR="009E607F" w:rsidRPr="00744159" w:rsidRDefault="009E607F" w:rsidP="009E607F">
      <w:pPr>
        <w:pStyle w:val="Alaviitteenteksti"/>
        <w:rPr>
          <w:lang w:val="sv-SE"/>
        </w:rPr>
      </w:pPr>
      <w:r>
        <w:rPr>
          <w:rStyle w:val="Alaviitteenviite"/>
        </w:rPr>
        <w:footnoteRef/>
      </w:r>
      <w:r w:rsidRPr="00744159">
        <w:rPr>
          <w:lang w:val="sv-SE"/>
        </w:rPr>
        <w:t xml:space="preserve"> SFI 2025, s. 8.</w:t>
      </w:r>
    </w:p>
  </w:footnote>
  <w:footnote w:id="20">
    <w:p w14:paraId="12EF5E0A" w14:textId="7626DEBB" w:rsidR="009E607F" w:rsidRPr="008E0BF6" w:rsidRDefault="009E607F" w:rsidP="009E607F">
      <w:pPr>
        <w:pStyle w:val="Alaviitteenteksti"/>
        <w:rPr>
          <w:lang w:val="sv-SE"/>
        </w:rPr>
      </w:pPr>
      <w:r>
        <w:rPr>
          <w:rStyle w:val="Alaviitteenviite"/>
        </w:rPr>
        <w:footnoteRef/>
      </w:r>
      <w:r w:rsidRPr="008E0BF6">
        <w:rPr>
          <w:lang w:val="sv-SE"/>
        </w:rPr>
        <w:t xml:space="preserve"> Dabagh Fekri et. al. 2025 s. 10</w:t>
      </w:r>
    </w:p>
  </w:footnote>
  <w:footnote w:id="21">
    <w:p w14:paraId="2AC6BF2F" w14:textId="232F6DA2" w:rsidR="00CD3D0B" w:rsidRPr="00360A92" w:rsidRDefault="00CD3D0B">
      <w:pPr>
        <w:pStyle w:val="Alaviitteenteksti"/>
        <w:rPr>
          <w:lang w:val="sv-SE"/>
        </w:rPr>
      </w:pPr>
      <w:r>
        <w:rPr>
          <w:rStyle w:val="Alaviitteenviite"/>
        </w:rPr>
        <w:footnoteRef/>
      </w:r>
      <w:r w:rsidRPr="00360A92">
        <w:rPr>
          <w:lang w:val="sv-SE"/>
        </w:rPr>
        <w:t xml:space="preserve"> </w:t>
      </w:r>
      <w:r w:rsidR="00360A92" w:rsidRPr="00360A92">
        <w:rPr>
          <w:lang w:val="sv-SE"/>
        </w:rPr>
        <w:t>Sazman-e Behzisti-ye Kesh</w:t>
      </w:r>
      <w:r w:rsidR="00360A92">
        <w:rPr>
          <w:lang w:val="sv-SE"/>
        </w:rPr>
        <w:t>var 16.12.2020.</w:t>
      </w:r>
    </w:p>
  </w:footnote>
  <w:footnote w:id="22">
    <w:p w14:paraId="68D18B70" w14:textId="77777777" w:rsidR="00075EEA" w:rsidRPr="00610025" w:rsidRDefault="00075EEA" w:rsidP="00075EEA">
      <w:pPr>
        <w:pStyle w:val="Alaviitteenteksti"/>
      </w:pPr>
      <w:r>
        <w:rPr>
          <w:rStyle w:val="Alaviitteenviite"/>
        </w:rPr>
        <w:footnoteRef/>
      </w:r>
      <w:r w:rsidRPr="00610025">
        <w:t xml:space="preserve"> BBC Persian 21.7.2021.</w:t>
      </w:r>
    </w:p>
  </w:footnote>
  <w:footnote w:id="23">
    <w:p w14:paraId="510AF447" w14:textId="76CC72F0" w:rsidR="00B7488F" w:rsidRPr="00610025" w:rsidRDefault="00B7488F">
      <w:pPr>
        <w:pStyle w:val="Alaviitteenteksti"/>
      </w:pPr>
      <w:r>
        <w:rPr>
          <w:rStyle w:val="Alaviitteenviite"/>
        </w:rPr>
        <w:footnoteRef/>
      </w:r>
      <w:r w:rsidRPr="00610025">
        <w:t xml:space="preserve"> </w:t>
      </w:r>
      <w:r w:rsidR="00477DCF">
        <w:t xml:space="preserve">Radio Zamaneh </w:t>
      </w:r>
      <w:r w:rsidR="0097423B">
        <w:t>7.3.2022.</w:t>
      </w:r>
    </w:p>
  </w:footnote>
  <w:footnote w:id="24">
    <w:p w14:paraId="710F70C4" w14:textId="77777777" w:rsidR="007C0B6F" w:rsidRPr="00B7488F" w:rsidRDefault="007C0B6F" w:rsidP="007C0B6F">
      <w:pPr>
        <w:pStyle w:val="Alaviitteenteksti"/>
      </w:pPr>
      <w:r>
        <w:rPr>
          <w:rStyle w:val="Alaviitteenviite"/>
        </w:rPr>
        <w:footnoteRef/>
      </w:r>
      <w:r w:rsidRPr="00B7488F">
        <w:t xml:space="preserve"> VoA 5.1.2025. </w:t>
      </w:r>
    </w:p>
  </w:footnote>
  <w:footnote w:id="25">
    <w:p w14:paraId="3E9BCB12" w14:textId="77777777" w:rsidR="008059EC" w:rsidRPr="00F2217C" w:rsidRDefault="008059EC" w:rsidP="008059EC">
      <w:pPr>
        <w:pStyle w:val="Alaviitteenteksti"/>
        <w:rPr>
          <w:lang w:val="sv-SE"/>
        </w:rPr>
      </w:pPr>
      <w:r>
        <w:rPr>
          <w:rStyle w:val="Alaviitteenviite"/>
        </w:rPr>
        <w:footnoteRef/>
      </w:r>
      <w:r w:rsidRPr="00F2217C">
        <w:rPr>
          <w:lang w:val="sv-SE"/>
        </w:rPr>
        <w:t xml:space="preserve"> UNGA 15.3.2025, s. 13.</w:t>
      </w:r>
    </w:p>
  </w:footnote>
  <w:footnote w:id="26">
    <w:p w14:paraId="79CA368B" w14:textId="77777777" w:rsidR="008059EC" w:rsidRPr="00DD3B42" w:rsidRDefault="008059EC" w:rsidP="008059EC">
      <w:pPr>
        <w:pStyle w:val="Alaviitteenteksti"/>
        <w:rPr>
          <w:lang w:val="sv-SE"/>
        </w:rPr>
      </w:pPr>
      <w:r>
        <w:rPr>
          <w:rStyle w:val="Alaviitteenviite"/>
        </w:rPr>
        <w:footnoteRef/>
      </w:r>
      <w:r w:rsidRPr="00DD3B42">
        <w:rPr>
          <w:lang w:val="sv-SE"/>
        </w:rPr>
        <w:t xml:space="preserve"> Iran International 30.4.2024.</w:t>
      </w:r>
    </w:p>
  </w:footnote>
  <w:footnote w:id="27">
    <w:p w14:paraId="22CEF601" w14:textId="77777777" w:rsidR="00303AD7" w:rsidRPr="00610025" w:rsidRDefault="00303AD7" w:rsidP="00303AD7">
      <w:pPr>
        <w:pStyle w:val="Alaviitteenteksti"/>
        <w:rPr>
          <w:lang w:val="sv-SE"/>
        </w:rPr>
      </w:pPr>
      <w:r>
        <w:rPr>
          <w:rStyle w:val="Alaviitteenviite"/>
        </w:rPr>
        <w:footnoteRef/>
      </w:r>
      <w:r w:rsidRPr="00610025">
        <w:rPr>
          <w:lang w:val="sv-SE"/>
        </w:rPr>
        <w:t xml:space="preserve"> SFI 2025, s. 4.</w:t>
      </w:r>
    </w:p>
  </w:footnote>
  <w:footnote w:id="28">
    <w:p w14:paraId="78C0531D" w14:textId="77777777" w:rsidR="00303AD7" w:rsidRPr="00610025" w:rsidRDefault="00303AD7" w:rsidP="00303AD7">
      <w:pPr>
        <w:pStyle w:val="Alaviitteenteksti"/>
        <w:rPr>
          <w:lang w:val="sv-SE"/>
        </w:rPr>
      </w:pPr>
      <w:r>
        <w:rPr>
          <w:rStyle w:val="Alaviitteenviite"/>
        </w:rPr>
        <w:footnoteRef/>
      </w:r>
      <w:r w:rsidRPr="00610025">
        <w:rPr>
          <w:lang w:val="sv-SE"/>
        </w:rPr>
        <w:t xml:space="preserve"> FEMENA 09/2023, s. 6.</w:t>
      </w:r>
    </w:p>
  </w:footnote>
  <w:footnote w:id="29">
    <w:p w14:paraId="39F42842" w14:textId="6A4EE5C3" w:rsidR="00303AD7" w:rsidRPr="00610025" w:rsidRDefault="00303AD7" w:rsidP="00303AD7">
      <w:pPr>
        <w:pStyle w:val="Alaviitteenteksti"/>
        <w:rPr>
          <w:lang w:val="sv-SE"/>
        </w:rPr>
      </w:pPr>
      <w:r>
        <w:rPr>
          <w:rStyle w:val="Alaviitteenviite"/>
        </w:rPr>
        <w:footnoteRef/>
      </w:r>
      <w:r w:rsidRPr="00610025">
        <w:rPr>
          <w:lang w:val="sv-SE"/>
        </w:rPr>
        <w:t xml:space="preserve"> CHRI </w:t>
      </w:r>
      <w:r w:rsidR="00451733" w:rsidRPr="00610025">
        <w:rPr>
          <w:lang w:val="sv-SE"/>
        </w:rPr>
        <w:t>01/</w:t>
      </w:r>
      <w:r w:rsidRPr="00610025">
        <w:rPr>
          <w:lang w:val="sv-SE"/>
        </w:rPr>
        <w:t>2025</w:t>
      </w:r>
      <w:r w:rsidR="00451733" w:rsidRPr="00610025">
        <w:rPr>
          <w:lang w:val="sv-SE"/>
        </w:rPr>
        <w:t>, s 3</w:t>
      </w:r>
      <w:r w:rsidRPr="00610025">
        <w:rPr>
          <w:lang w:val="sv-SE"/>
        </w:rPr>
        <w:t>.</w:t>
      </w:r>
    </w:p>
  </w:footnote>
  <w:footnote w:id="30">
    <w:p w14:paraId="66B930E9" w14:textId="77777777" w:rsidR="00303AD7" w:rsidRPr="00CD35CB" w:rsidRDefault="00303AD7" w:rsidP="00303AD7">
      <w:pPr>
        <w:pStyle w:val="Alaviitteenteksti"/>
        <w:rPr>
          <w:lang w:val="sv-SE"/>
        </w:rPr>
      </w:pPr>
      <w:r>
        <w:rPr>
          <w:rStyle w:val="Alaviitteenviite"/>
        </w:rPr>
        <w:footnoteRef/>
      </w:r>
      <w:r w:rsidRPr="00CD35CB">
        <w:rPr>
          <w:lang w:val="sv-SE"/>
        </w:rPr>
        <w:t xml:space="preserve"> U</w:t>
      </w:r>
      <w:r>
        <w:rPr>
          <w:lang w:val="sv-SE"/>
        </w:rPr>
        <w:t>NGA 12.3.2025, s. 8.</w:t>
      </w:r>
    </w:p>
  </w:footnote>
  <w:footnote w:id="31">
    <w:p w14:paraId="7D47BB7D" w14:textId="0AD3844F" w:rsidR="005F0BA4" w:rsidRPr="00210CF4" w:rsidRDefault="005F0BA4">
      <w:pPr>
        <w:pStyle w:val="Alaviitteenteksti"/>
        <w:rPr>
          <w:lang w:val="sv-SE"/>
        </w:rPr>
      </w:pPr>
      <w:r>
        <w:rPr>
          <w:rStyle w:val="Alaviitteenviite"/>
        </w:rPr>
        <w:footnoteRef/>
      </w:r>
      <w:r w:rsidRPr="00210CF4">
        <w:rPr>
          <w:lang w:val="sv-SE"/>
        </w:rPr>
        <w:t xml:space="preserve"> SFI 2025, s. 4.</w:t>
      </w:r>
    </w:p>
  </w:footnote>
  <w:footnote w:id="32">
    <w:p w14:paraId="0A0E7ECD" w14:textId="0A6A50B2" w:rsidR="00524734" w:rsidRPr="00451717" w:rsidRDefault="00524734">
      <w:pPr>
        <w:pStyle w:val="Alaviitteenteksti"/>
        <w:rPr>
          <w:lang w:val="en-US"/>
        </w:rPr>
      </w:pPr>
      <w:r>
        <w:rPr>
          <w:rStyle w:val="Alaviitteenviite"/>
        </w:rPr>
        <w:footnoteRef/>
      </w:r>
      <w:r w:rsidRPr="00451717">
        <w:rPr>
          <w:lang w:val="en-US"/>
        </w:rPr>
        <w:t xml:space="preserve"> CHRI 01/2025, s. 2</w:t>
      </w:r>
      <w:r w:rsidR="002B3751">
        <w:rPr>
          <w:lang w:val="en-US"/>
        </w:rPr>
        <w:t>; RFE/RL</w:t>
      </w:r>
      <w:r w:rsidR="00A45982">
        <w:rPr>
          <w:lang w:val="en-US"/>
        </w:rPr>
        <w:t xml:space="preserve"> 3.2.2025</w:t>
      </w:r>
      <w:r w:rsidR="002B3751">
        <w:rPr>
          <w:lang w:val="en-US"/>
        </w:rPr>
        <w:t>; Radio Farda 1.2.2025</w:t>
      </w:r>
      <w:r w:rsidRPr="00451717">
        <w:rPr>
          <w:lang w:val="en-US"/>
        </w:rPr>
        <w:t>.</w:t>
      </w:r>
    </w:p>
  </w:footnote>
  <w:footnote w:id="33">
    <w:p w14:paraId="69B43060" w14:textId="4AD6339B" w:rsidR="00AA24B4" w:rsidRPr="00EA368E" w:rsidRDefault="00AA24B4">
      <w:pPr>
        <w:pStyle w:val="Alaviitteenteksti"/>
        <w:rPr>
          <w:lang w:val="sv-SE"/>
        </w:rPr>
      </w:pPr>
      <w:r>
        <w:rPr>
          <w:rStyle w:val="Alaviitteenviite"/>
        </w:rPr>
        <w:footnoteRef/>
      </w:r>
      <w:r w:rsidRPr="00EA368E">
        <w:rPr>
          <w:lang w:val="sv-SE"/>
        </w:rPr>
        <w:t xml:space="preserve"> CHRI 01/2025, s. </w:t>
      </w:r>
      <w:r w:rsidR="00451733" w:rsidRPr="00EA368E">
        <w:rPr>
          <w:lang w:val="sv-SE"/>
        </w:rPr>
        <w:t>10–15</w:t>
      </w:r>
      <w:r w:rsidRPr="00EA368E">
        <w:rPr>
          <w:lang w:val="sv-SE"/>
        </w:rPr>
        <w:t>.</w:t>
      </w:r>
    </w:p>
  </w:footnote>
  <w:footnote w:id="34">
    <w:p w14:paraId="38EA9924" w14:textId="77777777" w:rsidR="001C72C7" w:rsidRPr="00610025" w:rsidRDefault="001C72C7" w:rsidP="001C72C7">
      <w:pPr>
        <w:pStyle w:val="Alaviitteenteksti"/>
        <w:rPr>
          <w:lang w:val="sv-SE"/>
        </w:rPr>
      </w:pPr>
      <w:r>
        <w:rPr>
          <w:rStyle w:val="Alaviitteenviite"/>
        </w:rPr>
        <w:footnoteRef/>
      </w:r>
      <w:r w:rsidRPr="00610025">
        <w:rPr>
          <w:lang w:val="sv-SE"/>
        </w:rPr>
        <w:t xml:space="preserve"> SFI 2025, s. 7–8.</w:t>
      </w:r>
    </w:p>
  </w:footnote>
  <w:footnote w:id="35">
    <w:p w14:paraId="376ED174" w14:textId="7565A7AB" w:rsidR="0035564C" w:rsidRPr="0035564C" w:rsidRDefault="0035564C">
      <w:pPr>
        <w:pStyle w:val="Alaviitteenteksti"/>
        <w:rPr>
          <w:lang w:val="sv-SE"/>
        </w:rPr>
      </w:pPr>
      <w:r>
        <w:rPr>
          <w:rStyle w:val="Alaviitteenviite"/>
        </w:rPr>
        <w:footnoteRef/>
      </w:r>
      <w:r w:rsidRPr="0035564C">
        <w:rPr>
          <w:lang w:val="sv-SE"/>
        </w:rPr>
        <w:t xml:space="preserve"> UNGA 12.3.2</w:t>
      </w:r>
      <w:r>
        <w:rPr>
          <w:lang w:val="sv-SE"/>
        </w:rPr>
        <w:t>025, s. 8.</w:t>
      </w:r>
    </w:p>
  </w:footnote>
  <w:footnote w:id="36">
    <w:p w14:paraId="368A03B9" w14:textId="33B7045F" w:rsidR="002056EB" w:rsidRPr="00610025" w:rsidRDefault="002056EB">
      <w:pPr>
        <w:pStyle w:val="Alaviitteenteksti"/>
        <w:rPr>
          <w:lang w:val="sv-SE"/>
        </w:rPr>
      </w:pPr>
      <w:r>
        <w:rPr>
          <w:rStyle w:val="Alaviitteenviite"/>
        </w:rPr>
        <w:footnoteRef/>
      </w:r>
      <w:r w:rsidRPr="00610025">
        <w:rPr>
          <w:lang w:val="sv-SE"/>
        </w:rPr>
        <w:t xml:space="preserve"> Iran Wire 7.10.2025.</w:t>
      </w:r>
    </w:p>
  </w:footnote>
  <w:footnote w:id="37">
    <w:p w14:paraId="159244FE" w14:textId="1E52A690" w:rsidR="00EA368E" w:rsidRDefault="00EA368E">
      <w:pPr>
        <w:pStyle w:val="Alaviitteenteksti"/>
      </w:pPr>
      <w:r>
        <w:rPr>
          <w:rStyle w:val="Alaviitteenviite"/>
        </w:rPr>
        <w:footnoteRef/>
      </w:r>
      <w:r>
        <w:t xml:space="preserve"> UNGA 12.3.2025, s. 8.</w:t>
      </w:r>
    </w:p>
  </w:footnote>
  <w:footnote w:id="38">
    <w:p w14:paraId="1265B840" w14:textId="77777777" w:rsidR="001C72C7" w:rsidRPr="000F6182" w:rsidRDefault="001C72C7" w:rsidP="001C72C7">
      <w:pPr>
        <w:pStyle w:val="Alaviitteenteksti"/>
        <w:rPr>
          <w:lang w:val="sv-SE"/>
        </w:rPr>
      </w:pPr>
      <w:r>
        <w:rPr>
          <w:rStyle w:val="Alaviitteenviite"/>
        </w:rPr>
        <w:footnoteRef/>
      </w:r>
      <w:r w:rsidRPr="000F6182">
        <w:rPr>
          <w:lang w:val="sv-SE"/>
        </w:rPr>
        <w:t xml:space="preserve"> UNGA/HRC 12.3.2025.</w:t>
      </w:r>
    </w:p>
  </w:footnote>
  <w:footnote w:id="39">
    <w:p w14:paraId="635A2918" w14:textId="77777777" w:rsidR="001C72C7" w:rsidRPr="00030159" w:rsidRDefault="001C72C7" w:rsidP="001C72C7">
      <w:pPr>
        <w:pStyle w:val="Alaviitteenteksti"/>
        <w:rPr>
          <w:lang w:val="sv-SE"/>
        </w:rPr>
      </w:pPr>
      <w:r>
        <w:rPr>
          <w:rStyle w:val="Alaviitteenviite"/>
        </w:rPr>
        <w:footnoteRef/>
      </w:r>
      <w:r w:rsidRPr="00030159">
        <w:rPr>
          <w:lang w:val="sv-SE"/>
        </w:rPr>
        <w:t xml:space="preserve"> Iran Wire 12.12.2024.</w:t>
      </w:r>
    </w:p>
  </w:footnote>
  <w:footnote w:id="40">
    <w:p w14:paraId="14E76041" w14:textId="77777777" w:rsidR="001C72C7" w:rsidRPr="00030159" w:rsidRDefault="001C72C7" w:rsidP="001C72C7">
      <w:pPr>
        <w:pStyle w:val="Alaviitteenteksti"/>
        <w:rPr>
          <w:lang w:val="sv-SE"/>
        </w:rPr>
      </w:pPr>
      <w:r>
        <w:rPr>
          <w:rStyle w:val="Alaviitteenviite"/>
        </w:rPr>
        <w:footnoteRef/>
      </w:r>
      <w:r w:rsidRPr="00030159">
        <w:rPr>
          <w:lang w:val="sv-SE"/>
        </w:rPr>
        <w:t xml:space="preserve"> SFI 2025, s. 9.</w:t>
      </w:r>
    </w:p>
  </w:footnote>
  <w:footnote w:id="41">
    <w:p w14:paraId="0B644B9F" w14:textId="77777777" w:rsidR="001C72C7" w:rsidRPr="00030159" w:rsidRDefault="001C72C7" w:rsidP="001C72C7">
      <w:pPr>
        <w:pStyle w:val="Alaviitteenteksti"/>
        <w:rPr>
          <w:lang w:val="sv-SE"/>
        </w:rPr>
      </w:pPr>
      <w:r>
        <w:rPr>
          <w:rStyle w:val="Alaviitteenviite"/>
        </w:rPr>
        <w:footnoteRef/>
      </w:r>
      <w:r w:rsidRPr="00030159">
        <w:rPr>
          <w:lang w:val="sv-SE"/>
        </w:rPr>
        <w:t xml:space="preserve"> Iran Wire 12.12.2024.</w:t>
      </w:r>
    </w:p>
  </w:footnote>
  <w:footnote w:id="42">
    <w:p w14:paraId="72DF1113" w14:textId="62F05FEC" w:rsidR="007E6C4A" w:rsidRPr="00610025" w:rsidRDefault="007E6C4A">
      <w:pPr>
        <w:pStyle w:val="Alaviitteenteksti"/>
        <w:rPr>
          <w:lang w:val="sv-SE"/>
        </w:rPr>
      </w:pPr>
      <w:r>
        <w:rPr>
          <w:rStyle w:val="Alaviitteenviite"/>
        </w:rPr>
        <w:footnoteRef/>
      </w:r>
      <w:r w:rsidRPr="00610025">
        <w:rPr>
          <w:lang w:val="sv-SE"/>
        </w:rPr>
        <w:t xml:space="preserve"> </w:t>
      </w:r>
      <w:r w:rsidR="00514E59" w:rsidRPr="00610025">
        <w:rPr>
          <w:lang w:val="sv-SE"/>
        </w:rPr>
        <w:t xml:space="preserve">SFI 2025, s. </w:t>
      </w:r>
      <w:r w:rsidR="00767EE0" w:rsidRPr="00610025">
        <w:rPr>
          <w:lang w:val="sv-SE"/>
        </w:rPr>
        <w:t xml:space="preserve">2, </w:t>
      </w:r>
      <w:r w:rsidR="00F903FF" w:rsidRPr="00610025">
        <w:rPr>
          <w:lang w:val="sv-SE"/>
        </w:rPr>
        <w:t>5–6</w:t>
      </w:r>
      <w:r w:rsidR="00114DFD" w:rsidRPr="00610025">
        <w:rPr>
          <w:lang w:val="sv-SE"/>
        </w:rPr>
        <w:t>, 8</w:t>
      </w:r>
      <w:r w:rsidR="00514E59" w:rsidRPr="00610025">
        <w:rPr>
          <w:lang w:val="sv-SE"/>
        </w:rPr>
        <w:t>.</w:t>
      </w:r>
    </w:p>
  </w:footnote>
  <w:footnote w:id="43">
    <w:p w14:paraId="4B023FFE" w14:textId="64177162" w:rsidR="005E05EA" w:rsidRPr="00EA368E" w:rsidRDefault="005E05EA" w:rsidP="005E05EA">
      <w:pPr>
        <w:pStyle w:val="Alaviitteenteksti"/>
        <w:rPr>
          <w:lang w:val="en-US"/>
        </w:rPr>
      </w:pPr>
      <w:r>
        <w:rPr>
          <w:rStyle w:val="Alaviitteenviite"/>
        </w:rPr>
        <w:footnoteRef/>
      </w:r>
      <w:r w:rsidRPr="00EA368E">
        <w:rPr>
          <w:lang w:val="en-US"/>
        </w:rPr>
        <w:t xml:space="preserve"> UNGA 12.3.2025, s. </w:t>
      </w:r>
      <w:r w:rsidR="000F5FE8" w:rsidRPr="00EA368E">
        <w:rPr>
          <w:lang w:val="en-US"/>
        </w:rPr>
        <w:t>4, 6–9,18</w:t>
      </w:r>
      <w:r w:rsidRPr="00EA368E">
        <w:rPr>
          <w:lang w:val="en-US"/>
        </w:rPr>
        <w:t>.</w:t>
      </w:r>
    </w:p>
  </w:footnote>
  <w:footnote w:id="44">
    <w:p w14:paraId="62DC0C5A" w14:textId="357B7E11" w:rsidR="0067514B" w:rsidRPr="005D18F8" w:rsidRDefault="0067514B">
      <w:pPr>
        <w:pStyle w:val="Alaviitteenteksti"/>
        <w:rPr>
          <w:lang w:val="en-US"/>
        </w:rPr>
      </w:pPr>
      <w:r>
        <w:rPr>
          <w:rStyle w:val="Alaviitteenviite"/>
        </w:rPr>
        <w:footnoteRef/>
      </w:r>
      <w:r w:rsidRPr="005D18F8">
        <w:rPr>
          <w:lang w:val="en-US"/>
        </w:rPr>
        <w:t xml:space="preserve"> Afary &amp; Faust 2021, s</w:t>
      </w:r>
      <w:r w:rsidR="006535FE" w:rsidRPr="005D18F8">
        <w:rPr>
          <w:lang w:val="en-US"/>
        </w:rPr>
        <w:t xml:space="preserve"> </w:t>
      </w:r>
      <w:r w:rsidR="003B4376" w:rsidRPr="005D18F8">
        <w:rPr>
          <w:lang w:val="en-US"/>
        </w:rPr>
        <w:t xml:space="preserve">1, </w:t>
      </w:r>
      <w:r w:rsidR="006535FE" w:rsidRPr="005D18F8">
        <w:rPr>
          <w:lang w:val="en-US"/>
        </w:rPr>
        <w:t>1</w:t>
      </w:r>
      <w:r w:rsidR="00482333" w:rsidRPr="005D18F8">
        <w:rPr>
          <w:lang w:val="en-US"/>
        </w:rPr>
        <w:t>1-12</w:t>
      </w:r>
      <w:r w:rsidRPr="005D18F8">
        <w:rPr>
          <w:lang w:val="en-US"/>
        </w:rPr>
        <w:t>.</w:t>
      </w:r>
    </w:p>
  </w:footnote>
  <w:footnote w:id="45">
    <w:p w14:paraId="39EEBE6C" w14:textId="0A90BFBA" w:rsidR="001A2794" w:rsidRPr="001A2794" w:rsidRDefault="001A2794">
      <w:pPr>
        <w:pStyle w:val="Alaviitteenteksti"/>
        <w:rPr>
          <w:lang w:val="en-US"/>
        </w:rPr>
      </w:pPr>
      <w:r>
        <w:rPr>
          <w:rStyle w:val="Alaviitteenviite"/>
        </w:rPr>
        <w:footnoteRef/>
      </w:r>
      <w:r w:rsidRPr="001A2794">
        <w:rPr>
          <w:lang w:val="en-US"/>
        </w:rPr>
        <w:t xml:space="preserve"> </w:t>
      </w:r>
      <w:r w:rsidR="00D7038F">
        <w:rPr>
          <w:lang w:val="en-US"/>
        </w:rPr>
        <w:t xml:space="preserve">Hegland </w:t>
      </w:r>
      <w:r>
        <w:rPr>
          <w:lang w:val="en-US"/>
        </w:rPr>
        <w:t xml:space="preserve">2021, </w:t>
      </w:r>
      <w:r w:rsidRPr="001A2794">
        <w:rPr>
          <w:lang w:val="en-US"/>
        </w:rPr>
        <w:t>s</w:t>
      </w:r>
      <w:r>
        <w:rPr>
          <w:lang w:val="en-US"/>
        </w:rPr>
        <w:t>. 180.</w:t>
      </w:r>
    </w:p>
  </w:footnote>
  <w:footnote w:id="46">
    <w:p w14:paraId="4C8F2523" w14:textId="041C5A50" w:rsidR="005D18F8" w:rsidRPr="005D18F8" w:rsidRDefault="005D18F8">
      <w:pPr>
        <w:pStyle w:val="Alaviitteenteksti"/>
        <w:rPr>
          <w:lang w:val="en-US"/>
        </w:rPr>
      </w:pPr>
      <w:r>
        <w:rPr>
          <w:rStyle w:val="Alaviitteenviite"/>
        </w:rPr>
        <w:footnoteRef/>
      </w:r>
      <w:r w:rsidRPr="005D18F8">
        <w:rPr>
          <w:lang w:val="en-US"/>
        </w:rPr>
        <w:t xml:space="preserve"> </w:t>
      </w:r>
      <w:r w:rsidR="00AF3D11">
        <w:rPr>
          <w:lang w:val="en-US"/>
        </w:rPr>
        <w:t xml:space="preserve">Golzard &amp; Miguel </w:t>
      </w:r>
      <w:r w:rsidR="00A910AD">
        <w:rPr>
          <w:lang w:val="en-US"/>
        </w:rPr>
        <w:t xml:space="preserve">2021, </w:t>
      </w:r>
      <w:r w:rsidRPr="005D18F8">
        <w:rPr>
          <w:lang w:val="en-US"/>
        </w:rPr>
        <w:t>s</w:t>
      </w:r>
      <w:r>
        <w:rPr>
          <w:lang w:val="en-US"/>
        </w:rPr>
        <w:t>. 122-123.</w:t>
      </w:r>
    </w:p>
  </w:footnote>
  <w:footnote w:id="47">
    <w:p w14:paraId="3FF34198" w14:textId="73EA0B73" w:rsidR="00495593" w:rsidRPr="00EA368E" w:rsidRDefault="00495593">
      <w:pPr>
        <w:pStyle w:val="Alaviitteenteksti"/>
        <w:rPr>
          <w:lang w:val="sv-SE"/>
        </w:rPr>
      </w:pPr>
      <w:r>
        <w:rPr>
          <w:rStyle w:val="Alaviitteenviite"/>
        </w:rPr>
        <w:footnoteRef/>
      </w:r>
      <w:r w:rsidRPr="00EA368E">
        <w:rPr>
          <w:lang w:val="sv-SE"/>
        </w:rPr>
        <w:t xml:space="preserve"> </w:t>
      </w:r>
      <w:r w:rsidR="009477CC" w:rsidRPr="00EA368E">
        <w:rPr>
          <w:lang w:val="sv-SE"/>
        </w:rPr>
        <w:t xml:space="preserve">Friedl </w:t>
      </w:r>
      <w:r w:rsidR="005B6995" w:rsidRPr="00EA368E">
        <w:rPr>
          <w:lang w:val="sv-SE"/>
        </w:rPr>
        <w:t>2021, s. 170-171.</w:t>
      </w:r>
    </w:p>
  </w:footnote>
  <w:footnote w:id="48">
    <w:p w14:paraId="5B650E8A" w14:textId="77777777" w:rsidR="00ED2743" w:rsidRPr="00EF53FE" w:rsidRDefault="00ED2743" w:rsidP="00ED2743">
      <w:pPr>
        <w:pStyle w:val="Alaviitteenteksti"/>
        <w:rPr>
          <w:lang w:val="sv-SE"/>
        </w:rPr>
      </w:pPr>
      <w:r>
        <w:rPr>
          <w:rStyle w:val="Alaviitteenviite"/>
        </w:rPr>
        <w:footnoteRef/>
      </w:r>
      <w:r w:rsidRPr="00EF53FE">
        <w:rPr>
          <w:lang w:val="sv-SE"/>
        </w:rPr>
        <w:t xml:space="preserve"> FEMENA 6.3.2025.</w:t>
      </w:r>
    </w:p>
  </w:footnote>
  <w:footnote w:id="49">
    <w:p w14:paraId="4EEBBAE5" w14:textId="77777777" w:rsidR="00ED2743" w:rsidRPr="00944062" w:rsidRDefault="00ED2743" w:rsidP="00ED2743">
      <w:pPr>
        <w:pStyle w:val="Alaviitteenteksti"/>
        <w:rPr>
          <w:lang w:val="sv-SE"/>
        </w:rPr>
      </w:pPr>
      <w:r>
        <w:rPr>
          <w:rStyle w:val="Alaviitteenviite"/>
        </w:rPr>
        <w:footnoteRef/>
      </w:r>
      <w:r w:rsidRPr="00944062">
        <w:rPr>
          <w:lang w:val="sv-SE"/>
        </w:rPr>
        <w:t xml:space="preserve"> </w:t>
      </w:r>
      <w:r>
        <w:rPr>
          <w:lang w:val="sv-SE"/>
        </w:rPr>
        <w:t>Iran 1935 § 1114, 1108.</w:t>
      </w:r>
    </w:p>
  </w:footnote>
  <w:footnote w:id="50">
    <w:p w14:paraId="000932FF" w14:textId="77777777" w:rsidR="00D83946" w:rsidRPr="00DD3B42" w:rsidRDefault="00D83946" w:rsidP="00D83946">
      <w:pPr>
        <w:pStyle w:val="Alaviitteenteksti"/>
        <w:rPr>
          <w:lang w:val="sv-SE"/>
        </w:rPr>
      </w:pPr>
      <w:r>
        <w:rPr>
          <w:rStyle w:val="Alaviitteenviite"/>
        </w:rPr>
        <w:footnoteRef/>
      </w:r>
      <w:r w:rsidRPr="00DD3B42">
        <w:rPr>
          <w:lang w:val="sv-SE"/>
        </w:rPr>
        <w:t xml:space="preserve"> UNGA 12.3.2025, s. 15.</w:t>
      </w:r>
    </w:p>
  </w:footnote>
  <w:footnote w:id="51">
    <w:p w14:paraId="7BF622F2" w14:textId="77777777" w:rsidR="00D83946" w:rsidRPr="000A33E0" w:rsidRDefault="00D83946" w:rsidP="00D83946">
      <w:pPr>
        <w:pStyle w:val="Alaviitteenteksti"/>
        <w:rPr>
          <w:lang w:val="en-US"/>
        </w:rPr>
      </w:pPr>
      <w:r>
        <w:rPr>
          <w:rStyle w:val="Alaviitteenviite"/>
        </w:rPr>
        <w:footnoteRef/>
      </w:r>
      <w:r w:rsidRPr="000A33E0">
        <w:rPr>
          <w:lang w:val="en-US"/>
        </w:rPr>
        <w:t xml:space="preserve"> Iran Wire 17.7.2025.</w:t>
      </w:r>
    </w:p>
  </w:footnote>
  <w:footnote w:id="52">
    <w:p w14:paraId="46E15F1C" w14:textId="0506B1EC" w:rsidR="00C34958" w:rsidRPr="00C34958" w:rsidRDefault="00C34958">
      <w:pPr>
        <w:pStyle w:val="Alaviitteenteksti"/>
        <w:rPr>
          <w:lang w:val="en-US"/>
        </w:rPr>
      </w:pPr>
      <w:r>
        <w:rPr>
          <w:rStyle w:val="Alaviitteenviite"/>
        </w:rPr>
        <w:footnoteRef/>
      </w:r>
      <w:r w:rsidRPr="00C34958">
        <w:rPr>
          <w:lang w:val="en-US"/>
        </w:rPr>
        <w:t xml:space="preserve"> Ir</w:t>
      </w:r>
      <w:r>
        <w:rPr>
          <w:lang w:val="en-US"/>
        </w:rPr>
        <w:t>an 1935</w:t>
      </w:r>
      <w:r w:rsidR="0010041D">
        <w:rPr>
          <w:lang w:val="en-US"/>
        </w:rPr>
        <w:t xml:space="preserve"> § 1041</w:t>
      </w:r>
      <w:r>
        <w:rPr>
          <w:lang w:val="en-US"/>
        </w:rPr>
        <w:t>.</w:t>
      </w:r>
    </w:p>
  </w:footnote>
  <w:footnote w:id="53">
    <w:p w14:paraId="656B1C53" w14:textId="7CBD5DB2" w:rsidR="00A320B6" w:rsidRPr="00A03D7B" w:rsidRDefault="00A320B6">
      <w:pPr>
        <w:pStyle w:val="Alaviitteenteksti"/>
        <w:rPr>
          <w:lang w:val="en-US"/>
        </w:rPr>
      </w:pPr>
      <w:r>
        <w:rPr>
          <w:rStyle w:val="Alaviitteenviite"/>
        </w:rPr>
        <w:footnoteRef/>
      </w:r>
      <w:r w:rsidRPr="00A03D7B">
        <w:rPr>
          <w:lang w:val="en-US"/>
        </w:rPr>
        <w:t xml:space="preserve"> CHRI 10.10.2024.</w:t>
      </w:r>
    </w:p>
  </w:footnote>
  <w:footnote w:id="54">
    <w:p w14:paraId="4923A819" w14:textId="77777777" w:rsidR="001E6F49" w:rsidRPr="001E6F49" w:rsidRDefault="001E6F49" w:rsidP="001E6F49">
      <w:pPr>
        <w:pStyle w:val="Alaviitteenteksti"/>
        <w:rPr>
          <w:lang w:val="en-US"/>
        </w:rPr>
      </w:pPr>
      <w:r>
        <w:rPr>
          <w:rStyle w:val="Alaviitteenviite"/>
        </w:rPr>
        <w:footnoteRef/>
      </w:r>
      <w:r w:rsidRPr="001E6F49">
        <w:rPr>
          <w:lang w:val="en-US"/>
        </w:rPr>
        <w:t xml:space="preserve"> CHRI 01/2025, s. 8.</w:t>
      </w:r>
    </w:p>
  </w:footnote>
  <w:footnote w:id="55">
    <w:p w14:paraId="1884AD33" w14:textId="18A751BF" w:rsidR="00881541" w:rsidRPr="000A33E0" w:rsidRDefault="00881541">
      <w:pPr>
        <w:pStyle w:val="Alaviitteenteksti"/>
        <w:rPr>
          <w:lang w:val="sv-SE"/>
        </w:rPr>
      </w:pPr>
      <w:r>
        <w:rPr>
          <w:rStyle w:val="Alaviitteenviite"/>
        </w:rPr>
        <w:footnoteRef/>
      </w:r>
      <w:r w:rsidRPr="000A33E0">
        <w:rPr>
          <w:lang w:val="sv-SE"/>
        </w:rPr>
        <w:t xml:space="preserve"> Iran Focus 24.5.2023.</w:t>
      </w:r>
    </w:p>
  </w:footnote>
  <w:footnote w:id="56">
    <w:p w14:paraId="795DA303" w14:textId="77777777" w:rsidR="001E6F49" w:rsidRPr="000A33E0" w:rsidRDefault="001E6F49" w:rsidP="001E6F49">
      <w:pPr>
        <w:pStyle w:val="Alaviitteenteksti"/>
        <w:rPr>
          <w:lang w:val="sv-SE"/>
        </w:rPr>
      </w:pPr>
      <w:r>
        <w:rPr>
          <w:rStyle w:val="Alaviitteenviite"/>
        </w:rPr>
        <w:footnoteRef/>
      </w:r>
      <w:r w:rsidRPr="000A33E0">
        <w:rPr>
          <w:lang w:val="sv-SE"/>
        </w:rPr>
        <w:t xml:space="preserve"> Iran Wire 1.4.2022.</w:t>
      </w:r>
    </w:p>
  </w:footnote>
  <w:footnote w:id="57">
    <w:p w14:paraId="1D790997" w14:textId="50A12892" w:rsidR="00AB253F" w:rsidRPr="00DD3B42" w:rsidRDefault="00AB253F" w:rsidP="00AB253F">
      <w:pPr>
        <w:pStyle w:val="Alaviitteenteksti"/>
        <w:rPr>
          <w:lang w:val="sv-SE"/>
        </w:rPr>
      </w:pPr>
      <w:r>
        <w:rPr>
          <w:rStyle w:val="Alaviitteenviite"/>
        </w:rPr>
        <w:footnoteRef/>
      </w:r>
      <w:r w:rsidRPr="00DD3B42">
        <w:rPr>
          <w:lang w:val="sv-SE"/>
        </w:rPr>
        <w:t xml:space="preserve"> UNGA 12.3.2025, s. </w:t>
      </w:r>
      <w:r w:rsidR="009F3117" w:rsidRPr="00DD3B42">
        <w:rPr>
          <w:lang w:val="sv-SE"/>
        </w:rPr>
        <w:t>15–16</w:t>
      </w:r>
      <w:r w:rsidRPr="00DD3B42">
        <w:rPr>
          <w:lang w:val="sv-SE"/>
        </w:rPr>
        <w:t>.</w:t>
      </w:r>
    </w:p>
  </w:footnote>
  <w:footnote w:id="58">
    <w:p w14:paraId="0ED476E8" w14:textId="71A41A2B" w:rsidR="00E261A3" w:rsidRPr="00E261A3" w:rsidRDefault="00E261A3">
      <w:pPr>
        <w:pStyle w:val="Alaviitteenteksti"/>
        <w:rPr>
          <w:lang w:val="en-US"/>
        </w:rPr>
      </w:pPr>
      <w:r>
        <w:rPr>
          <w:rStyle w:val="Alaviitteenviite"/>
        </w:rPr>
        <w:footnoteRef/>
      </w:r>
      <w:r w:rsidRPr="00E261A3">
        <w:rPr>
          <w:lang w:val="en-US"/>
        </w:rPr>
        <w:t xml:space="preserve"> </w:t>
      </w:r>
      <w:r>
        <w:rPr>
          <w:lang w:val="en-US"/>
        </w:rPr>
        <w:t>Ahmady 2022</w:t>
      </w:r>
      <w:r w:rsidR="00BD4893">
        <w:rPr>
          <w:lang w:val="en-US"/>
        </w:rPr>
        <w:t>a</w:t>
      </w:r>
      <w:r>
        <w:rPr>
          <w:lang w:val="en-US"/>
        </w:rPr>
        <w:t xml:space="preserve">, s. </w:t>
      </w:r>
      <w:r w:rsidR="002F59C9">
        <w:rPr>
          <w:lang w:val="en-US"/>
        </w:rPr>
        <w:t xml:space="preserve">162-163, </w:t>
      </w:r>
      <w:r>
        <w:rPr>
          <w:lang w:val="en-US"/>
        </w:rPr>
        <w:t>171-172.</w:t>
      </w:r>
    </w:p>
  </w:footnote>
  <w:footnote w:id="59">
    <w:p w14:paraId="05C9DBFE" w14:textId="7D65331F" w:rsidR="00391650" w:rsidRPr="00A03D7B" w:rsidRDefault="00391650">
      <w:pPr>
        <w:pStyle w:val="Alaviitteenteksti"/>
        <w:rPr>
          <w:lang w:val="en-US"/>
        </w:rPr>
      </w:pPr>
      <w:r>
        <w:rPr>
          <w:rStyle w:val="Alaviitteenviite"/>
        </w:rPr>
        <w:footnoteRef/>
      </w:r>
      <w:r w:rsidRPr="00A03D7B">
        <w:rPr>
          <w:lang w:val="en-US"/>
        </w:rPr>
        <w:t xml:space="preserve"> Iran Focus 24.5.2023.</w:t>
      </w:r>
    </w:p>
  </w:footnote>
  <w:footnote w:id="60">
    <w:p w14:paraId="20713F7F" w14:textId="5205210D" w:rsidR="00687E8B" w:rsidRPr="00687E8B" w:rsidRDefault="00687E8B">
      <w:pPr>
        <w:pStyle w:val="Alaviitteenteksti"/>
        <w:rPr>
          <w:lang w:val="en-US"/>
        </w:rPr>
      </w:pPr>
      <w:r>
        <w:rPr>
          <w:rStyle w:val="Alaviitteenviite"/>
        </w:rPr>
        <w:footnoteRef/>
      </w:r>
      <w:r w:rsidRPr="00687E8B">
        <w:rPr>
          <w:lang w:val="en-US"/>
        </w:rPr>
        <w:t xml:space="preserve"> </w:t>
      </w:r>
      <w:r>
        <w:rPr>
          <w:lang w:val="en-US"/>
        </w:rPr>
        <w:t>Ahmady 2022</w:t>
      </w:r>
      <w:r w:rsidR="00BD4893">
        <w:rPr>
          <w:lang w:val="en-US"/>
        </w:rPr>
        <w:t>a</w:t>
      </w:r>
      <w:r>
        <w:rPr>
          <w:lang w:val="en-US"/>
        </w:rPr>
        <w:t>.</w:t>
      </w:r>
    </w:p>
  </w:footnote>
  <w:footnote w:id="61">
    <w:p w14:paraId="31346B22" w14:textId="0B9CC9B4" w:rsidR="002749C3" w:rsidRPr="002749C3" w:rsidRDefault="002749C3">
      <w:pPr>
        <w:pStyle w:val="Alaviitteenteksti"/>
        <w:rPr>
          <w:lang w:val="en-US"/>
        </w:rPr>
      </w:pPr>
      <w:r>
        <w:rPr>
          <w:rStyle w:val="Alaviitteenviite"/>
        </w:rPr>
        <w:footnoteRef/>
      </w:r>
      <w:r w:rsidRPr="002749C3">
        <w:rPr>
          <w:lang w:val="en-US"/>
        </w:rPr>
        <w:t xml:space="preserve"> A</w:t>
      </w:r>
      <w:r>
        <w:rPr>
          <w:lang w:val="en-US"/>
        </w:rPr>
        <w:t>hmady 2022</w:t>
      </w:r>
      <w:r w:rsidR="009D5F31">
        <w:rPr>
          <w:lang w:val="en-US"/>
        </w:rPr>
        <w:t>a</w:t>
      </w:r>
      <w:r>
        <w:rPr>
          <w:lang w:val="en-US"/>
        </w:rPr>
        <w:t xml:space="preserve">, s. </w:t>
      </w:r>
      <w:r w:rsidR="007623EF">
        <w:rPr>
          <w:lang w:val="en-US"/>
        </w:rPr>
        <w:t>202-</w:t>
      </w:r>
      <w:r>
        <w:rPr>
          <w:lang w:val="en-US"/>
        </w:rPr>
        <w:t>20</w:t>
      </w:r>
      <w:r w:rsidR="009561CD">
        <w:rPr>
          <w:lang w:val="en-US"/>
        </w:rPr>
        <w:t>5</w:t>
      </w:r>
      <w:r>
        <w:rPr>
          <w:lang w:val="en-US"/>
        </w:rPr>
        <w:t>.</w:t>
      </w:r>
    </w:p>
  </w:footnote>
  <w:footnote w:id="62">
    <w:p w14:paraId="154A993E" w14:textId="14D4DEAF" w:rsidR="008975B3" w:rsidRPr="00B74BB4" w:rsidRDefault="008975B3">
      <w:pPr>
        <w:pStyle w:val="Alaviitteenteksti"/>
        <w:rPr>
          <w:lang w:val="en-US"/>
        </w:rPr>
      </w:pPr>
      <w:r>
        <w:rPr>
          <w:rStyle w:val="Alaviitteenviite"/>
        </w:rPr>
        <w:footnoteRef/>
      </w:r>
      <w:r w:rsidRPr="00B74BB4">
        <w:rPr>
          <w:lang w:val="en-US"/>
        </w:rPr>
        <w:t xml:space="preserve"> Landinfo 5.8.</w:t>
      </w:r>
      <w:r w:rsidR="00ED774F" w:rsidRPr="00B74BB4">
        <w:rPr>
          <w:lang w:val="en-US"/>
        </w:rPr>
        <w:t>2022</w:t>
      </w:r>
      <w:r w:rsidR="005C0313" w:rsidRPr="00B74BB4">
        <w:rPr>
          <w:lang w:val="en-US"/>
        </w:rPr>
        <w:t xml:space="preserve">, s. </w:t>
      </w:r>
      <w:r w:rsidR="00CF408A" w:rsidRPr="00B74BB4">
        <w:rPr>
          <w:lang w:val="en-US"/>
        </w:rPr>
        <w:t>17–18</w:t>
      </w:r>
      <w:r w:rsidR="005C0313" w:rsidRPr="00B74BB4">
        <w:rPr>
          <w:lang w:val="en-US"/>
        </w:rPr>
        <w:t>; DIS 2018, s. 6-7</w:t>
      </w:r>
      <w:r w:rsidR="00ED774F" w:rsidRPr="00B74BB4">
        <w:rPr>
          <w:lang w:val="en-US"/>
        </w:rPr>
        <w:t>.</w:t>
      </w:r>
    </w:p>
  </w:footnote>
  <w:footnote w:id="63">
    <w:p w14:paraId="103096F5" w14:textId="4CBF5767" w:rsidR="00CF408A" w:rsidRPr="00B74BB4" w:rsidRDefault="00CF408A">
      <w:pPr>
        <w:pStyle w:val="Alaviitteenteksti"/>
        <w:rPr>
          <w:lang w:val="en-US"/>
        </w:rPr>
      </w:pPr>
      <w:r>
        <w:rPr>
          <w:rStyle w:val="Alaviitteenviite"/>
        </w:rPr>
        <w:footnoteRef/>
      </w:r>
      <w:r w:rsidRPr="00B74BB4">
        <w:rPr>
          <w:lang w:val="en-US"/>
        </w:rPr>
        <w:t xml:space="preserve"> Landinfo 5.8.2022, s. 30; DIS 2018, s. 5.</w:t>
      </w:r>
    </w:p>
  </w:footnote>
  <w:footnote w:id="64">
    <w:p w14:paraId="6858AD10" w14:textId="51E6009E" w:rsidR="00FF4AC6" w:rsidRPr="000A33E0" w:rsidRDefault="00FF4AC6">
      <w:pPr>
        <w:pStyle w:val="Alaviitteenteksti"/>
        <w:rPr>
          <w:lang w:val="sv-SE"/>
        </w:rPr>
      </w:pPr>
      <w:r>
        <w:rPr>
          <w:rStyle w:val="Alaviitteenviite"/>
        </w:rPr>
        <w:footnoteRef/>
      </w:r>
      <w:r w:rsidRPr="000A33E0">
        <w:rPr>
          <w:lang w:val="sv-SE"/>
        </w:rPr>
        <w:t xml:space="preserve"> Vatandoust &amp; Sheipari 2021, s. </w:t>
      </w:r>
      <w:r w:rsidR="009C0684" w:rsidRPr="000A33E0">
        <w:rPr>
          <w:lang w:val="sv-SE"/>
        </w:rPr>
        <w:t>70–71</w:t>
      </w:r>
      <w:r w:rsidRPr="000A33E0">
        <w:rPr>
          <w:lang w:val="sv-SE"/>
        </w:rPr>
        <w:t>.</w:t>
      </w:r>
    </w:p>
  </w:footnote>
  <w:footnote w:id="65">
    <w:p w14:paraId="75B7045C" w14:textId="67D09C71" w:rsidR="004C069C" w:rsidRPr="000A33E0" w:rsidRDefault="004C069C">
      <w:pPr>
        <w:pStyle w:val="Alaviitteenteksti"/>
        <w:rPr>
          <w:lang w:val="sv-SE"/>
        </w:rPr>
      </w:pPr>
      <w:r>
        <w:rPr>
          <w:rStyle w:val="Alaviitteenviite"/>
        </w:rPr>
        <w:footnoteRef/>
      </w:r>
      <w:r w:rsidRPr="000A33E0">
        <w:rPr>
          <w:lang w:val="sv-SE"/>
        </w:rPr>
        <w:t xml:space="preserve"> Iranin rikoslaki § 221.</w:t>
      </w:r>
    </w:p>
  </w:footnote>
  <w:footnote w:id="66">
    <w:p w14:paraId="0AFD01E2" w14:textId="321021B3" w:rsidR="00F85490" w:rsidRPr="00F85490" w:rsidRDefault="00F85490">
      <w:pPr>
        <w:pStyle w:val="Alaviitteenteksti"/>
        <w:rPr>
          <w:lang w:val="sv-SE"/>
        </w:rPr>
      </w:pPr>
      <w:r>
        <w:rPr>
          <w:rStyle w:val="Alaviitteenviite"/>
        </w:rPr>
        <w:footnoteRef/>
      </w:r>
      <w:r w:rsidRPr="00F85490">
        <w:rPr>
          <w:lang w:val="sv-SE"/>
        </w:rPr>
        <w:t xml:space="preserve"> Iran</w:t>
      </w:r>
      <w:r>
        <w:rPr>
          <w:lang w:val="sv-SE"/>
        </w:rPr>
        <w:t xml:space="preserve"> 1935 § 1075.</w:t>
      </w:r>
    </w:p>
  </w:footnote>
  <w:footnote w:id="67">
    <w:p w14:paraId="58D670CE" w14:textId="49CF6A18" w:rsidR="00F825B9" w:rsidRPr="000A33E0" w:rsidRDefault="00F825B9">
      <w:pPr>
        <w:pStyle w:val="Alaviitteenteksti"/>
        <w:rPr>
          <w:lang w:val="sv-SE"/>
        </w:rPr>
      </w:pPr>
      <w:r>
        <w:rPr>
          <w:rStyle w:val="Alaviitteenviite"/>
        </w:rPr>
        <w:footnoteRef/>
      </w:r>
      <w:r w:rsidRPr="000A33E0">
        <w:rPr>
          <w:lang w:val="sv-SE"/>
        </w:rPr>
        <w:t xml:space="preserve"> Iran International 21.5.2025</w:t>
      </w:r>
      <w:r w:rsidR="00230916" w:rsidRPr="000A33E0">
        <w:rPr>
          <w:lang w:val="sv-SE"/>
        </w:rPr>
        <w:t>; Ahmady</w:t>
      </w:r>
      <w:r w:rsidR="00D8276B" w:rsidRPr="000A33E0">
        <w:rPr>
          <w:lang w:val="sv-SE"/>
        </w:rPr>
        <w:t xml:space="preserve"> 2022</w:t>
      </w:r>
      <w:r w:rsidR="009D5F31">
        <w:rPr>
          <w:lang w:val="sv-SE"/>
        </w:rPr>
        <w:t>b</w:t>
      </w:r>
      <w:r w:rsidR="00230916" w:rsidRPr="000A33E0">
        <w:rPr>
          <w:lang w:val="sv-SE"/>
        </w:rPr>
        <w:t xml:space="preserve">, s. </w:t>
      </w:r>
      <w:r w:rsidR="00D8276B" w:rsidRPr="000A33E0">
        <w:rPr>
          <w:lang w:val="sv-SE"/>
        </w:rPr>
        <w:t>110–111</w:t>
      </w:r>
      <w:r w:rsidRPr="000A33E0">
        <w:rPr>
          <w:lang w:val="sv-SE"/>
        </w:rPr>
        <w:t>.</w:t>
      </w:r>
    </w:p>
  </w:footnote>
  <w:footnote w:id="68">
    <w:p w14:paraId="67E95240" w14:textId="1FEE3A82" w:rsidR="00EE3E2D" w:rsidRPr="000A33E0" w:rsidRDefault="00EE3E2D">
      <w:pPr>
        <w:pStyle w:val="Alaviitteenteksti"/>
        <w:rPr>
          <w:lang w:val="en-US"/>
        </w:rPr>
      </w:pPr>
      <w:r>
        <w:rPr>
          <w:rStyle w:val="Alaviitteenviite"/>
        </w:rPr>
        <w:footnoteRef/>
      </w:r>
      <w:r w:rsidRPr="000A33E0">
        <w:rPr>
          <w:lang w:val="en-US"/>
        </w:rPr>
        <w:t xml:space="preserve"> Sahebjame, Maral 2020.</w:t>
      </w:r>
    </w:p>
  </w:footnote>
  <w:footnote w:id="69">
    <w:p w14:paraId="3C97DACB" w14:textId="63DB71DE" w:rsidR="00EF53FE" w:rsidRPr="000A33E0" w:rsidRDefault="00EF53FE">
      <w:pPr>
        <w:pStyle w:val="Alaviitteenteksti"/>
        <w:rPr>
          <w:lang w:val="en-US"/>
        </w:rPr>
      </w:pPr>
      <w:r>
        <w:rPr>
          <w:rStyle w:val="Alaviitteenviite"/>
        </w:rPr>
        <w:footnoteRef/>
      </w:r>
      <w:r w:rsidRPr="000A33E0">
        <w:rPr>
          <w:lang w:val="en-US"/>
        </w:rPr>
        <w:t xml:space="preserve"> CHRI 6.3.2025.</w:t>
      </w:r>
    </w:p>
  </w:footnote>
  <w:footnote w:id="70">
    <w:p w14:paraId="56E010DA" w14:textId="026D6520" w:rsidR="00785302" w:rsidRPr="000A33E0" w:rsidRDefault="00785302">
      <w:pPr>
        <w:pStyle w:val="Alaviitteenteksti"/>
        <w:rPr>
          <w:lang w:val="en-US"/>
        </w:rPr>
      </w:pPr>
      <w:r>
        <w:rPr>
          <w:rStyle w:val="Alaviitteenviite"/>
        </w:rPr>
        <w:footnoteRef/>
      </w:r>
      <w:r w:rsidRPr="000A33E0">
        <w:rPr>
          <w:lang w:val="en-US"/>
        </w:rPr>
        <w:t xml:space="preserve"> Iran International 21.9.2025.</w:t>
      </w:r>
    </w:p>
  </w:footnote>
  <w:footnote w:id="71">
    <w:p w14:paraId="68CD0E5A" w14:textId="77777777" w:rsidR="004E5790" w:rsidRPr="00B74BB4" w:rsidRDefault="004E5790" w:rsidP="004E5790">
      <w:pPr>
        <w:pStyle w:val="Alaviitteenteksti"/>
        <w:rPr>
          <w:lang w:val="sv-SE"/>
        </w:rPr>
      </w:pPr>
      <w:r>
        <w:rPr>
          <w:rStyle w:val="Alaviitteenviite"/>
        </w:rPr>
        <w:footnoteRef/>
      </w:r>
      <w:r w:rsidRPr="00B74BB4">
        <w:rPr>
          <w:lang w:val="sv-SE"/>
        </w:rPr>
        <w:t xml:space="preserve"> UNGA 12.3.2025, s. 4.</w:t>
      </w:r>
    </w:p>
  </w:footnote>
  <w:footnote w:id="72">
    <w:p w14:paraId="0067CFE6" w14:textId="3B9A4F27" w:rsidR="00D9684D" w:rsidRPr="00D9684D" w:rsidRDefault="00D9684D">
      <w:pPr>
        <w:pStyle w:val="Alaviitteenteksti"/>
        <w:rPr>
          <w:lang w:val="sv-SE"/>
        </w:rPr>
      </w:pPr>
      <w:r>
        <w:rPr>
          <w:rStyle w:val="Alaviitteenviite"/>
        </w:rPr>
        <w:footnoteRef/>
      </w:r>
      <w:r w:rsidRPr="00D9684D">
        <w:rPr>
          <w:lang w:val="sv-SE"/>
        </w:rPr>
        <w:t xml:space="preserve"> </w:t>
      </w:r>
      <w:r>
        <w:rPr>
          <w:lang w:val="sv-SE"/>
        </w:rPr>
        <w:t>UNGA</w:t>
      </w:r>
      <w:r w:rsidR="004F16BF">
        <w:rPr>
          <w:lang w:val="sv-SE"/>
        </w:rPr>
        <w:t xml:space="preserve"> 18.6.2025,</w:t>
      </w:r>
      <w:r>
        <w:rPr>
          <w:lang w:val="sv-SE"/>
        </w:rPr>
        <w:t xml:space="preserve"> s. 6.</w:t>
      </w:r>
    </w:p>
  </w:footnote>
  <w:footnote w:id="73">
    <w:p w14:paraId="5C725362" w14:textId="721CF4B8" w:rsidR="00D26FC0" w:rsidRPr="00B74BB4" w:rsidRDefault="00D26FC0">
      <w:pPr>
        <w:pStyle w:val="Alaviitteenteksti"/>
        <w:rPr>
          <w:lang w:val="sv-SE"/>
        </w:rPr>
      </w:pPr>
      <w:r>
        <w:rPr>
          <w:rStyle w:val="Alaviitteenviite"/>
        </w:rPr>
        <w:footnoteRef/>
      </w:r>
      <w:r w:rsidR="00683726" w:rsidRPr="00B74BB4">
        <w:rPr>
          <w:lang w:val="sv-SE"/>
        </w:rPr>
        <w:t xml:space="preserve"> Vatandoust &amp; Sheipari </w:t>
      </w:r>
      <w:r w:rsidR="000A2E16" w:rsidRPr="00B74BB4">
        <w:rPr>
          <w:lang w:val="sv-SE"/>
        </w:rPr>
        <w:t>2021,</w:t>
      </w:r>
      <w:r w:rsidRPr="00B74BB4">
        <w:rPr>
          <w:lang w:val="sv-SE"/>
        </w:rPr>
        <w:t xml:space="preserve"> s. </w:t>
      </w:r>
      <w:r w:rsidR="007A519B" w:rsidRPr="00B74BB4">
        <w:rPr>
          <w:lang w:val="sv-SE"/>
        </w:rPr>
        <w:t>66–67</w:t>
      </w:r>
      <w:r w:rsidRPr="00B74BB4">
        <w:rPr>
          <w:lang w:val="sv-SE"/>
        </w:rPr>
        <w:t>.</w:t>
      </w:r>
    </w:p>
  </w:footnote>
  <w:footnote w:id="74">
    <w:p w14:paraId="102CDC10" w14:textId="77777777" w:rsidR="00D4070D" w:rsidRPr="00325D6C" w:rsidRDefault="00D4070D" w:rsidP="00D4070D">
      <w:pPr>
        <w:pStyle w:val="Alaviitteenteksti"/>
        <w:rPr>
          <w:lang w:val="en-US"/>
        </w:rPr>
      </w:pPr>
      <w:r>
        <w:rPr>
          <w:rStyle w:val="Alaviitteenviite"/>
        </w:rPr>
        <w:footnoteRef/>
      </w:r>
      <w:r w:rsidRPr="00325D6C">
        <w:rPr>
          <w:lang w:val="en-US"/>
        </w:rPr>
        <w:t xml:space="preserve"> Middle East Eye 28.9.2018.</w:t>
      </w:r>
    </w:p>
  </w:footnote>
  <w:footnote w:id="75">
    <w:p w14:paraId="0B4215FC" w14:textId="77777777" w:rsidR="00056AD3" w:rsidRPr="00AA6B65" w:rsidRDefault="00056AD3" w:rsidP="00056AD3">
      <w:pPr>
        <w:pStyle w:val="Alaviitteenteksti"/>
        <w:rPr>
          <w:lang w:val="en-US"/>
        </w:rPr>
      </w:pPr>
      <w:r>
        <w:rPr>
          <w:rStyle w:val="Alaviitteenviite"/>
        </w:rPr>
        <w:footnoteRef/>
      </w:r>
      <w:r w:rsidRPr="00AA6B65">
        <w:rPr>
          <w:lang w:val="en-US"/>
        </w:rPr>
        <w:t xml:space="preserve"> </w:t>
      </w:r>
      <w:r>
        <w:rPr>
          <w:lang w:val="en-US"/>
        </w:rPr>
        <w:t>BBC 24.10.2021.</w:t>
      </w:r>
    </w:p>
  </w:footnote>
  <w:footnote w:id="76">
    <w:p w14:paraId="68320B66" w14:textId="068ACF3B" w:rsidR="00D227B6" w:rsidRPr="000A33E0" w:rsidRDefault="00D227B6">
      <w:pPr>
        <w:pStyle w:val="Alaviitteenteksti"/>
        <w:rPr>
          <w:lang w:val="en-US"/>
        </w:rPr>
      </w:pPr>
      <w:r>
        <w:rPr>
          <w:rStyle w:val="Alaviitteenviite"/>
        </w:rPr>
        <w:footnoteRef/>
      </w:r>
      <w:r w:rsidRPr="000A33E0">
        <w:rPr>
          <w:lang w:val="en-US"/>
        </w:rPr>
        <w:t xml:space="preserve"> Rahbari 2022, s. 4.</w:t>
      </w:r>
    </w:p>
  </w:footnote>
  <w:footnote w:id="77">
    <w:p w14:paraId="1789594D" w14:textId="67BB07BF" w:rsidR="00FD1B31" w:rsidRPr="00EA368E" w:rsidRDefault="00FD1B31">
      <w:pPr>
        <w:pStyle w:val="Alaviitteenteksti"/>
        <w:rPr>
          <w:lang w:val="sv-SE"/>
        </w:rPr>
      </w:pPr>
      <w:r>
        <w:rPr>
          <w:rStyle w:val="Alaviitteenviite"/>
        </w:rPr>
        <w:footnoteRef/>
      </w:r>
      <w:r w:rsidRPr="00EA368E">
        <w:rPr>
          <w:lang w:val="sv-SE"/>
        </w:rPr>
        <w:t xml:space="preserve"> Iran International 21.9.2025.</w:t>
      </w:r>
    </w:p>
  </w:footnote>
  <w:footnote w:id="78">
    <w:p w14:paraId="77966FFC" w14:textId="0178AEF7" w:rsidR="00D1109E" w:rsidRPr="00EA368E" w:rsidRDefault="00D1109E">
      <w:pPr>
        <w:pStyle w:val="Alaviitteenteksti"/>
        <w:rPr>
          <w:lang w:val="sv-SE"/>
        </w:rPr>
      </w:pPr>
      <w:r>
        <w:rPr>
          <w:rStyle w:val="Alaviitteenviite"/>
        </w:rPr>
        <w:footnoteRef/>
      </w:r>
      <w:r w:rsidRPr="00EA368E">
        <w:rPr>
          <w:lang w:val="sv-SE"/>
        </w:rPr>
        <w:t xml:space="preserve"> Ahmady</w:t>
      </w:r>
      <w:r w:rsidR="005A5BA0" w:rsidRPr="00EA368E">
        <w:rPr>
          <w:lang w:val="sv-SE"/>
        </w:rPr>
        <w:t xml:space="preserve"> 2022</w:t>
      </w:r>
      <w:r w:rsidR="003B263B" w:rsidRPr="00EA368E">
        <w:rPr>
          <w:lang w:val="sv-SE"/>
        </w:rPr>
        <w:t>b</w:t>
      </w:r>
      <w:r w:rsidRPr="00EA368E">
        <w:rPr>
          <w:lang w:val="sv-SE"/>
        </w:rPr>
        <w:t xml:space="preserve">, s. </w:t>
      </w:r>
      <w:r w:rsidR="00494E21" w:rsidRPr="00EA368E">
        <w:rPr>
          <w:lang w:val="sv-SE"/>
        </w:rPr>
        <w:t xml:space="preserve">84-85, </w:t>
      </w:r>
      <w:r w:rsidRPr="00EA368E">
        <w:rPr>
          <w:lang w:val="sv-SE"/>
        </w:rPr>
        <w:t>114.</w:t>
      </w:r>
    </w:p>
  </w:footnote>
  <w:footnote w:id="79">
    <w:p w14:paraId="2BF4EDE6" w14:textId="77777777" w:rsidR="00896F64" w:rsidRPr="00EA368E" w:rsidRDefault="00896F64" w:rsidP="00896F64">
      <w:pPr>
        <w:pStyle w:val="Alaviitteenteksti"/>
        <w:rPr>
          <w:lang w:val="sv-SE"/>
        </w:rPr>
      </w:pPr>
      <w:r>
        <w:rPr>
          <w:rStyle w:val="Alaviitteenviite"/>
        </w:rPr>
        <w:footnoteRef/>
      </w:r>
      <w:r w:rsidRPr="00EA368E">
        <w:rPr>
          <w:lang w:val="sv-SE"/>
        </w:rPr>
        <w:t xml:space="preserve"> Radio Zamaneh 16.9.2020.</w:t>
      </w:r>
    </w:p>
  </w:footnote>
  <w:footnote w:id="80">
    <w:p w14:paraId="7F7CC138" w14:textId="77777777" w:rsidR="007754FB" w:rsidRPr="00EA368E" w:rsidRDefault="007754FB" w:rsidP="007754FB">
      <w:pPr>
        <w:pStyle w:val="Alaviitteenteksti"/>
        <w:rPr>
          <w:lang w:val="sv-SE"/>
        </w:rPr>
      </w:pPr>
      <w:r>
        <w:rPr>
          <w:rStyle w:val="Alaviitteenviite"/>
        </w:rPr>
        <w:footnoteRef/>
      </w:r>
      <w:r w:rsidRPr="00EA368E">
        <w:rPr>
          <w:lang w:val="sv-SE"/>
        </w:rPr>
        <w:t xml:space="preserve"> Iran 1935 § 1167.</w:t>
      </w:r>
    </w:p>
  </w:footnote>
  <w:footnote w:id="81">
    <w:p w14:paraId="7EBD11A8" w14:textId="77777777" w:rsidR="007754FB" w:rsidRPr="00EA368E" w:rsidRDefault="007754FB" w:rsidP="007754FB">
      <w:pPr>
        <w:pStyle w:val="Alaviitteenteksti"/>
        <w:rPr>
          <w:lang w:val="sv-SE"/>
        </w:rPr>
      </w:pPr>
      <w:r>
        <w:rPr>
          <w:rStyle w:val="Alaviitteenviite"/>
        </w:rPr>
        <w:footnoteRef/>
      </w:r>
      <w:r w:rsidRPr="00EA368E">
        <w:rPr>
          <w:lang w:val="sv-SE"/>
        </w:rPr>
        <w:t xml:space="preserve"> BBC 24.10.2021.</w:t>
      </w:r>
    </w:p>
  </w:footnote>
  <w:footnote w:id="82">
    <w:p w14:paraId="6E574C0C" w14:textId="419627CB" w:rsidR="00896F64" w:rsidRPr="00EA368E" w:rsidRDefault="00896F64" w:rsidP="00896F64">
      <w:pPr>
        <w:pStyle w:val="Alaviitteenteksti"/>
        <w:rPr>
          <w:lang w:val="sv-SE"/>
        </w:rPr>
      </w:pPr>
      <w:r>
        <w:rPr>
          <w:rStyle w:val="Alaviitteenviite"/>
        </w:rPr>
        <w:footnoteRef/>
      </w:r>
      <w:r w:rsidRPr="00EA368E">
        <w:rPr>
          <w:lang w:val="sv-SE"/>
        </w:rPr>
        <w:t xml:space="preserve"> Iran 1986 § </w:t>
      </w:r>
      <w:r w:rsidR="00BF2BCD" w:rsidRPr="00EA368E">
        <w:rPr>
          <w:lang w:val="sv-SE"/>
        </w:rPr>
        <w:t>16-</w:t>
      </w:r>
      <w:r w:rsidRPr="00EA368E">
        <w:rPr>
          <w:lang w:val="sv-SE"/>
        </w:rPr>
        <w:t>17.</w:t>
      </w:r>
    </w:p>
  </w:footnote>
  <w:footnote w:id="83">
    <w:p w14:paraId="260D4ABE" w14:textId="77777777" w:rsidR="00896F64" w:rsidRPr="00EA368E" w:rsidRDefault="00896F64" w:rsidP="00896F64">
      <w:pPr>
        <w:pStyle w:val="Alaviitteenteksti"/>
        <w:rPr>
          <w:lang w:val="sv-SE"/>
        </w:rPr>
      </w:pPr>
      <w:r>
        <w:rPr>
          <w:rStyle w:val="Alaviitteenviite"/>
        </w:rPr>
        <w:footnoteRef/>
      </w:r>
      <w:r w:rsidRPr="00EA368E">
        <w:rPr>
          <w:lang w:val="sv-SE"/>
        </w:rPr>
        <w:t xml:space="preserve"> Radio Zamaneh 16.9.2020; Rahbari 2022, s. 5.</w:t>
      </w:r>
    </w:p>
  </w:footnote>
  <w:footnote w:id="84">
    <w:p w14:paraId="66F92187" w14:textId="77777777" w:rsidR="00896F64" w:rsidRPr="00EA368E" w:rsidRDefault="00896F64" w:rsidP="00896F64">
      <w:pPr>
        <w:pStyle w:val="Alaviitteenteksti"/>
        <w:rPr>
          <w:lang w:val="sv-SE"/>
        </w:rPr>
      </w:pPr>
      <w:r>
        <w:rPr>
          <w:rStyle w:val="Alaviitteenviite"/>
        </w:rPr>
        <w:footnoteRef/>
      </w:r>
      <w:r w:rsidRPr="00EA368E">
        <w:rPr>
          <w:lang w:val="sv-SE"/>
        </w:rPr>
        <w:t xml:space="preserve"> Radio Zamaneh 16.9.2020.</w:t>
      </w:r>
    </w:p>
  </w:footnote>
  <w:footnote w:id="85">
    <w:p w14:paraId="44046178" w14:textId="77777777" w:rsidR="00213AF1" w:rsidRPr="000A33E0" w:rsidRDefault="00213AF1" w:rsidP="00213AF1">
      <w:pPr>
        <w:pStyle w:val="Alaviitteenteksti"/>
        <w:rPr>
          <w:lang w:val="en-US"/>
        </w:rPr>
      </w:pPr>
      <w:r>
        <w:rPr>
          <w:rStyle w:val="Alaviitteenviite"/>
        </w:rPr>
        <w:footnoteRef/>
      </w:r>
      <w:r w:rsidRPr="000A33E0">
        <w:rPr>
          <w:lang w:val="en-US"/>
        </w:rPr>
        <w:t xml:space="preserve"> BBC 24.10.2021.</w:t>
      </w:r>
    </w:p>
  </w:footnote>
  <w:footnote w:id="86">
    <w:p w14:paraId="5CC7D626" w14:textId="77777777" w:rsidR="00751D3F" w:rsidRPr="00751D3F" w:rsidRDefault="00751D3F" w:rsidP="00751D3F">
      <w:pPr>
        <w:pStyle w:val="Alaviitteenteksti"/>
        <w:rPr>
          <w:lang w:val="en-US"/>
        </w:rPr>
      </w:pPr>
      <w:r>
        <w:rPr>
          <w:rStyle w:val="Alaviitteenviite"/>
        </w:rPr>
        <w:footnoteRef/>
      </w:r>
      <w:r w:rsidRPr="00751D3F">
        <w:rPr>
          <w:lang w:val="en-US"/>
        </w:rPr>
        <w:t xml:space="preserve"> Iran 1935 § 884; Rahbari 2022, s. 6–7.</w:t>
      </w:r>
    </w:p>
  </w:footnote>
  <w:footnote w:id="87">
    <w:p w14:paraId="074B5BBF" w14:textId="652368EC" w:rsidR="00771DAE" w:rsidRPr="00771DAE" w:rsidRDefault="00771DAE">
      <w:pPr>
        <w:pStyle w:val="Alaviitteenteksti"/>
        <w:rPr>
          <w:lang w:val="en-US"/>
        </w:rPr>
      </w:pPr>
      <w:r>
        <w:rPr>
          <w:rStyle w:val="Alaviitteenviite"/>
        </w:rPr>
        <w:footnoteRef/>
      </w:r>
      <w:r w:rsidRPr="00771DAE">
        <w:rPr>
          <w:lang w:val="en-US"/>
        </w:rPr>
        <w:t xml:space="preserve"> </w:t>
      </w:r>
      <w:r>
        <w:rPr>
          <w:lang w:val="en-US"/>
        </w:rPr>
        <w:t>FGM/C Research Initiative</w:t>
      </w:r>
      <w:r w:rsidR="007B4BD6">
        <w:rPr>
          <w:lang w:val="en-US"/>
        </w:rPr>
        <w:t>/ Ahmady</w:t>
      </w:r>
      <w:r>
        <w:rPr>
          <w:lang w:val="en-US"/>
        </w:rPr>
        <w:t xml:space="preserve"> 202</w:t>
      </w:r>
      <w:r w:rsidR="007B4BD6">
        <w:rPr>
          <w:lang w:val="en-US"/>
        </w:rPr>
        <w:t>1</w:t>
      </w:r>
      <w:r>
        <w:rPr>
          <w:lang w:val="en-US"/>
        </w:rPr>
        <w:t>, s. 8.</w:t>
      </w:r>
    </w:p>
  </w:footnote>
  <w:footnote w:id="88">
    <w:p w14:paraId="27898E74" w14:textId="67088179" w:rsidR="0082364F" w:rsidRPr="0082364F" w:rsidRDefault="0082364F">
      <w:pPr>
        <w:pStyle w:val="Alaviitteenteksti"/>
        <w:rPr>
          <w:lang w:val="en-US"/>
        </w:rPr>
      </w:pPr>
      <w:r>
        <w:rPr>
          <w:rStyle w:val="Alaviitteenviite"/>
        </w:rPr>
        <w:footnoteRef/>
      </w:r>
      <w:r w:rsidRPr="0082364F">
        <w:rPr>
          <w:lang w:val="en-US"/>
        </w:rPr>
        <w:t xml:space="preserve"> </w:t>
      </w:r>
      <w:r>
        <w:rPr>
          <w:lang w:val="en-US"/>
        </w:rPr>
        <w:t>FGM</w:t>
      </w:r>
      <w:r w:rsidR="00063519">
        <w:rPr>
          <w:lang w:val="en-US"/>
        </w:rPr>
        <w:t>/</w:t>
      </w:r>
      <w:r>
        <w:rPr>
          <w:lang w:val="en-US"/>
        </w:rPr>
        <w:t>C</w:t>
      </w:r>
      <w:r w:rsidR="00063519">
        <w:rPr>
          <w:lang w:val="en-US"/>
        </w:rPr>
        <w:t xml:space="preserve"> </w:t>
      </w:r>
      <w:r>
        <w:rPr>
          <w:lang w:val="en-US"/>
        </w:rPr>
        <w:t>R</w:t>
      </w:r>
      <w:r w:rsidR="00063519">
        <w:rPr>
          <w:lang w:val="en-US"/>
        </w:rPr>
        <w:t xml:space="preserve">esearch </w:t>
      </w:r>
      <w:r>
        <w:rPr>
          <w:lang w:val="en-US"/>
        </w:rPr>
        <w:t>I</w:t>
      </w:r>
      <w:r w:rsidR="00063519">
        <w:rPr>
          <w:lang w:val="en-US"/>
        </w:rPr>
        <w:t>nitiative</w:t>
      </w:r>
      <w:r w:rsidR="007B4BD6">
        <w:rPr>
          <w:lang w:val="en-US"/>
        </w:rPr>
        <w:t>/ Ahmady</w:t>
      </w:r>
      <w:r>
        <w:rPr>
          <w:lang w:val="en-US"/>
        </w:rPr>
        <w:t xml:space="preserve"> 2021, s. 9</w:t>
      </w:r>
      <w:r w:rsidR="007168FC">
        <w:rPr>
          <w:lang w:val="en-US"/>
        </w:rPr>
        <w:t>, 14-15</w:t>
      </w:r>
      <w:r>
        <w:rPr>
          <w:lang w:val="en-US"/>
        </w:rPr>
        <w:t>.</w:t>
      </w:r>
    </w:p>
  </w:footnote>
  <w:footnote w:id="89">
    <w:p w14:paraId="1B85A848" w14:textId="55D18C9D" w:rsidR="00040247" w:rsidRPr="00040247" w:rsidRDefault="00040247">
      <w:pPr>
        <w:pStyle w:val="Alaviitteenteksti"/>
        <w:rPr>
          <w:lang w:val="en-US"/>
        </w:rPr>
      </w:pPr>
      <w:r>
        <w:rPr>
          <w:rStyle w:val="Alaviitteenviite"/>
        </w:rPr>
        <w:footnoteRef/>
      </w:r>
      <w:r w:rsidRPr="00040247">
        <w:rPr>
          <w:lang w:val="en-US"/>
        </w:rPr>
        <w:t xml:space="preserve"> </w:t>
      </w:r>
      <w:r>
        <w:rPr>
          <w:lang w:val="en-US"/>
        </w:rPr>
        <w:t>FGM</w:t>
      </w:r>
      <w:r w:rsidR="00063519">
        <w:rPr>
          <w:lang w:val="en-US"/>
        </w:rPr>
        <w:t>/</w:t>
      </w:r>
      <w:r>
        <w:rPr>
          <w:lang w:val="en-US"/>
        </w:rPr>
        <w:t>C</w:t>
      </w:r>
      <w:r w:rsidR="00063519">
        <w:rPr>
          <w:lang w:val="en-US"/>
        </w:rPr>
        <w:t xml:space="preserve"> </w:t>
      </w:r>
      <w:r>
        <w:rPr>
          <w:lang w:val="en-US"/>
        </w:rPr>
        <w:t>R</w:t>
      </w:r>
      <w:r w:rsidR="00063519">
        <w:rPr>
          <w:lang w:val="en-US"/>
        </w:rPr>
        <w:t xml:space="preserve">esearch </w:t>
      </w:r>
      <w:r>
        <w:rPr>
          <w:lang w:val="en-US"/>
        </w:rPr>
        <w:t>I</w:t>
      </w:r>
      <w:r w:rsidR="00063519">
        <w:rPr>
          <w:lang w:val="en-US"/>
        </w:rPr>
        <w:t>nitiative</w:t>
      </w:r>
      <w:r w:rsidR="007B4BD6">
        <w:rPr>
          <w:lang w:val="en-US"/>
        </w:rPr>
        <w:t>/ Ahmady</w:t>
      </w:r>
      <w:r>
        <w:rPr>
          <w:lang w:val="en-US"/>
        </w:rPr>
        <w:t xml:space="preserve"> 2021, s. </w:t>
      </w:r>
      <w:r w:rsidR="0055510B">
        <w:rPr>
          <w:lang w:val="en-US"/>
        </w:rPr>
        <w:t>12-</w:t>
      </w:r>
      <w:r>
        <w:rPr>
          <w:lang w:val="en-US"/>
        </w:rPr>
        <w:t>18.</w:t>
      </w:r>
    </w:p>
  </w:footnote>
  <w:footnote w:id="90">
    <w:p w14:paraId="587D5B1A" w14:textId="519C201A" w:rsidR="00840FF4" w:rsidRPr="00840FF4" w:rsidRDefault="00840FF4">
      <w:pPr>
        <w:pStyle w:val="Alaviitteenteksti"/>
        <w:rPr>
          <w:lang w:val="en-US"/>
        </w:rPr>
      </w:pPr>
      <w:r>
        <w:rPr>
          <w:rStyle w:val="Alaviitteenviite"/>
        </w:rPr>
        <w:footnoteRef/>
      </w:r>
      <w:r w:rsidRPr="00840FF4">
        <w:rPr>
          <w:lang w:val="en-US"/>
        </w:rPr>
        <w:t xml:space="preserve"> </w:t>
      </w:r>
      <w:r>
        <w:rPr>
          <w:lang w:val="en-US"/>
        </w:rPr>
        <w:t>Ahmady 2022</w:t>
      </w:r>
      <w:r w:rsidR="00506810">
        <w:rPr>
          <w:lang w:val="en-US"/>
        </w:rPr>
        <w:t>c</w:t>
      </w:r>
      <w:r>
        <w:rPr>
          <w:lang w:val="en-US"/>
        </w:rPr>
        <w:t>, s. 24.</w:t>
      </w:r>
    </w:p>
  </w:footnote>
  <w:footnote w:id="91">
    <w:p w14:paraId="2158688E" w14:textId="77777777" w:rsidR="00DB36DA" w:rsidRPr="0081781C" w:rsidRDefault="00DB36DA" w:rsidP="00DB36DA">
      <w:pPr>
        <w:pStyle w:val="Alaviitteenteksti"/>
        <w:rPr>
          <w:lang w:val="en-US"/>
        </w:rPr>
      </w:pPr>
      <w:r>
        <w:rPr>
          <w:rStyle w:val="Alaviitteenviite"/>
        </w:rPr>
        <w:footnoteRef/>
      </w:r>
      <w:r w:rsidRPr="0081781C">
        <w:rPr>
          <w:lang w:val="en-US"/>
        </w:rPr>
        <w:t xml:space="preserve"> </w:t>
      </w:r>
      <w:r>
        <w:rPr>
          <w:lang w:val="en-US"/>
        </w:rPr>
        <w:t>Ahmady 2022c, s.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CA0E7AE" w14:textId="77777777" w:rsidTr="00110B17">
      <w:trPr>
        <w:tblHeader/>
      </w:trPr>
      <w:tc>
        <w:tcPr>
          <w:tcW w:w="3005" w:type="dxa"/>
          <w:tcBorders>
            <w:top w:val="nil"/>
            <w:left w:val="nil"/>
            <w:bottom w:val="nil"/>
            <w:right w:val="nil"/>
          </w:tcBorders>
        </w:tcPr>
        <w:p w14:paraId="55DE62C4" w14:textId="77777777" w:rsidR="0064460B" w:rsidRPr="00A058E4" w:rsidRDefault="0064460B">
          <w:pPr>
            <w:pStyle w:val="Yltunniste"/>
            <w:rPr>
              <w:sz w:val="16"/>
              <w:szCs w:val="16"/>
            </w:rPr>
          </w:pPr>
        </w:p>
      </w:tc>
      <w:tc>
        <w:tcPr>
          <w:tcW w:w="3005" w:type="dxa"/>
          <w:tcBorders>
            <w:top w:val="nil"/>
            <w:left w:val="nil"/>
            <w:bottom w:val="nil"/>
            <w:right w:val="nil"/>
          </w:tcBorders>
        </w:tcPr>
        <w:p w14:paraId="4F7FCC1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4C4CAB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CF4C607" w14:textId="77777777" w:rsidTr="00421708">
      <w:tc>
        <w:tcPr>
          <w:tcW w:w="3005" w:type="dxa"/>
          <w:tcBorders>
            <w:top w:val="nil"/>
            <w:left w:val="nil"/>
            <w:bottom w:val="nil"/>
            <w:right w:val="nil"/>
          </w:tcBorders>
        </w:tcPr>
        <w:p w14:paraId="03E4CFF6" w14:textId="77777777" w:rsidR="0064460B" w:rsidRPr="00A058E4" w:rsidRDefault="0064460B">
          <w:pPr>
            <w:pStyle w:val="Yltunniste"/>
            <w:rPr>
              <w:sz w:val="16"/>
              <w:szCs w:val="16"/>
            </w:rPr>
          </w:pPr>
        </w:p>
      </w:tc>
      <w:tc>
        <w:tcPr>
          <w:tcW w:w="3005" w:type="dxa"/>
          <w:tcBorders>
            <w:top w:val="nil"/>
            <w:left w:val="nil"/>
            <w:bottom w:val="nil"/>
            <w:right w:val="nil"/>
          </w:tcBorders>
        </w:tcPr>
        <w:p w14:paraId="7C0ACA5C" w14:textId="77777777" w:rsidR="0064460B" w:rsidRPr="00A058E4" w:rsidRDefault="0064460B">
          <w:pPr>
            <w:pStyle w:val="Yltunniste"/>
            <w:rPr>
              <w:sz w:val="16"/>
              <w:szCs w:val="16"/>
            </w:rPr>
          </w:pPr>
        </w:p>
      </w:tc>
      <w:tc>
        <w:tcPr>
          <w:tcW w:w="3006" w:type="dxa"/>
          <w:tcBorders>
            <w:top w:val="nil"/>
            <w:left w:val="nil"/>
            <w:bottom w:val="nil"/>
            <w:right w:val="nil"/>
          </w:tcBorders>
        </w:tcPr>
        <w:p w14:paraId="45021BE4" w14:textId="77777777" w:rsidR="0064460B" w:rsidRPr="00A058E4" w:rsidRDefault="0064460B" w:rsidP="00A058E4">
          <w:pPr>
            <w:pStyle w:val="Yltunniste"/>
            <w:jc w:val="right"/>
            <w:rPr>
              <w:sz w:val="16"/>
              <w:szCs w:val="16"/>
            </w:rPr>
          </w:pPr>
        </w:p>
      </w:tc>
    </w:tr>
    <w:tr w:rsidR="0064460B" w:rsidRPr="00A058E4" w14:paraId="41E5CD25" w14:textId="77777777" w:rsidTr="00421708">
      <w:tc>
        <w:tcPr>
          <w:tcW w:w="3005" w:type="dxa"/>
          <w:tcBorders>
            <w:top w:val="nil"/>
            <w:left w:val="nil"/>
            <w:bottom w:val="nil"/>
            <w:right w:val="nil"/>
          </w:tcBorders>
        </w:tcPr>
        <w:p w14:paraId="555DF054" w14:textId="77777777" w:rsidR="0064460B" w:rsidRPr="00A058E4" w:rsidRDefault="0064460B">
          <w:pPr>
            <w:pStyle w:val="Yltunniste"/>
            <w:rPr>
              <w:sz w:val="16"/>
              <w:szCs w:val="16"/>
            </w:rPr>
          </w:pPr>
        </w:p>
      </w:tc>
      <w:tc>
        <w:tcPr>
          <w:tcW w:w="3005" w:type="dxa"/>
          <w:tcBorders>
            <w:top w:val="nil"/>
            <w:left w:val="nil"/>
            <w:bottom w:val="nil"/>
            <w:right w:val="nil"/>
          </w:tcBorders>
        </w:tcPr>
        <w:p w14:paraId="0FD9B50A" w14:textId="77777777" w:rsidR="0064460B" w:rsidRPr="00A058E4" w:rsidRDefault="0064460B">
          <w:pPr>
            <w:pStyle w:val="Yltunniste"/>
            <w:rPr>
              <w:sz w:val="16"/>
              <w:szCs w:val="16"/>
            </w:rPr>
          </w:pPr>
        </w:p>
      </w:tc>
      <w:tc>
        <w:tcPr>
          <w:tcW w:w="3006" w:type="dxa"/>
          <w:tcBorders>
            <w:top w:val="nil"/>
            <w:left w:val="nil"/>
            <w:bottom w:val="nil"/>
            <w:right w:val="nil"/>
          </w:tcBorders>
        </w:tcPr>
        <w:p w14:paraId="2E02F10A" w14:textId="77777777" w:rsidR="0064460B" w:rsidRPr="00A058E4" w:rsidRDefault="0064460B" w:rsidP="00A058E4">
          <w:pPr>
            <w:pStyle w:val="Yltunniste"/>
            <w:jc w:val="right"/>
            <w:rPr>
              <w:sz w:val="16"/>
              <w:szCs w:val="16"/>
            </w:rPr>
          </w:pPr>
        </w:p>
      </w:tc>
    </w:tr>
  </w:tbl>
  <w:p w14:paraId="27FBED58"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38F29C0A" wp14:editId="4E58F60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E003CDD" w14:textId="77777777" w:rsidTr="004B2B44">
      <w:tc>
        <w:tcPr>
          <w:tcW w:w="3005" w:type="dxa"/>
          <w:tcBorders>
            <w:top w:val="nil"/>
            <w:left w:val="nil"/>
            <w:bottom w:val="nil"/>
            <w:right w:val="nil"/>
          </w:tcBorders>
        </w:tcPr>
        <w:p w14:paraId="02B25F6F" w14:textId="77777777" w:rsidR="00873A37" w:rsidRPr="00A058E4" w:rsidRDefault="00873A37">
          <w:pPr>
            <w:pStyle w:val="Yltunniste"/>
            <w:rPr>
              <w:sz w:val="16"/>
              <w:szCs w:val="16"/>
            </w:rPr>
          </w:pPr>
        </w:p>
      </w:tc>
      <w:tc>
        <w:tcPr>
          <w:tcW w:w="3005" w:type="dxa"/>
          <w:tcBorders>
            <w:top w:val="nil"/>
            <w:left w:val="nil"/>
            <w:bottom w:val="nil"/>
            <w:right w:val="nil"/>
          </w:tcBorders>
        </w:tcPr>
        <w:p w14:paraId="1003CBC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CACD8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C3B1014" w14:textId="77777777" w:rsidTr="004B2B44">
      <w:tc>
        <w:tcPr>
          <w:tcW w:w="3005" w:type="dxa"/>
          <w:tcBorders>
            <w:top w:val="nil"/>
            <w:left w:val="nil"/>
            <w:bottom w:val="nil"/>
            <w:right w:val="nil"/>
          </w:tcBorders>
        </w:tcPr>
        <w:p w14:paraId="3A2B94C5" w14:textId="77777777" w:rsidR="00873A37" w:rsidRPr="00A058E4" w:rsidRDefault="00873A37">
          <w:pPr>
            <w:pStyle w:val="Yltunniste"/>
            <w:rPr>
              <w:sz w:val="16"/>
              <w:szCs w:val="16"/>
            </w:rPr>
          </w:pPr>
        </w:p>
      </w:tc>
      <w:tc>
        <w:tcPr>
          <w:tcW w:w="3005" w:type="dxa"/>
          <w:tcBorders>
            <w:top w:val="nil"/>
            <w:left w:val="nil"/>
            <w:bottom w:val="nil"/>
            <w:right w:val="nil"/>
          </w:tcBorders>
        </w:tcPr>
        <w:p w14:paraId="34F72308" w14:textId="77777777" w:rsidR="00873A37" w:rsidRPr="00A058E4" w:rsidRDefault="00873A37">
          <w:pPr>
            <w:pStyle w:val="Yltunniste"/>
            <w:rPr>
              <w:sz w:val="16"/>
              <w:szCs w:val="16"/>
            </w:rPr>
          </w:pPr>
        </w:p>
      </w:tc>
      <w:tc>
        <w:tcPr>
          <w:tcW w:w="3006" w:type="dxa"/>
          <w:tcBorders>
            <w:top w:val="nil"/>
            <w:left w:val="nil"/>
            <w:bottom w:val="nil"/>
            <w:right w:val="nil"/>
          </w:tcBorders>
        </w:tcPr>
        <w:p w14:paraId="0807BF1A" w14:textId="77777777" w:rsidR="00873A37" w:rsidRPr="00A058E4" w:rsidRDefault="00873A37" w:rsidP="00A058E4">
          <w:pPr>
            <w:pStyle w:val="Yltunniste"/>
            <w:jc w:val="right"/>
            <w:rPr>
              <w:sz w:val="16"/>
              <w:szCs w:val="16"/>
            </w:rPr>
          </w:pPr>
        </w:p>
      </w:tc>
    </w:tr>
    <w:tr w:rsidR="00873A37" w:rsidRPr="00A058E4" w14:paraId="025FFC60" w14:textId="77777777" w:rsidTr="004B2B44">
      <w:tc>
        <w:tcPr>
          <w:tcW w:w="3005" w:type="dxa"/>
          <w:tcBorders>
            <w:top w:val="nil"/>
            <w:left w:val="nil"/>
            <w:bottom w:val="nil"/>
            <w:right w:val="nil"/>
          </w:tcBorders>
        </w:tcPr>
        <w:p w14:paraId="70E49B9D" w14:textId="77777777" w:rsidR="00873A37" w:rsidRPr="00A058E4" w:rsidRDefault="00873A37">
          <w:pPr>
            <w:pStyle w:val="Yltunniste"/>
            <w:rPr>
              <w:sz w:val="16"/>
              <w:szCs w:val="16"/>
            </w:rPr>
          </w:pPr>
        </w:p>
      </w:tc>
      <w:tc>
        <w:tcPr>
          <w:tcW w:w="3005" w:type="dxa"/>
          <w:tcBorders>
            <w:top w:val="nil"/>
            <w:left w:val="nil"/>
            <w:bottom w:val="nil"/>
            <w:right w:val="nil"/>
          </w:tcBorders>
        </w:tcPr>
        <w:p w14:paraId="0D32D9C3" w14:textId="77777777" w:rsidR="00873A37" w:rsidRPr="00A058E4" w:rsidRDefault="00873A37">
          <w:pPr>
            <w:pStyle w:val="Yltunniste"/>
            <w:rPr>
              <w:sz w:val="16"/>
              <w:szCs w:val="16"/>
            </w:rPr>
          </w:pPr>
        </w:p>
      </w:tc>
      <w:tc>
        <w:tcPr>
          <w:tcW w:w="3006" w:type="dxa"/>
          <w:tcBorders>
            <w:top w:val="nil"/>
            <w:left w:val="nil"/>
            <w:bottom w:val="nil"/>
            <w:right w:val="nil"/>
          </w:tcBorders>
        </w:tcPr>
        <w:p w14:paraId="72D8CDE7" w14:textId="77777777" w:rsidR="00873A37" w:rsidRPr="00A058E4" w:rsidRDefault="00873A37" w:rsidP="00A058E4">
          <w:pPr>
            <w:pStyle w:val="Yltunniste"/>
            <w:jc w:val="right"/>
            <w:rPr>
              <w:sz w:val="16"/>
              <w:szCs w:val="16"/>
            </w:rPr>
          </w:pPr>
        </w:p>
      </w:tc>
    </w:tr>
  </w:tbl>
  <w:p w14:paraId="3761A04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5E39F45" wp14:editId="4861F86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0" style="width:0;height:1.5pt" o:hralign="center" o:bullet="t" o:hrstd="t" o:hr="t" fillcolor="#a0a0a0" stroked="f"/>
    </w:pict>
  </w:numPicBullet>
  <w:numPicBullet w:numPicBulletId="1">
    <w:pict>
      <v:rect id="_x0000_i1041"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BE5871"/>
    <w:multiLevelType w:val="hybridMultilevel"/>
    <w:tmpl w:val="8174CDEE"/>
    <w:lvl w:ilvl="0" w:tplc="947A8BB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C0E8A"/>
    <w:multiLevelType w:val="hybridMultilevel"/>
    <w:tmpl w:val="9DC05A8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2B3C39"/>
    <w:multiLevelType w:val="hybridMultilevel"/>
    <w:tmpl w:val="1110FA5A"/>
    <w:lvl w:ilvl="0" w:tplc="AFFE241E">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2F33476"/>
    <w:multiLevelType w:val="hybridMultilevel"/>
    <w:tmpl w:val="F27035DE"/>
    <w:lvl w:ilvl="0" w:tplc="08F62A9C">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5E510E71"/>
    <w:multiLevelType w:val="hybridMultilevel"/>
    <w:tmpl w:val="C79C2D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5040D19"/>
    <w:multiLevelType w:val="hybridMultilevel"/>
    <w:tmpl w:val="CFC68FCA"/>
    <w:lvl w:ilvl="0" w:tplc="C782790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7"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C272BED"/>
    <w:multiLevelType w:val="multilevel"/>
    <w:tmpl w:val="EF286224"/>
    <w:numStyleLink w:val="Style1"/>
  </w:abstractNum>
  <w:abstractNum w:abstractNumId="30"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0"/>
  </w:num>
  <w:num w:numId="2">
    <w:abstractNumId w:val="26"/>
  </w:num>
  <w:num w:numId="3">
    <w:abstractNumId w:val="17"/>
  </w:num>
  <w:num w:numId="4">
    <w:abstractNumId w:val="16"/>
  </w:num>
  <w:num w:numId="5">
    <w:abstractNumId w:val="14"/>
  </w:num>
  <w:num w:numId="6">
    <w:abstractNumId w:val="19"/>
  </w:num>
  <w:num w:numId="7">
    <w:abstractNumId w:val="25"/>
  </w:num>
  <w:num w:numId="8">
    <w:abstractNumId w:val="24"/>
  </w:num>
  <w:num w:numId="9">
    <w:abstractNumId w:val="24"/>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1"/>
  </w:num>
  <w:num w:numId="19">
    <w:abstractNumId w:val="20"/>
  </w:num>
  <w:num w:numId="20">
    <w:abstractNumId w:val="29"/>
  </w:num>
  <w:num w:numId="21">
    <w:abstractNumId w:val="10"/>
  </w:num>
  <w:num w:numId="22">
    <w:abstractNumId w:val="27"/>
  </w:num>
  <w:num w:numId="23">
    <w:abstractNumId w:val="7"/>
  </w:num>
  <w:num w:numId="24">
    <w:abstractNumId w:val="11"/>
  </w:num>
  <w:num w:numId="25">
    <w:abstractNumId w:val="0"/>
  </w:num>
  <w:num w:numId="26">
    <w:abstractNumId w:val="28"/>
  </w:num>
  <w:num w:numId="27">
    <w:abstractNumId w:val="12"/>
  </w:num>
  <w:num w:numId="28">
    <w:abstractNumId w:val="8"/>
  </w:num>
  <w:num w:numId="29">
    <w:abstractNumId w:val="18"/>
  </w:num>
  <w:num w:numId="30">
    <w:abstractNumId w:val="5"/>
  </w:num>
  <w:num w:numId="31">
    <w:abstractNumId w:val="5"/>
  </w:num>
  <w:num w:numId="32">
    <w:abstractNumId w:val="5"/>
  </w:num>
  <w:num w:numId="33">
    <w:abstractNumId w:val="5"/>
  </w:num>
  <w:num w:numId="34">
    <w:abstractNumId w:val="9"/>
  </w:num>
  <w:num w:numId="35">
    <w:abstractNumId w:val="2"/>
  </w:num>
  <w:num w:numId="36">
    <w:abstractNumId w:val="23"/>
  </w:num>
  <w:num w:numId="37">
    <w:abstractNumId w:val="6"/>
  </w:num>
  <w:num w:numId="38">
    <w:abstractNumId w:val="4"/>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C7"/>
    <w:rsid w:val="000006F6"/>
    <w:rsid w:val="00000A82"/>
    <w:rsid w:val="00000DEB"/>
    <w:rsid w:val="00001BD2"/>
    <w:rsid w:val="00001E1B"/>
    <w:rsid w:val="00002A79"/>
    <w:rsid w:val="00003294"/>
    <w:rsid w:val="00007619"/>
    <w:rsid w:val="00007FC1"/>
    <w:rsid w:val="00010C97"/>
    <w:rsid w:val="0001289F"/>
    <w:rsid w:val="00012EC0"/>
    <w:rsid w:val="000130E9"/>
    <w:rsid w:val="00013B40"/>
    <w:rsid w:val="00013F3D"/>
    <w:rsid w:val="000140FF"/>
    <w:rsid w:val="00015EA3"/>
    <w:rsid w:val="000164F1"/>
    <w:rsid w:val="00016D6C"/>
    <w:rsid w:val="000172FC"/>
    <w:rsid w:val="00017349"/>
    <w:rsid w:val="000174CC"/>
    <w:rsid w:val="000176E8"/>
    <w:rsid w:val="00020F75"/>
    <w:rsid w:val="00022D94"/>
    <w:rsid w:val="00023864"/>
    <w:rsid w:val="000238F0"/>
    <w:rsid w:val="00024D0B"/>
    <w:rsid w:val="000264F0"/>
    <w:rsid w:val="000265B9"/>
    <w:rsid w:val="00030159"/>
    <w:rsid w:val="00032122"/>
    <w:rsid w:val="00032823"/>
    <w:rsid w:val="00033B5E"/>
    <w:rsid w:val="000349B1"/>
    <w:rsid w:val="00034B22"/>
    <w:rsid w:val="00034C50"/>
    <w:rsid w:val="00035FD9"/>
    <w:rsid w:val="00036A38"/>
    <w:rsid w:val="0004023E"/>
    <w:rsid w:val="00040247"/>
    <w:rsid w:val="0004076E"/>
    <w:rsid w:val="0004089B"/>
    <w:rsid w:val="00040BE4"/>
    <w:rsid w:val="0004142D"/>
    <w:rsid w:val="000414E3"/>
    <w:rsid w:val="00041B35"/>
    <w:rsid w:val="000449EA"/>
    <w:rsid w:val="0004538C"/>
    <w:rsid w:val="000455E3"/>
    <w:rsid w:val="00046783"/>
    <w:rsid w:val="000470C3"/>
    <w:rsid w:val="00050158"/>
    <w:rsid w:val="0005035B"/>
    <w:rsid w:val="00050E6E"/>
    <w:rsid w:val="000564EB"/>
    <w:rsid w:val="00056AD3"/>
    <w:rsid w:val="00056C90"/>
    <w:rsid w:val="0005712C"/>
    <w:rsid w:val="00061C55"/>
    <w:rsid w:val="00062381"/>
    <w:rsid w:val="00062778"/>
    <w:rsid w:val="00062851"/>
    <w:rsid w:val="00062A4E"/>
    <w:rsid w:val="00063519"/>
    <w:rsid w:val="000635CA"/>
    <w:rsid w:val="000646B5"/>
    <w:rsid w:val="00064E34"/>
    <w:rsid w:val="00065890"/>
    <w:rsid w:val="00065BD1"/>
    <w:rsid w:val="00066039"/>
    <w:rsid w:val="000663E8"/>
    <w:rsid w:val="00067529"/>
    <w:rsid w:val="00067CBA"/>
    <w:rsid w:val="0007094E"/>
    <w:rsid w:val="00071C37"/>
    <w:rsid w:val="00071E5C"/>
    <w:rsid w:val="00072438"/>
    <w:rsid w:val="000733F2"/>
    <w:rsid w:val="000743CC"/>
    <w:rsid w:val="00075EEA"/>
    <w:rsid w:val="000765AC"/>
    <w:rsid w:val="0008001C"/>
    <w:rsid w:val="00080D05"/>
    <w:rsid w:val="00082DFE"/>
    <w:rsid w:val="00083BA8"/>
    <w:rsid w:val="00083E12"/>
    <w:rsid w:val="00084E2A"/>
    <w:rsid w:val="0008521C"/>
    <w:rsid w:val="00086E15"/>
    <w:rsid w:val="00087567"/>
    <w:rsid w:val="00090B59"/>
    <w:rsid w:val="00090C30"/>
    <w:rsid w:val="000911F8"/>
    <w:rsid w:val="000915A8"/>
    <w:rsid w:val="0009281C"/>
    <w:rsid w:val="00092C4C"/>
    <w:rsid w:val="00092DDE"/>
    <w:rsid w:val="0009311F"/>
    <w:rsid w:val="0009323F"/>
    <w:rsid w:val="0009502E"/>
    <w:rsid w:val="000951DD"/>
    <w:rsid w:val="000953B9"/>
    <w:rsid w:val="00095D4D"/>
    <w:rsid w:val="00096090"/>
    <w:rsid w:val="000963EC"/>
    <w:rsid w:val="00097313"/>
    <w:rsid w:val="000A26CF"/>
    <w:rsid w:val="000A2998"/>
    <w:rsid w:val="000A2C57"/>
    <w:rsid w:val="000A2E16"/>
    <w:rsid w:val="000A33E0"/>
    <w:rsid w:val="000A34E3"/>
    <w:rsid w:val="000A381E"/>
    <w:rsid w:val="000A3FFC"/>
    <w:rsid w:val="000A5204"/>
    <w:rsid w:val="000A579A"/>
    <w:rsid w:val="000A68D4"/>
    <w:rsid w:val="000A7331"/>
    <w:rsid w:val="000A7B71"/>
    <w:rsid w:val="000B1830"/>
    <w:rsid w:val="000B2487"/>
    <w:rsid w:val="000B2568"/>
    <w:rsid w:val="000B25DE"/>
    <w:rsid w:val="000B2757"/>
    <w:rsid w:val="000B2C20"/>
    <w:rsid w:val="000B32B2"/>
    <w:rsid w:val="000B3E1D"/>
    <w:rsid w:val="000B5AF4"/>
    <w:rsid w:val="000B6799"/>
    <w:rsid w:val="000B7ABB"/>
    <w:rsid w:val="000B7C75"/>
    <w:rsid w:val="000C24DD"/>
    <w:rsid w:val="000C2CF8"/>
    <w:rsid w:val="000C3007"/>
    <w:rsid w:val="000C34C6"/>
    <w:rsid w:val="000C4EC3"/>
    <w:rsid w:val="000C5724"/>
    <w:rsid w:val="000C572B"/>
    <w:rsid w:val="000C57E7"/>
    <w:rsid w:val="000C680E"/>
    <w:rsid w:val="000C6B23"/>
    <w:rsid w:val="000C786D"/>
    <w:rsid w:val="000C7953"/>
    <w:rsid w:val="000C7C32"/>
    <w:rsid w:val="000D0122"/>
    <w:rsid w:val="000D09BD"/>
    <w:rsid w:val="000D09E3"/>
    <w:rsid w:val="000D1237"/>
    <w:rsid w:val="000D304C"/>
    <w:rsid w:val="000D4397"/>
    <w:rsid w:val="000D45F8"/>
    <w:rsid w:val="000E0D80"/>
    <w:rsid w:val="000E0EA0"/>
    <w:rsid w:val="000E17E8"/>
    <w:rsid w:val="000E1A4B"/>
    <w:rsid w:val="000E29B6"/>
    <w:rsid w:val="000E2D54"/>
    <w:rsid w:val="000E3387"/>
    <w:rsid w:val="000E413C"/>
    <w:rsid w:val="000E54F6"/>
    <w:rsid w:val="000E693C"/>
    <w:rsid w:val="000E70AE"/>
    <w:rsid w:val="000E726C"/>
    <w:rsid w:val="000F0331"/>
    <w:rsid w:val="000F056F"/>
    <w:rsid w:val="000F0790"/>
    <w:rsid w:val="000F0A4A"/>
    <w:rsid w:val="000F0E6B"/>
    <w:rsid w:val="000F13EC"/>
    <w:rsid w:val="000F172E"/>
    <w:rsid w:val="000F4AD8"/>
    <w:rsid w:val="000F4B8C"/>
    <w:rsid w:val="000F5FE8"/>
    <w:rsid w:val="000F6182"/>
    <w:rsid w:val="000F6F25"/>
    <w:rsid w:val="000F73BA"/>
    <w:rsid w:val="000F793B"/>
    <w:rsid w:val="0010041D"/>
    <w:rsid w:val="00101479"/>
    <w:rsid w:val="00102010"/>
    <w:rsid w:val="0010367C"/>
    <w:rsid w:val="00103751"/>
    <w:rsid w:val="001038E4"/>
    <w:rsid w:val="001039EB"/>
    <w:rsid w:val="00103B30"/>
    <w:rsid w:val="00103E74"/>
    <w:rsid w:val="00104A75"/>
    <w:rsid w:val="00104AC0"/>
    <w:rsid w:val="00104C99"/>
    <w:rsid w:val="00104F6B"/>
    <w:rsid w:val="00105134"/>
    <w:rsid w:val="00105B66"/>
    <w:rsid w:val="00105D60"/>
    <w:rsid w:val="00106F5F"/>
    <w:rsid w:val="0010711D"/>
    <w:rsid w:val="0010723A"/>
    <w:rsid w:val="0010772B"/>
    <w:rsid w:val="00110468"/>
    <w:rsid w:val="00110B17"/>
    <w:rsid w:val="00111948"/>
    <w:rsid w:val="00111CE6"/>
    <w:rsid w:val="00112C66"/>
    <w:rsid w:val="001143FD"/>
    <w:rsid w:val="00114B5D"/>
    <w:rsid w:val="00114DFD"/>
    <w:rsid w:val="00117EA9"/>
    <w:rsid w:val="001206C2"/>
    <w:rsid w:val="00121193"/>
    <w:rsid w:val="00121882"/>
    <w:rsid w:val="00122419"/>
    <w:rsid w:val="00122767"/>
    <w:rsid w:val="00122C86"/>
    <w:rsid w:val="00123206"/>
    <w:rsid w:val="00123B78"/>
    <w:rsid w:val="00125ACB"/>
    <w:rsid w:val="0013061D"/>
    <w:rsid w:val="00130714"/>
    <w:rsid w:val="001308BE"/>
    <w:rsid w:val="00131B7A"/>
    <w:rsid w:val="00133228"/>
    <w:rsid w:val="00134607"/>
    <w:rsid w:val="00134ACE"/>
    <w:rsid w:val="00135420"/>
    <w:rsid w:val="001360E5"/>
    <w:rsid w:val="001366EE"/>
    <w:rsid w:val="00136FEB"/>
    <w:rsid w:val="00137483"/>
    <w:rsid w:val="001379C6"/>
    <w:rsid w:val="00137FDC"/>
    <w:rsid w:val="00140782"/>
    <w:rsid w:val="0014281A"/>
    <w:rsid w:val="001430C7"/>
    <w:rsid w:val="00143732"/>
    <w:rsid w:val="00143DBD"/>
    <w:rsid w:val="00144DBB"/>
    <w:rsid w:val="0014656C"/>
    <w:rsid w:val="00147ACF"/>
    <w:rsid w:val="001504EF"/>
    <w:rsid w:val="00150528"/>
    <w:rsid w:val="00150674"/>
    <w:rsid w:val="001515B8"/>
    <w:rsid w:val="00151610"/>
    <w:rsid w:val="00151F88"/>
    <w:rsid w:val="0015271D"/>
    <w:rsid w:val="001529E7"/>
    <w:rsid w:val="00152ED9"/>
    <w:rsid w:val="0015362E"/>
    <w:rsid w:val="00153B9E"/>
    <w:rsid w:val="00153D3B"/>
    <w:rsid w:val="001542D1"/>
    <w:rsid w:val="00154731"/>
    <w:rsid w:val="0015507D"/>
    <w:rsid w:val="00155E93"/>
    <w:rsid w:val="001573FD"/>
    <w:rsid w:val="001603C7"/>
    <w:rsid w:val="00161FC7"/>
    <w:rsid w:val="00162CA8"/>
    <w:rsid w:val="001637AF"/>
    <w:rsid w:val="001639B8"/>
    <w:rsid w:val="00163B5F"/>
    <w:rsid w:val="0016422A"/>
    <w:rsid w:val="001654E6"/>
    <w:rsid w:val="001678AD"/>
    <w:rsid w:val="00167F50"/>
    <w:rsid w:val="001700DF"/>
    <w:rsid w:val="00170C08"/>
    <w:rsid w:val="00170CA2"/>
    <w:rsid w:val="00171608"/>
    <w:rsid w:val="00171E8A"/>
    <w:rsid w:val="001741CB"/>
    <w:rsid w:val="0017440E"/>
    <w:rsid w:val="001758C8"/>
    <w:rsid w:val="00177CCD"/>
    <w:rsid w:val="001801CC"/>
    <w:rsid w:val="00180216"/>
    <w:rsid w:val="001812E4"/>
    <w:rsid w:val="0018495F"/>
    <w:rsid w:val="00184C24"/>
    <w:rsid w:val="00184EC7"/>
    <w:rsid w:val="001863A7"/>
    <w:rsid w:val="001868F5"/>
    <w:rsid w:val="0018698D"/>
    <w:rsid w:val="00191DC3"/>
    <w:rsid w:val="00194C72"/>
    <w:rsid w:val="0019524D"/>
    <w:rsid w:val="00195763"/>
    <w:rsid w:val="00196AB2"/>
    <w:rsid w:val="00196C9D"/>
    <w:rsid w:val="00196D23"/>
    <w:rsid w:val="001A01C2"/>
    <w:rsid w:val="001A0346"/>
    <w:rsid w:val="001A03D2"/>
    <w:rsid w:val="001A0E5E"/>
    <w:rsid w:val="001A15C3"/>
    <w:rsid w:val="001A1B98"/>
    <w:rsid w:val="001A1F97"/>
    <w:rsid w:val="001A269F"/>
    <w:rsid w:val="001A2707"/>
    <w:rsid w:val="001A2794"/>
    <w:rsid w:val="001A27D8"/>
    <w:rsid w:val="001A40C5"/>
    <w:rsid w:val="001A4752"/>
    <w:rsid w:val="001A58A8"/>
    <w:rsid w:val="001A5C1B"/>
    <w:rsid w:val="001A63CF"/>
    <w:rsid w:val="001A6658"/>
    <w:rsid w:val="001B05AF"/>
    <w:rsid w:val="001B0665"/>
    <w:rsid w:val="001B075A"/>
    <w:rsid w:val="001B1BCC"/>
    <w:rsid w:val="001B2917"/>
    <w:rsid w:val="001B2968"/>
    <w:rsid w:val="001B2D86"/>
    <w:rsid w:val="001B30AB"/>
    <w:rsid w:val="001B557C"/>
    <w:rsid w:val="001B566F"/>
    <w:rsid w:val="001B5A04"/>
    <w:rsid w:val="001B6868"/>
    <w:rsid w:val="001B69B4"/>
    <w:rsid w:val="001B6B07"/>
    <w:rsid w:val="001B6CDE"/>
    <w:rsid w:val="001B6EA1"/>
    <w:rsid w:val="001B7188"/>
    <w:rsid w:val="001B7593"/>
    <w:rsid w:val="001B7F7C"/>
    <w:rsid w:val="001C00F9"/>
    <w:rsid w:val="001C0382"/>
    <w:rsid w:val="001C12C5"/>
    <w:rsid w:val="001C1D15"/>
    <w:rsid w:val="001C2B11"/>
    <w:rsid w:val="001C3E09"/>
    <w:rsid w:val="001C3EB2"/>
    <w:rsid w:val="001C422A"/>
    <w:rsid w:val="001C4627"/>
    <w:rsid w:val="001C50CB"/>
    <w:rsid w:val="001C5BE4"/>
    <w:rsid w:val="001C617A"/>
    <w:rsid w:val="001C61A2"/>
    <w:rsid w:val="001C6A25"/>
    <w:rsid w:val="001C6EA5"/>
    <w:rsid w:val="001C72C7"/>
    <w:rsid w:val="001C7AD3"/>
    <w:rsid w:val="001D015C"/>
    <w:rsid w:val="001D03FF"/>
    <w:rsid w:val="001D08E4"/>
    <w:rsid w:val="001D09AD"/>
    <w:rsid w:val="001D1831"/>
    <w:rsid w:val="001D187F"/>
    <w:rsid w:val="001D263C"/>
    <w:rsid w:val="001D3EE5"/>
    <w:rsid w:val="001D4681"/>
    <w:rsid w:val="001D5368"/>
    <w:rsid w:val="001D5463"/>
    <w:rsid w:val="001D587F"/>
    <w:rsid w:val="001D5CAA"/>
    <w:rsid w:val="001D63F6"/>
    <w:rsid w:val="001E03DA"/>
    <w:rsid w:val="001E09EE"/>
    <w:rsid w:val="001E21A8"/>
    <w:rsid w:val="001E3C96"/>
    <w:rsid w:val="001E4676"/>
    <w:rsid w:val="001E5310"/>
    <w:rsid w:val="001E6146"/>
    <w:rsid w:val="001E652D"/>
    <w:rsid w:val="001E6DAB"/>
    <w:rsid w:val="001E6F49"/>
    <w:rsid w:val="001E6FC6"/>
    <w:rsid w:val="001E7410"/>
    <w:rsid w:val="001E7A6C"/>
    <w:rsid w:val="001F0979"/>
    <w:rsid w:val="001F0BC3"/>
    <w:rsid w:val="001F0DA0"/>
    <w:rsid w:val="001F13D9"/>
    <w:rsid w:val="001F1953"/>
    <w:rsid w:val="001F1B08"/>
    <w:rsid w:val="001F3142"/>
    <w:rsid w:val="001F4553"/>
    <w:rsid w:val="001F5355"/>
    <w:rsid w:val="001F5D60"/>
    <w:rsid w:val="001F743B"/>
    <w:rsid w:val="002003C9"/>
    <w:rsid w:val="00201731"/>
    <w:rsid w:val="00201783"/>
    <w:rsid w:val="002022EB"/>
    <w:rsid w:val="00202693"/>
    <w:rsid w:val="00202D68"/>
    <w:rsid w:val="002045E1"/>
    <w:rsid w:val="00204760"/>
    <w:rsid w:val="002056EB"/>
    <w:rsid w:val="00206DFC"/>
    <w:rsid w:val="002077AB"/>
    <w:rsid w:val="00207FDD"/>
    <w:rsid w:val="00207FF2"/>
    <w:rsid w:val="002103E5"/>
    <w:rsid w:val="002105BA"/>
    <w:rsid w:val="00210692"/>
    <w:rsid w:val="00210CF4"/>
    <w:rsid w:val="0021182F"/>
    <w:rsid w:val="00211A97"/>
    <w:rsid w:val="00211FA3"/>
    <w:rsid w:val="00213AF1"/>
    <w:rsid w:val="00214712"/>
    <w:rsid w:val="00216ED1"/>
    <w:rsid w:val="00220BDF"/>
    <w:rsid w:val="002216CD"/>
    <w:rsid w:val="00221766"/>
    <w:rsid w:val="0022181F"/>
    <w:rsid w:val="002226AB"/>
    <w:rsid w:val="0022377F"/>
    <w:rsid w:val="002248A2"/>
    <w:rsid w:val="00224FD6"/>
    <w:rsid w:val="0022712B"/>
    <w:rsid w:val="00227B6C"/>
    <w:rsid w:val="00230916"/>
    <w:rsid w:val="00230E03"/>
    <w:rsid w:val="00230F80"/>
    <w:rsid w:val="0023150C"/>
    <w:rsid w:val="0023228B"/>
    <w:rsid w:val="002322B6"/>
    <w:rsid w:val="002349F7"/>
    <w:rsid w:val="002350CB"/>
    <w:rsid w:val="00235765"/>
    <w:rsid w:val="00237C15"/>
    <w:rsid w:val="002408D8"/>
    <w:rsid w:val="00240FBD"/>
    <w:rsid w:val="0024217A"/>
    <w:rsid w:val="0024234E"/>
    <w:rsid w:val="00244961"/>
    <w:rsid w:val="002453CC"/>
    <w:rsid w:val="00246714"/>
    <w:rsid w:val="002502FC"/>
    <w:rsid w:val="0025091F"/>
    <w:rsid w:val="00252B81"/>
    <w:rsid w:val="00252F50"/>
    <w:rsid w:val="00253578"/>
    <w:rsid w:val="00253A1A"/>
    <w:rsid w:val="00253B21"/>
    <w:rsid w:val="002540AE"/>
    <w:rsid w:val="0025467E"/>
    <w:rsid w:val="00254898"/>
    <w:rsid w:val="00254C92"/>
    <w:rsid w:val="002552E1"/>
    <w:rsid w:val="0025566D"/>
    <w:rsid w:val="00256CDA"/>
    <w:rsid w:val="002571E9"/>
    <w:rsid w:val="00257D84"/>
    <w:rsid w:val="00262362"/>
    <w:rsid w:val="002629C5"/>
    <w:rsid w:val="002634DF"/>
    <w:rsid w:val="0026446C"/>
    <w:rsid w:val="00264ADE"/>
    <w:rsid w:val="00265787"/>
    <w:rsid w:val="0026592E"/>
    <w:rsid w:val="0026641A"/>
    <w:rsid w:val="00266B31"/>
    <w:rsid w:val="0026721D"/>
    <w:rsid w:val="00267906"/>
    <w:rsid w:val="00267E88"/>
    <w:rsid w:val="00267FA1"/>
    <w:rsid w:val="00270220"/>
    <w:rsid w:val="00270623"/>
    <w:rsid w:val="00271444"/>
    <w:rsid w:val="00272624"/>
    <w:rsid w:val="00272BA5"/>
    <w:rsid w:val="00272D9D"/>
    <w:rsid w:val="00274347"/>
    <w:rsid w:val="002749C3"/>
    <w:rsid w:val="00275767"/>
    <w:rsid w:val="002763F9"/>
    <w:rsid w:val="00276EE4"/>
    <w:rsid w:val="0028119D"/>
    <w:rsid w:val="00281AE4"/>
    <w:rsid w:val="002825D6"/>
    <w:rsid w:val="00282B96"/>
    <w:rsid w:val="0028314B"/>
    <w:rsid w:val="00283158"/>
    <w:rsid w:val="00285339"/>
    <w:rsid w:val="00285C2D"/>
    <w:rsid w:val="002873E7"/>
    <w:rsid w:val="00287688"/>
    <w:rsid w:val="00290F0E"/>
    <w:rsid w:val="00292A45"/>
    <w:rsid w:val="002930F3"/>
    <w:rsid w:val="002949F8"/>
    <w:rsid w:val="00296EA1"/>
    <w:rsid w:val="00297884"/>
    <w:rsid w:val="002A00D8"/>
    <w:rsid w:val="002A10EC"/>
    <w:rsid w:val="002A14C8"/>
    <w:rsid w:val="002A216A"/>
    <w:rsid w:val="002A3C1A"/>
    <w:rsid w:val="002A4010"/>
    <w:rsid w:val="002A6054"/>
    <w:rsid w:val="002B0FD2"/>
    <w:rsid w:val="002B1CB7"/>
    <w:rsid w:val="002B31D3"/>
    <w:rsid w:val="002B3289"/>
    <w:rsid w:val="002B3751"/>
    <w:rsid w:val="002B47F3"/>
    <w:rsid w:val="002B4884"/>
    <w:rsid w:val="002B4C12"/>
    <w:rsid w:val="002B4F5C"/>
    <w:rsid w:val="002B5829"/>
    <w:rsid w:val="002B5E48"/>
    <w:rsid w:val="002B6E2F"/>
    <w:rsid w:val="002B71BB"/>
    <w:rsid w:val="002C0137"/>
    <w:rsid w:val="002C0987"/>
    <w:rsid w:val="002C0B44"/>
    <w:rsid w:val="002C1303"/>
    <w:rsid w:val="002C1B49"/>
    <w:rsid w:val="002C2668"/>
    <w:rsid w:val="002C2CCE"/>
    <w:rsid w:val="002C2D9A"/>
    <w:rsid w:val="002C361B"/>
    <w:rsid w:val="002C3AFA"/>
    <w:rsid w:val="002C4FEA"/>
    <w:rsid w:val="002C5089"/>
    <w:rsid w:val="002C656A"/>
    <w:rsid w:val="002C6EAE"/>
    <w:rsid w:val="002D0032"/>
    <w:rsid w:val="002D105D"/>
    <w:rsid w:val="002D33E4"/>
    <w:rsid w:val="002D390D"/>
    <w:rsid w:val="002D5E0D"/>
    <w:rsid w:val="002D6D0F"/>
    <w:rsid w:val="002D70EF"/>
    <w:rsid w:val="002D7383"/>
    <w:rsid w:val="002D759C"/>
    <w:rsid w:val="002D7BEA"/>
    <w:rsid w:val="002E0B87"/>
    <w:rsid w:val="002E1B55"/>
    <w:rsid w:val="002E1E33"/>
    <w:rsid w:val="002E2926"/>
    <w:rsid w:val="002E410B"/>
    <w:rsid w:val="002E4900"/>
    <w:rsid w:val="002E5FEF"/>
    <w:rsid w:val="002E627A"/>
    <w:rsid w:val="002E744F"/>
    <w:rsid w:val="002E776B"/>
    <w:rsid w:val="002E7B51"/>
    <w:rsid w:val="002E7DCF"/>
    <w:rsid w:val="002F0B54"/>
    <w:rsid w:val="002F156B"/>
    <w:rsid w:val="002F1A22"/>
    <w:rsid w:val="002F211F"/>
    <w:rsid w:val="002F23D8"/>
    <w:rsid w:val="002F2DD0"/>
    <w:rsid w:val="002F3907"/>
    <w:rsid w:val="002F3937"/>
    <w:rsid w:val="002F44F6"/>
    <w:rsid w:val="002F4516"/>
    <w:rsid w:val="002F54CE"/>
    <w:rsid w:val="002F59C9"/>
    <w:rsid w:val="002F725D"/>
    <w:rsid w:val="002F76D4"/>
    <w:rsid w:val="00300802"/>
    <w:rsid w:val="00300C34"/>
    <w:rsid w:val="003028A2"/>
    <w:rsid w:val="003035B0"/>
    <w:rsid w:val="00303810"/>
    <w:rsid w:val="00303AD7"/>
    <w:rsid w:val="003055A4"/>
    <w:rsid w:val="00305C89"/>
    <w:rsid w:val="003070B5"/>
    <w:rsid w:val="0030754D"/>
    <w:rsid w:val="003077A4"/>
    <w:rsid w:val="00307BFE"/>
    <w:rsid w:val="003106AD"/>
    <w:rsid w:val="00312700"/>
    <w:rsid w:val="0031271E"/>
    <w:rsid w:val="00312809"/>
    <w:rsid w:val="003135FC"/>
    <w:rsid w:val="00313A1F"/>
    <w:rsid w:val="00313A4D"/>
    <w:rsid w:val="00313CBC"/>
    <w:rsid w:val="00313CBF"/>
    <w:rsid w:val="0031621E"/>
    <w:rsid w:val="003171CF"/>
    <w:rsid w:val="003175BE"/>
    <w:rsid w:val="0032021E"/>
    <w:rsid w:val="003210EC"/>
    <w:rsid w:val="003226F0"/>
    <w:rsid w:val="00323834"/>
    <w:rsid w:val="00324562"/>
    <w:rsid w:val="00324715"/>
    <w:rsid w:val="00324B48"/>
    <w:rsid w:val="00325D6C"/>
    <w:rsid w:val="0032709E"/>
    <w:rsid w:val="00327E20"/>
    <w:rsid w:val="00331E08"/>
    <w:rsid w:val="00331E8C"/>
    <w:rsid w:val="00332270"/>
    <w:rsid w:val="003327A2"/>
    <w:rsid w:val="00332A50"/>
    <w:rsid w:val="00332F4F"/>
    <w:rsid w:val="00335D68"/>
    <w:rsid w:val="0033622F"/>
    <w:rsid w:val="003376DE"/>
    <w:rsid w:val="00337E76"/>
    <w:rsid w:val="00340352"/>
    <w:rsid w:val="00341024"/>
    <w:rsid w:val="00341616"/>
    <w:rsid w:val="0034290C"/>
    <w:rsid w:val="00342A30"/>
    <w:rsid w:val="003431E8"/>
    <w:rsid w:val="00343635"/>
    <w:rsid w:val="0034465B"/>
    <w:rsid w:val="00344E9E"/>
    <w:rsid w:val="003458B6"/>
    <w:rsid w:val="00345D0D"/>
    <w:rsid w:val="00347085"/>
    <w:rsid w:val="0034753A"/>
    <w:rsid w:val="00347DC7"/>
    <w:rsid w:val="00347EC6"/>
    <w:rsid w:val="003505FA"/>
    <w:rsid w:val="00351762"/>
    <w:rsid w:val="00351B7D"/>
    <w:rsid w:val="003538B1"/>
    <w:rsid w:val="00353B1B"/>
    <w:rsid w:val="003550C7"/>
    <w:rsid w:val="0035564C"/>
    <w:rsid w:val="00355FD3"/>
    <w:rsid w:val="00357D6A"/>
    <w:rsid w:val="00360A92"/>
    <w:rsid w:val="00361311"/>
    <w:rsid w:val="00363591"/>
    <w:rsid w:val="003638DA"/>
    <w:rsid w:val="00365D82"/>
    <w:rsid w:val="003673C0"/>
    <w:rsid w:val="0037002A"/>
    <w:rsid w:val="00370562"/>
    <w:rsid w:val="00370E4F"/>
    <w:rsid w:val="00372D57"/>
    <w:rsid w:val="00373467"/>
    <w:rsid w:val="00373713"/>
    <w:rsid w:val="003739BD"/>
    <w:rsid w:val="00373C5B"/>
    <w:rsid w:val="00374063"/>
    <w:rsid w:val="003748F5"/>
    <w:rsid w:val="00374EA6"/>
    <w:rsid w:val="00376326"/>
    <w:rsid w:val="00377AEB"/>
    <w:rsid w:val="00380219"/>
    <w:rsid w:val="00380725"/>
    <w:rsid w:val="0038218D"/>
    <w:rsid w:val="00382966"/>
    <w:rsid w:val="0038473B"/>
    <w:rsid w:val="00385B1D"/>
    <w:rsid w:val="0038678E"/>
    <w:rsid w:val="00390C11"/>
    <w:rsid w:val="00390DB7"/>
    <w:rsid w:val="0039143C"/>
    <w:rsid w:val="00391650"/>
    <w:rsid w:val="00392228"/>
    <w:rsid w:val="0039228E"/>
    <w:rsid w:val="0039232D"/>
    <w:rsid w:val="00392892"/>
    <w:rsid w:val="00393CAB"/>
    <w:rsid w:val="0039433D"/>
    <w:rsid w:val="00395019"/>
    <w:rsid w:val="003954D7"/>
    <w:rsid w:val="003964A3"/>
    <w:rsid w:val="00396986"/>
    <w:rsid w:val="003976AD"/>
    <w:rsid w:val="003A0EBB"/>
    <w:rsid w:val="003A1751"/>
    <w:rsid w:val="003A2524"/>
    <w:rsid w:val="003A3AB3"/>
    <w:rsid w:val="003A478F"/>
    <w:rsid w:val="003A4A27"/>
    <w:rsid w:val="003A62D6"/>
    <w:rsid w:val="003B1436"/>
    <w:rsid w:val="003B144B"/>
    <w:rsid w:val="003B1C56"/>
    <w:rsid w:val="003B2078"/>
    <w:rsid w:val="003B263B"/>
    <w:rsid w:val="003B2E59"/>
    <w:rsid w:val="003B3150"/>
    <w:rsid w:val="003B37BA"/>
    <w:rsid w:val="003B3ECC"/>
    <w:rsid w:val="003B4240"/>
    <w:rsid w:val="003B4376"/>
    <w:rsid w:val="003B7124"/>
    <w:rsid w:val="003B748B"/>
    <w:rsid w:val="003C09A1"/>
    <w:rsid w:val="003C0F21"/>
    <w:rsid w:val="003C162C"/>
    <w:rsid w:val="003C2396"/>
    <w:rsid w:val="003C27C2"/>
    <w:rsid w:val="003C2A4A"/>
    <w:rsid w:val="003C2CF9"/>
    <w:rsid w:val="003C377F"/>
    <w:rsid w:val="003C3FC7"/>
    <w:rsid w:val="003C4049"/>
    <w:rsid w:val="003C5382"/>
    <w:rsid w:val="003C5392"/>
    <w:rsid w:val="003C5804"/>
    <w:rsid w:val="003C5FBC"/>
    <w:rsid w:val="003C6DF3"/>
    <w:rsid w:val="003D072D"/>
    <w:rsid w:val="003D0AB9"/>
    <w:rsid w:val="003D167C"/>
    <w:rsid w:val="003D167E"/>
    <w:rsid w:val="003D18C2"/>
    <w:rsid w:val="003D1E52"/>
    <w:rsid w:val="003D266E"/>
    <w:rsid w:val="003D3A94"/>
    <w:rsid w:val="003D4732"/>
    <w:rsid w:val="003D4DB8"/>
    <w:rsid w:val="003D5569"/>
    <w:rsid w:val="003D7AB8"/>
    <w:rsid w:val="003D7BE3"/>
    <w:rsid w:val="003D7FBF"/>
    <w:rsid w:val="003E1D8A"/>
    <w:rsid w:val="003E44F6"/>
    <w:rsid w:val="003E4B02"/>
    <w:rsid w:val="003E50CE"/>
    <w:rsid w:val="003E5FCB"/>
    <w:rsid w:val="003E69EF"/>
    <w:rsid w:val="003E79E0"/>
    <w:rsid w:val="003F364B"/>
    <w:rsid w:val="003F5BFA"/>
    <w:rsid w:val="003F6F4D"/>
    <w:rsid w:val="004007E2"/>
    <w:rsid w:val="00401131"/>
    <w:rsid w:val="00401471"/>
    <w:rsid w:val="0040232C"/>
    <w:rsid w:val="00403838"/>
    <w:rsid w:val="004043E4"/>
    <w:rsid w:val="004045B4"/>
    <w:rsid w:val="0040467F"/>
    <w:rsid w:val="00405273"/>
    <w:rsid w:val="004053AF"/>
    <w:rsid w:val="004061C3"/>
    <w:rsid w:val="00406742"/>
    <w:rsid w:val="00407D6D"/>
    <w:rsid w:val="00410407"/>
    <w:rsid w:val="004108A3"/>
    <w:rsid w:val="00410AFE"/>
    <w:rsid w:val="00410D6B"/>
    <w:rsid w:val="00412032"/>
    <w:rsid w:val="00412E34"/>
    <w:rsid w:val="004135B9"/>
    <w:rsid w:val="00413C03"/>
    <w:rsid w:val="004152C1"/>
    <w:rsid w:val="00415834"/>
    <w:rsid w:val="00415857"/>
    <w:rsid w:val="00415A88"/>
    <w:rsid w:val="00415E35"/>
    <w:rsid w:val="00415F6B"/>
    <w:rsid w:val="0041667A"/>
    <w:rsid w:val="0041675F"/>
    <w:rsid w:val="00417613"/>
    <w:rsid w:val="00420B0B"/>
    <w:rsid w:val="00421708"/>
    <w:rsid w:val="004218B1"/>
    <w:rsid w:val="0042214E"/>
    <w:rsid w:val="004221B0"/>
    <w:rsid w:val="004221B3"/>
    <w:rsid w:val="00422B47"/>
    <w:rsid w:val="00422B56"/>
    <w:rsid w:val="00423E56"/>
    <w:rsid w:val="00424877"/>
    <w:rsid w:val="00426729"/>
    <w:rsid w:val="00426D09"/>
    <w:rsid w:val="00426DA5"/>
    <w:rsid w:val="00431CDB"/>
    <w:rsid w:val="00432126"/>
    <w:rsid w:val="00432BE6"/>
    <w:rsid w:val="0043343B"/>
    <w:rsid w:val="004337EF"/>
    <w:rsid w:val="004356D5"/>
    <w:rsid w:val="0043608D"/>
    <w:rsid w:val="00436EFE"/>
    <w:rsid w:val="0043717D"/>
    <w:rsid w:val="004378F3"/>
    <w:rsid w:val="00440722"/>
    <w:rsid w:val="0044147A"/>
    <w:rsid w:val="0044265A"/>
    <w:rsid w:val="004431A4"/>
    <w:rsid w:val="0044387E"/>
    <w:rsid w:val="00443BB1"/>
    <w:rsid w:val="00443BC9"/>
    <w:rsid w:val="00444925"/>
    <w:rsid w:val="004460C6"/>
    <w:rsid w:val="00447BBD"/>
    <w:rsid w:val="004502BE"/>
    <w:rsid w:val="00451717"/>
    <w:rsid w:val="00451733"/>
    <w:rsid w:val="00451A51"/>
    <w:rsid w:val="00451B5A"/>
    <w:rsid w:val="00451F9E"/>
    <w:rsid w:val="00452A45"/>
    <w:rsid w:val="00454356"/>
    <w:rsid w:val="0045494F"/>
    <w:rsid w:val="00454B19"/>
    <w:rsid w:val="00454B23"/>
    <w:rsid w:val="00455202"/>
    <w:rsid w:val="00456204"/>
    <w:rsid w:val="004605A8"/>
    <w:rsid w:val="00460ADC"/>
    <w:rsid w:val="00461CF7"/>
    <w:rsid w:val="00461F01"/>
    <w:rsid w:val="004624DB"/>
    <w:rsid w:val="0046390A"/>
    <w:rsid w:val="00463CCC"/>
    <w:rsid w:val="00464143"/>
    <w:rsid w:val="00465DC6"/>
    <w:rsid w:val="004672B6"/>
    <w:rsid w:val="00470449"/>
    <w:rsid w:val="00470ADE"/>
    <w:rsid w:val="00470BC3"/>
    <w:rsid w:val="00470C37"/>
    <w:rsid w:val="0047122F"/>
    <w:rsid w:val="00471552"/>
    <w:rsid w:val="00471DB1"/>
    <w:rsid w:val="00473576"/>
    <w:rsid w:val="0047408F"/>
    <w:rsid w:val="00474378"/>
    <w:rsid w:val="0047456E"/>
    <w:rsid w:val="004748E1"/>
    <w:rsid w:val="00475103"/>
    <w:rsid w:val="0047544F"/>
    <w:rsid w:val="00477DCF"/>
    <w:rsid w:val="0048086B"/>
    <w:rsid w:val="004812A9"/>
    <w:rsid w:val="0048216F"/>
    <w:rsid w:val="00482333"/>
    <w:rsid w:val="004829A6"/>
    <w:rsid w:val="00482AF7"/>
    <w:rsid w:val="00483E37"/>
    <w:rsid w:val="00483F4B"/>
    <w:rsid w:val="00490A25"/>
    <w:rsid w:val="004914EA"/>
    <w:rsid w:val="00492842"/>
    <w:rsid w:val="004933A4"/>
    <w:rsid w:val="00494E21"/>
    <w:rsid w:val="00495593"/>
    <w:rsid w:val="00495D49"/>
    <w:rsid w:val="004968FA"/>
    <w:rsid w:val="00496A5B"/>
    <w:rsid w:val="00496FF6"/>
    <w:rsid w:val="00497F3D"/>
    <w:rsid w:val="004A0CD8"/>
    <w:rsid w:val="004A141E"/>
    <w:rsid w:val="004A1713"/>
    <w:rsid w:val="004A2113"/>
    <w:rsid w:val="004A25AA"/>
    <w:rsid w:val="004A3E23"/>
    <w:rsid w:val="004A44EB"/>
    <w:rsid w:val="004A467D"/>
    <w:rsid w:val="004B0651"/>
    <w:rsid w:val="004B09BF"/>
    <w:rsid w:val="004B207C"/>
    <w:rsid w:val="004B2345"/>
    <w:rsid w:val="004B2B44"/>
    <w:rsid w:val="004B311E"/>
    <w:rsid w:val="004B33BE"/>
    <w:rsid w:val="004B34E1"/>
    <w:rsid w:val="004B3972"/>
    <w:rsid w:val="004B43C3"/>
    <w:rsid w:val="004B49F8"/>
    <w:rsid w:val="004B78A9"/>
    <w:rsid w:val="004C069C"/>
    <w:rsid w:val="004C07CA"/>
    <w:rsid w:val="004C1C47"/>
    <w:rsid w:val="004C23F9"/>
    <w:rsid w:val="004C2CA9"/>
    <w:rsid w:val="004C312D"/>
    <w:rsid w:val="004C3A61"/>
    <w:rsid w:val="004C3DBD"/>
    <w:rsid w:val="004C5DB2"/>
    <w:rsid w:val="004C6852"/>
    <w:rsid w:val="004C731F"/>
    <w:rsid w:val="004C7AC4"/>
    <w:rsid w:val="004C7F56"/>
    <w:rsid w:val="004D1149"/>
    <w:rsid w:val="004D11B1"/>
    <w:rsid w:val="004D1997"/>
    <w:rsid w:val="004D1BFE"/>
    <w:rsid w:val="004D1D60"/>
    <w:rsid w:val="004D2C0B"/>
    <w:rsid w:val="004D2F6C"/>
    <w:rsid w:val="004D4567"/>
    <w:rsid w:val="004D52F6"/>
    <w:rsid w:val="004D5E39"/>
    <w:rsid w:val="004D66D0"/>
    <w:rsid w:val="004D6AEF"/>
    <w:rsid w:val="004D7499"/>
    <w:rsid w:val="004D76E3"/>
    <w:rsid w:val="004E1C20"/>
    <w:rsid w:val="004E2FED"/>
    <w:rsid w:val="004E4A63"/>
    <w:rsid w:val="004E5790"/>
    <w:rsid w:val="004E598B"/>
    <w:rsid w:val="004E6EC8"/>
    <w:rsid w:val="004E730C"/>
    <w:rsid w:val="004F1008"/>
    <w:rsid w:val="004F15C9"/>
    <w:rsid w:val="004F16BF"/>
    <w:rsid w:val="004F28FE"/>
    <w:rsid w:val="004F2D7B"/>
    <w:rsid w:val="004F4078"/>
    <w:rsid w:val="004F6F6E"/>
    <w:rsid w:val="004F7F30"/>
    <w:rsid w:val="0050047E"/>
    <w:rsid w:val="00500A53"/>
    <w:rsid w:val="00500AD6"/>
    <w:rsid w:val="00501B90"/>
    <w:rsid w:val="00501BEE"/>
    <w:rsid w:val="0050355E"/>
    <w:rsid w:val="0050416F"/>
    <w:rsid w:val="00505734"/>
    <w:rsid w:val="00505BA6"/>
    <w:rsid w:val="00505EB2"/>
    <w:rsid w:val="00505FF9"/>
    <w:rsid w:val="00506312"/>
    <w:rsid w:val="00506810"/>
    <w:rsid w:val="0051025A"/>
    <w:rsid w:val="0051063F"/>
    <w:rsid w:val="0051075D"/>
    <w:rsid w:val="00510BF2"/>
    <w:rsid w:val="00511F58"/>
    <w:rsid w:val="005149CB"/>
    <w:rsid w:val="00514E59"/>
    <w:rsid w:val="00515003"/>
    <w:rsid w:val="0051509B"/>
    <w:rsid w:val="00516DE0"/>
    <w:rsid w:val="00517B7E"/>
    <w:rsid w:val="00521ACE"/>
    <w:rsid w:val="00521C84"/>
    <w:rsid w:val="00523ED3"/>
    <w:rsid w:val="00524734"/>
    <w:rsid w:val="005252D4"/>
    <w:rsid w:val="00525360"/>
    <w:rsid w:val="00527257"/>
    <w:rsid w:val="00527E87"/>
    <w:rsid w:val="00527FC4"/>
    <w:rsid w:val="005301C7"/>
    <w:rsid w:val="00530206"/>
    <w:rsid w:val="00531D3C"/>
    <w:rsid w:val="00532C62"/>
    <w:rsid w:val="00533168"/>
    <w:rsid w:val="00533BAC"/>
    <w:rsid w:val="00533F00"/>
    <w:rsid w:val="0053434D"/>
    <w:rsid w:val="005355FE"/>
    <w:rsid w:val="005357EA"/>
    <w:rsid w:val="005359B9"/>
    <w:rsid w:val="00535A93"/>
    <w:rsid w:val="00535DDB"/>
    <w:rsid w:val="00536730"/>
    <w:rsid w:val="0054036E"/>
    <w:rsid w:val="00540C36"/>
    <w:rsid w:val="005411EB"/>
    <w:rsid w:val="005417DE"/>
    <w:rsid w:val="00541B2B"/>
    <w:rsid w:val="0054252C"/>
    <w:rsid w:val="00543B88"/>
    <w:rsid w:val="00543F66"/>
    <w:rsid w:val="00544348"/>
    <w:rsid w:val="00544864"/>
    <w:rsid w:val="005463D8"/>
    <w:rsid w:val="00547002"/>
    <w:rsid w:val="00550A1F"/>
    <w:rsid w:val="00551DE5"/>
    <w:rsid w:val="00552CBB"/>
    <w:rsid w:val="00552E94"/>
    <w:rsid w:val="00552F48"/>
    <w:rsid w:val="005532C2"/>
    <w:rsid w:val="005536C5"/>
    <w:rsid w:val="005537DC"/>
    <w:rsid w:val="005540C6"/>
    <w:rsid w:val="00554136"/>
    <w:rsid w:val="00554A7A"/>
    <w:rsid w:val="00555035"/>
    <w:rsid w:val="0055510B"/>
    <w:rsid w:val="00555580"/>
    <w:rsid w:val="00555740"/>
    <w:rsid w:val="0055582F"/>
    <w:rsid w:val="00555DEA"/>
    <w:rsid w:val="00555E75"/>
    <w:rsid w:val="00556532"/>
    <w:rsid w:val="00556670"/>
    <w:rsid w:val="0055779C"/>
    <w:rsid w:val="00557BA2"/>
    <w:rsid w:val="00557E14"/>
    <w:rsid w:val="005616CA"/>
    <w:rsid w:val="00561E68"/>
    <w:rsid w:val="005638C3"/>
    <w:rsid w:val="00563B94"/>
    <w:rsid w:val="0056431D"/>
    <w:rsid w:val="00564EFA"/>
    <w:rsid w:val="0056613C"/>
    <w:rsid w:val="00566672"/>
    <w:rsid w:val="00566B61"/>
    <w:rsid w:val="005674F6"/>
    <w:rsid w:val="0057001D"/>
    <w:rsid w:val="00570B8E"/>
    <w:rsid w:val="005719F7"/>
    <w:rsid w:val="0057278C"/>
    <w:rsid w:val="00572A6B"/>
    <w:rsid w:val="00573007"/>
    <w:rsid w:val="00573DD0"/>
    <w:rsid w:val="00573E12"/>
    <w:rsid w:val="00574361"/>
    <w:rsid w:val="00574E70"/>
    <w:rsid w:val="005753EB"/>
    <w:rsid w:val="00577116"/>
    <w:rsid w:val="00577A58"/>
    <w:rsid w:val="00577C19"/>
    <w:rsid w:val="005803D1"/>
    <w:rsid w:val="005813E4"/>
    <w:rsid w:val="005814A1"/>
    <w:rsid w:val="0058189A"/>
    <w:rsid w:val="0058237B"/>
    <w:rsid w:val="00583FE4"/>
    <w:rsid w:val="00585729"/>
    <w:rsid w:val="00585770"/>
    <w:rsid w:val="0058585E"/>
    <w:rsid w:val="005873FE"/>
    <w:rsid w:val="005901FF"/>
    <w:rsid w:val="005926B1"/>
    <w:rsid w:val="005929D8"/>
    <w:rsid w:val="005937F8"/>
    <w:rsid w:val="00593BFB"/>
    <w:rsid w:val="00593E7C"/>
    <w:rsid w:val="00595716"/>
    <w:rsid w:val="005961FA"/>
    <w:rsid w:val="00596335"/>
    <w:rsid w:val="0059701D"/>
    <w:rsid w:val="00597975"/>
    <w:rsid w:val="005A1129"/>
    <w:rsid w:val="005A2E5D"/>
    <w:rsid w:val="005A2F82"/>
    <w:rsid w:val="005A309A"/>
    <w:rsid w:val="005A30E8"/>
    <w:rsid w:val="005A4A70"/>
    <w:rsid w:val="005A5BA0"/>
    <w:rsid w:val="005A63A3"/>
    <w:rsid w:val="005A6427"/>
    <w:rsid w:val="005A67CF"/>
    <w:rsid w:val="005B00BB"/>
    <w:rsid w:val="005B11D2"/>
    <w:rsid w:val="005B12A5"/>
    <w:rsid w:val="005B1456"/>
    <w:rsid w:val="005B1491"/>
    <w:rsid w:val="005B1AF7"/>
    <w:rsid w:val="005B20E3"/>
    <w:rsid w:val="005B389E"/>
    <w:rsid w:val="005B3A3F"/>
    <w:rsid w:val="005B3EA7"/>
    <w:rsid w:val="005B3F9D"/>
    <w:rsid w:val="005B47CA"/>
    <w:rsid w:val="005B47D8"/>
    <w:rsid w:val="005B4BDC"/>
    <w:rsid w:val="005B50AA"/>
    <w:rsid w:val="005B5BFE"/>
    <w:rsid w:val="005B5DE1"/>
    <w:rsid w:val="005B6570"/>
    <w:rsid w:val="005B65A6"/>
    <w:rsid w:val="005B6838"/>
    <w:rsid w:val="005B6995"/>
    <w:rsid w:val="005B6C91"/>
    <w:rsid w:val="005B6C92"/>
    <w:rsid w:val="005B7DF0"/>
    <w:rsid w:val="005C0313"/>
    <w:rsid w:val="005C1D9D"/>
    <w:rsid w:val="005C469C"/>
    <w:rsid w:val="005C6F2D"/>
    <w:rsid w:val="005C7120"/>
    <w:rsid w:val="005C78E3"/>
    <w:rsid w:val="005C7D05"/>
    <w:rsid w:val="005C7E92"/>
    <w:rsid w:val="005D18F8"/>
    <w:rsid w:val="005D1B37"/>
    <w:rsid w:val="005D1D45"/>
    <w:rsid w:val="005D30C9"/>
    <w:rsid w:val="005D31D6"/>
    <w:rsid w:val="005D3A33"/>
    <w:rsid w:val="005D4978"/>
    <w:rsid w:val="005D6994"/>
    <w:rsid w:val="005D73E5"/>
    <w:rsid w:val="005D7EB5"/>
    <w:rsid w:val="005E05EA"/>
    <w:rsid w:val="005E1170"/>
    <w:rsid w:val="005E1351"/>
    <w:rsid w:val="005E1B07"/>
    <w:rsid w:val="005E209E"/>
    <w:rsid w:val="005E2AD2"/>
    <w:rsid w:val="005E2BC1"/>
    <w:rsid w:val="005E2ECC"/>
    <w:rsid w:val="005E46E3"/>
    <w:rsid w:val="005E687E"/>
    <w:rsid w:val="005F0985"/>
    <w:rsid w:val="005F0BA4"/>
    <w:rsid w:val="005F0DBF"/>
    <w:rsid w:val="005F156E"/>
    <w:rsid w:val="005F163B"/>
    <w:rsid w:val="005F4118"/>
    <w:rsid w:val="005F6181"/>
    <w:rsid w:val="005F6818"/>
    <w:rsid w:val="005F72DA"/>
    <w:rsid w:val="005F74B2"/>
    <w:rsid w:val="00600323"/>
    <w:rsid w:val="0060063B"/>
    <w:rsid w:val="00600822"/>
    <w:rsid w:val="00601EAB"/>
    <w:rsid w:val="00601F27"/>
    <w:rsid w:val="006059D6"/>
    <w:rsid w:val="00610025"/>
    <w:rsid w:val="00611440"/>
    <w:rsid w:val="006120DA"/>
    <w:rsid w:val="00613331"/>
    <w:rsid w:val="0061639F"/>
    <w:rsid w:val="00616E25"/>
    <w:rsid w:val="00617225"/>
    <w:rsid w:val="00617C22"/>
    <w:rsid w:val="00620595"/>
    <w:rsid w:val="00620918"/>
    <w:rsid w:val="00621263"/>
    <w:rsid w:val="00623B18"/>
    <w:rsid w:val="00623C71"/>
    <w:rsid w:val="006245EA"/>
    <w:rsid w:val="0062463A"/>
    <w:rsid w:val="0062478B"/>
    <w:rsid w:val="00624801"/>
    <w:rsid w:val="00624BB7"/>
    <w:rsid w:val="00624E09"/>
    <w:rsid w:val="00626735"/>
    <w:rsid w:val="00626CCD"/>
    <w:rsid w:val="00626E71"/>
    <w:rsid w:val="0062712B"/>
    <w:rsid w:val="00627C21"/>
    <w:rsid w:val="006314AF"/>
    <w:rsid w:val="00632AB1"/>
    <w:rsid w:val="006331BF"/>
    <w:rsid w:val="00633597"/>
    <w:rsid w:val="006335C0"/>
    <w:rsid w:val="006339EF"/>
    <w:rsid w:val="00633BBD"/>
    <w:rsid w:val="006345E5"/>
    <w:rsid w:val="00634FEB"/>
    <w:rsid w:val="00635107"/>
    <w:rsid w:val="00635C2F"/>
    <w:rsid w:val="00640D30"/>
    <w:rsid w:val="00641266"/>
    <w:rsid w:val="0064257D"/>
    <w:rsid w:val="00643924"/>
    <w:rsid w:val="00643BCE"/>
    <w:rsid w:val="0064460B"/>
    <w:rsid w:val="006446C7"/>
    <w:rsid w:val="0064589F"/>
    <w:rsid w:val="00645D1A"/>
    <w:rsid w:val="00646411"/>
    <w:rsid w:val="00646C2A"/>
    <w:rsid w:val="00646EEA"/>
    <w:rsid w:val="00647FAC"/>
    <w:rsid w:val="0065124E"/>
    <w:rsid w:val="00651504"/>
    <w:rsid w:val="00651B4E"/>
    <w:rsid w:val="00652C83"/>
    <w:rsid w:val="00652F6A"/>
    <w:rsid w:val="006533B4"/>
    <w:rsid w:val="006535FE"/>
    <w:rsid w:val="00654DB2"/>
    <w:rsid w:val="00654DDF"/>
    <w:rsid w:val="00655C4C"/>
    <w:rsid w:val="00656079"/>
    <w:rsid w:val="00656492"/>
    <w:rsid w:val="00657567"/>
    <w:rsid w:val="00660126"/>
    <w:rsid w:val="0066253A"/>
    <w:rsid w:val="00662B56"/>
    <w:rsid w:val="00662F20"/>
    <w:rsid w:val="0066364E"/>
    <w:rsid w:val="00666FD6"/>
    <w:rsid w:val="00667165"/>
    <w:rsid w:val="00667B84"/>
    <w:rsid w:val="00667B8C"/>
    <w:rsid w:val="00671041"/>
    <w:rsid w:val="00671C7B"/>
    <w:rsid w:val="006747BF"/>
    <w:rsid w:val="0067514B"/>
    <w:rsid w:val="00675DFB"/>
    <w:rsid w:val="00677554"/>
    <w:rsid w:val="0068161B"/>
    <w:rsid w:val="00681D21"/>
    <w:rsid w:val="00681E29"/>
    <w:rsid w:val="0068223E"/>
    <w:rsid w:val="00683699"/>
    <w:rsid w:val="00683726"/>
    <w:rsid w:val="00683871"/>
    <w:rsid w:val="00684B09"/>
    <w:rsid w:val="00684C4B"/>
    <w:rsid w:val="0068601B"/>
    <w:rsid w:val="00686CF3"/>
    <w:rsid w:val="006870D6"/>
    <w:rsid w:val="00687E8B"/>
    <w:rsid w:val="00687F76"/>
    <w:rsid w:val="00690F67"/>
    <w:rsid w:val="006915F4"/>
    <w:rsid w:val="00691738"/>
    <w:rsid w:val="006917F1"/>
    <w:rsid w:val="0069181E"/>
    <w:rsid w:val="0069317E"/>
    <w:rsid w:val="0069377D"/>
    <w:rsid w:val="00695546"/>
    <w:rsid w:val="00695872"/>
    <w:rsid w:val="00695F80"/>
    <w:rsid w:val="006966A6"/>
    <w:rsid w:val="00696ABF"/>
    <w:rsid w:val="006972ED"/>
    <w:rsid w:val="00697967"/>
    <w:rsid w:val="006A08B4"/>
    <w:rsid w:val="006A25A5"/>
    <w:rsid w:val="006A2F19"/>
    <w:rsid w:val="006A2F5D"/>
    <w:rsid w:val="006A456B"/>
    <w:rsid w:val="006A467F"/>
    <w:rsid w:val="006A4F5F"/>
    <w:rsid w:val="006A71FA"/>
    <w:rsid w:val="006A788C"/>
    <w:rsid w:val="006A7B5B"/>
    <w:rsid w:val="006B01E0"/>
    <w:rsid w:val="006B1508"/>
    <w:rsid w:val="006B1A1B"/>
    <w:rsid w:val="006B27B2"/>
    <w:rsid w:val="006B284E"/>
    <w:rsid w:val="006B3E85"/>
    <w:rsid w:val="006B4626"/>
    <w:rsid w:val="006B51FE"/>
    <w:rsid w:val="006B593A"/>
    <w:rsid w:val="006B7BF7"/>
    <w:rsid w:val="006C04DE"/>
    <w:rsid w:val="006C1497"/>
    <w:rsid w:val="006C16A7"/>
    <w:rsid w:val="006C2C28"/>
    <w:rsid w:val="006C3260"/>
    <w:rsid w:val="006C73B5"/>
    <w:rsid w:val="006C7A99"/>
    <w:rsid w:val="006D111A"/>
    <w:rsid w:val="006D12F9"/>
    <w:rsid w:val="006D173C"/>
    <w:rsid w:val="006D3068"/>
    <w:rsid w:val="006D3A39"/>
    <w:rsid w:val="006D4311"/>
    <w:rsid w:val="006D544B"/>
    <w:rsid w:val="006D66D8"/>
    <w:rsid w:val="006D7894"/>
    <w:rsid w:val="006D7C00"/>
    <w:rsid w:val="006E32B6"/>
    <w:rsid w:val="006E455A"/>
    <w:rsid w:val="006E5571"/>
    <w:rsid w:val="006E64A0"/>
    <w:rsid w:val="006E7D0B"/>
    <w:rsid w:val="006F0B7C"/>
    <w:rsid w:val="006F2167"/>
    <w:rsid w:val="006F232D"/>
    <w:rsid w:val="006F2BE1"/>
    <w:rsid w:val="006F2EA2"/>
    <w:rsid w:val="006F3A07"/>
    <w:rsid w:val="006F4805"/>
    <w:rsid w:val="006F4E8A"/>
    <w:rsid w:val="006F4FE2"/>
    <w:rsid w:val="006F51B7"/>
    <w:rsid w:val="006F7A36"/>
    <w:rsid w:val="0070377D"/>
    <w:rsid w:val="007047DD"/>
    <w:rsid w:val="0070680F"/>
    <w:rsid w:val="00706D01"/>
    <w:rsid w:val="0070795E"/>
    <w:rsid w:val="0071073D"/>
    <w:rsid w:val="007112B4"/>
    <w:rsid w:val="0071232A"/>
    <w:rsid w:val="007145DB"/>
    <w:rsid w:val="007152ED"/>
    <w:rsid w:val="00715758"/>
    <w:rsid w:val="00715B89"/>
    <w:rsid w:val="00715DEC"/>
    <w:rsid w:val="00716856"/>
    <w:rsid w:val="007168DA"/>
    <w:rsid w:val="007168FC"/>
    <w:rsid w:val="00717390"/>
    <w:rsid w:val="00717765"/>
    <w:rsid w:val="007212A4"/>
    <w:rsid w:val="00721776"/>
    <w:rsid w:val="007220A2"/>
    <w:rsid w:val="007226AF"/>
    <w:rsid w:val="007226E8"/>
    <w:rsid w:val="00722AB5"/>
    <w:rsid w:val="00723843"/>
    <w:rsid w:val="0072408B"/>
    <w:rsid w:val="00724CEE"/>
    <w:rsid w:val="00725059"/>
    <w:rsid w:val="0072541C"/>
    <w:rsid w:val="007274EA"/>
    <w:rsid w:val="0073068A"/>
    <w:rsid w:val="007315B0"/>
    <w:rsid w:val="00731966"/>
    <w:rsid w:val="00731C41"/>
    <w:rsid w:val="0073206C"/>
    <w:rsid w:val="00732F6D"/>
    <w:rsid w:val="00733AD8"/>
    <w:rsid w:val="00733CA1"/>
    <w:rsid w:val="00734A9B"/>
    <w:rsid w:val="00734FFD"/>
    <w:rsid w:val="0073564A"/>
    <w:rsid w:val="00736D5D"/>
    <w:rsid w:val="007373B5"/>
    <w:rsid w:val="0074045E"/>
    <w:rsid w:val="00740DE3"/>
    <w:rsid w:val="0074104A"/>
    <w:rsid w:val="0074158A"/>
    <w:rsid w:val="00741ADB"/>
    <w:rsid w:val="00742A2B"/>
    <w:rsid w:val="00744159"/>
    <w:rsid w:val="00744B4C"/>
    <w:rsid w:val="00744F7E"/>
    <w:rsid w:val="0074651C"/>
    <w:rsid w:val="00746617"/>
    <w:rsid w:val="007472BF"/>
    <w:rsid w:val="007508ED"/>
    <w:rsid w:val="0075105C"/>
    <w:rsid w:val="00751312"/>
    <w:rsid w:val="00751781"/>
    <w:rsid w:val="00751D3F"/>
    <w:rsid w:val="00751DF6"/>
    <w:rsid w:val="00751EBB"/>
    <w:rsid w:val="00753913"/>
    <w:rsid w:val="007547A5"/>
    <w:rsid w:val="00754CFB"/>
    <w:rsid w:val="00756D22"/>
    <w:rsid w:val="00757675"/>
    <w:rsid w:val="00757A2B"/>
    <w:rsid w:val="0076068C"/>
    <w:rsid w:val="0076113B"/>
    <w:rsid w:val="007615E0"/>
    <w:rsid w:val="007623EF"/>
    <w:rsid w:val="00763822"/>
    <w:rsid w:val="00764B2F"/>
    <w:rsid w:val="00764D22"/>
    <w:rsid w:val="00767AE1"/>
    <w:rsid w:val="00767EE0"/>
    <w:rsid w:val="00771621"/>
    <w:rsid w:val="00771B63"/>
    <w:rsid w:val="00771DAE"/>
    <w:rsid w:val="00772240"/>
    <w:rsid w:val="00772C81"/>
    <w:rsid w:val="00773D06"/>
    <w:rsid w:val="00774155"/>
    <w:rsid w:val="00774F80"/>
    <w:rsid w:val="0077539E"/>
    <w:rsid w:val="007754FB"/>
    <w:rsid w:val="00776335"/>
    <w:rsid w:val="00776B3E"/>
    <w:rsid w:val="007779DF"/>
    <w:rsid w:val="00777A13"/>
    <w:rsid w:val="00777FBF"/>
    <w:rsid w:val="00781173"/>
    <w:rsid w:val="007821AD"/>
    <w:rsid w:val="00785302"/>
    <w:rsid w:val="0078579F"/>
    <w:rsid w:val="00785D58"/>
    <w:rsid w:val="00786144"/>
    <w:rsid w:val="0078628C"/>
    <w:rsid w:val="00786607"/>
    <w:rsid w:val="00787147"/>
    <w:rsid w:val="007879AE"/>
    <w:rsid w:val="00790F29"/>
    <w:rsid w:val="00791222"/>
    <w:rsid w:val="00793A2C"/>
    <w:rsid w:val="00793ABC"/>
    <w:rsid w:val="00793F14"/>
    <w:rsid w:val="00795656"/>
    <w:rsid w:val="007A4DDD"/>
    <w:rsid w:val="007A519B"/>
    <w:rsid w:val="007A5702"/>
    <w:rsid w:val="007A6C5F"/>
    <w:rsid w:val="007A7C27"/>
    <w:rsid w:val="007B0B94"/>
    <w:rsid w:val="007B0BFB"/>
    <w:rsid w:val="007B1334"/>
    <w:rsid w:val="007B13B5"/>
    <w:rsid w:val="007B1B65"/>
    <w:rsid w:val="007B1F08"/>
    <w:rsid w:val="007B2D20"/>
    <w:rsid w:val="007B4783"/>
    <w:rsid w:val="007B4B17"/>
    <w:rsid w:val="007B4BD6"/>
    <w:rsid w:val="007B4E90"/>
    <w:rsid w:val="007B7E83"/>
    <w:rsid w:val="007C057B"/>
    <w:rsid w:val="007C065C"/>
    <w:rsid w:val="007C06C2"/>
    <w:rsid w:val="007C0B03"/>
    <w:rsid w:val="007C0B6F"/>
    <w:rsid w:val="007C0D8F"/>
    <w:rsid w:val="007C1151"/>
    <w:rsid w:val="007C1226"/>
    <w:rsid w:val="007C1637"/>
    <w:rsid w:val="007C2028"/>
    <w:rsid w:val="007C25EB"/>
    <w:rsid w:val="007C2650"/>
    <w:rsid w:val="007C4A85"/>
    <w:rsid w:val="007C4B6F"/>
    <w:rsid w:val="007C53B7"/>
    <w:rsid w:val="007C5BB2"/>
    <w:rsid w:val="007C652D"/>
    <w:rsid w:val="007C705C"/>
    <w:rsid w:val="007C71B9"/>
    <w:rsid w:val="007D1345"/>
    <w:rsid w:val="007D1E8D"/>
    <w:rsid w:val="007D2205"/>
    <w:rsid w:val="007D4DC3"/>
    <w:rsid w:val="007D5736"/>
    <w:rsid w:val="007D6824"/>
    <w:rsid w:val="007D6B05"/>
    <w:rsid w:val="007D6CC4"/>
    <w:rsid w:val="007D6E72"/>
    <w:rsid w:val="007D7C42"/>
    <w:rsid w:val="007E0069"/>
    <w:rsid w:val="007E0EC7"/>
    <w:rsid w:val="007E160C"/>
    <w:rsid w:val="007E199E"/>
    <w:rsid w:val="007E3A2C"/>
    <w:rsid w:val="007E442B"/>
    <w:rsid w:val="007E4EDB"/>
    <w:rsid w:val="007E603C"/>
    <w:rsid w:val="007E620C"/>
    <w:rsid w:val="007E6C4A"/>
    <w:rsid w:val="007E7187"/>
    <w:rsid w:val="007F0351"/>
    <w:rsid w:val="007F0454"/>
    <w:rsid w:val="007F0728"/>
    <w:rsid w:val="007F1368"/>
    <w:rsid w:val="007F1A36"/>
    <w:rsid w:val="007F1F6F"/>
    <w:rsid w:val="007F1FB1"/>
    <w:rsid w:val="007F3340"/>
    <w:rsid w:val="007F4DB8"/>
    <w:rsid w:val="007F5D3E"/>
    <w:rsid w:val="007F7213"/>
    <w:rsid w:val="007F747F"/>
    <w:rsid w:val="007F793E"/>
    <w:rsid w:val="007F7A69"/>
    <w:rsid w:val="007F7D62"/>
    <w:rsid w:val="007F7EE9"/>
    <w:rsid w:val="008006E0"/>
    <w:rsid w:val="00800AA9"/>
    <w:rsid w:val="00800D8C"/>
    <w:rsid w:val="008017DC"/>
    <w:rsid w:val="008020E6"/>
    <w:rsid w:val="00802ECF"/>
    <w:rsid w:val="008037C7"/>
    <w:rsid w:val="00803998"/>
    <w:rsid w:val="00803B42"/>
    <w:rsid w:val="00803E6C"/>
    <w:rsid w:val="008043B1"/>
    <w:rsid w:val="008044D9"/>
    <w:rsid w:val="008059EC"/>
    <w:rsid w:val="00805EF5"/>
    <w:rsid w:val="008071D1"/>
    <w:rsid w:val="008076FB"/>
    <w:rsid w:val="00810134"/>
    <w:rsid w:val="00810F34"/>
    <w:rsid w:val="00811878"/>
    <w:rsid w:val="00811F93"/>
    <w:rsid w:val="00812458"/>
    <w:rsid w:val="00814BC3"/>
    <w:rsid w:val="008166C0"/>
    <w:rsid w:val="00816D6B"/>
    <w:rsid w:val="0081781C"/>
    <w:rsid w:val="00821330"/>
    <w:rsid w:val="00822A1F"/>
    <w:rsid w:val="00823525"/>
    <w:rsid w:val="0082364F"/>
    <w:rsid w:val="00823B3C"/>
    <w:rsid w:val="00824B05"/>
    <w:rsid w:val="00826B3B"/>
    <w:rsid w:val="00827408"/>
    <w:rsid w:val="0082765C"/>
    <w:rsid w:val="00827BFF"/>
    <w:rsid w:val="00831736"/>
    <w:rsid w:val="00831C52"/>
    <w:rsid w:val="00832006"/>
    <w:rsid w:val="0083311D"/>
    <w:rsid w:val="00833C0F"/>
    <w:rsid w:val="008347AA"/>
    <w:rsid w:val="00834940"/>
    <w:rsid w:val="008350F0"/>
    <w:rsid w:val="00835734"/>
    <w:rsid w:val="008357F8"/>
    <w:rsid w:val="0083630B"/>
    <w:rsid w:val="00836BA2"/>
    <w:rsid w:val="0083783D"/>
    <w:rsid w:val="0084029C"/>
    <w:rsid w:val="008407DC"/>
    <w:rsid w:val="00840FF4"/>
    <w:rsid w:val="00841597"/>
    <w:rsid w:val="00841892"/>
    <w:rsid w:val="00842B3B"/>
    <w:rsid w:val="0084338D"/>
    <w:rsid w:val="008446A0"/>
    <w:rsid w:val="00845940"/>
    <w:rsid w:val="0084652E"/>
    <w:rsid w:val="00847FCD"/>
    <w:rsid w:val="0085054C"/>
    <w:rsid w:val="008507F5"/>
    <w:rsid w:val="008552C4"/>
    <w:rsid w:val="008553E9"/>
    <w:rsid w:val="00856269"/>
    <w:rsid w:val="008565B6"/>
    <w:rsid w:val="00856ACF"/>
    <w:rsid w:val="00856B62"/>
    <w:rsid w:val="0085708A"/>
    <w:rsid w:val="008571C0"/>
    <w:rsid w:val="00857C98"/>
    <w:rsid w:val="008600DC"/>
    <w:rsid w:val="00860531"/>
    <w:rsid w:val="00860C12"/>
    <w:rsid w:val="00862EDA"/>
    <w:rsid w:val="00863579"/>
    <w:rsid w:val="008643D4"/>
    <w:rsid w:val="00864D10"/>
    <w:rsid w:val="00864DBD"/>
    <w:rsid w:val="0086603B"/>
    <w:rsid w:val="0086644F"/>
    <w:rsid w:val="0086664F"/>
    <w:rsid w:val="00866AA2"/>
    <w:rsid w:val="008677E1"/>
    <w:rsid w:val="0087371C"/>
    <w:rsid w:val="00873A37"/>
    <w:rsid w:val="008740DC"/>
    <w:rsid w:val="00874D04"/>
    <w:rsid w:val="008755BF"/>
    <w:rsid w:val="00876936"/>
    <w:rsid w:val="008777AC"/>
    <w:rsid w:val="008777F4"/>
    <w:rsid w:val="00877968"/>
    <w:rsid w:val="00877A00"/>
    <w:rsid w:val="0088094D"/>
    <w:rsid w:val="00881541"/>
    <w:rsid w:val="00881C83"/>
    <w:rsid w:val="00882E55"/>
    <w:rsid w:val="00884861"/>
    <w:rsid w:val="00884C45"/>
    <w:rsid w:val="00884F82"/>
    <w:rsid w:val="00885614"/>
    <w:rsid w:val="008857B0"/>
    <w:rsid w:val="008857BE"/>
    <w:rsid w:val="00886A9C"/>
    <w:rsid w:val="008878F2"/>
    <w:rsid w:val="00887BD6"/>
    <w:rsid w:val="008908BF"/>
    <w:rsid w:val="00890BDD"/>
    <w:rsid w:val="008910BE"/>
    <w:rsid w:val="00891A20"/>
    <w:rsid w:val="00892A75"/>
    <w:rsid w:val="008945D3"/>
    <w:rsid w:val="00894E3B"/>
    <w:rsid w:val="00894EDC"/>
    <w:rsid w:val="008951E3"/>
    <w:rsid w:val="00896F64"/>
    <w:rsid w:val="008975B3"/>
    <w:rsid w:val="00897F80"/>
    <w:rsid w:val="008A0FCD"/>
    <w:rsid w:val="008A217D"/>
    <w:rsid w:val="008A2E31"/>
    <w:rsid w:val="008A2F9A"/>
    <w:rsid w:val="008A3E25"/>
    <w:rsid w:val="008A3F15"/>
    <w:rsid w:val="008A41AF"/>
    <w:rsid w:val="008A4913"/>
    <w:rsid w:val="008A4C91"/>
    <w:rsid w:val="008A60C9"/>
    <w:rsid w:val="008A7B43"/>
    <w:rsid w:val="008B012C"/>
    <w:rsid w:val="008B1565"/>
    <w:rsid w:val="008B1612"/>
    <w:rsid w:val="008B1FE4"/>
    <w:rsid w:val="008B24E0"/>
    <w:rsid w:val="008B2637"/>
    <w:rsid w:val="008B3486"/>
    <w:rsid w:val="008B34B1"/>
    <w:rsid w:val="008B3A79"/>
    <w:rsid w:val="008B44DF"/>
    <w:rsid w:val="008B45F1"/>
    <w:rsid w:val="008B4C53"/>
    <w:rsid w:val="008B5004"/>
    <w:rsid w:val="008B5AE7"/>
    <w:rsid w:val="008B5C40"/>
    <w:rsid w:val="008B612B"/>
    <w:rsid w:val="008B7661"/>
    <w:rsid w:val="008C010A"/>
    <w:rsid w:val="008C0477"/>
    <w:rsid w:val="008C08D6"/>
    <w:rsid w:val="008C0D10"/>
    <w:rsid w:val="008C242E"/>
    <w:rsid w:val="008C3171"/>
    <w:rsid w:val="008C3FF0"/>
    <w:rsid w:val="008C4513"/>
    <w:rsid w:val="008C503E"/>
    <w:rsid w:val="008C54C1"/>
    <w:rsid w:val="008C6A0E"/>
    <w:rsid w:val="008C79AD"/>
    <w:rsid w:val="008C7DFB"/>
    <w:rsid w:val="008D150A"/>
    <w:rsid w:val="008D2EB6"/>
    <w:rsid w:val="008D30A5"/>
    <w:rsid w:val="008D6C1A"/>
    <w:rsid w:val="008D76E1"/>
    <w:rsid w:val="008D7D23"/>
    <w:rsid w:val="008E0129"/>
    <w:rsid w:val="008E0BF6"/>
    <w:rsid w:val="008E127F"/>
    <w:rsid w:val="008E1575"/>
    <w:rsid w:val="008E2A75"/>
    <w:rsid w:val="008E2AE8"/>
    <w:rsid w:val="008E38ED"/>
    <w:rsid w:val="008E3AE5"/>
    <w:rsid w:val="008E3E8A"/>
    <w:rsid w:val="008E44B1"/>
    <w:rsid w:val="008E45CC"/>
    <w:rsid w:val="008E531B"/>
    <w:rsid w:val="008E6941"/>
    <w:rsid w:val="008E7005"/>
    <w:rsid w:val="008E7279"/>
    <w:rsid w:val="008F0462"/>
    <w:rsid w:val="008F083A"/>
    <w:rsid w:val="008F0EC6"/>
    <w:rsid w:val="008F1EE3"/>
    <w:rsid w:val="008F20FD"/>
    <w:rsid w:val="008F246A"/>
    <w:rsid w:val="008F2AAB"/>
    <w:rsid w:val="008F3D2D"/>
    <w:rsid w:val="008F4213"/>
    <w:rsid w:val="008F4484"/>
    <w:rsid w:val="008F5DCD"/>
    <w:rsid w:val="008F6352"/>
    <w:rsid w:val="008F70AC"/>
    <w:rsid w:val="008F7D50"/>
    <w:rsid w:val="008F7E19"/>
    <w:rsid w:val="00900265"/>
    <w:rsid w:val="009020C8"/>
    <w:rsid w:val="009028E9"/>
    <w:rsid w:val="009030BD"/>
    <w:rsid w:val="00904226"/>
    <w:rsid w:val="0090479F"/>
    <w:rsid w:val="0090498C"/>
    <w:rsid w:val="00905297"/>
    <w:rsid w:val="009076B4"/>
    <w:rsid w:val="0090788E"/>
    <w:rsid w:val="00911E13"/>
    <w:rsid w:val="00912088"/>
    <w:rsid w:val="00912231"/>
    <w:rsid w:val="009125C9"/>
    <w:rsid w:val="00912B88"/>
    <w:rsid w:val="00913806"/>
    <w:rsid w:val="009139CE"/>
    <w:rsid w:val="00913E18"/>
    <w:rsid w:val="00915552"/>
    <w:rsid w:val="009170B9"/>
    <w:rsid w:val="00921ACF"/>
    <w:rsid w:val="00921FC4"/>
    <w:rsid w:val="009222DC"/>
    <w:rsid w:val="00923038"/>
    <w:rsid w:val="009230EE"/>
    <w:rsid w:val="009241D6"/>
    <w:rsid w:val="009263A3"/>
    <w:rsid w:val="0092663A"/>
    <w:rsid w:val="009278DE"/>
    <w:rsid w:val="00933EC1"/>
    <w:rsid w:val="00933EED"/>
    <w:rsid w:val="00934020"/>
    <w:rsid w:val="009346EC"/>
    <w:rsid w:val="00935E20"/>
    <w:rsid w:val="00936C52"/>
    <w:rsid w:val="009379C1"/>
    <w:rsid w:val="00941FAB"/>
    <w:rsid w:val="00942280"/>
    <w:rsid w:val="0094274A"/>
    <w:rsid w:val="00942BEC"/>
    <w:rsid w:val="00944062"/>
    <w:rsid w:val="00944178"/>
    <w:rsid w:val="00946004"/>
    <w:rsid w:val="0094714D"/>
    <w:rsid w:val="009477CC"/>
    <w:rsid w:val="00947EF5"/>
    <w:rsid w:val="0095090A"/>
    <w:rsid w:val="00951867"/>
    <w:rsid w:val="00952982"/>
    <w:rsid w:val="00953C37"/>
    <w:rsid w:val="00954940"/>
    <w:rsid w:val="009561CD"/>
    <w:rsid w:val="0096053D"/>
    <w:rsid w:val="0096202D"/>
    <w:rsid w:val="00963A8E"/>
    <w:rsid w:val="0096424A"/>
    <w:rsid w:val="00964A95"/>
    <w:rsid w:val="00964B07"/>
    <w:rsid w:val="00964B8D"/>
    <w:rsid w:val="00966541"/>
    <w:rsid w:val="009671EF"/>
    <w:rsid w:val="009711D2"/>
    <w:rsid w:val="00971428"/>
    <w:rsid w:val="0097192D"/>
    <w:rsid w:val="0097195D"/>
    <w:rsid w:val="0097226B"/>
    <w:rsid w:val="00972906"/>
    <w:rsid w:val="009731EB"/>
    <w:rsid w:val="0097423B"/>
    <w:rsid w:val="0097449C"/>
    <w:rsid w:val="00975B07"/>
    <w:rsid w:val="009770D8"/>
    <w:rsid w:val="00977576"/>
    <w:rsid w:val="009776B1"/>
    <w:rsid w:val="00980084"/>
    <w:rsid w:val="00980DBE"/>
    <w:rsid w:val="00980F1C"/>
    <w:rsid w:val="009810AF"/>
    <w:rsid w:val="00981808"/>
    <w:rsid w:val="00982903"/>
    <w:rsid w:val="009835EC"/>
    <w:rsid w:val="00985B24"/>
    <w:rsid w:val="00987202"/>
    <w:rsid w:val="009873D7"/>
    <w:rsid w:val="009879E8"/>
    <w:rsid w:val="009910C2"/>
    <w:rsid w:val="009912BC"/>
    <w:rsid w:val="00991C50"/>
    <w:rsid w:val="00992382"/>
    <w:rsid w:val="00994280"/>
    <w:rsid w:val="00994C6F"/>
    <w:rsid w:val="00994D8D"/>
    <w:rsid w:val="00994E31"/>
    <w:rsid w:val="00994EE9"/>
    <w:rsid w:val="00994F6C"/>
    <w:rsid w:val="00995AEB"/>
    <w:rsid w:val="00995E0C"/>
    <w:rsid w:val="009A1D14"/>
    <w:rsid w:val="009A233B"/>
    <w:rsid w:val="009A55A3"/>
    <w:rsid w:val="009A5E01"/>
    <w:rsid w:val="009A6DFA"/>
    <w:rsid w:val="009A7C80"/>
    <w:rsid w:val="009B0B1E"/>
    <w:rsid w:val="009B0FEC"/>
    <w:rsid w:val="009B10E5"/>
    <w:rsid w:val="009B18D7"/>
    <w:rsid w:val="009B25BF"/>
    <w:rsid w:val="009B28EB"/>
    <w:rsid w:val="009B3D8D"/>
    <w:rsid w:val="009B4953"/>
    <w:rsid w:val="009B606B"/>
    <w:rsid w:val="009B7814"/>
    <w:rsid w:val="009C0528"/>
    <w:rsid w:val="009C0684"/>
    <w:rsid w:val="009C3EEE"/>
    <w:rsid w:val="009C652A"/>
    <w:rsid w:val="009C7297"/>
    <w:rsid w:val="009D26A5"/>
    <w:rsid w:val="009D26CC"/>
    <w:rsid w:val="009D2922"/>
    <w:rsid w:val="009D31CB"/>
    <w:rsid w:val="009D44A2"/>
    <w:rsid w:val="009D567F"/>
    <w:rsid w:val="009D5DA1"/>
    <w:rsid w:val="009D5F31"/>
    <w:rsid w:val="009E0E7B"/>
    <w:rsid w:val="009E0F44"/>
    <w:rsid w:val="009E2B42"/>
    <w:rsid w:val="009E2FB3"/>
    <w:rsid w:val="009E3B08"/>
    <w:rsid w:val="009E3C92"/>
    <w:rsid w:val="009E3F1A"/>
    <w:rsid w:val="009E4287"/>
    <w:rsid w:val="009E4B93"/>
    <w:rsid w:val="009E5469"/>
    <w:rsid w:val="009E57CF"/>
    <w:rsid w:val="009E607F"/>
    <w:rsid w:val="009E63D7"/>
    <w:rsid w:val="009E685B"/>
    <w:rsid w:val="009E6AB2"/>
    <w:rsid w:val="009E7029"/>
    <w:rsid w:val="009E7E25"/>
    <w:rsid w:val="009F1185"/>
    <w:rsid w:val="009F200E"/>
    <w:rsid w:val="009F2253"/>
    <w:rsid w:val="009F22EF"/>
    <w:rsid w:val="009F3117"/>
    <w:rsid w:val="009F3620"/>
    <w:rsid w:val="009F5580"/>
    <w:rsid w:val="009F5A55"/>
    <w:rsid w:val="009F6E1E"/>
    <w:rsid w:val="009F7921"/>
    <w:rsid w:val="009F7F52"/>
    <w:rsid w:val="00A0096A"/>
    <w:rsid w:val="00A026AD"/>
    <w:rsid w:val="00A03D7B"/>
    <w:rsid w:val="00A03F5A"/>
    <w:rsid w:val="00A04FF1"/>
    <w:rsid w:val="00A058E4"/>
    <w:rsid w:val="00A10BA3"/>
    <w:rsid w:val="00A117F7"/>
    <w:rsid w:val="00A11EA2"/>
    <w:rsid w:val="00A13F2E"/>
    <w:rsid w:val="00A158B3"/>
    <w:rsid w:val="00A15E37"/>
    <w:rsid w:val="00A1604F"/>
    <w:rsid w:val="00A201CC"/>
    <w:rsid w:val="00A20718"/>
    <w:rsid w:val="00A21492"/>
    <w:rsid w:val="00A22BE1"/>
    <w:rsid w:val="00A22F4A"/>
    <w:rsid w:val="00A237D3"/>
    <w:rsid w:val="00A24C9F"/>
    <w:rsid w:val="00A24DCB"/>
    <w:rsid w:val="00A312A5"/>
    <w:rsid w:val="00A319DC"/>
    <w:rsid w:val="00A31C4F"/>
    <w:rsid w:val="00A31C8B"/>
    <w:rsid w:val="00A320B6"/>
    <w:rsid w:val="00A336D5"/>
    <w:rsid w:val="00A33D01"/>
    <w:rsid w:val="00A34FA6"/>
    <w:rsid w:val="00A35BCB"/>
    <w:rsid w:val="00A367EF"/>
    <w:rsid w:val="00A370A4"/>
    <w:rsid w:val="00A40501"/>
    <w:rsid w:val="00A405AD"/>
    <w:rsid w:val="00A40C74"/>
    <w:rsid w:val="00A441C1"/>
    <w:rsid w:val="00A45982"/>
    <w:rsid w:val="00A472F2"/>
    <w:rsid w:val="00A47CCD"/>
    <w:rsid w:val="00A522BB"/>
    <w:rsid w:val="00A53145"/>
    <w:rsid w:val="00A548B6"/>
    <w:rsid w:val="00A55418"/>
    <w:rsid w:val="00A57C67"/>
    <w:rsid w:val="00A607A8"/>
    <w:rsid w:val="00A60A4C"/>
    <w:rsid w:val="00A621BC"/>
    <w:rsid w:val="00A623AC"/>
    <w:rsid w:val="00A63AB9"/>
    <w:rsid w:val="00A63E2C"/>
    <w:rsid w:val="00A6466D"/>
    <w:rsid w:val="00A654BE"/>
    <w:rsid w:val="00A65967"/>
    <w:rsid w:val="00A65A2F"/>
    <w:rsid w:val="00A66151"/>
    <w:rsid w:val="00A72ED2"/>
    <w:rsid w:val="00A73D23"/>
    <w:rsid w:val="00A742D1"/>
    <w:rsid w:val="00A743D6"/>
    <w:rsid w:val="00A74713"/>
    <w:rsid w:val="00A75662"/>
    <w:rsid w:val="00A75DDA"/>
    <w:rsid w:val="00A760CD"/>
    <w:rsid w:val="00A760EE"/>
    <w:rsid w:val="00A76698"/>
    <w:rsid w:val="00A7678F"/>
    <w:rsid w:val="00A76C38"/>
    <w:rsid w:val="00A76E42"/>
    <w:rsid w:val="00A77990"/>
    <w:rsid w:val="00A80D1F"/>
    <w:rsid w:val="00A81372"/>
    <w:rsid w:val="00A81856"/>
    <w:rsid w:val="00A8260A"/>
    <w:rsid w:val="00A826BD"/>
    <w:rsid w:val="00A82723"/>
    <w:rsid w:val="00A8295C"/>
    <w:rsid w:val="00A829FD"/>
    <w:rsid w:val="00A83C7E"/>
    <w:rsid w:val="00A83FF1"/>
    <w:rsid w:val="00A8503D"/>
    <w:rsid w:val="00A85BDB"/>
    <w:rsid w:val="00A85D60"/>
    <w:rsid w:val="00A8653F"/>
    <w:rsid w:val="00A870FF"/>
    <w:rsid w:val="00A900EA"/>
    <w:rsid w:val="00A908E5"/>
    <w:rsid w:val="00A910AD"/>
    <w:rsid w:val="00A91A42"/>
    <w:rsid w:val="00A92215"/>
    <w:rsid w:val="00A92B2C"/>
    <w:rsid w:val="00A93B2D"/>
    <w:rsid w:val="00A94800"/>
    <w:rsid w:val="00A948E6"/>
    <w:rsid w:val="00A95F2A"/>
    <w:rsid w:val="00A972AB"/>
    <w:rsid w:val="00A976E5"/>
    <w:rsid w:val="00AA0439"/>
    <w:rsid w:val="00AA0BC5"/>
    <w:rsid w:val="00AA1B31"/>
    <w:rsid w:val="00AA2345"/>
    <w:rsid w:val="00AA24B4"/>
    <w:rsid w:val="00AA60D5"/>
    <w:rsid w:val="00AA6B65"/>
    <w:rsid w:val="00AA7013"/>
    <w:rsid w:val="00AB0650"/>
    <w:rsid w:val="00AB253F"/>
    <w:rsid w:val="00AB2834"/>
    <w:rsid w:val="00AB2FF0"/>
    <w:rsid w:val="00AB55E7"/>
    <w:rsid w:val="00AC0488"/>
    <w:rsid w:val="00AC0E47"/>
    <w:rsid w:val="00AC20C5"/>
    <w:rsid w:val="00AC3A89"/>
    <w:rsid w:val="00AC3F47"/>
    <w:rsid w:val="00AC4104"/>
    <w:rsid w:val="00AC44A1"/>
    <w:rsid w:val="00AC4FDE"/>
    <w:rsid w:val="00AC527F"/>
    <w:rsid w:val="00AC5E4B"/>
    <w:rsid w:val="00AC6EC4"/>
    <w:rsid w:val="00AD0E54"/>
    <w:rsid w:val="00AD17E1"/>
    <w:rsid w:val="00AD2386"/>
    <w:rsid w:val="00AD2889"/>
    <w:rsid w:val="00AD2BB1"/>
    <w:rsid w:val="00AD333E"/>
    <w:rsid w:val="00AD3861"/>
    <w:rsid w:val="00AD53CC"/>
    <w:rsid w:val="00AD6FD5"/>
    <w:rsid w:val="00AD747F"/>
    <w:rsid w:val="00AD7FEC"/>
    <w:rsid w:val="00AE02B9"/>
    <w:rsid w:val="00AE0579"/>
    <w:rsid w:val="00AE08A1"/>
    <w:rsid w:val="00AE1F16"/>
    <w:rsid w:val="00AE21E8"/>
    <w:rsid w:val="00AE3AEF"/>
    <w:rsid w:val="00AE3B42"/>
    <w:rsid w:val="00AE40E7"/>
    <w:rsid w:val="00AE42EB"/>
    <w:rsid w:val="00AE4B69"/>
    <w:rsid w:val="00AE54AA"/>
    <w:rsid w:val="00AE5B49"/>
    <w:rsid w:val="00AE7510"/>
    <w:rsid w:val="00AE7C7B"/>
    <w:rsid w:val="00AF03BC"/>
    <w:rsid w:val="00AF0472"/>
    <w:rsid w:val="00AF1945"/>
    <w:rsid w:val="00AF3D11"/>
    <w:rsid w:val="00AF5E00"/>
    <w:rsid w:val="00AF63F2"/>
    <w:rsid w:val="00AF7170"/>
    <w:rsid w:val="00AF75C8"/>
    <w:rsid w:val="00AF7F1A"/>
    <w:rsid w:val="00B0076A"/>
    <w:rsid w:val="00B01811"/>
    <w:rsid w:val="00B0234C"/>
    <w:rsid w:val="00B04C5E"/>
    <w:rsid w:val="00B04CBF"/>
    <w:rsid w:val="00B064DF"/>
    <w:rsid w:val="00B06659"/>
    <w:rsid w:val="00B06666"/>
    <w:rsid w:val="00B06AAC"/>
    <w:rsid w:val="00B06C90"/>
    <w:rsid w:val="00B07010"/>
    <w:rsid w:val="00B07A90"/>
    <w:rsid w:val="00B07C42"/>
    <w:rsid w:val="00B07F22"/>
    <w:rsid w:val="00B07F23"/>
    <w:rsid w:val="00B10130"/>
    <w:rsid w:val="00B10A72"/>
    <w:rsid w:val="00B10E7C"/>
    <w:rsid w:val="00B112B8"/>
    <w:rsid w:val="00B12E32"/>
    <w:rsid w:val="00B13F40"/>
    <w:rsid w:val="00B1417E"/>
    <w:rsid w:val="00B172A9"/>
    <w:rsid w:val="00B2051C"/>
    <w:rsid w:val="00B21003"/>
    <w:rsid w:val="00B2121F"/>
    <w:rsid w:val="00B21403"/>
    <w:rsid w:val="00B22758"/>
    <w:rsid w:val="00B23645"/>
    <w:rsid w:val="00B2397C"/>
    <w:rsid w:val="00B242DC"/>
    <w:rsid w:val="00B25817"/>
    <w:rsid w:val="00B25AB9"/>
    <w:rsid w:val="00B26B22"/>
    <w:rsid w:val="00B26D8B"/>
    <w:rsid w:val="00B315D9"/>
    <w:rsid w:val="00B31C1A"/>
    <w:rsid w:val="00B31F73"/>
    <w:rsid w:val="00B33381"/>
    <w:rsid w:val="00B34E8C"/>
    <w:rsid w:val="00B354B0"/>
    <w:rsid w:val="00B37882"/>
    <w:rsid w:val="00B4181B"/>
    <w:rsid w:val="00B41E27"/>
    <w:rsid w:val="00B41FB4"/>
    <w:rsid w:val="00B42527"/>
    <w:rsid w:val="00B43689"/>
    <w:rsid w:val="00B44C3A"/>
    <w:rsid w:val="00B4500D"/>
    <w:rsid w:val="00B45B52"/>
    <w:rsid w:val="00B466A7"/>
    <w:rsid w:val="00B46A48"/>
    <w:rsid w:val="00B47B53"/>
    <w:rsid w:val="00B505E4"/>
    <w:rsid w:val="00B506CE"/>
    <w:rsid w:val="00B5136D"/>
    <w:rsid w:val="00B529CE"/>
    <w:rsid w:val="00B52A4D"/>
    <w:rsid w:val="00B52D19"/>
    <w:rsid w:val="00B52DD7"/>
    <w:rsid w:val="00B52F08"/>
    <w:rsid w:val="00B531AB"/>
    <w:rsid w:val="00B531EF"/>
    <w:rsid w:val="00B55581"/>
    <w:rsid w:val="00B555E7"/>
    <w:rsid w:val="00B600E2"/>
    <w:rsid w:val="00B61174"/>
    <w:rsid w:val="00B64BA4"/>
    <w:rsid w:val="00B64D74"/>
    <w:rsid w:val="00B65278"/>
    <w:rsid w:val="00B65737"/>
    <w:rsid w:val="00B65DE8"/>
    <w:rsid w:val="00B65DFD"/>
    <w:rsid w:val="00B667B9"/>
    <w:rsid w:val="00B70176"/>
    <w:rsid w:val="00B70225"/>
    <w:rsid w:val="00B70293"/>
    <w:rsid w:val="00B7440B"/>
    <w:rsid w:val="00B7488F"/>
    <w:rsid w:val="00B74BB4"/>
    <w:rsid w:val="00B74D44"/>
    <w:rsid w:val="00B75286"/>
    <w:rsid w:val="00B752B0"/>
    <w:rsid w:val="00B80ED8"/>
    <w:rsid w:val="00B81381"/>
    <w:rsid w:val="00B81789"/>
    <w:rsid w:val="00B822F0"/>
    <w:rsid w:val="00B82FB0"/>
    <w:rsid w:val="00B83652"/>
    <w:rsid w:val="00B8408B"/>
    <w:rsid w:val="00B848BA"/>
    <w:rsid w:val="00B85589"/>
    <w:rsid w:val="00B90BBF"/>
    <w:rsid w:val="00B92DC8"/>
    <w:rsid w:val="00B92E7E"/>
    <w:rsid w:val="00B93A21"/>
    <w:rsid w:val="00B942F2"/>
    <w:rsid w:val="00B9528E"/>
    <w:rsid w:val="00B96A70"/>
    <w:rsid w:val="00B96A72"/>
    <w:rsid w:val="00B97A11"/>
    <w:rsid w:val="00BA074B"/>
    <w:rsid w:val="00BA1E2A"/>
    <w:rsid w:val="00BA2164"/>
    <w:rsid w:val="00BA256D"/>
    <w:rsid w:val="00BA2A25"/>
    <w:rsid w:val="00BA319D"/>
    <w:rsid w:val="00BA699E"/>
    <w:rsid w:val="00BA6C87"/>
    <w:rsid w:val="00BA7123"/>
    <w:rsid w:val="00BB0A84"/>
    <w:rsid w:val="00BB0B29"/>
    <w:rsid w:val="00BB15EE"/>
    <w:rsid w:val="00BB1AA9"/>
    <w:rsid w:val="00BB207E"/>
    <w:rsid w:val="00BB21E6"/>
    <w:rsid w:val="00BB2A82"/>
    <w:rsid w:val="00BB36F9"/>
    <w:rsid w:val="00BB3A00"/>
    <w:rsid w:val="00BB4E27"/>
    <w:rsid w:val="00BB773F"/>
    <w:rsid w:val="00BB785D"/>
    <w:rsid w:val="00BB7F45"/>
    <w:rsid w:val="00BC1CB7"/>
    <w:rsid w:val="00BC367A"/>
    <w:rsid w:val="00BC449C"/>
    <w:rsid w:val="00BC44A7"/>
    <w:rsid w:val="00BC5FE9"/>
    <w:rsid w:val="00BC69B8"/>
    <w:rsid w:val="00BC7213"/>
    <w:rsid w:val="00BC72C4"/>
    <w:rsid w:val="00BC784D"/>
    <w:rsid w:val="00BD1156"/>
    <w:rsid w:val="00BD145B"/>
    <w:rsid w:val="00BD22C2"/>
    <w:rsid w:val="00BD2508"/>
    <w:rsid w:val="00BD30B1"/>
    <w:rsid w:val="00BD3188"/>
    <w:rsid w:val="00BD436A"/>
    <w:rsid w:val="00BD4893"/>
    <w:rsid w:val="00BD5555"/>
    <w:rsid w:val="00BD5D8E"/>
    <w:rsid w:val="00BD6E80"/>
    <w:rsid w:val="00BE0837"/>
    <w:rsid w:val="00BE0904"/>
    <w:rsid w:val="00BE1D68"/>
    <w:rsid w:val="00BE2758"/>
    <w:rsid w:val="00BE2EF4"/>
    <w:rsid w:val="00BE377D"/>
    <w:rsid w:val="00BE3AFE"/>
    <w:rsid w:val="00BE4282"/>
    <w:rsid w:val="00BE608B"/>
    <w:rsid w:val="00BE626C"/>
    <w:rsid w:val="00BE63AB"/>
    <w:rsid w:val="00BE7B30"/>
    <w:rsid w:val="00BE7E5C"/>
    <w:rsid w:val="00BF20E0"/>
    <w:rsid w:val="00BF2BCD"/>
    <w:rsid w:val="00BF2D2B"/>
    <w:rsid w:val="00BF33D3"/>
    <w:rsid w:val="00BF582E"/>
    <w:rsid w:val="00BF6E61"/>
    <w:rsid w:val="00BF709E"/>
    <w:rsid w:val="00BF744C"/>
    <w:rsid w:val="00C0055B"/>
    <w:rsid w:val="00C00AE6"/>
    <w:rsid w:val="00C00B57"/>
    <w:rsid w:val="00C01B3F"/>
    <w:rsid w:val="00C02752"/>
    <w:rsid w:val="00C041AC"/>
    <w:rsid w:val="00C042B5"/>
    <w:rsid w:val="00C04943"/>
    <w:rsid w:val="00C059BF"/>
    <w:rsid w:val="00C05AB8"/>
    <w:rsid w:val="00C05B26"/>
    <w:rsid w:val="00C06080"/>
    <w:rsid w:val="00C06A16"/>
    <w:rsid w:val="00C06C69"/>
    <w:rsid w:val="00C06FCB"/>
    <w:rsid w:val="00C1035E"/>
    <w:rsid w:val="00C10679"/>
    <w:rsid w:val="00C112FB"/>
    <w:rsid w:val="00C11B80"/>
    <w:rsid w:val="00C1302F"/>
    <w:rsid w:val="00C1390C"/>
    <w:rsid w:val="00C14579"/>
    <w:rsid w:val="00C164EB"/>
    <w:rsid w:val="00C16602"/>
    <w:rsid w:val="00C211BD"/>
    <w:rsid w:val="00C2173D"/>
    <w:rsid w:val="00C220DE"/>
    <w:rsid w:val="00C2251F"/>
    <w:rsid w:val="00C23C29"/>
    <w:rsid w:val="00C24456"/>
    <w:rsid w:val="00C245C7"/>
    <w:rsid w:val="00C248E5"/>
    <w:rsid w:val="00C25A19"/>
    <w:rsid w:val="00C25F4A"/>
    <w:rsid w:val="00C261A5"/>
    <w:rsid w:val="00C312C8"/>
    <w:rsid w:val="00C31535"/>
    <w:rsid w:val="00C31E9E"/>
    <w:rsid w:val="00C32D5D"/>
    <w:rsid w:val="00C32E0D"/>
    <w:rsid w:val="00C33465"/>
    <w:rsid w:val="00C3466E"/>
    <w:rsid w:val="00C348A3"/>
    <w:rsid w:val="00C34958"/>
    <w:rsid w:val="00C34C47"/>
    <w:rsid w:val="00C37BBD"/>
    <w:rsid w:val="00C37C7F"/>
    <w:rsid w:val="00C37F38"/>
    <w:rsid w:val="00C409DF"/>
    <w:rsid w:val="00C40C80"/>
    <w:rsid w:val="00C413BD"/>
    <w:rsid w:val="00C42F80"/>
    <w:rsid w:val="00C43716"/>
    <w:rsid w:val="00C43C1E"/>
    <w:rsid w:val="00C440A4"/>
    <w:rsid w:val="00C443D1"/>
    <w:rsid w:val="00C444C9"/>
    <w:rsid w:val="00C4501C"/>
    <w:rsid w:val="00C4712B"/>
    <w:rsid w:val="00C47C5F"/>
    <w:rsid w:val="00C509D6"/>
    <w:rsid w:val="00C50D9F"/>
    <w:rsid w:val="00C5126B"/>
    <w:rsid w:val="00C5298E"/>
    <w:rsid w:val="00C5399F"/>
    <w:rsid w:val="00C53A86"/>
    <w:rsid w:val="00C544AF"/>
    <w:rsid w:val="00C546B7"/>
    <w:rsid w:val="00C54DFD"/>
    <w:rsid w:val="00C55485"/>
    <w:rsid w:val="00C5646F"/>
    <w:rsid w:val="00C56B15"/>
    <w:rsid w:val="00C57AD5"/>
    <w:rsid w:val="00C57DDC"/>
    <w:rsid w:val="00C61CAE"/>
    <w:rsid w:val="00C638F9"/>
    <w:rsid w:val="00C64957"/>
    <w:rsid w:val="00C64BAE"/>
    <w:rsid w:val="00C661A5"/>
    <w:rsid w:val="00C66679"/>
    <w:rsid w:val="00C669AD"/>
    <w:rsid w:val="00C70114"/>
    <w:rsid w:val="00C70D69"/>
    <w:rsid w:val="00C712E0"/>
    <w:rsid w:val="00C7133C"/>
    <w:rsid w:val="00C72425"/>
    <w:rsid w:val="00C7296D"/>
    <w:rsid w:val="00C73DD2"/>
    <w:rsid w:val="00C743C5"/>
    <w:rsid w:val="00C747DB"/>
    <w:rsid w:val="00C76103"/>
    <w:rsid w:val="00C7797A"/>
    <w:rsid w:val="00C804BD"/>
    <w:rsid w:val="00C80DEF"/>
    <w:rsid w:val="00C82058"/>
    <w:rsid w:val="00C82659"/>
    <w:rsid w:val="00C838D8"/>
    <w:rsid w:val="00C83E5F"/>
    <w:rsid w:val="00C854BF"/>
    <w:rsid w:val="00C85715"/>
    <w:rsid w:val="00C85E6D"/>
    <w:rsid w:val="00C90D86"/>
    <w:rsid w:val="00C91823"/>
    <w:rsid w:val="00C91FF3"/>
    <w:rsid w:val="00C92B06"/>
    <w:rsid w:val="00C93797"/>
    <w:rsid w:val="00C939BD"/>
    <w:rsid w:val="00C94FC7"/>
    <w:rsid w:val="00C95962"/>
    <w:rsid w:val="00C95A8B"/>
    <w:rsid w:val="00C95DD0"/>
    <w:rsid w:val="00C976CE"/>
    <w:rsid w:val="00C97FF9"/>
    <w:rsid w:val="00CA06D3"/>
    <w:rsid w:val="00CA1730"/>
    <w:rsid w:val="00CA1C81"/>
    <w:rsid w:val="00CA1F24"/>
    <w:rsid w:val="00CA1F9C"/>
    <w:rsid w:val="00CA2C4C"/>
    <w:rsid w:val="00CA2DFE"/>
    <w:rsid w:val="00CA2F73"/>
    <w:rsid w:val="00CA3643"/>
    <w:rsid w:val="00CA4AB6"/>
    <w:rsid w:val="00CA5298"/>
    <w:rsid w:val="00CA7FC5"/>
    <w:rsid w:val="00CB006C"/>
    <w:rsid w:val="00CB031E"/>
    <w:rsid w:val="00CB0972"/>
    <w:rsid w:val="00CB1705"/>
    <w:rsid w:val="00CB1EA6"/>
    <w:rsid w:val="00CB42CD"/>
    <w:rsid w:val="00CB42CF"/>
    <w:rsid w:val="00CB54BD"/>
    <w:rsid w:val="00CB562D"/>
    <w:rsid w:val="00CB5FB5"/>
    <w:rsid w:val="00CB75B0"/>
    <w:rsid w:val="00CB78E1"/>
    <w:rsid w:val="00CB7D27"/>
    <w:rsid w:val="00CC0515"/>
    <w:rsid w:val="00CC080F"/>
    <w:rsid w:val="00CC0A2F"/>
    <w:rsid w:val="00CC1653"/>
    <w:rsid w:val="00CC25B9"/>
    <w:rsid w:val="00CC386A"/>
    <w:rsid w:val="00CC3B6C"/>
    <w:rsid w:val="00CC3CAE"/>
    <w:rsid w:val="00CC4E3F"/>
    <w:rsid w:val="00CC5C06"/>
    <w:rsid w:val="00CC5CF6"/>
    <w:rsid w:val="00CC6138"/>
    <w:rsid w:val="00CC7E74"/>
    <w:rsid w:val="00CD0C8B"/>
    <w:rsid w:val="00CD1088"/>
    <w:rsid w:val="00CD3487"/>
    <w:rsid w:val="00CD35CB"/>
    <w:rsid w:val="00CD3D0B"/>
    <w:rsid w:val="00CD47BE"/>
    <w:rsid w:val="00CD4BE5"/>
    <w:rsid w:val="00CD576D"/>
    <w:rsid w:val="00CD5A84"/>
    <w:rsid w:val="00CD69EA"/>
    <w:rsid w:val="00CD6A8E"/>
    <w:rsid w:val="00CD7C0F"/>
    <w:rsid w:val="00CE1033"/>
    <w:rsid w:val="00CE1597"/>
    <w:rsid w:val="00CE1AFD"/>
    <w:rsid w:val="00CE26C7"/>
    <w:rsid w:val="00CE3774"/>
    <w:rsid w:val="00CE4D38"/>
    <w:rsid w:val="00CE4D80"/>
    <w:rsid w:val="00CE4E0C"/>
    <w:rsid w:val="00CE666D"/>
    <w:rsid w:val="00CE724E"/>
    <w:rsid w:val="00CF408A"/>
    <w:rsid w:val="00CF49E8"/>
    <w:rsid w:val="00CF4D99"/>
    <w:rsid w:val="00CF4E26"/>
    <w:rsid w:val="00CF566A"/>
    <w:rsid w:val="00CF5D47"/>
    <w:rsid w:val="00CF64C9"/>
    <w:rsid w:val="00CF712C"/>
    <w:rsid w:val="00CF7970"/>
    <w:rsid w:val="00CF7C61"/>
    <w:rsid w:val="00D02B8D"/>
    <w:rsid w:val="00D03817"/>
    <w:rsid w:val="00D045FA"/>
    <w:rsid w:val="00D04CA7"/>
    <w:rsid w:val="00D0568B"/>
    <w:rsid w:val="00D0764C"/>
    <w:rsid w:val="00D1109E"/>
    <w:rsid w:val="00D11499"/>
    <w:rsid w:val="00D11670"/>
    <w:rsid w:val="00D11E32"/>
    <w:rsid w:val="00D1263A"/>
    <w:rsid w:val="00D12FEC"/>
    <w:rsid w:val="00D130E2"/>
    <w:rsid w:val="00D13BBE"/>
    <w:rsid w:val="00D152E0"/>
    <w:rsid w:val="00D162B6"/>
    <w:rsid w:val="00D16869"/>
    <w:rsid w:val="00D16BE0"/>
    <w:rsid w:val="00D171E5"/>
    <w:rsid w:val="00D17940"/>
    <w:rsid w:val="00D17DDF"/>
    <w:rsid w:val="00D205C8"/>
    <w:rsid w:val="00D20B77"/>
    <w:rsid w:val="00D216D0"/>
    <w:rsid w:val="00D21815"/>
    <w:rsid w:val="00D227B6"/>
    <w:rsid w:val="00D22E87"/>
    <w:rsid w:val="00D22FE9"/>
    <w:rsid w:val="00D24D52"/>
    <w:rsid w:val="00D25E42"/>
    <w:rsid w:val="00D261FF"/>
    <w:rsid w:val="00D2621B"/>
    <w:rsid w:val="00D2629C"/>
    <w:rsid w:val="00D265FD"/>
    <w:rsid w:val="00D26FC0"/>
    <w:rsid w:val="00D30B60"/>
    <w:rsid w:val="00D31956"/>
    <w:rsid w:val="00D32AEC"/>
    <w:rsid w:val="00D32FFC"/>
    <w:rsid w:val="00D36B9D"/>
    <w:rsid w:val="00D36DDB"/>
    <w:rsid w:val="00D36E10"/>
    <w:rsid w:val="00D37291"/>
    <w:rsid w:val="00D37488"/>
    <w:rsid w:val="00D37B82"/>
    <w:rsid w:val="00D4070D"/>
    <w:rsid w:val="00D40BA3"/>
    <w:rsid w:val="00D40F54"/>
    <w:rsid w:val="00D41D41"/>
    <w:rsid w:val="00D434A2"/>
    <w:rsid w:val="00D447C4"/>
    <w:rsid w:val="00D4492D"/>
    <w:rsid w:val="00D44EE5"/>
    <w:rsid w:val="00D45E15"/>
    <w:rsid w:val="00D47232"/>
    <w:rsid w:val="00D47858"/>
    <w:rsid w:val="00D51518"/>
    <w:rsid w:val="00D52127"/>
    <w:rsid w:val="00D533A2"/>
    <w:rsid w:val="00D53CFE"/>
    <w:rsid w:val="00D540FC"/>
    <w:rsid w:val="00D54E2F"/>
    <w:rsid w:val="00D60EF2"/>
    <w:rsid w:val="00D60FEB"/>
    <w:rsid w:val="00D6260E"/>
    <w:rsid w:val="00D62DA4"/>
    <w:rsid w:val="00D6472E"/>
    <w:rsid w:val="00D64C29"/>
    <w:rsid w:val="00D65077"/>
    <w:rsid w:val="00D651CC"/>
    <w:rsid w:val="00D659B7"/>
    <w:rsid w:val="00D65D58"/>
    <w:rsid w:val="00D66748"/>
    <w:rsid w:val="00D67214"/>
    <w:rsid w:val="00D674DB"/>
    <w:rsid w:val="00D7038F"/>
    <w:rsid w:val="00D7165A"/>
    <w:rsid w:val="00D7221E"/>
    <w:rsid w:val="00D724F3"/>
    <w:rsid w:val="00D7358A"/>
    <w:rsid w:val="00D74F34"/>
    <w:rsid w:val="00D75451"/>
    <w:rsid w:val="00D7557A"/>
    <w:rsid w:val="00D760AF"/>
    <w:rsid w:val="00D767A3"/>
    <w:rsid w:val="00D77723"/>
    <w:rsid w:val="00D77BBB"/>
    <w:rsid w:val="00D80C6E"/>
    <w:rsid w:val="00D80CF9"/>
    <w:rsid w:val="00D81128"/>
    <w:rsid w:val="00D82295"/>
    <w:rsid w:val="00D8276B"/>
    <w:rsid w:val="00D83208"/>
    <w:rsid w:val="00D83946"/>
    <w:rsid w:val="00D83A53"/>
    <w:rsid w:val="00D83B4E"/>
    <w:rsid w:val="00D84EAA"/>
    <w:rsid w:val="00D85581"/>
    <w:rsid w:val="00D91058"/>
    <w:rsid w:val="00D911FA"/>
    <w:rsid w:val="00D91D69"/>
    <w:rsid w:val="00D9331E"/>
    <w:rsid w:val="00D93433"/>
    <w:rsid w:val="00D93F7C"/>
    <w:rsid w:val="00D95741"/>
    <w:rsid w:val="00D95DC9"/>
    <w:rsid w:val="00D95E66"/>
    <w:rsid w:val="00D9684D"/>
    <w:rsid w:val="00D9702B"/>
    <w:rsid w:val="00D970A1"/>
    <w:rsid w:val="00DA01B1"/>
    <w:rsid w:val="00DA023F"/>
    <w:rsid w:val="00DA10D5"/>
    <w:rsid w:val="00DA1B0A"/>
    <w:rsid w:val="00DA2776"/>
    <w:rsid w:val="00DA36D2"/>
    <w:rsid w:val="00DA44B3"/>
    <w:rsid w:val="00DA4B04"/>
    <w:rsid w:val="00DA5A49"/>
    <w:rsid w:val="00DB1DCB"/>
    <w:rsid w:val="00DB1E92"/>
    <w:rsid w:val="00DB1FD4"/>
    <w:rsid w:val="00DB256D"/>
    <w:rsid w:val="00DB294D"/>
    <w:rsid w:val="00DB35CE"/>
    <w:rsid w:val="00DB36DA"/>
    <w:rsid w:val="00DB4D32"/>
    <w:rsid w:val="00DB5154"/>
    <w:rsid w:val="00DB5590"/>
    <w:rsid w:val="00DB588A"/>
    <w:rsid w:val="00DB6F4B"/>
    <w:rsid w:val="00DB76D0"/>
    <w:rsid w:val="00DC04AB"/>
    <w:rsid w:val="00DC1073"/>
    <w:rsid w:val="00DC13AC"/>
    <w:rsid w:val="00DC2D96"/>
    <w:rsid w:val="00DC45FE"/>
    <w:rsid w:val="00DC506E"/>
    <w:rsid w:val="00DC5480"/>
    <w:rsid w:val="00DC55B7"/>
    <w:rsid w:val="00DC565C"/>
    <w:rsid w:val="00DC6921"/>
    <w:rsid w:val="00DC6A2F"/>
    <w:rsid w:val="00DC6BCA"/>
    <w:rsid w:val="00DC6CD6"/>
    <w:rsid w:val="00DC729C"/>
    <w:rsid w:val="00DC72AB"/>
    <w:rsid w:val="00DD0451"/>
    <w:rsid w:val="00DD0C46"/>
    <w:rsid w:val="00DD2439"/>
    <w:rsid w:val="00DD24E1"/>
    <w:rsid w:val="00DD2A80"/>
    <w:rsid w:val="00DD2FA6"/>
    <w:rsid w:val="00DD36E1"/>
    <w:rsid w:val="00DD3B42"/>
    <w:rsid w:val="00DD625A"/>
    <w:rsid w:val="00DD62CE"/>
    <w:rsid w:val="00DD63E3"/>
    <w:rsid w:val="00DD774D"/>
    <w:rsid w:val="00DE162B"/>
    <w:rsid w:val="00DE1C15"/>
    <w:rsid w:val="00DE242A"/>
    <w:rsid w:val="00DE25B6"/>
    <w:rsid w:val="00DE273A"/>
    <w:rsid w:val="00DE2BBD"/>
    <w:rsid w:val="00DE2F87"/>
    <w:rsid w:val="00DE3B87"/>
    <w:rsid w:val="00DE45F4"/>
    <w:rsid w:val="00DE484F"/>
    <w:rsid w:val="00DE52DF"/>
    <w:rsid w:val="00DE695E"/>
    <w:rsid w:val="00DE72BD"/>
    <w:rsid w:val="00DF08A0"/>
    <w:rsid w:val="00DF1676"/>
    <w:rsid w:val="00DF2002"/>
    <w:rsid w:val="00DF402F"/>
    <w:rsid w:val="00DF4AC7"/>
    <w:rsid w:val="00DF4B12"/>
    <w:rsid w:val="00DF4C39"/>
    <w:rsid w:val="00DF53ED"/>
    <w:rsid w:val="00DF55E1"/>
    <w:rsid w:val="00DF5675"/>
    <w:rsid w:val="00DF5F28"/>
    <w:rsid w:val="00E002A5"/>
    <w:rsid w:val="00E0146F"/>
    <w:rsid w:val="00E01537"/>
    <w:rsid w:val="00E01A74"/>
    <w:rsid w:val="00E0266E"/>
    <w:rsid w:val="00E03156"/>
    <w:rsid w:val="00E03A90"/>
    <w:rsid w:val="00E0478D"/>
    <w:rsid w:val="00E04D7C"/>
    <w:rsid w:val="00E05127"/>
    <w:rsid w:val="00E100BE"/>
    <w:rsid w:val="00E10F4B"/>
    <w:rsid w:val="00E114B1"/>
    <w:rsid w:val="00E138FB"/>
    <w:rsid w:val="00E149BE"/>
    <w:rsid w:val="00E15EE7"/>
    <w:rsid w:val="00E16F1E"/>
    <w:rsid w:val="00E17578"/>
    <w:rsid w:val="00E20052"/>
    <w:rsid w:val="00E207FA"/>
    <w:rsid w:val="00E20A95"/>
    <w:rsid w:val="00E20D74"/>
    <w:rsid w:val="00E21168"/>
    <w:rsid w:val="00E230BD"/>
    <w:rsid w:val="00E25AB0"/>
    <w:rsid w:val="00E261A3"/>
    <w:rsid w:val="00E26671"/>
    <w:rsid w:val="00E27686"/>
    <w:rsid w:val="00E27ACE"/>
    <w:rsid w:val="00E27BA1"/>
    <w:rsid w:val="00E27DCD"/>
    <w:rsid w:val="00E27EE0"/>
    <w:rsid w:val="00E31605"/>
    <w:rsid w:val="00E31991"/>
    <w:rsid w:val="00E319DC"/>
    <w:rsid w:val="00E31FDD"/>
    <w:rsid w:val="00E324D1"/>
    <w:rsid w:val="00E33DA5"/>
    <w:rsid w:val="00E37B7C"/>
    <w:rsid w:val="00E37B89"/>
    <w:rsid w:val="00E4000D"/>
    <w:rsid w:val="00E40BDE"/>
    <w:rsid w:val="00E41A5E"/>
    <w:rsid w:val="00E41AA3"/>
    <w:rsid w:val="00E41C96"/>
    <w:rsid w:val="00E424D1"/>
    <w:rsid w:val="00E43DBB"/>
    <w:rsid w:val="00E43EB5"/>
    <w:rsid w:val="00E44896"/>
    <w:rsid w:val="00E449A7"/>
    <w:rsid w:val="00E455B9"/>
    <w:rsid w:val="00E45659"/>
    <w:rsid w:val="00E45937"/>
    <w:rsid w:val="00E46A68"/>
    <w:rsid w:val="00E4753D"/>
    <w:rsid w:val="00E5063C"/>
    <w:rsid w:val="00E51F5C"/>
    <w:rsid w:val="00E52720"/>
    <w:rsid w:val="00E5297C"/>
    <w:rsid w:val="00E5357A"/>
    <w:rsid w:val="00E53888"/>
    <w:rsid w:val="00E5437B"/>
    <w:rsid w:val="00E55C59"/>
    <w:rsid w:val="00E56CBA"/>
    <w:rsid w:val="00E57665"/>
    <w:rsid w:val="00E6031C"/>
    <w:rsid w:val="00E60A45"/>
    <w:rsid w:val="00E61220"/>
    <w:rsid w:val="00E61ADE"/>
    <w:rsid w:val="00E61B04"/>
    <w:rsid w:val="00E6371A"/>
    <w:rsid w:val="00E63D22"/>
    <w:rsid w:val="00E64CFC"/>
    <w:rsid w:val="00E6517F"/>
    <w:rsid w:val="00E66969"/>
    <w:rsid w:val="00E66BD8"/>
    <w:rsid w:val="00E66D70"/>
    <w:rsid w:val="00E6713B"/>
    <w:rsid w:val="00E714A6"/>
    <w:rsid w:val="00E71A00"/>
    <w:rsid w:val="00E71E85"/>
    <w:rsid w:val="00E7224F"/>
    <w:rsid w:val="00E722B7"/>
    <w:rsid w:val="00E72608"/>
    <w:rsid w:val="00E72F24"/>
    <w:rsid w:val="00E73101"/>
    <w:rsid w:val="00E73875"/>
    <w:rsid w:val="00E7460B"/>
    <w:rsid w:val="00E75766"/>
    <w:rsid w:val="00E763ED"/>
    <w:rsid w:val="00E803A7"/>
    <w:rsid w:val="00E8197A"/>
    <w:rsid w:val="00E824D2"/>
    <w:rsid w:val="00E829C7"/>
    <w:rsid w:val="00E82AF2"/>
    <w:rsid w:val="00E83897"/>
    <w:rsid w:val="00E848B4"/>
    <w:rsid w:val="00E85D86"/>
    <w:rsid w:val="00E8611A"/>
    <w:rsid w:val="00E86543"/>
    <w:rsid w:val="00E909D5"/>
    <w:rsid w:val="00E90C4D"/>
    <w:rsid w:val="00E90C9B"/>
    <w:rsid w:val="00E9185D"/>
    <w:rsid w:val="00E920AC"/>
    <w:rsid w:val="00E93BDB"/>
    <w:rsid w:val="00E94BE2"/>
    <w:rsid w:val="00E95C3B"/>
    <w:rsid w:val="00E966F3"/>
    <w:rsid w:val="00EA0572"/>
    <w:rsid w:val="00EA1D0F"/>
    <w:rsid w:val="00EA211A"/>
    <w:rsid w:val="00EA25CD"/>
    <w:rsid w:val="00EA27FD"/>
    <w:rsid w:val="00EA3435"/>
    <w:rsid w:val="00EA368E"/>
    <w:rsid w:val="00EA3C2C"/>
    <w:rsid w:val="00EA3D38"/>
    <w:rsid w:val="00EA443F"/>
    <w:rsid w:val="00EA4FE4"/>
    <w:rsid w:val="00EA5069"/>
    <w:rsid w:val="00EA5080"/>
    <w:rsid w:val="00EA697C"/>
    <w:rsid w:val="00EA6A3D"/>
    <w:rsid w:val="00EA6AA3"/>
    <w:rsid w:val="00EA7E67"/>
    <w:rsid w:val="00EB031A"/>
    <w:rsid w:val="00EB0BB5"/>
    <w:rsid w:val="00EB2620"/>
    <w:rsid w:val="00EB2CDE"/>
    <w:rsid w:val="00EB347C"/>
    <w:rsid w:val="00EB36CB"/>
    <w:rsid w:val="00EB399F"/>
    <w:rsid w:val="00EB4E96"/>
    <w:rsid w:val="00EB670B"/>
    <w:rsid w:val="00EB6C6D"/>
    <w:rsid w:val="00EB7BBB"/>
    <w:rsid w:val="00EC038C"/>
    <w:rsid w:val="00EC15D1"/>
    <w:rsid w:val="00EC1D50"/>
    <w:rsid w:val="00EC2499"/>
    <w:rsid w:val="00EC250E"/>
    <w:rsid w:val="00EC44BD"/>
    <w:rsid w:val="00EC45CF"/>
    <w:rsid w:val="00EC59E7"/>
    <w:rsid w:val="00EC6073"/>
    <w:rsid w:val="00EC7287"/>
    <w:rsid w:val="00EC72AA"/>
    <w:rsid w:val="00ED0D21"/>
    <w:rsid w:val="00ED148F"/>
    <w:rsid w:val="00ED2743"/>
    <w:rsid w:val="00ED3751"/>
    <w:rsid w:val="00ED5CB3"/>
    <w:rsid w:val="00ED6295"/>
    <w:rsid w:val="00ED774F"/>
    <w:rsid w:val="00EE291C"/>
    <w:rsid w:val="00EE2D2F"/>
    <w:rsid w:val="00EE3E2D"/>
    <w:rsid w:val="00EE654D"/>
    <w:rsid w:val="00EE7047"/>
    <w:rsid w:val="00EE731F"/>
    <w:rsid w:val="00EE7DC3"/>
    <w:rsid w:val="00EE7DC4"/>
    <w:rsid w:val="00EF01BB"/>
    <w:rsid w:val="00EF022E"/>
    <w:rsid w:val="00EF0848"/>
    <w:rsid w:val="00EF2BF7"/>
    <w:rsid w:val="00EF33C0"/>
    <w:rsid w:val="00EF4362"/>
    <w:rsid w:val="00EF4488"/>
    <w:rsid w:val="00EF5174"/>
    <w:rsid w:val="00EF53FE"/>
    <w:rsid w:val="00EF5837"/>
    <w:rsid w:val="00EF665A"/>
    <w:rsid w:val="00EF6B80"/>
    <w:rsid w:val="00EF6C19"/>
    <w:rsid w:val="00EF6FCF"/>
    <w:rsid w:val="00F000DD"/>
    <w:rsid w:val="00F0080C"/>
    <w:rsid w:val="00F00FA2"/>
    <w:rsid w:val="00F01A02"/>
    <w:rsid w:val="00F01A54"/>
    <w:rsid w:val="00F01B5A"/>
    <w:rsid w:val="00F01D7A"/>
    <w:rsid w:val="00F022A0"/>
    <w:rsid w:val="00F024DC"/>
    <w:rsid w:val="00F02796"/>
    <w:rsid w:val="00F030C9"/>
    <w:rsid w:val="00F04424"/>
    <w:rsid w:val="00F04AE6"/>
    <w:rsid w:val="00F04E2A"/>
    <w:rsid w:val="00F04F5A"/>
    <w:rsid w:val="00F050FC"/>
    <w:rsid w:val="00F0543C"/>
    <w:rsid w:val="00F05E78"/>
    <w:rsid w:val="00F11647"/>
    <w:rsid w:val="00F118A5"/>
    <w:rsid w:val="00F11F97"/>
    <w:rsid w:val="00F12EDD"/>
    <w:rsid w:val="00F12FAD"/>
    <w:rsid w:val="00F13331"/>
    <w:rsid w:val="00F143F2"/>
    <w:rsid w:val="00F153C4"/>
    <w:rsid w:val="00F154A6"/>
    <w:rsid w:val="00F17749"/>
    <w:rsid w:val="00F17C42"/>
    <w:rsid w:val="00F17C50"/>
    <w:rsid w:val="00F20996"/>
    <w:rsid w:val="00F20E09"/>
    <w:rsid w:val="00F216C8"/>
    <w:rsid w:val="00F21EE1"/>
    <w:rsid w:val="00F2217C"/>
    <w:rsid w:val="00F22BB7"/>
    <w:rsid w:val="00F23698"/>
    <w:rsid w:val="00F23997"/>
    <w:rsid w:val="00F24C6E"/>
    <w:rsid w:val="00F24CAB"/>
    <w:rsid w:val="00F259ED"/>
    <w:rsid w:val="00F30096"/>
    <w:rsid w:val="00F32656"/>
    <w:rsid w:val="00F3364F"/>
    <w:rsid w:val="00F343C1"/>
    <w:rsid w:val="00F34691"/>
    <w:rsid w:val="00F37017"/>
    <w:rsid w:val="00F370CD"/>
    <w:rsid w:val="00F40646"/>
    <w:rsid w:val="00F410D2"/>
    <w:rsid w:val="00F42864"/>
    <w:rsid w:val="00F43553"/>
    <w:rsid w:val="00F43D4B"/>
    <w:rsid w:val="00F43F25"/>
    <w:rsid w:val="00F44D42"/>
    <w:rsid w:val="00F44E8B"/>
    <w:rsid w:val="00F45C97"/>
    <w:rsid w:val="00F4656D"/>
    <w:rsid w:val="00F46A80"/>
    <w:rsid w:val="00F46F8B"/>
    <w:rsid w:val="00F47863"/>
    <w:rsid w:val="00F504D5"/>
    <w:rsid w:val="00F50B13"/>
    <w:rsid w:val="00F52120"/>
    <w:rsid w:val="00F52463"/>
    <w:rsid w:val="00F528D1"/>
    <w:rsid w:val="00F52D10"/>
    <w:rsid w:val="00F5361A"/>
    <w:rsid w:val="00F56445"/>
    <w:rsid w:val="00F56456"/>
    <w:rsid w:val="00F5648F"/>
    <w:rsid w:val="00F60997"/>
    <w:rsid w:val="00F61D61"/>
    <w:rsid w:val="00F670DD"/>
    <w:rsid w:val="00F71283"/>
    <w:rsid w:val="00F716DF"/>
    <w:rsid w:val="00F717D1"/>
    <w:rsid w:val="00F72088"/>
    <w:rsid w:val="00F7306E"/>
    <w:rsid w:val="00F7507C"/>
    <w:rsid w:val="00F75550"/>
    <w:rsid w:val="00F75C46"/>
    <w:rsid w:val="00F75F8D"/>
    <w:rsid w:val="00F775A4"/>
    <w:rsid w:val="00F77671"/>
    <w:rsid w:val="00F77FF8"/>
    <w:rsid w:val="00F8099B"/>
    <w:rsid w:val="00F81BDD"/>
    <w:rsid w:val="00F81E6B"/>
    <w:rsid w:val="00F825B9"/>
    <w:rsid w:val="00F827BB"/>
    <w:rsid w:val="00F82CF3"/>
    <w:rsid w:val="00F82F9C"/>
    <w:rsid w:val="00F834E3"/>
    <w:rsid w:val="00F83D32"/>
    <w:rsid w:val="00F841DF"/>
    <w:rsid w:val="00F85490"/>
    <w:rsid w:val="00F858BD"/>
    <w:rsid w:val="00F86D37"/>
    <w:rsid w:val="00F903FF"/>
    <w:rsid w:val="00F91646"/>
    <w:rsid w:val="00F92916"/>
    <w:rsid w:val="00F937B6"/>
    <w:rsid w:val="00F9400E"/>
    <w:rsid w:val="00F946EE"/>
    <w:rsid w:val="00F94AB2"/>
    <w:rsid w:val="00F94BE1"/>
    <w:rsid w:val="00F94EE1"/>
    <w:rsid w:val="00F95235"/>
    <w:rsid w:val="00F956FB"/>
    <w:rsid w:val="00F96A05"/>
    <w:rsid w:val="00F97DDF"/>
    <w:rsid w:val="00FA13EE"/>
    <w:rsid w:val="00FA202F"/>
    <w:rsid w:val="00FA2E54"/>
    <w:rsid w:val="00FA4AE1"/>
    <w:rsid w:val="00FA4CCE"/>
    <w:rsid w:val="00FA5EC6"/>
    <w:rsid w:val="00FA7459"/>
    <w:rsid w:val="00FB0239"/>
    <w:rsid w:val="00FB090D"/>
    <w:rsid w:val="00FB15B7"/>
    <w:rsid w:val="00FB16A0"/>
    <w:rsid w:val="00FB28BF"/>
    <w:rsid w:val="00FB3843"/>
    <w:rsid w:val="00FB3D28"/>
    <w:rsid w:val="00FB4752"/>
    <w:rsid w:val="00FB4AD1"/>
    <w:rsid w:val="00FB50AD"/>
    <w:rsid w:val="00FB6812"/>
    <w:rsid w:val="00FC0084"/>
    <w:rsid w:val="00FC0D90"/>
    <w:rsid w:val="00FC0DBE"/>
    <w:rsid w:val="00FC12B8"/>
    <w:rsid w:val="00FC1D36"/>
    <w:rsid w:val="00FC37C6"/>
    <w:rsid w:val="00FC438D"/>
    <w:rsid w:val="00FC6822"/>
    <w:rsid w:val="00FC7E48"/>
    <w:rsid w:val="00FD00D9"/>
    <w:rsid w:val="00FD0F08"/>
    <w:rsid w:val="00FD1B31"/>
    <w:rsid w:val="00FD1DBC"/>
    <w:rsid w:val="00FD2DE7"/>
    <w:rsid w:val="00FD32C7"/>
    <w:rsid w:val="00FD38CB"/>
    <w:rsid w:val="00FD3A82"/>
    <w:rsid w:val="00FD3C95"/>
    <w:rsid w:val="00FD5295"/>
    <w:rsid w:val="00FD6243"/>
    <w:rsid w:val="00FD68C7"/>
    <w:rsid w:val="00FD6E81"/>
    <w:rsid w:val="00FD6F45"/>
    <w:rsid w:val="00FD772A"/>
    <w:rsid w:val="00FE00DA"/>
    <w:rsid w:val="00FE3BF5"/>
    <w:rsid w:val="00FE5A77"/>
    <w:rsid w:val="00FE77E9"/>
    <w:rsid w:val="00FF03F0"/>
    <w:rsid w:val="00FF04C9"/>
    <w:rsid w:val="00FF04F2"/>
    <w:rsid w:val="00FF0666"/>
    <w:rsid w:val="00FF0F97"/>
    <w:rsid w:val="00FF21F1"/>
    <w:rsid w:val="00FF27CF"/>
    <w:rsid w:val="00FF47B9"/>
    <w:rsid w:val="00FF4AC6"/>
    <w:rsid w:val="00FF597E"/>
    <w:rsid w:val="00FF6378"/>
    <w:rsid w:val="00FF6E4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4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63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8546">
      <w:bodyDiv w:val="1"/>
      <w:marLeft w:val="0"/>
      <w:marRight w:val="0"/>
      <w:marTop w:val="0"/>
      <w:marBottom w:val="0"/>
      <w:divBdr>
        <w:top w:val="none" w:sz="0" w:space="0" w:color="auto"/>
        <w:left w:val="none" w:sz="0" w:space="0" w:color="auto"/>
        <w:bottom w:val="none" w:sz="0" w:space="0" w:color="auto"/>
        <w:right w:val="none" w:sz="0" w:space="0" w:color="auto"/>
      </w:divBdr>
      <w:divsChild>
        <w:div w:id="2119831735">
          <w:marLeft w:val="0"/>
          <w:marRight w:val="0"/>
          <w:marTop w:val="0"/>
          <w:marBottom w:val="0"/>
          <w:divBdr>
            <w:top w:val="none" w:sz="0" w:space="0" w:color="auto"/>
            <w:left w:val="none" w:sz="0" w:space="0" w:color="auto"/>
            <w:bottom w:val="none" w:sz="0" w:space="0" w:color="auto"/>
            <w:right w:val="none" w:sz="0" w:space="0" w:color="auto"/>
          </w:divBdr>
          <w:divsChild>
            <w:div w:id="486093410">
              <w:marLeft w:val="0"/>
              <w:marRight w:val="0"/>
              <w:marTop w:val="0"/>
              <w:marBottom w:val="0"/>
              <w:divBdr>
                <w:top w:val="none" w:sz="0" w:space="0" w:color="auto"/>
                <w:left w:val="none" w:sz="0" w:space="0" w:color="auto"/>
                <w:bottom w:val="none" w:sz="0" w:space="0" w:color="auto"/>
                <w:right w:val="none" w:sz="0" w:space="0" w:color="auto"/>
              </w:divBdr>
            </w:div>
          </w:divsChild>
        </w:div>
        <w:div w:id="1042560781">
          <w:marLeft w:val="-75"/>
          <w:marRight w:val="-75"/>
          <w:marTop w:val="0"/>
          <w:marBottom w:val="0"/>
          <w:divBdr>
            <w:top w:val="none" w:sz="0" w:space="0" w:color="auto"/>
            <w:left w:val="none" w:sz="0" w:space="0" w:color="auto"/>
            <w:bottom w:val="none" w:sz="0" w:space="0" w:color="auto"/>
            <w:right w:val="none" w:sz="0" w:space="0" w:color="auto"/>
          </w:divBdr>
          <w:divsChild>
            <w:div w:id="1735156166">
              <w:marLeft w:val="0"/>
              <w:marRight w:val="0"/>
              <w:marTop w:val="0"/>
              <w:marBottom w:val="0"/>
              <w:divBdr>
                <w:top w:val="none" w:sz="0" w:space="0" w:color="auto"/>
                <w:left w:val="none" w:sz="0" w:space="0" w:color="auto"/>
                <w:bottom w:val="none" w:sz="0" w:space="0" w:color="auto"/>
                <w:right w:val="none" w:sz="0" w:space="0" w:color="auto"/>
              </w:divBdr>
              <w:divsChild>
                <w:div w:id="1524593084">
                  <w:marLeft w:val="0"/>
                  <w:marRight w:val="0"/>
                  <w:marTop w:val="0"/>
                  <w:marBottom w:val="0"/>
                  <w:divBdr>
                    <w:top w:val="none" w:sz="0" w:space="0" w:color="auto"/>
                    <w:left w:val="none" w:sz="0" w:space="0" w:color="auto"/>
                    <w:bottom w:val="none" w:sz="0" w:space="0" w:color="auto"/>
                    <w:right w:val="none" w:sz="0" w:space="0" w:color="auto"/>
                  </w:divBdr>
                  <w:divsChild>
                    <w:div w:id="1880894407">
                      <w:marLeft w:val="0"/>
                      <w:marRight w:val="0"/>
                      <w:marTop w:val="0"/>
                      <w:marBottom w:val="0"/>
                      <w:divBdr>
                        <w:top w:val="none" w:sz="0" w:space="0" w:color="auto"/>
                        <w:left w:val="none" w:sz="0" w:space="0" w:color="auto"/>
                        <w:bottom w:val="none" w:sz="0" w:space="0" w:color="auto"/>
                        <w:right w:val="none" w:sz="0" w:space="0" w:color="auto"/>
                      </w:divBdr>
                      <w:divsChild>
                        <w:div w:id="1017000613">
                          <w:marLeft w:val="0"/>
                          <w:marRight w:val="0"/>
                          <w:marTop w:val="0"/>
                          <w:marBottom w:val="0"/>
                          <w:divBdr>
                            <w:top w:val="none" w:sz="0" w:space="0" w:color="auto"/>
                            <w:left w:val="none" w:sz="0" w:space="0" w:color="auto"/>
                            <w:bottom w:val="none" w:sz="0" w:space="0" w:color="auto"/>
                            <w:right w:val="none" w:sz="0" w:space="0" w:color="auto"/>
                          </w:divBdr>
                        </w:div>
                      </w:divsChild>
                    </w:div>
                    <w:div w:id="1138766747">
                      <w:marLeft w:val="0"/>
                      <w:marRight w:val="0"/>
                      <w:marTop w:val="0"/>
                      <w:marBottom w:val="0"/>
                      <w:divBdr>
                        <w:top w:val="single" w:sz="6" w:space="8" w:color="F0F0F0"/>
                        <w:left w:val="single" w:sz="6" w:space="8" w:color="F0F0F0"/>
                        <w:bottom w:val="single" w:sz="6" w:space="8" w:color="F0F0F0"/>
                        <w:right w:val="single" w:sz="6" w:space="8" w:color="F0F0F0"/>
                      </w:divBdr>
                      <w:divsChild>
                        <w:div w:id="1782604485">
                          <w:marLeft w:val="0"/>
                          <w:marRight w:val="0"/>
                          <w:marTop w:val="150"/>
                          <w:marBottom w:val="0"/>
                          <w:divBdr>
                            <w:top w:val="none" w:sz="0" w:space="0" w:color="auto"/>
                            <w:left w:val="none" w:sz="0" w:space="0" w:color="auto"/>
                            <w:bottom w:val="none" w:sz="0" w:space="0" w:color="auto"/>
                            <w:right w:val="none" w:sz="0" w:space="0" w:color="auto"/>
                          </w:divBdr>
                          <w:divsChild>
                            <w:div w:id="20716885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8895648">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7403648">
      <w:bodyDiv w:val="1"/>
      <w:marLeft w:val="0"/>
      <w:marRight w:val="0"/>
      <w:marTop w:val="0"/>
      <w:marBottom w:val="0"/>
      <w:divBdr>
        <w:top w:val="none" w:sz="0" w:space="0" w:color="auto"/>
        <w:left w:val="none" w:sz="0" w:space="0" w:color="auto"/>
        <w:bottom w:val="none" w:sz="0" w:space="0" w:color="auto"/>
        <w:right w:val="none" w:sz="0" w:space="0" w:color="auto"/>
      </w:divBdr>
    </w:div>
    <w:div w:id="497579614">
      <w:bodyDiv w:val="1"/>
      <w:marLeft w:val="0"/>
      <w:marRight w:val="0"/>
      <w:marTop w:val="0"/>
      <w:marBottom w:val="0"/>
      <w:divBdr>
        <w:top w:val="none" w:sz="0" w:space="0" w:color="auto"/>
        <w:left w:val="none" w:sz="0" w:space="0" w:color="auto"/>
        <w:bottom w:val="none" w:sz="0" w:space="0" w:color="auto"/>
        <w:right w:val="none" w:sz="0" w:space="0" w:color="auto"/>
      </w:divBdr>
    </w:div>
    <w:div w:id="68474874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55335734">
      <w:bodyDiv w:val="1"/>
      <w:marLeft w:val="0"/>
      <w:marRight w:val="0"/>
      <w:marTop w:val="0"/>
      <w:marBottom w:val="0"/>
      <w:divBdr>
        <w:top w:val="none" w:sz="0" w:space="0" w:color="auto"/>
        <w:left w:val="none" w:sz="0" w:space="0" w:color="auto"/>
        <w:bottom w:val="none" w:sz="0" w:space="0" w:color="auto"/>
        <w:right w:val="none" w:sz="0" w:space="0" w:color="auto"/>
      </w:divBdr>
    </w:div>
    <w:div w:id="95764203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9379287">
      <w:bodyDiv w:val="1"/>
      <w:marLeft w:val="0"/>
      <w:marRight w:val="0"/>
      <w:marTop w:val="0"/>
      <w:marBottom w:val="0"/>
      <w:divBdr>
        <w:top w:val="none" w:sz="0" w:space="0" w:color="auto"/>
        <w:left w:val="none" w:sz="0" w:space="0" w:color="auto"/>
        <w:bottom w:val="none" w:sz="0" w:space="0" w:color="auto"/>
        <w:right w:val="none" w:sz="0" w:space="0" w:color="auto"/>
      </w:divBdr>
    </w:div>
    <w:div w:id="1083717927">
      <w:bodyDiv w:val="1"/>
      <w:marLeft w:val="0"/>
      <w:marRight w:val="0"/>
      <w:marTop w:val="0"/>
      <w:marBottom w:val="0"/>
      <w:divBdr>
        <w:top w:val="none" w:sz="0" w:space="0" w:color="auto"/>
        <w:left w:val="none" w:sz="0" w:space="0" w:color="auto"/>
        <w:bottom w:val="none" w:sz="0" w:space="0" w:color="auto"/>
        <w:right w:val="none" w:sz="0" w:space="0" w:color="auto"/>
      </w:divBdr>
      <w:divsChild>
        <w:div w:id="316810830">
          <w:marLeft w:val="-900"/>
          <w:marRight w:val="-900"/>
          <w:marTop w:val="0"/>
          <w:marBottom w:val="0"/>
          <w:divBdr>
            <w:top w:val="none" w:sz="0" w:space="0" w:color="auto"/>
            <w:left w:val="none" w:sz="0" w:space="0" w:color="auto"/>
            <w:bottom w:val="none" w:sz="0" w:space="0" w:color="auto"/>
            <w:right w:val="none" w:sz="0" w:space="0" w:color="auto"/>
          </w:divBdr>
          <w:divsChild>
            <w:div w:id="393620680">
              <w:marLeft w:val="0"/>
              <w:marRight w:val="0"/>
              <w:marTop w:val="0"/>
              <w:marBottom w:val="0"/>
              <w:divBdr>
                <w:top w:val="none" w:sz="0" w:space="0" w:color="auto"/>
                <w:left w:val="none" w:sz="0" w:space="0" w:color="auto"/>
                <w:bottom w:val="none" w:sz="0" w:space="0" w:color="auto"/>
                <w:right w:val="none" w:sz="0" w:space="0" w:color="auto"/>
              </w:divBdr>
              <w:divsChild>
                <w:div w:id="424227251">
                  <w:marLeft w:val="0"/>
                  <w:marRight w:val="0"/>
                  <w:marTop w:val="0"/>
                  <w:marBottom w:val="0"/>
                  <w:divBdr>
                    <w:top w:val="none" w:sz="0" w:space="0" w:color="auto"/>
                    <w:left w:val="none" w:sz="0" w:space="0" w:color="auto"/>
                    <w:bottom w:val="none" w:sz="0" w:space="0" w:color="auto"/>
                    <w:right w:val="none" w:sz="0" w:space="0" w:color="auto"/>
                  </w:divBdr>
                </w:div>
                <w:div w:id="8387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56762">
          <w:marLeft w:val="0"/>
          <w:marRight w:val="0"/>
          <w:marTop w:val="0"/>
          <w:marBottom w:val="0"/>
          <w:divBdr>
            <w:top w:val="none" w:sz="0" w:space="0" w:color="auto"/>
            <w:left w:val="none" w:sz="0" w:space="0" w:color="auto"/>
            <w:bottom w:val="none" w:sz="0" w:space="0" w:color="auto"/>
            <w:right w:val="none" w:sz="0" w:space="0" w:color="auto"/>
          </w:divBdr>
          <w:divsChild>
            <w:div w:id="295374853">
              <w:marLeft w:val="0"/>
              <w:marRight w:val="-45"/>
              <w:marTop w:val="0"/>
              <w:marBottom w:val="75"/>
              <w:divBdr>
                <w:top w:val="none" w:sz="0" w:space="0" w:color="auto"/>
                <w:left w:val="none" w:sz="0" w:space="0" w:color="auto"/>
                <w:bottom w:val="none" w:sz="0" w:space="0" w:color="auto"/>
                <w:right w:val="none" w:sz="0" w:space="0" w:color="auto"/>
              </w:divBdr>
            </w:div>
            <w:div w:id="1426921787">
              <w:marLeft w:val="0"/>
              <w:marRight w:val="0"/>
              <w:marTop w:val="0"/>
              <w:marBottom w:val="0"/>
              <w:divBdr>
                <w:top w:val="none" w:sz="0" w:space="0" w:color="auto"/>
                <w:left w:val="none" w:sz="0" w:space="0" w:color="auto"/>
                <w:bottom w:val="none" w:sz="0" w:space="0" w:color="auto"/>
                <w:right w:val="none" w:sz="0" w:space="0" w:color="auto"/>
              </w:divBdr>
              <w:divsChild>
                <w:div w:id="674697973">
                  <w:marLeft w:val="0"/>
                  <w:marRight w:val="0"/>
                  <w:marTop w:val="0"/>
                  <w:marBottom w:val="0"/>
                  <w:divBdr>
                    <w:top w:val="none" w:sz="0" w:space="0" w:color="auto"/>
                    <w:left w:val="none" w:sz="0" w:space="0" w:color="auto"/>
                    <w:bottom w:val="none" w:sz="0" w:space="0" w:color="auto"/>
                    <w:right w:val="none" w:sz="0" w:space="0" w:color="auto"/>
                  </w:divBdr>
                </w:div>
              </w:divsChild>
            </w:div>
            <w:div w:id="1656035093">
              <w:marLeft w:val="0"/>
              <w:marRight w:val="0"/>
              <w:marTop w:val="75"/>
              <w:marBottom w:val="225"/>
              <w:divBdr>
                <w:top w:val="none" w:sz="0" w:space="0" w:color="auto"/>
                <w:left w:val="none" w:sz="0" w:space="0" w:color="auto"/>
                <w:bottom w:val="none" w:sz="0" w:space="0" w:color="auto"/>
                <w:right w:val="none" w:sz="0" w:space="0" w:color="auto"/>
              </w:divBdr>
              <w:divsChild>
                <w:div w:id="1822237678">
                  <w:marLeft w:val="0"/>
                  <w:marRight w:val="0"/>
                  <w:marTop w:val="0"/>
                  <w:marBottom w:val="0"/>
                  <w:divBdr>
                    <w:top w:val="none" w:sz="0" w:space="0" w:color="auto"/>
                    <w:left w:val="none" w:sz="0" w:space="0" w:color="auto"/>
                    <w:bottom w:val="none" w:sz="0" w:space="0" w:color="auto"/>
                    <w:right w:val="none" w:sz="0" w:space="0" w:color="auto"/>
                  </w:divBdr>
                  <w:divsChild>
                    <w:div w:id="1492021028">
                      <w:marLeft w:val="0"/>
                      <w:marRight w:val="0"/>
                      <w:marTop w:val="0"/>
                      <w:marBottom w:val="0"/>
                      <w:divBdr>
                        <w:top w:val="none" w:sz="0" w:space="0" w:color="auto"/>
                        <w:left w:val="none" w:sz="0" w:space="0" w:color="auto"/>
                        <w:bottom w:val="none" w:sz="0" w:space="0" w:color="auto"/>
                        <w:right w:val="none" w:sz="0" w:space="0" w:color="auto"/>
                      </w:divBdr>
                      <w:divsChild>
                        <w:div w:id="20556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51284">
              <w:marLeft w:val="0"/>
              <w:marRight w:val="0"/>
              <w:marTop w:val="0"/>
              <w:marBottom w:val="150"/>
              <w:divBdr>
                <w:top w:val="none" w:sz="0" w:space="0" w:color="auto"/>
                <w:left w:val="none" w:sz="0" w:space="0" w:color="auto"/>
                <w:bottom w:val="none" w:sz="0" w:space="0" w:color="auto"/>
                <w:right w:val="none" w:sz="0" w:space="0" w:color="auto"/>
              </w:divBdr>
            </w:div>
            <w:div w:id="2142067155">
              <w:marLeft w:val="0"/>
              <w:marRight w:val="0"/>
              <w:marTop w:val="0"/>
              <w:marBottom w:val="0"/>
              <w:divBdr>
                <w:top w:val="none" w:sz="0" w:space="0" w:color="auto"/>
                <w:left w:val="none" w:sz="0" w:space="0" w:color="auto"/>
                <w:bottom w:val="none" w:sz="0" w:space="0" w:color="auto"/>
                <w:right w:val="none" w:sz="0" w:space="0" w:color="auto"/>
              </w:divBdr>
            </w:div>
            <w:div w:id="562330917">
              <w:marLeft w:val="0"/>
              <w:marRight w:val="0"/>
              <w:marTop w:val="0"/>
              <w:marBottom w:val="150"/>
              <w:divBdr>
                <w:top w:val="none" w:sz="0" w:space="0" w:color="auto"/>
                <w:left w:val="none" w:sz="0" w:space="0" w:color="auto"/>
                <w:bottom w:val="none" w:sz="0" w:space="0" w:color="auto"/>
                <w:right w:val="none" w:sz="0" w:space="0" w:color="auto"/>
              </w:divBdr>
            </w:div>
            <w:div w:id="1800566496">
              <w:marLeft w:val="0"/>
              <w:marRight w:val="0"/>
              <w:marTop w:val="0"/>
              <w:marBottom w:val="0"/>
              <w:divBdr>
                <w:top w:val="none" w:sz="0" w:space="0" w:color="auto"/>
                <w:left w:val="none" w:sz="0" w:space="0" w:color="auto"/>
                <w:bottom w:val="none" w:sz="0" w:space="0" w:color="auto"/>
                <w:right w:val="none" w:sz="0" w:space="0" w:color="auto"/>
              </w:divBdr>
              <w:divsChild>
                <w:div w:id="522674362">
                  <w:marLeft w:val="0"/>
                  <w:marRight w:val="0"/>
                  <w:marTop w:val="150"/>
                  <w:marBottom w:val="0"/>
                  <w:divBdr>
                    <w:top w:val="none" w:sz="0" w:space="0" w:color="auto"/>
                    <w:left w:val="none" w:sz="0" w:space="0" w:color="auto"/>
                    <w:bottom w:val="none" w:sz="0" w:space="0" w:color="auto"/>
                    <w:right w:val="none" w:sz="0" w:space="0" w:color="auto"/>
                  </w:divBdr>
                </w:div>
              </w:divsChild>
            </w:div>
            <w:div w:id="1713459669">
              <w:marLeft w:val="0"/>
              <w:marRight w:val="0"/>
              <w:marTop w:val="0"/>
              <w:marBottom w:val="0"/>
              <w:divBdr>
                <w:top w:val="none" w:sz="0" w:space="0" w:color="auto"/>
                <w:left w:val="none" w:sz="0" w:space="0" w:color="auto"/>
                <w:bottom w:val="none" w:sz="0" w:space="0" w:color="auto"/>
                <w:right w:val="none" w:sz="0" w:space="0" w:color="auto"/>
              </w:divBdr>
              <w:divsChild>
                <w:div w:id="271940182">
                  <w:marLeft w:val="0"/>
                  <w:marRight w:val="0"/>
                  <w:marTop w:val="0"/>
                  <w:marBottom w:val="0"/>
                  <w:divBdr>
                    <w:top w:val="none" w:sz="0" w:space="0" w:color="auto"/>
                    <w:left w:val="none" w:sz="0" w:space="0" w:color="auto"/>
                    <w:bottom w:val="none" w:sz="0" w:space="0" w:color="auto"/>
                    <w:right w:val="none" w:sz="0" w:space="0" w:color="auto"/>
                  </w:divBdr>
                  <w:divsChild>
                    <w:div w:id="2146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62851">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31963484">
      <w:bodyDiv w:val="1"/>
      <w:marLeft w:val="0"/>
      <w:marRight w:val="0"/>
      <w:marTop w:val="0"/>
      <w:marBottom w:val="0"/>
      <w:divBdr>
        <w:top w:val="none" w:sz="0" w:space="0" w:color="auto"/>
        <w:left w:val="none" w:sz="0" w:space="0" w:color="auto"/>
        <w:bottom w:val="none" w:sz="0" w:space="0" w:color="auto"/>
        <w:right w:val="none" w:sz="0" w:space="0" w:color="auto"/>
      </w:divBdr>
    </w:div>
    <w:div w:id="139095882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21353680">
      <w:bodyDiv w:val="1"/>
      <w:marLeft w:val="0"/>
      <w:marRight w:val="0"/>
      <w:marTop w:val="0"/>
      <w:marBottom w:val="0"/>
      <w:divBdr>
        <w:top w:val="none" w:sz="0" w:space="0" w:color="auto"/>
        <w:left w:val="none" w:sz="0" w:space="0" w:color="auto"/>
        <w:bottom w:val="none" w:sz="0" w:space="0" w:color="auto"/>
        <w:right w:val="none" w:sz="0" w:space="0" w:color="auto"/>
      </w:divBdr>
      <w:divsChild>
        <w:div w:id="1245535024">
          <w:marLeft w:val="0"/>
          <w:marRight w:val="0"/>
          <w:marTop w:val="0"/>
          <w:marBottom w:val="0"/>
          <w:divBdr>
            <w:top w:val="none" w:sz="0" w:space="0" w:color="auto"/>
            <w:left w:val="none" w:sz="0" w:space="0" w:color="auto"/>
            <w:bottom w:val="none" w:sz="0" w:space="0" w:color="auto"/>
            <w:right w:val="none" w:sz="0" w:space="0" w:color="auto"/>
          </w:divBdr>
          <w:divsChild>
            <w:div w:id="2014409171">
              <w:marLeft w:val="0"/>
              <w:marRight w:val="0"/>
              <w:marTop w:val="0"/>
              <w:marBottom w:val="0"/>
              <w:divBdr>
                <w:top w:val="none" w:sz="0" w:space="0" w:color="auto"/>
                <w:left w:val="none" w:sz="0" w:space="0" w:color="auto"/>
                <w:bottom w:val="none" w:sz="0" w:space="0" w:color="auto"/>
                <w:right w:val="none" w:sz="0" w:space="0" w:color="auto"/>
              </w:divBdr>
              <w:divsChild>
                <w:div w:id="3100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5986">
      <w:bodyDiv w:val="1"/>
      <w:marLeft w:val="0"/>
      <w:marRight w:val="0"/>
      <w:marTop w:val="0"/>
      <w:marBottom w:val="0"/>
      <w:divBdr>
        <w:top w:val="none" w:sz="0" w:space="0" w:color="auto"/>
        <w:left w:val="none" w:sz="0" w:space="0" w:color="auto"/>
        <w:bottom w:val="none" w:sz="0" w:space="0" w:color="auto"/>
        <w:right w:val="none" w:sz="0" w:space="0" w:color="auto"/>
      </w:divBdr>
    </w:div>
    <w:div w:id="185992554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edocs/lexdocs/laws/en/ir/ir009en.pdf" TargetMode="External"/><Relationship Id="rId21" Type="http://schemas.openxmlformats.org/officeDocument/2006/relationships/hyperlink" Target="https://femena.net/wp-content/uploads/2023/09/The-Years-of-Hardship-and-Violence.pdf" TargetMode="External"/><Relationship Id="rId34" Type="http://schemas.openxmlformats.org/officeDocument/2006/relationships/hyperlink" Target="https://iranwire.com/en/features/141779-no-singles-allowed-the-cost-of-living-alone-in-iran/" TargetMode="External"/><Relationship Id="rId42" Type="http://schemas.openxmlformats.org/officeDocument/2006/relationships/hyperlink" Target="https://indicators.ohchr.org/" TargetMode="External"/><Relationship Id="rId47" Type="http://schemas.openxmlformats.org/officeDocument/2006/relationships/hyperlink" Target="https://www.rferl.org/a/iran-women-honor-killing-gender-violence/33300465.html" TargetMode="External"/><Relationship Id="rId50" Type="http://schemas.openxmlformats.org/officeDocument/2006/relationships/hyperlink" Target="https://stopfemicideiran.org/wp-content/uploads/2025/04/VIOLENCE-AGAINST-ANNUAL-REPORT-2024-final-5.pdf" TargetMode="External"/><Relationship Id="rId55" Type="http://schemas.openxmlformats.org/officeDocument/2006/relationships/header" Target="head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ranhumanrights.org/2024/11/atrocities-suffered-by-irans-minority-children-are-largely-ignored-by-world/" TargetMode="External"/><Relationship Id="rId29" Type="http://schemas.openxmlformats.org/officeDocument/2006/relationships/hyperlink" Target="https://www.iranintl.com/en/202508248456" TargetMode="External"/><Relationship Id="rId11" Type="http://schemas.openxmlformats.org/officeDocument/2006/relationships/hyperlink" Target="https://doi.org/10.1177/10778012211032703" TargetMode="External"/><Relationship Id="rId24" Type="http://schemas.openxmlformats.org/officeDocument/2006/relationships/hyperlink" Target="https://hengaw.net/content/upload/1/root/copy-of-8-march-2025.pdf" TargetMode="External"/><Relationship Id="rId32" Type="http://schemas.openxmlformats.org/officeDocument/2006/relationships/hyperlink" Target="https://iranwire.com/en/women/145367-iranian-woman-killed-after-poverty-forced-her-back-to-abusive-ex-husband/" TargetMode="External"/><Relationship Id="rId37" Type="http://schemas.openxmlformats.org/officeDocument/2006/relationships/hyperlink" Target="https://iranwire.com/en/society/102678-official-statistics-one-fifth-of-all-marriages-in-iran-are-child-marriages/" TargetMode="External"/><Relationship Id="rId40" Type="http://schemas.openxmlformats.org/officeDocument/2006/relationships/hyperlink" Target="https://migri.fi/documents/10197/5798793/60883_Suuntaus-raportti_Kunniaan_liittyva_vakivalta_Iranissa.pdf" TargetMode="External"/><Relationship Id="rId45" Type="http://schemas.openxmlformats.org/officeDocument/2006/relationships/hyperlink" Target="https://www.radiozamaneh.com/538085/" TargetMode="External"/><Relationship Id="rId53" Type="http://schemas.openxmlformats.org/officeDocument/2006/relationships/hyperlink" Target="https://ir.voanews.com/a/safe-house-for-women-victims-domestic-violence/7924811.html" TargetMode="Externa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femena.net/2025/03/06/systemic-violence-against-women-in-iran-legal-barriers-policy-failures-and-the-urgent-need-for-reform/" TargetMode="External"/><Relationship Id="rId14" Type="http://schemas.openxmlformats.org/officeDocument/2006/relationships/hyperlink" Target="https://iranhumanrights.org/2025/03/gender-apartheid-in-iran-is-crushing-womens-lives-and-futures/" TargetMode="External"/><Relationship Id="rId22" Type="http://schemas.openxmlformats.org/officeDocument/2006/relationships/hyperlink" Target="https://www.fgmcri.org/media/uploads/Continent%20Research%20and%20Resources/Middle%20East/changing_paradigms_of_fgm_(avayebuf).pdf" TargetMode="External"/><Relationship Id="rId27" Type="http://schemas.openxmlformats.org/officeDocument/2006/relationships/hyperlink" Target="https://iranhrdc.org/islamic-penal-code-of-the-islamic-republic-of-iran-book-one-book-two/" TargetMode="External"/><Relationship Id="rId30" Type="http://schemas.openxmlformats.org/officeDocument/2006/relationships/hyperlink" Target="https://www.iranintl.com/en/202505025073" TargetMode="External"/><Relationship Id="rId35" Type="http://schemas.openxmlformats.org/officeDocument/2006/relationships/hyperlink" Target="https://iranwire.com/en/features/141121-kill-with-impunity-how-irans-laws-enable-honor-killings/" TargetMode="External"/><Relationship Id="rId43" Type="http://schemas.openxmlformats.org/officeDocument/2006/relationships/hyperlink" Target="https://www.radiofarda.com/a/a-woman-is-killed-by-her-own-family-every-two-days-in-iran/33298591.html" TargetMode="External"/><Relationship Id="rId48" Type="http://schemas.openxmlformats.org/officeDocument/2006/relationships/hyperlink" Target="https://frontiers.utah.edu/rewriting-gender-in-post-revolutionary-iran/" TargetMode="External"/><Relationship Id="rId56" Type="http://schemas.openxmlformats.org/officeDocument/2006/relationships/header" Target="header2.xml"/><Relationship Id="rId64" Type="http://schemas.openxmlformats.org/officeDocument/2006/relationships/customXml" Target="../customXml/item5.xml"/><Relationship Id="rId8" Type="http://schemas.openxmlformats.org/officeDocument/2006/relationships/hyperlink" Target="https://kameelahmady.com/wp-content/uploads/2023/07/An-echo-of-silence.pdf" TargetMode="External"/><Relationship Id="rId51" Type="http://schemas.openxmlformats.org/officeDocument/2006/relationships/hyperlink" Target="https://docs.un.org/A/HRC/59/22" TargetMode="External"/><Relationship Id="rId3" Type="http://schemas.openxmlformats.org/officeDocument/2006/relationships/styles" Target="styles.xml"/><Relationship Id="rId12" Type="http://schemas.openxmlformats.org/officeDocument/2006/relationships/hyperlink" Target="https://www.bbc.com/news/world-middle-east-58957045" TargetMode="External"/><Relationship Id="rId17" Type="http://schemas.openxmlformats.org/officeDocument/2006/relationships/hyperlink" Target="https://iranhumanrights.org/2024/10/atrocities-against-girls-in-iran-must-be-addressed-as-world-marks-day-of-the-girl-child/" TargetMode="External"/><Relationship Id="rId25" Type="http://schemas.openxmlformats.org/officeDocument/2006/relationships/hyperlink" Target="https://rc.majlis.ir/fa/law/show/97466" TargetMode="External"/><Relationship Id="rId33" Type="http://schemas.openxmlformats.org/officeDocument/2006/relationships/hyperlink" Target="https://iranwire.com/en/women/143286-when-seeking-divorce-means-death-how-irans-laws-leave-women-trapped-in-fatal-marriages/" TargetMode="External"/><Relationship Id="rId38" Type="http://schemas.openxmlformats.org/officeDocument/2006/relationships/hyperlink" Target="https://landinfo.no/wp-content/uploads/2022/08/Temanotat-Iran-Familie-og-ekteskap-05082022-ny.pdf" TargetMode="External"/><Relationship Id="rId46" Type="http://schemas.openxmlformats.org/officeDocument/2006/relationships/hyperlink" Target="https://www.mdpi.com/2076-0760/11/3/120" TargetMode="External"/><Relationship Id="rId59" Type="http://schemas.openxmlformats.org/officeDocument/2006/relationships/glossaryDocument" Target="glossary/document.xml"/><Relationship Id="rId20" Type="http://schemas.openxmlformats.org/officeDocument/2006/relationships/hyperlink" Target="https://femena.net/2025/01/02/irans-new-hijab-law-controlling-womens-bodies-through-surveillance-fines-and-punitive-measures/" TargetMode="External"/><Relationship Id="rId41" Type="http://schemas.openxmlformats.org/officeDocument/2006/relationships/hyperlink" Target="https://www.middleeasteye.net/news/love-shadows-iranians-who-risk-punishment-their-white-wedding" TargetMode="External"/><Relationship Id="rId54" Type="http://schemas.openxmlformats.org/officeDocument/2006/relationships/hyperlink" Target="https://reports.weforum.org/docs/WEF_GGGR_2025.pdf"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ranhumanrights.org/wp-content/uploads/Special-Briefing-Femicides-ready-to-post.pdf" TargetMode="External"/><Relationship Id="rId23" Type="http://schemas.openxmlformats.org/officeDocument/2006/relationships/hyperlink" Target="https://pmc.ncbi.nlm.nih.gov/articles/PMC8435080/pdf/jivr-13-161.pdf" TargetMode="External"/><Relationship Id="rId28" Type="http://schemas.openxmlformats.org/officeDocument/2006/relationships/hyperlink" Target="https://iranfocus.com/life-in-iran/49590-the-unsettling-child-marriage-epidemic-sweeping-iran/" TargetMode="External"/><Relationship Id="rId36" Type="http://schemas.openxmlformats.org/officeDocument/2006/relationships/hyperlink" Target="https://iranwire.com/en/women/137063-daughters-wives-sisters-irans-silent-femicide-crisis/" TargetMode="External"/><Relationship Id="rId49" Type="http://schemas.openxmlformats.org/officeDocument/2006/relationships/hyperlink" Target="https://www.behzisti.ir/news/27732/%DA%AF%D8%B2%D8%A7%D8%B1%D8%B4-%D8%AE%D8%A7%D9%86%D9%87-%D8%A7%D9%85%D9%86-%D8%B2%D9%86%D8%A7%D9%86-%D8%A7%DB%8C%D8%B1%D8%A7%D9%86%DB%8C-%DA%A9%D8%AC%D8%A7%D8%B3%D8%AA" TargetMode="External"/><Relationship Id="rId57" Type="http://schemas.openxmlformats.org/officeDocument/2006/relationships/footer" Target="footer1.xml"/><Relationship Id="rId10" Type="http://schemas.openxmlformats.org/officeDocument/2006/relationships/hyperlink" Target="https://kameelahmady.com/wp-content/uploads/2023/10/In-the-name-of-tradtion-1_compressed.pdf" TargetMode="External"/><Relationship Id="rId31" Type="http://schemas.openxmlformats.org/officeDocument/2006/relationships/hyperlink" Target="https://www.iranintl.com/en/202404307452" TargetMode="External"/><Relationship Id="rId44" Type="http://schemas.openxmlformats.org/officeDocument/2006/relationships/hyperlink" Target="https://www.radiozamaneh.com/706954/" TargetMode="External"/><Relationship Id="rId52" Type="http://schemas.openxmlformats.org/officeDocument/2006/relationships/hyperlink" Target="https://docs.un.org/en/A/HRC/58/62" TargetMode="External"/><Relationship Id="rId60" Type="http://schemas.openxmlformats.org/officeDocument/2006/relationships/theme" Target="theme/theme1.xml"/><Relationship Id="rId65"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kameelahmady.com/wp-content/uploads/2023/07/A-house-on-water.pdf" TargetMode="External"/><Relationship Id="rId13" Type="http://schemas.openxmlformats.org/officeDocument/2006/relationships/hyperlink" Target="https://www.bbc.com/persian/iran-57914394" TargetMode="External"/><Relationship Id="rId18" Type="http://schemas.openxmlformats.org/officeDocument/2006/relationships/hyperlink" Target="https://www.refworld.org/reference/countryrep/dis/2018/en/120684" TargetMode="External"/><Relationship Id="rId39" Type="http://schemas.openxmlformats.org/officeDocument/2006/relationships/hyperlink" Target="https://maatieto.migri.fi/base/2724d19a-5460-485d-bff8-6cd8f75f86d5/countryDocument/aad5150e-6fd8-41ad-bb17-bb2bc9a519b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8D0E4D9E80485E9509C165777E5884"/>
        <w:category>
          <w:name w:val="General"/>
          <w:gallery w:val="placeholder"/>
        </w:category>
        <w:types>
          <w:type w:val="bbPlcHdr"/>
        </w:types>
        <w:behaviors>
          <w:behavior w:val="content"/>
        </w:behaviors>
        <w:guid w:val="{5B34D681-8D3F-40EF-A3CF-EAA8BEE29E82}"/>
      </w:docPartPr>
      <w:docPartBody>
        <w:p w:rsidR="0025636D" w:rsidRDefault="001E7B3F">
          <w:pPr>
            <w:pStyle w:val="638D0E4D9E80485E9509C165777E5884"/>
          </w:pPr>
          <w:r w:rsidRPr="00AA10D2">
            <w:rPr>
              <w:rStyle w:val="Paikkamerkkiteksti"/>
            </w:rPr>
            <w:t>Kirjoita tekstiä napsauttamalla tai napauttamalla tätä.</w:t>
          </w:r>
        </w:p>
      </w:docPartBody>
    </w:docPart>
    <w:docPart>
      <w:docPartPr>
        <w:name w:val="7E3753A8EAF843B7B82FA38557B14375"/>
        <w:category>
          <w:name w:val="General"/>
          <w:gallery w:val="placeholder"/>
        </w:category>
        <w:types>
          <w:type w:val="bbPlcHdr"/>
        </w:types>
        <w:behaviors>
          <w:behavior w:val="content"/>
        </w:behaviors>
        <w:guid w:val="{C50849A0-EC53-495C-9695-E63D08E95F04}"/>
      </w:docPartPr>
      <w:docPartBody>
        <w:p w:rsidR="0025636D" w:rsidRDefault="001E7B3F">
          <w:pPr>
            <w:pStyle w:val="7E3753A8EAF843B7B82FA38557B14375"/>
          </w:pPr>
          <w:r w:rsidRPr="00AA10D2">
            <w:rPr>
              <w:rStyle w:val="Paikkamerkkiteksti"/>
            </w:rPr>
            <w:t>Kirjoita tekstiä napsauttamalla tai napauttamalla tätä.</w:t>
          </w:r>
        </w:p>
      </w:docPartBody>
    </w:docPart>
    <w:docPart>
      <w:docPartPr>
        <w:name w:val="5BF4F325ADB54B018067C51B0AB3EE07"/>
        <w:category>
          <w:name w:val="General"/>
          <w:gallery w:val="placeholder"/>
        </w:category>
        <w:types>
          <w:type w:val="bbPlcHdr"/>
        </w:types>
        <w:behaviors>
          <w:behavior w:val="content"/>
        </w:behaviors>
        <w:guid w:val="{199663C8-2713-447B-BB12-D39946E1B674}"/>
      </w:docPartPr>
      <w:docPartBody>
        <w:p w:rsidR="0025636D" w:rsidRDefault="001E7B3F">
          <w:pPr>
            <w:pStyle w:val="5BF4F325ADB54B018067C51B0AB3EE07"/>
          </w:pPr>
          <w:r w:rsidRPr="00810134">
            <w:rPr>
              <w:rStyle w:val="Paikkamerkkiteksti"/>
              <w:lang w:val="en-GB"/>
            </w:rPr>
            <w:t>.</w:t>
          </w:r>
        </w:p>
      </w:docPartBody>
    </w:docPart>
    <w:docPart>
      <w:docPartPr>
        <w:name w:val="14FAF93E453E4927B3EFF403EA6FD227"/>
        <w:category>
          <w:name w:val="General"/>
          <w:gallery w:val="placeholder"/>
        </w:category>
        <w:types>
          <w:type w:val="bbPlcHdr"/>
        </w:types>
        <w:behaviors>
          <w:behavior w:val="content"/>
        </w:behaviors>
        <w:guid w:val="{0B03CA92-51AF-443F-9B5E-0A17B369D85D}"/>
      </w:docPartPr>
      <w:docPartBody>
        <w:p w:rsidR="0025636D" w:rsidRDefault="001E7B3F">
          <w:pPr>
            <w:pStyle w:val="14FAF93E453E4927B3EFF403EA6FD227"/>
          </w:pPr>
          <w:r w:rsidRPr="00AA10D2">
            <w:rPr>
              <w:rStyle w:val="Paikkamerkkiteksti"/>
            </w:rPr>
            <w:t>Kirjoita tekstiä napsauttamalla tai napauttamalla tätä.</w:t>
          </w:r>
        </w:p>
      </w:docPartBody>
    </w:docPart>
    <w:docPart>
      <w:docPartPr>
        <w:name w:val="D9219D9876184B47B37BE912D196CAF1"/>
        <w:category>
          <w:name w:val="General"/>
          <w:gallery w:val="placeholder"/>
        </w:category>
        <w:types>
          <w:type w:val="bbPlcHdr"/>
        </w:types>
        <w:behaviors>
          <w:behavior w:val="content"/>
        </w:behaviors>
        <w:guid w:val="{AD6F47C4-E962-4818-A736-6CCE90549A4D}"/>
      </w:docPartPr>
      <w:docPartBody>
        <w:p w:rsidR="0025636D" w:rsidRDefault="001E7B3F">
          <w:pPr>
            <w:pStyle w:val="D9219D9876184B47B37BE912D196CAF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3F"/>
    <w:rsid w:val="00013AD7"/>
    <w:rsid w:val="0002430D"/>
    <w:rsid w:val="00031A2E"/>
    <w:rsid w:val="0003322C"/>
    <w:rsid w:val="00034099"/>
    <w:rsid w:val="000514E5"/>
    <w:rsid w:val="00054AAB"/>
    <w:rsid w:val="000738D1"/>
    <w:rsid w:val="000D32ED"/>
    <w:rsid w:val="000D4054"/>
    <w:rsid w:val="000F3F96"/>
    <w:rsid w:val="000F74B2"/>
    <w:rsid w:val="0010075E"/>
    <w:rsid w:val="0016029F"/>
    <w:rsid w:val="00165BAD"/>
    <w:rsid w:val="001735C0"/>
    <w:rsid w:val="001E7B3F"/>
    <w:rsid w:val="001E7DB3"/>
    <w:rsid w:val="001F52F7"/>
    <w:rsid w:val="00210FED"/>
    <w:rsid w:val="002353DB"/>
    <w:rsid w:val="00237E75"/>
    <w:rsid w:val="00255575"/>
    <w:rsid w:val="0025636D"/>
    <w:rsid w:val="002E74B9"/>
    <w:rsid w:val="00310E7E"/>
    <w:rsid w:val="003403CC"/>
    <w:rsid w:val="0038687A"/>
    <w:rsid w:val="00390914"/>
    <w:rsid w:val="00390A4D"/>
    <w:rsid w:val="003A1DC3"/>
    <w:rsid w:val="003B4914"/>
    <w:rsid w:val="003C2A70"/>
    <w:rsid w:val="003C5169"/>
    <w:rsid w:val="003C5BAE"/>
    <w:rsid w:val="003E47A7"/>
    <w:rsid w:val="00406873"/>
    <w:rsid w:val="004212A5"/>
    <w:rsid w:val="004318DC"/>
    <w:rsid w:val="004425A1"/>
    <w:rsid w:val="00471965"/>
    <w:rsid w:val="004901BE"/>
    <w:rsid w:val="005511B9"/>
    <w:rsid w:val="00585183"/>
    <w:rsid w:val="005C34F4"/>
    <w:rsid w:val="005F235B"/>
    <w:rsid w:val="006078BA"/>
    <w:rsid w:val="00617DA9"/>
    <w:rsid w:val="006245AE"/>
    <w:rsid w:val="00656F28"/>
    <w:rsid w:val="00665ED2"/>
    <w:rsid w:val="006A23FE"/>
    <w:rsid w:val="006A4A1E"/>
    <w:rsid w:val="006B533D"/>
    <w:rsid w:val="00724855"/>
    <w:rsid w:val="00761C5F"/>
    <w:rsid w:val="007768B4"/>
    <w:rsid w:val="0079150E"/>
    <w:rsid w:val="007C13F2"/>
    <w:rsid w:val="00820890"/>
    <w:rsid w:val="00822081"/>
    <w:rsid w:val="00847170"/>
    <w:rsid w:val="008A6244"/>
    <w:rsid w:val="008C02C1"/>
    <w:rsid w:val="008F1C10"/>
    <w:rsid w:val="0090678B"/>
    <w:rsid w:val="009106E1"/>
    <w:rsid w:val="009142A0"/>
    <w:rsid w:val="009161A3"/>
    <w:rsid w:val="0094233B"/>
    <w:rsid w:val="00951C0E"/>
    <w:rsid w:val="009F0BED"/>
    <w:rsid w:val="00A333AE"/>
    <w:rsid w:val="00A725B5"/>
    <w:rsid w:val="00A749A2"/>
    <w:rsid w:val="00A76518"/>
    <w:rsid w:val="00A861E8"/>
    <w:rsid w:val="00A94D0A"/>
    <w:rsid w:val="00AB1E46"/>
    <w:rsid w:val="00AF3735"/>
    <w:rsid w:val="00B01D3C"/>
    <w:rsid w:val="00B216CB"/>
    <w:rsid w:val="00B249E1"/>
    <w:rsid w:val="00B43401"/>
    <w:rsid w:val="00B46D7D"/>
    <w:rsid w:val="00B568DB"/>
    <w:rsid w:val="00B650F2"/>
    <w:rsid w:val="00B9331F"/>
    <w:rsid w:val="00BE7887"/>
    <w:rsid w:val="00C02DDC"/>
    <w:rsid w:val="00C06232"/>
    <w:rsid w:val="00C41E3A"/>
    <w:rsid w:val="00C65215"/>
    <w:rsid w:val="00CA365C"/>
    <w:rsid w:val="00CB408D"/>
    <w:rsid w:val="00D67D05"/>
    <w:rsid w:val="00D714E5"/>
    <w:rsid w:val="00DA3A33"/>
    <w:rsid w:val="00DB6F6E"/>
    <w:rsid w:val="00E07396"/>
    <w:rsid w:val="00E36C5F"/>
    <w:rsid w:val="00E82041"/>
    <w:rsid w:val="00EA172C"/>
    <w:rsid w:val="00EE1D71"/>
    <w:rsid w:val="00F1227B"/>
    <w:rsid w:val="00F23C24"/>
    <w:rsid w:val="00F3483C"/>
    <w:rsid w:val="00F42E35"/>
    <w:rsid w:val="00F625A0"/>
    <w:rsid w:val="00F63142"/>
    <w:rsid w:val="00F63AD4"/>
    <w:rsid w:val="00F67132"/>
    <w:rsid w:val="00F870F0"/>
    <w:rsid w:val="00F93299"/>
    <w:rsid w:val="00FA3AF0"/>
    <w:rsid w:val="00FA52C8"/>
    <w:rsid w:val="00FA79E0"/>
    <w:rsid w:val="00FC0F3F"/>
    <w:rsid w:val="00FC4F15"/>
    <w:rsid w:val="00FD659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38D0E4D9E80485E9509C165777E5884">
    <w:name w:val="638D0E4D9E80485E9509C165777E5884"/>
  </w:style>
  <w:style w:type="paragraph" w:customStyle="1" w:styleId="7E3753A8EAF843B7B82FA38557B14375">
    <w:name w:val="7E3753A8EAF843B7B82FA38557B14375"/>
  </w:style>
  <w:style w:type="paragraph" w:customStyle="1" w:styleId="5BF4F325ADB54B018067C51B0AB3EE07">
    <w:name w:val="5BF4F325ADB54B018067C51B0AB3EE07"/>
  </w:style>
  <w:style w:type="paragraph" w:customStyle="1" w:styleId="14FAF93E453E4927B3EFF403EA6FD227">
    <w:name w:val="14FAF93E453E4927B3EFF403EA6FD227"/>
  </w:style>
  <w:style w:type="paragraph" w:customStyle="1" w:styleId="D9219D9876184B47B37BE912D196CAF1">
    <w:name w:val="D9219D9876184B47B37BE912D196C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VIOLENCE AGAINST WOMEN,DOMESTIC VIOLENCE,HONOUR BASED VIOLENCE,EARLY MARRIAGE,FORCED MARRIAGE,ILLEGITIMATE CHILDREN,ABORTION,GENITAL MUTILATION,WOMENS STATUS,WOMEN'S RIGHTS,EQUALITY,GENDER DISCRIMINATION,GENDER-BASED VIOLENCE,HONOUR,HONOUR KILLING</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Iran</TermName>
          <TermId xmlns="http://schemas.microsoft.com/office/infopath/2007/PartnerControls">f7956fbd-9f87-4060-9b5a-e7127539cc9f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2025-10-07T22:00:00+00:00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41</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53</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Iran / Naisiin kohdistuva ja kunniaan liittyvä väkivalta, 2023 – 2025 päivitys
Iran / Violence against women and honour-related violence, 2023 – 2025 update
Kysymykset
)
Questions
1) Violence against women
2) Honour-related violence
3) Early and forced marriage
4) Adultery and illegitimate children
5) Female genital mutilation (FGM)
Tämä päivittää maatietopalvelun aiemmin laatimaa raporttia ”Naisiin kohdistuva ja kunniaan liittyvä väkivalta Iranissa, 26.6.2015[footnoteRef:1] ja vastausta ”Iran / Naisten asema, naisia ja miehiä koskeva kunniaväkivalta, 24.3.2023[footnoteRef:2].” [1: Maatietopalvelu 26.6.2015.] [2: Maatietopalvelu 24.3.2023.] 
Naisiin kohdistuva väkivalta
Iran on yksi harvoista maailman maista, joka ei ole ratifioinut YK:n CEDAW-sopimusta naisiin kohdistuvan syrjinnän lopettamiseksi.[footnoteRef:3] World Economic Forumin sukupuolten välistä tasa-arvoa mittaavalla Global Gender Gap -indeksillä Iranin vuoden 2025 sijoitus oli tutkituista</COIDocAbstract>
    <COIWSGroundsRejection xmlns="b5be3156-7e14-46bc-bfca-5c242eb3de3f" xsi:nil="true"/>
    <COIDocAuthors xmlns="e235e197-502c-49f1-8696-39d199cd5131">
      <Value>143</Value>
    </COIDocAuthors>
    <COIDocID xmlns="b5be3156-7e14-46bc-bfca-5c242eb3de3f">925</COIDocID>
    <_dlc_DocId xmlns="e235e197-502c-49f1-8696-39d199cd5131">FI011-215589946-12672</_dlc_DocId>
    <_dlc_DocIdUrl xmlns="e235e197-502c-49f1-8696-39d199cd5131">
      <Url>https://coiadmin.euaa.europa.eu/administration/finland/_layouts/15/DocIdRedir.aspx?ID=FI011-215589946-12672</Url>
      <Description>FI011-215589946-12672</Description>
    </_dlc_DocIdUrl>
  </documentManagement>
</p:properties>
</file>

<file path=customXml/itemProps1.xml><?xml version="1.0" encoding="utf-8"?>
<ds:datastoreItem xmlns:ds="http://schemas.openxmlformats.org/officeDocument/2006/customXml" ds:itemID="{8386E4E0-7A83-4292-BB12-747C082FCE1C}">
  <ds:schemaRefs>
    <ds:schemaRef ds:uri="http://schemas.openxmlformats.org/officeDocument/2006/bibliography"/>
  </ds:schemaRefs>
</ds:datastoreItem>
</file>

<file path=customXml/itemProps2.xml><?xml version="1.0" encoding="utf-8"?>
<ds:datastoreItem xmlns:ds="http://schemas.openxmlformats.org/officeDocument/2006/customXml" ds:itemID="{30D7018B-E542-4897-AC5E-83F3424CAD3F}"/>
</file>

<file path=customXml/itemProps3.xml><?xml version="1.0" encoding="utf-8"?>
<ds:datastoreItem xmlns:ds="http://schemas.openxmlformats.org/officeDocument/2006/customXml" ds:itemID="{1D3B33FA-E40A-4DD4-BC41-B8D91A0CBCFA}"/>
</file>

<file path=customXml/itemProps4.xml><?xml version="1.0" encoding="utf-8"?>
<ds:datastoreItem xmlns:ds="http://schemas.openxmlformats.org/officeDocument/2006/customXml" ds:itemID="{9DA6132F-9E63-4B77-9908-E03F95AB3299}"/>
</file>

<file path=customXml/itemProps5.xml><?xml version="1.0" encoding="utf-8"?>
<ds:datastoreItem xmlns:ds="http://schemas.openxmlformats.org/officeDocument/2006/customXml" ds:itemID="{841B16C6-038E-41F8-9166-44DBD903B91D}"/>
</file>

<file path=customXml/itemProps6.xml><?xml version="1.0" encoding="utf-8"?>
<ds:datastoreItem xmlns:ds="http://schemas.openxmlformats.org/officeDocument/2006/customXml" ds:itemID="{8B0774A9-4125-4346-9060-CF06CE6A28BD}"/>
</file>

<file path=docProps/app.xml><?xml version="1.0" encoding="utf-8"?>
<Properties xmlns="http://schemas.openxmlformats.org/officeDocument/2006/extended-properties" xmlns:vt="http://schemas.openxmlformats.org/officeDocument/2006/docPropsVTypes">
  <Template>Normal</Template>
  <TotalTime>0</TotalTime>
  <Pages>14</Pages>
  <Words>4928</Words>
  <Characters>39918</Characters>
  <Application>Microsoft Office Word</Application>
  <DocSecurity>0</DocSecurity>
  <Lines>332</Lines>
  <Paragraphs>89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 Naisiin kohdistuva ja kunniaan liittyvä väkivalta, 2023 – 2025 päivitys // Iran / Violence against women and honour-related violence, 2023 – 2025 update</dc:title>
  <dc:subject/>
  <dc:creator/>
  <cp:keywords/>
  <cp:lastModifiedBy/>
  <cp:revision>1</cp:revision>
  <dcterms:created xsi:type="dcterms:W3CDTF">2025-08-27T07:46:00Z</dcterms:created>
  <dcterms:modified xsi:type="dcterms:W3CDTF">2025-10-08T09:03:00Z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5c2f781e-3f4d-40d6-b94e-b8add9b5f158</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41;#Iran|f7956fbd-9f87-4060-9b5a-e7127539cc9f</vt:lpwstr>
  </property>
  <property fmtid="{D5CDD505-2E9C-101B-9397-08002B2CF9AE}" pid="9" name="COIInformTypeMM">
    <vt:lpwstr>4;#Response to COI Query|74af11f0-82c2-4825-bd8f-d6b1cac3a3aa</vt:lpwstr>
  </property>
</Properties>
</file>