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0CC19871" w:rsidR="00800AA9" w:rsidRPr="00800AA9" w:rsidRDefault="00800AA9" w:rsidP="00C348A3">
      <w:pPr>
        <w:spacing w:before="0" w:after="0"/>
      </w:pPr>
      <w:r w:rsidRPr="00BB7F45">
        <w:rPr>
          <w:b/>
        </w:rPr>
        <w:t>Asiakirjan tunnus:</w:t>
      </w:r>
      <w:r>
        <w:t xml:space="preserve"> KT</w:t>
      </w:r>
      <w:r w:rsidR="009821FF">
        <w:t>1242</w:t>
      </w:r>
    </w:p>
    <w:p w14:paraId="240E29A7" w14:textId="4DB176FC" w:rsidR="00800AA9" w:rsidRDefault="00800AA9" w:rsidP="00C348A3">
      <w:pPr>
        <w:spacing w:before="0" w:after="0"/>
      </w:pPr>
      <w:r w:rsidRPr="00BB7F45">
        <w:rPr>
          <w:b/>
        </w:rPr>
        <w:t>Päivämäärä</w:t>
      </w:r>
      <w:r>
        <w:t xml:space="preserve">: </w:t>
      </w:r>
      <w:r w:rsidR="009821FF">
        <w:t>2.1.2026</w:t>
      </w:r>
    </w:p>
    <w:p w14:paraId="4E60BD90" w14:textId="36CC76C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8853F9" w:rsidP="00800AA9">
      <w:pPr>
        <w:rPr>
          <w:rStyle w:val="Otsikko1Char"/>
          <w:b w:val="0"/>
          <w:sz w:val="20"/>
          <w:szCs w:val="20"/>
        </w:rPr>
      </w:pPr>
      <w:r>
        <w:rPr>
          <w:b/>
        </w:rPr>
        <w:pict w14:anchorId="5290A783">
          <v:rect id="_x0000_i1025" style="width:0;height:1.5pt" o:hralign="center" o:hrstd="t" o:hr="t" fillcolor="#a0a0a0" stroked="f"/>
        </w:pict>
      </w:r>
    </w:p>
    <w:p w14:paraId="0E76C18A" w14:textId="40823831" w:rsidR="008020E6" w:rsidRPr="00543F66" w:rsidRDefault="008853F9"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9821FF">
            <w:rPr>
              <w:rStyle w:val="Otsikko1Char"/>
              <w:rFonts w:cs="Times New Roman"/>
              <w:b/>
              <w:szCs w:val="24"/>
            </w:rPr>
            <w:t>Filippiinit</w:t>
          </w:r>
          <w:r w:rsidR="00543F66" w:rsidRPr="00543F66">
            <w:rPr>
              <w:rStyle w:val="Otsikko1Char"/>
              <w:rFonts w:cs="Times New Roman"/>
              <w:b/>
              <w:szCs w:val="24"/>
            </w:rPr>
            <w:t xml:space="preserve"> / </w:t>
          </w:r>
          <w:r w:rsidR="009821FF">
            <w:rPr>
              <w:rStyle w:val="Otsikko1Char"/>
              <w:rFonts w:cs="Times New Roman"/>
              <w:b/>
              <w:szCs w:val="24"/>
            </w:rPr>
            <w:t>Huoltajuus</w:t>
          </w:r>
        </w:sdtContent>
      </w:sdt>
    </w:p>
    <w:sdt>
      <w:sdtPr>
        <w:rPr>
          <w:rStyle w:val="Otsikko1Char"/>
          <w:rFonts w:cs="Times New Roman"/>
          <w:b/>
          <w:szCs w:val="24"/>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55D3415D" w:rsidR="00082DFE" w:rsidRPr="00543F66" w:rsidRDefault="009821FF" w:rsidP="00543F66">
          <w:pPr>
            <w:pStyle w:val="POTSIKKO"/>
          </w:pPr>
          <w:r>
            <w:rPr>
              <w:rStyle w:val="Otsikko1Char"/>
              <w:rFonts w:cs="Times New Roman"/>
              <w:b/>
              <w:szCs w:val="24"/>
            </w:rPr>
            <w:t>Philippines</w:t>
          </w:r>
          <w:r w:rsidR="00810134" w:rsidRPr="00543F66">
            <w:rPr>
              <w:rStyle w:val="Otsikko1Char"/>
              <w:rFonts w:cs="Times New Roman"/>
              <w:b/>
              <w:szCs w:val="24"/>
            </w:rPr>
            <w:t xml:space="preserve"> / </w:t>
          </w:r>
          <w:r>
            <w:rPr>
              <w:rStyle w:val="Otsikko1Char"/>
              <w:rFonts w:cs="Times New Roman"/>
              <w:b/>
              <w:szCs w:val="24"/>
            </w:rPr>
            <w:t>Custody</w:t>
          </w:r>
        </w:p>
      </w:sdtContent>
    </w:sdt>
    <w:p w14:paraId="3E1577A9" w14:textId="589C6D7A" w:rsidR="000F7A8A" w:rsidRPr="000F7A8A" w:rsidRDefault="008853F9" w:rsidP="000F7A8A">
      <w:pPr>
        <w:rPr>
          <w:b/>
        </w:rPr>
      </w:pPr>
      <w:r>
        <w:rPr>
          <w:b/>
        </w:rPr>
        <w:pict w14:anchorId="127723A9">
          <v:rect id="_x0000_i1026" style="width:0;height:1.5pt" o:hralign="center" o:hrstd="t" o:hr="t" fillcolor="#a0a0a0" stroked="f"/>
        </w:pict>
      </w:r>
    </w:p>
    <w:p w14:paraId="3248FC51" w14:textId="5962CB13"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764672AA" w:rsidR="00810134" w:rsidRPr="001678AD" w:rsidRDefault="009821FF" w:rsidP="009821FF">
              <w:pPr>
                <w:pStyle w:val="Lainaus"/>
                <w:ind w:left="0"/>
                <w:jc w:val="left"/>
                <w:rPr>
                  <w:i w:val="0"/>
                  <w:iCs w:val="0"/>
                  <w:color w:val="000000" w:themeColor="text1"/>
                </w:rPr>
              </w:pPr>
              <w:r w:rsidRPr="009821FF">
                <w:rPr>
                  <w:rStyle w:val="KysymyksetChar"/>
                </w:rPr>
                <w:t>1. Miten lasten huoltajuus määräytyy Filippiinien lain mukaan?</w:t>
              </w:r>
              <w:r w:rsidRPr="009821FF">
                <w:rPr>
                  <w:rStyle w:val="KysymyksetChar"/>
                </w:rPr>
                <w:br/>
              </w:r>
              <w:r w:rsidRPr="009821FF">
                <w:rPr>
                  <w:rStyle w:val="KysymyksetChar"/>
                </w:rPr>
                <w:br/>
                <w:t>2. Jos lapsi on syntynyt avioliitossa/avoliitossa, ovatko molemmat vanhemmat automaattisesti lapsen huoltajia?</w:t>
              </w:r>
              <w:r w:rsidRPr="009821FF">
                <w:rPr>
                  <w:rStyle w:val="KysymyksetChar"/>
                </w:rPr>
                <w:br/>
              </w:r>
              <w:r w:rsidRPr="009821FF">
                <w:rPr>
                  <w:rStyle w:val="KysymyksetChar"/>
                </w:rPr>
                <w:br/>
                <w:t>3. Jos lapsi on syntynyt avioliiton ulkopuolella, ovatko molemmat vanhemmat automaattisesti lapsen huoltajia?</w:t>
              </w:r>
              <w:r w:rsidRPr="009821FF">
                <w:rPr>
                  <w:rStyle w:val="KysymyksetChar"/>
                </w:rPr>
                <w:br/>
              </w:r>
              <w:r w:rsidRPr="009821FF">
                <w:rPr>
                  <w:rStyle w:val="KysymyksetChar"/>
                </w:rPr>
                <w:br/>
                <w:t>4. Jos vanhemmat ovat asumuserossa, ovatko molemmat vanhemmat edelleen automaattisesti lasten huoltajia?</w:t>
              </w:r>
              <w:r w:rsidRPr="009821FF">
                <w:rPr>
                  <w:rStyle w:val="KysymyksetChar"/>
                </w:rPr>
                <w:br/>
              </w:r>
              <w:r w:rsidRPr="009821FF">
                <w:rPr>
                  <w:rStyle w:val="KysymyksetChar"/>
                </w:rPr>
                <w:br/>
                <w:t>5. Voiko lapsen huoltajuudesta sopia erikseen? Millä tavalla?</w:t>
              </w:r>
              <w:r w:rsidRPr="009821FF">
                <w:rPr>
                  <w:rStyle w:val="KysymyksetChar"/>
                </w:rPr>
                <w:br/>
              </w:r>
              <w:r w:rsidRPr="009821FF">
                <w:rPr>
                  <w:rStyle w:val="KysymyksetChar"/>
                </w:rPr>
                <w:br/>
                <w:t>6. Voiko lapsen huoltajuutta siirtää vain yhdelle vanhemmalle tai kolmannelle henkilölle? Millä tavalla?</w:t>
              </w:r>
              <w:r w:rsidRPr="009821FF">
                <w:rPr>
                  <w:rStyle w:val="KysymyksetChar"/>
                </w:rPr>
                <w:br/>
              </w:r>
              <w:r w:rsidRPr="009821FF">
                <w:rPr>
                  <w:rStyle w:val="KysymyksetChar"/>
                </w:rPr>
                <w:br/>
                <w:t>7. Onko olemassa tilanteita, jolloin lapsen huolto automaattisesti siirtyy toiselle vanhemmalle?</w:t>
              </w:r>
              <w:r w:rsidRPr="009821FF">
                <w:rPr>
                  <w:rStyle w:val="KysymyksetChar"/>
                </w:rPr>
                <w:br/>
              </w:r>
              <w:r w:rsidRPr="009821FF">
                <w:rPr>
                  <w:rStyle w:val="KysymyksetChar"/>
                </w:rPr>
                <w:br/>
                <w:t>8. Syntymätodistus. Riittääkö huoltajuuteen, että isyys on ilmoitettu syntymätodistuksen ensimmäisellä sivulla, vai tuleeko nimen olla myös syntymätodistuksen toisella sivulla, jossa isyys tunnustetaan (Affidavit of acknowledgment/Admission of paternity).</w:t>
              </w:r>
              <w:r w:rsidRPr="009821FF">
                <w:rPr>
                  <w:rStyle w:val="KysymyksetChar"/>
                </w:rPr>
                <w:br/>
              </w:r>
              <w:r w:rsidRPr="009821FF">
                <w:rPr>
                  <w:rStyle w:val="KysymyksetChar"/>
                </w:rPr>
                <w:br/>
                <w:t>9. Ilmoitus isyydestä viranomaisille. Onko merkitystä huoltajuuden kannalta, milloin isyyteen liittyvät tiedot on ilmoitettu viranomaisille? Riittääkö jos tiedot ilmoitetaan jälkikäteen? Onko olemassa aikarajaa isän tietojen ilmoittamiseen, jos lapsi on syntynyt avioliiton ulkopuolella/avoliitossa</w:t>
              </w:r>
              <w:r w:rsidR="00A16E2C">
                <w:rPr>
                  <w:rStyle w:val="KysymyksetChar"/>
                </w:rPr>
                <w:t>?</w:t>
              </w:r>
            </w:p>
          </w:sdtContent>
        </w:sdt>
      </w:sdtContent>
    </w:sdt>
    <w:p w14:paraId="0686703F" w14:textId="6E4FC9D5" w:rsidR="00082DFE" w:rsidRPr="003E0DB4" w:rsidRDefault="00082DFE" w:rsidP="00C348A3">
      <w:pPr>
        <w:pStyle w:val="Numeroimatonotsikko"/>
        <w:rPr>
          <w:lang w:val="en-US"/>
        </w:rPr>
      </w:pPr>
      <w:r w:rsidRPr="003E0DB4">
        <w:rPr>
          <w:lang w:val="en-US"/>
        </w:rPr>
        <w:t>Questions</w:t>
      </w:r>
    </w:p>
    <w:p w14:paraId="2A9545A9" w14:textId="77777777" w:rsidR="00F61581" w:rsidRDefault="00F61581" w:rsidP="00C348A3">
      <w:pPr>
        <w:pStyle w:val="Numeroimatonotsikko"/>
        <w:rPr>
          <w:b w:val="0"/>
          <w:bCs/>
          <w:lang w:val="en-US"/>
        </w:rPr>
      </w:pPr>
      <w:r w:rsidRPr="00F61581">
        <w:rPr>
          <w:b w:val="0"/>
          <w:bCs/>
          <w:lang w:val="en-US"/>
        </w:rPr>
        <w:t xml:space="preserve">1. How is child custody determined by Philippine law? </w:t>
      </w:r>
    </w:p>
    <w:p w14:paraId="40BBA37C" w14:textId="77777777" w:rsidR="00F61581" w:rsidRDefault="00F61581" w:rsidP="00C348A3">
      <w:pPr>
        <w:pStyle w:val="Numeroimatonotsikko"/>
        <w:rPr>
          <w:b w:val="0"/>
          <w:bCs/>
          <w:lang w:val="en-US"/>
        </w:rPr>
      </w:pPr>
      <w:r w:rsidRPr="00F61581">
        <w:rPr>
          <w:b w:val="0"/>
          <w:bCs/>
          <w:lang w:val="en-US"/>
        </w:rPr>
        <w:lastRenderedPageBreak/>
        <w:t xml:space="preserve">2. If the child was born in a marriage/cohabitation, are both parents automatically the child's guardian? </w:t>
      </w:r>
    </w:p>
    <w:p w14:paraId="17920766" w14:textId="77777777" w:rsidR="00F61581" w:rsidRDefault="00F61581" w:rsidP="00C348A3">
      <w:pPr>
        <w:pStyle w:val="Numeroimatonotsikko"/>
        <w:rPr>
          <w:b w:val="0"/>
          <w:bCs/>
          <w:lang w:val="en-US"/>
        </w:rPr>
      </w:pPr>
      <w:r w:rsidRPr="00F61581">
        <w:rPr>
          <w:b w:val="0"/>
          <w:bCs/>
          <w:lang w:val="en-US"/>
        </w:rPr>
        <w:t xml:space="preserve">3. If the child was born out of wedlock, are both parents automatically responsible for the child? </w:t>
      </w:r>
    </w:p>
    <w:p w14:paraId="26B130A1" w14:textId="77777777" w:rsidR="00F61581" w:rsidRDefault="00F61581" w:rsidP="00C348A3">
      <w:pPr>
        <w:pStyle w:val="Numeroimatonotsikko"/>
        <w:rPr>
          <w:b w:val="0"/>
          <w:bCs/>
          <w:lang w:val="en-US"/>
        </w:rPr>
      </w:pPr>
      <w:r w:rsidRPr="00F61581">
        <w:rPr>
          <w:b w:val="0"/>
          <w:bCs/>
          <w:lang w:val="en-US"/>
        </w:rPr>
        <w:t xml:space="preserve">4. If the parents are separated, do both parents still automatically have custody of the children? </w:t>
      </w:r>
    </w:p>
    <w:p w14:paraId="7524B657" w14:textId="77777777" w:rsidR="00F61581" w:rsidRDefault="00F61581" w:rsidP="00C348A3">
      <w:pPr>
        <w:pStyle w:val="Numeroimatonotsikko"/>
        <w:rPr>
          <w:b w:val="0"/>
          <w:bCs/>
          <w:lang w:val="en-US"/>
        </w:rPr>
      </w:pPr>
      <w:r w:rsidRPr="00F61581">
        <w:rPr>
          <w:b w:val="0"/>
          <w:bCs/>
          <w:lang w:val="en-US"/>
        </w:rPr>
        <w:t xml:space="preserve">5. Can the custody of a child be agreed upon separately? In what way? </w:t>
      </w:r>
    </w:p>
    <w:p w14:paraId="2FA67C42" w14:textId="6EB5F662" w:rsidR="00F61581" w:rsidRDefault="00F61581" w:rsidP="00C348A3">
      <w:pPr>
        <w:pStyle w:val="Numeroimatonotsikko"/>
        <w:rPr>
          <w:b w:val="0"/>
          <w:bCs/>
          <w:lang w:val="en-US"/>
        </w:rPr>
      </w:pPr>
      <w:r w:rsidRPr="00F61581">
        <w:rPr>
          <w:b w:val="0"/>
          <w:bCs/>
          <w:lang w:val="en-US"/>
        </w:rPr>
        <w:t xml:space="preserve">6. Can </w:t>
      </w:r>
      <w:r w:rsidR="00A46971">
        <w:rPr>
          <w:b w:val="0"/>
          <w:bCs/>
          <w:lang w:val="en-US"/>
        </w:rPr>
        <w:t>the</w:t>
      </w:r>
      <w:r w:rsidRPr="00F61581">
        <w:rPr>
          <w:b w:val="0"/>
          <w:bCs/>
          <w:lang w:val="en-US"/>
        </w:rPr>
        <w:t xml:space="preserve"> custody of a child</w:t>
      </w:r>
      <w:r w:rsidR="00A46971">
        <w:rPr>
          <w:b w:val="0"/>
          <w:bCs/>
          <w:lang w:val="en-US"/>
        </w:rPr>
        <w:t xml:space="preserve"> be transferred</w:t>
      </w:r>
      <w:r w:rsidRPr="00F61581">
        <w:rPr>
          <w:b w:val="0"/>
          <w:bCs/>
          <w:lang w:val="en-US"/>
        </w:rPr>
        <w:t xml:space="preserve"> to only one parent or a third person? In what way? </w:t>
      </w:r>
    </w:p>
    <w:p w14:paraId="268CED75" w14:textId="77777777" w:rsidR="00F61581" w:rsidRDefault="00F61581" w:rsidP="00C348A3">
      <w:pPr>
        <w:pStyle w:val="Numeroimatonotsikko"/>
        <w:rPr>
          <w:b w:val="0"/>
          <w:bCs/>
          <w:lang w:val="en-US"/>
        </w:rPr>
      </w:pPr>
      <w:r w:rsidRPr="00F61581">
        <w:rPr>
          <w:b w:val="0"/>
          <w:bCs/>
          <w:lang w:val="en-US"/>
        </w:rPr>
        <w:t xml:space="preserve">7. Are there situations in which custody of a child is automatically transferred to the other parent? </w:t>
      </w:r>
    </w:p>
    <w:p w14:paraId="0E8D6125" w14:textId="2D6A77B2" w:rsidR="00F61581" w:rsidRDefault="00F61581" w:rsidP="00C348A3">
      <w:pPr>
        <w:pStyle w:val="Numeroimatonotsikko"/>
        <w:rPr>
          <w:b w:val="0"/>
          <w:bCs/>
          <w:lang w:val="en-US"/>
        </w:rPr>
      </w:pPr>
      <w:r w:rsidRPr="00F61581">
        <w:rPr>
          <w:b w:val="0"/>
          <w:bCs/>
          <w:lang w:val="en-US"/>
        </w:rPr>
        <w:t>8. Birth certifica</w:t>
      </w:r>
      <w:r w:rsidR="00A46971">
        <w:rPr>
          <w:b w:val="0"/>
          <w:bCs/>
          <w:lang w:val="en-US"/>
        </w:rPr>
        <w:t>te. Is</w:t>
      </w:r>
      <w:r w:rsidRPr="00F61581">
        <w:rPr>
          <w:b w:val="0"/>
          <w:bCs/>
          <w:lang w:val="en-US"/>
        </w:rPr>
        <w:t xml:space="preserve"> it sufficient for custody that paternity is indicated on the first page of the birth certificate, or should the name also be on the second page of the birth certificate, where paternity is acknowledged (Affidavit of acknowledgment/Admission of paternity)</w:t>
      </w:r>
      <w:r>
        <w:rPr>
          <w:b w:val="0"/>
          <w:bCs/>
          <w:lang w:val="en-US"/>
        </w:rPr>
        <w:t>?</w:t>
      </w:r>
    </w:p>
    <w:p w14:paraId="05FED6A9" w14:textId="713B0868" w:rsidR="009821FF" w:rsidRPr="00F61581" w:rsidRDefault="00F61581" w:rsidP="00C348A3">
      <w:pPr>
        <w:pStyle w:val="Numeroimatonotsikko"/>
        <w:rPr>
          <w:b w:val="0"/>
          <w:bCs/>
          <w:lang w:val="en-US"/>
        </w:rPr>
      </w:pPr>
      <w:r w:rsidRPr="00F61581">
        <w:rPr>
          <w:b w:val="0"/>
          <w:bCs/>
          <w:lang w:val="en-US"/>
        </w:rPr>
        <w:t xml:space="preserve">9. Notification of paternity to the authorities. Is it relevant to custody </w:t>
      </w:r>
      <w:r w:rsidR="00A46971">
        <w:rPr>
          <w:b w:val="0"/>
          <w:bCs/>
          <w:lang w:val="en-US"/>
        </w:rPr>
        <w:t>at what date</w:t>
      </w:r>
      <w:r w:rsidRPr="00F61581">
        <w:rPr>
          <w:b w:val="0"/>
          <w:bCs/>
          <w:lang w:val="en-US"/>
        </w:rPr>
        <w:t xml:space="preserve"> the information related to paternity has been reported to the authorities? Is it enough if the information is reported afterwards? Is there a time limit for reporting the father's details if the child was born out of wedlock/cohabitation</w:t>
      </w:r>
      <w:r w:rsidR="00A16E2C">
        <w:rPr>
          <w:b w:val="0"/>
          <w:bCs/>
          <w:lang w:val="en-US"/>
        </w:rPr>
        <w:t>?</w:t>
      </w:r>
    </w:p>
    <w:sdt>
      <w:sdtPr>
        <w:rPr>
          <w:rStyle w:val="KysymyksetChar"/>
          <w:lang w:val="en-GB"/>
        </w:rPr>
        <w:alias w:val="Questions"/>
        <w:tag w:val="Fill in the questions here"/>
        <w:id w:val="-849104524"/>
        <w:lock w:val="sdtLocked"/>
        <w:placeholder>
          <w:docPart w:val="3E71D901055E4D969ABF3B29F7276313"/>
        </w:placeholder>
        <w:showingPlcHdr/>
        <w:text w:multiLine="1"/>
      </w:sdtPr>
      <w:sdtEndPr>
        <w:rPr>
          <w:rStyle w:val="KysymyksetChar"/>
        </w:rPr>
      </w:sdtEndPr>
      <w:sdtContent>
        <w:p w14:paraId="6E8CD1D0" w14:textId="799BA454" w:rsidR="00082DFE" w:rsidRPr="00810134" w:rsidRDefault="000F7A8A" w:rsidP="003C5382">
          <w:pPr>
            <w:pStyle w:val="Lainaus"/>
            <w:ind w:left="0"/>
            <w:jc w:val="left"/>
            <w:rPr>
              <w:rStyle w:val="KysymyksetChar"/>
            </w:rPr>
          </w:pPr>
          <w:r w:rsidRPr="00AA10D2">
            <w:rPr>
              <w:rStyle w:val="Paikkamerkkiteksti"/>
            </w:rPr>
            <w:t>Kirjoita tekstiä napsauttamalla tai napauttamalla tätä.</w:t>
          </w:r>
        </w:p>
      </w:sdtContent>
    </w:sdt>
    <w:p w14:paraId="2B5A09DB" w14:textId="77777777" w:rsidR="00082DFE" w:rsidRPr="00082DFE" w:rsidRDefault="008853F9" w:rsidP="00082DFE">
      <w:pPr>
        <w:pStyle w:val="LeiptekstiMigri"/>
        <w:ind w:left="0"/>
        <w:rPr>
          <w:lang w:val="en-GB"/>
        </w:rPr>
      </w:pPr>
      <w:r>
        <w:rPr>
          <w:b/>
        </w:rPr>
        <w:pict w14:anchorId="7F9FC06A">
          <v:rect id="_x0000_i1027" style="width:0;height:1.5pt" o:hralign="center" o:hrstd="t" o:hr="t" fillcolor="#a0a0a0" stroked="f"/>
        </w:pict>
      </w:r>
    </w:p>
    <w:p w14:paraId="5979A765" w14:textId="761158D0" w:rsidR="009821FF" w:rsidRDefault="009821FF" w:rsidP="009821FF">
      <w:pPr>
        <w:pStyle w:val="Otsikko1"/>
      </w:pPr>
      <w:bookmarkStart w:id="0" w:name="_Hlk129259295"/>
      <w:r>
        <w:t>Miten lasten huoltajuus määräytyy Filippiinien lain mukaan?</w:t>
      </w:r>
    </w:p>
    <w:p w14:paraId="12892DA9" w14:textId="0A711E83" w:rsidR="00B27A24" w:rsidRPr="00B27A24" w:rsidRDefault="00B27A24" w:rsidP="00B27A24">
      <w:r>
        <w:t>Lapsen huoltajuus on säädetty Filippiinien perhelaissa (Family Code of the Philippines) 209</w:t>
      </w:r>
      <w:r w:rsidR="00F112AB">
        <w:t>/6.7.1987 myöhempine muutoksineen, jotka löytyvät Filippiinien korkeimman oikeuden tietokannasta ja esimerkiksi ChanRobles</w:t>
      </w:r>
      <w:r w:rsidR="00A46971">
        <w:t xml:space="preserve"> Virtual Law Library -tietokannasta ainakin vuoteen 2022 saakka</w:t>
      </w:r>
      <w:r>
        <w:t>.</w:t>
      </w:r>
      <w:r w:rsidR="00F112AB">
        <w:rPr>
          <w:rStyle w:val="Alaviitteenviite"/>
        </w:rPr>
        <w:footnoteReference w:id="1"/>
      </w:r>
      <w:r w:rsidR="00A46971">
        <w:t xml:space="preserve"> Aiheesta on tehty jo 2.3.2016 Tellus-tietokantaan maatietopalveluvastaus,</w:t>
      </w:r>
      <w:r w:rsidR="003E0DB4">
        <w:rPr>
          <w:rStyle w:val="Alaviitteenviite"/>
        </w:rPr>
        <w:footnoteReference w:id="2"/>
      </w:r>
      <w:r w:rsidR="00A46971">
        <w:t xml:space="preserve"> jonka 3. kohta on virheellinen.</w:t>
      </w:r>
      <w:r w:rsidR="0020431E">
        <w:t xml:space="preserve"> Tällä vastauksella päivitetään muutkin kohdat.</w:t>
      </w:r>
    </w:p>
    <w:p w14:paraId="4657AB83" w14:textId="7EEDD824" w:rsidR="009821FF" w:rsidRDefault="009821FF" w:rsidP="009821FF">
      <w:pPr>
        <w:pStyle w:val="Otsikko1"/>
      </w:pPr>
      <w:r>
        <w:t>Jos lapsi on syntynyt avioliitossa/avoliitossa, ovatko molemmat vanhemmat automaattisesti lapsen huoltajia?</w:t>
      </w:r>
    </w:p>
    <w:p w14:paraId="0589CFA6" w14:textId="0D397926" w:rsidR="0075744A" w:rsidRPr="0075744A" w:rsidRDefault="0075744A" w:rsidP="0075744A">
      <w:r>
        <w:t>Filippiineillä ei tunneta avoliittoa, kuten ei myöskään avioeroa. Lapsi syntyy joko avioliitossa tai aviottomana</w:t>
      </w:r>
      <w:r w:rsidR="004A65E6">
        <w:t xml:space="preserve"> eli</w:t>
      </w:r>
      <w:r>
        <w:t xml:space="preserve"> avioliiton ulkopuolella.</w:t>
      </w:r>
      <w:r w:rsidR="00C77F2F">
        <w:t xml:space="preserve"> Aviollisen syntyperän voi laillistaa takautuvasti, jos vanhemmat avioituvat lapsen syntymän jälkeen.</w:t>
      </w:r>
      <w:r w:rsidR="00C77F2F">
        <w:rPr>
          <w:rStyle w:val="Alaviitteenviite"/>
        </w:rPr>
        <w:footnoteReference w:id="3"/>
      </w:r>
      <w:r w:rsidR="00A46971">
        <w:t xml:space="preserve"> Aviolapsen vanhemmilla on perhelain 211 § nojalla lähtökohtaisesti yhteishuoltajuus.</w:t>
      </w:r>
      <w:r w:rsidR="00A46971">
        <w:rPr>
          <w:rStyle w:val="Alaviitteenviite"/>
        </w:rPr>
        <w:footnoteReference w:id="4"/>
      </w:r>
    </w:p>
    <w:p w14:paraId="501DECB2" w14:textId="3BEE40F4" w:rsidR="009821FF" w:rsidRDefault="009821FF" w:rsidP="009821FF">
      <w:pPr>
        <w:pStyle w:val="Otsikko1"/>
      </w:pPr>
      <w:r>
        <w:t>Jos lapsi on syntynyt avioliiton ulkopuolella, ovatko molemmat vanhemmat automaattisesti lapsen huoltajia?</w:t>
      </w:r>
    </w:p>
    <w:p w14:paraId="3E3E9E7E" w14:textId="1A5EB17B" w:rsidR="0075744A" w:rsidRPr="0075744A" w:rsidRDefault="0075744A" w:rsidP="0075744A">
      <w:r>
        <w:t>Eivät. Aviottoman lapsen äiti on</w:t>
      </w:r>
      <w:r w:rsidR="00B27A24">
        <w:t xml:space="preserve"> lain </w:t>
      </w:r>
      <w:r w:rsidR="00C77F2F">
        <w:t>176</w:t>
      </w:r>
      <w:r w:rsidR="00B27A24">
        <w:t xml:space="preserve"> § mukaan</w:t>
      </w:r>
      <w:r>
        <w:t xml:space="preserve"> yksinhuoltaja.</w:t>
      </w:r>
      <w:r w:rsidR="00B27A24">
        <w:rPr>
          <w:rStyle w:val="Alaviitteenviite"/>
        </w:rPr>
        <w:footnoteReference w:id="5"/>
      </w:r>
    </w:p>
    <w:p w14:paraId="682B8B44" w14:textId="055E91E0" w:rsidR="009821FF" w:rsidRDefault="009821FF" w:rsidP="0075744A">
      <w:pPr>
        <w:pStyle w:val="Otsikko1"/>
      </w:pPr>
      <w:r>
        <w:lastRenderedPageBreak/>
        <w:t>Jos vanhemmat ovat asumuserossa, ovatko molemmat vanhemmat edelleen automaattisesti lasten huoltajia?</w:t>
      </w:r>
    </w:p>
    <w:p w14:paraId="10D98F63" w14:textId="2F9C9824" w:rsidR="0075744A" w:rsidRPr="0075744A" w:rsidRDefault="00C77F2F" w:rsidP="0075744A">
      <w:r>
        <w:t>Asumuserossa tuomioistuin päättää lapsen huoltajuudesta, mutta</w:t>
      </w:r>
      <w:r w:rsidR="00C90216">
        <w:t xml:space="preserve"> perhelain 213 § mukaan</w:t>
      </w:r>
      <w:r>
        <w:t xml:space="preserve"> alle seitsemänvuotias lapsi jää pääsääntöisesti äitinsä huoltoon.</w:t>
      </w:r>
      <w:r>
        <w:rPr>
          <w:rStyle w:val="Alaviitteenviite"/>
        </w:rPr>
        <w:footnoteReference w:id="6"/>
      </w:r>
      <w:r w:rsidR="00D904A3">
        <w:t xml:space="preserve"> Filippiineillä ei tunneta avioeroa, mutta sitä vastaa käytännössä avioliiton mitätöinti. Tällöin lasten asema riippuu mitätöinnin perusteista.</w:t>
      </w:r>
      <w:r w:rsidR="00D904A3">
        <w:rPr>
          <w:rStyle w:val="Alaviitteenviite"/>
        </w:rPr>
        <w:footnoteReference w:id="7"/>
      </w:r>
    </w:p>
    <w:p w14:paraId="3AFE566E" w14:textId="2046456F" w:rsidR="00EE2BD9" w:rsidRDefault="009821FF" w:rsidP="00C77F2F">
      <w:pPr>
        <w:pStyle w:val="Otsikko1"/>
      </w:pPr>
      <w:r>
        <w:t>Voiko lapsen huoltajuudesta sopia erikseen? Millä tavalla?</w:t>
      </w:r>
    </w:p>
    <w:p w14:paraId="492E29AB" w14:textId="4E206E5A" w:rsidR="00EE2BD9" w:rsidRPr="00EE2BD9" w:rsidRDefault="00EE2BD9" w:rsidP="00EE2BD9">
      <w:r>
        <w:t>Vanhempia kannustetaan edistämään sopuratkaisuja kirjallisilla sopimuksilla huoltajuudesta, tapaamisoikeuksista ja elatusvelvollisuudesta</w:t>
      </w:r>
      <w:r w:rsidR="00BD51A0">
        <w:t>,</w:t>
      </w:r>
      <w:r>
        <w:rPr>
          <w:rStyle w:val="Alaviitteenviite"/>
        </w:rPr>
        <w:footnoteReference w:id="8"/>
      </w:r>
      <w:r w:rsidR="00BD51A0">
        <w:t xml:space="preserve"> mutta myös vahvistamaan aviottoman lapsen yksinhuoltajuus äidille perheoikeudessa, jos ulkomaanedustustolla, koululla tai muulla taholla on asiasta epäselvyyttä.</w:t>
      </w:r>
      <w:r w:rsidR="00BD51A0">
        <w:rPr>
          <w:rStyle w:val="Alaviitteenviite"/>
        </w:rPr>
        <w:footnoteReference w:id="9"/>
      </w:r>
    </w:p>
    <w:p w14:paraId="79EC9131" w14:textId="6C4A05A8" w:rsidR="009821FF" w:rsidRDefault="009821FF" w:rsidP="009821FF">
      <w:pPr>
        <w:pStyle w:val="Otsikko1"/>
        <w:numPr>
          <w:ilvl w:val="0"/>
          <w:numId w:val="0"/>
        </w:numPr>
        <w:ind w:left="360" w:hanging="360"/>
      </w:pPr>
      <w:r>
        <w:t>6. Voiko lapsen huoltajuutta siirtää vain yhdelle vanhemmalle tai kolmannelle henkilölle? Millä tavalla?</w:t>
      </w:r>
    </w:p>
    <w:p w14:paraId="6EC7F803" w14:textId="6585DEF1" w:rsidR="004A65E6" w:rsidRPr="004A65E6" w:rsidRDefault="004A65E6" w:rsidP="004A65E6">
      <w:r>
        <w:t>Aviolapsen yhteishuoltajuus</w:t>
      </w:r>
      <w:r w:rsidR="00BD277A">
        <w:t xml:space="preserve"> tai aviottoman lapsen yksinhuoltajuus</w:t>
      </w:r>
      <w:r>
        <w:t xml:space="preserve"> voidaan riistää</w:t>
      </w:r>
      <w:r w:rsidR="0020431E">
        <w:t xml:space="preserve"> vain</w:t>
      </w:r>
      <w:r>
        <w:t xml:space="preserve"> tuomioistuimen päätöksellä lapsen edun nimissä.</w:t>
      </w:r>
      <w:r>
        <w:rPr>
          <w:rStyle w:val="Alaviitteenviite"/>
        </w:rPr>
        <w:footnoteReference w:id="10"/>
      </w:r>
    </w:p>
    <w:p w14:paraId="080C6086" w14:textId="7F40A284" w:rsidR="009821FF" w:rsidRDefault="009821FF" w:rsidP="009821FF">
      <w:pPr>
        <w:pStyle w:val="Otsikko1"/>
        <w:numPr>
          <w:ilvl w:val="0"/>
          <w:numId w:val="0"/>
        </w:numPr>
        <w:ind w:left="360" w:hanging="360"/>
      </w:pPr>
      <w:r>
        <w:t>7. Onko olemassa tilanteita, jolloin lapsen huolto automaattisesti siirtyy toiselle vanhemmalle?</w:t>
      </w:r>
    </w:p>
    <w:p w14:paraId="6DA7AB72" w14:textId="275DBE11" w:rsidR="004A65E6" w:rsidRPr="004A65E6" w:rsidRDefault="00C77F2F" w:rsidP="004A65E6">
      <w:r>
        <w:t>Aviolapsen vanhempi saa leskenä yhteishuoltajuuden sijaan yksinhuoltajuuden.</w:t>
      </w:r>
      <w:r>
        <w:rPr>
          <w:rStyle w:val="Alaviitteenviite"/>
        </w:rPr>
        <w:footnoteReference w:id="11"/>
      </w:r>
      <w:r>
        <w:t xml:space="preserve"> </w:t>
      </w:r>
      <w:r w:rsidR="004A65E6">
        <w:t>Aviottoman lapsen huoltajuus ei siirry äidiltä isälle, lähisukulaiselle tai sopivalle huoltajalle ilman tuomioistuimen päätöstä lapsen edun nimissä.</w:t>
      </w:r>
      <w:r w:rsidR="00EE2BD9">
        <w:t xml:space="preserve"> Isä voi kuitenkin saada yhteishuoltajuuden perh</w:t>
      </w:r>
      <w:r w:rsidR="003E0DB4">
        <w:t>e</w:t>
      </w:r>
      <w:r w:rsidR="00EE2BD9">
        <w:t>lain 177-18</w:t>
      </w:r>
      <w:r w:rsidR="00BD277A">
        <w:t>2</w:t>
      </w:r>
      <w:r w:rsidR="00EE2BD9">
        <w:t xml:space="preserve"> §:n nojalla, jos lapsi laillistetaan vanhempien myöhemmin solmimalla ja asianmukaisesti rekisteröidyllä avioliitolla.</w:t>
      </w:r>
      <w:r w:rsidR="004A65E6">
        <w:rPr>
          <w:rStyle w:val="Alaviitteenviite"/>
        </w:rPr>
        <w:footnoteReference w:id="12"/>
      </w:r>
    </w:p>
    <w:p w14:paraId="6925EDFC" w14:textId="2B0CAB75" w:rsidR="009821FF" w:rsidRDefault="009821FF" w:rsidP="009821FF">
      <w:pPr>
        <w:pStyle w:val="Otsikko1"/>
        <w:numPr>
          <w:ilvl w:val="0"/>
          <w:numId w:val="0"/>
        </w:numPr>
        <w:ind w:left="360" w:hanging="360"/>
      </w:pPr>
      <w:r>
        <w:t>8. Syntymätodistus. Riittääkö huoltajuuteen, että isyys on ilmoitettu syntymätodistuksen ensimmäisellä sivulla, vai tuleeko nimen olla myös syntymätodistuksen toisella sivulla, jossa isyys tunnustetaan (Affidavit of acknowledgment/Admission of paternity).</w:t>
      </w:r>
    </w:p>
    <w:p w14:paraId="201A71AF" w14:textId="52516A97" w:rsidR="0075744A" w:rsidRPr="0075744A" w:rsidRDefault="0075744A" w:rsidP="0075744A">
      <w:r>
        <w:t>Isyyden tunnustaminen ei vaikuta huoltajuuteen, joka säilyy yksinomaan aviottoman lapsen äidillä. Lainmuutoksella 9255/24.2.2004 säädettiin, että syntymätodistukseen merkitty tai vastaavasti tehty isyyden tunnustaminen sallii isän sukunimen käytön.</w:t>
      </w:r>
      <w:r>
        <w:rPr>
          <w:rStyle w:val="Alaviitteenviite"/>
        </w:rPr>
        <w:footnoteReference w:id="13"/>
      </w:r>
      <w:r w:rsidR="004A65E6">
        <w:t xml:space="preserve"> Tunnustetulla isällä on </w:t>
      </w:r>
      <w:r w:rsidR="004A65E6">
        <w:lastRenderedPageBreak/>
        <w:t>perhelain 195 § nojalla elatusvelvollisuus ja tapaamisoikeuksia.</w:t>
      </w:r>
      <w:r w:rsidR="00EE2BD9">
        <w:t xml:space="preserve"> Häntä on myös kuultava lasta koskevissa suurissa päätöksissä.</w:t>
      </w:r>
      <w:r w:rsidR="004A65E6">
        <w:rPr>
          <w:rStyle w:val="Alaviitteenviite"/>
        </w:rPr>
        <w:footnoteReference w:id="14"/>
      </w:r>
      <w:r w:rsidR="00410E53">
        <w:t xml:space="preserve"> Äidin yksinhuoltajuus on vahvistettu tuomioistu</w:t>
      </w:r>
      <w:r w:rsidR="003E0DB4">
        <w:t>i</w:t>
      </w:r>
      <w:r w:rsidR="00410E53">
        <w:t>missa viimeksi 21.4.2025.</w:t>
      </w:r>
      <w:r w:rsidR="00410E53">
        <w:rPr>
          <w:rStyle w:val="Alaviitteenviite"/>
        </w:rPr>
        <w:footnoteReference w:id="15"/>
      </w:r>
      <w:r w:rsidR="00410E53">
        <w:t xml:space="preserve"> </w:t>
      </w:r>
    </w:p>
    <w:p w14:paraId="3838E29D" w14:textId="60F5D114" w:rsidR="00543F66" w:rsidRDefault="009821FF" w:rsidP="009821FF">
      <w:pPr>
        <w:pStyle w:val="Otsikko1"/>
        <w:numPr>
          <w:ilvl w:val="0"/>
          <w:numId w:val="0"/>
        </w:numPr>
        <w:ind w:left="360" w:hanging="360"/>
      </w:pPr>
      <w:r>
        <w:t>9. Ilmoitus isyydestä viranomaisille. Onko merkitystä huoltajuuden kannalta, milloin isyyteen liittyvät tiedot on ilmoitettu viranomaisille? Riittääkö jos tiedot ilmoitetaan jälkikäteen? Onko olemassa aikarajaa isän tietojen ilmoittamiseen, jos lapsi on syntynyt avioliiton ulkopuolella/avoliitossa</w:t>
      </w:r>
      <w:r w:rsidR="000F7A8A">
        <w:t>?</w:t>
      </w:r>
    </w:p>
    <w:p w14:paraId="795A6285" w14:textId="7112C85F" w:rsidR="00543F66" w:rsidRPr="00543F66" w:rsidRDefault="00EE2BD9" w:rsidP="00543F66">
      <w:r>
        <w:t>Isyyden voi tunnustaa</w:t>
      </w:r>
      <w:r w:rsidR="000F7A8A">
        <w:t xml:space="preserve"> ilman aikarajaa</w:t>
      </w:r>
      <w:r>
        <w:t xml:space="preserve"> myöhemminkin kuin lapsen syntymän yhteydessä, mutta asianmukaisesti julkisella valtakirjalla tai vastaavilla teoilla.</w:t>
      </w:r>
      <w:r>
        <w:rPr>
          <w:rStyle w:val="Alaviitteenviite"/>
        </w:rPr>
        <w:footnoteReference w:id="16"/>
      </w:r>
    </w:p>
    <w:bookmarkEnd w:id="0"/>
    <w:p w14:paraId="1B827F15" w14:textId="1D75953D" w:rsidR="00082DFE" w:rsidRPr="00C90216" w:rsidRDefault="00082DFE" w:rsidP="00543F66">
      <w:pPr>
        <w:pStyle w:val="Otsikko2"/>
        <w:numPr>
          <w:ilvl w:val="0"/>
          <w:numId w:val="0"/>
        </w:numPr>
        <w:rPr>
          <w:lang w:val="en-US"/>
        </w:rPr>
      </w:pPr>
      <w:r w:rsidRPr="00C90216">
        <w:rPr>
          <w:lang w:val="en-US"/>
        </w:rPr>
        <w:t>Lähteet</w:t>
      </w:r>
    </w:p>
    <w:p w14:paraId="55F24C1A" w14:textId="7BD31DF3" w:rsidR="00C90216" w:rsidRDefault="00C90216" w:rsidP="00B27A24">
      <w:bookmarkStart w:id="2" w:name="_Hlk218247507"/>
      <w:r>
        <w:rPr>
          <w:lang w:val="en-US"/>
        </w:rPr>
        <w:t xml:space="preserve">Duran &amp; Duran-Schulze Law 19.12.2025. </w:t>
      </w:r>
      <w:bookmarkEnd w:id="2"/>
      <w:r w:rsidRPr="00C90216">
        <w:rPr>
          <w:i/>
          <w:iCs/>
          <w:lang w:val="en-US"/>
        </w:rPr>
        <w:t xml:space="preserve">Custody Rights of an Illegitimate Child’s Father. </w:t>
      </w:r>
      <w:hyperlink r:id="rId8" w:history="1">
        <w:r w:rsidRPr="00C90216">
          <w:rPr>
            <w:rStyle w:val="Hyperlinkki"/>
          </w:rPr>
          <w:t>https://duranschulze.com/what-are-the-custody-rights-of-an-illegitimate-childs-father/</w:t>
        </w:r>
      </w:hyperlink>
      <w:r w:rsidRPr="00C90216">
        <w:t xml:space="preserve"> (k</w:t>
      </w:r>
      <w:r>
        <w:t>äyty 2.1.2026).</w:t>
      </w:r>
    </w:p>
    <w:p w14:paraId="6D30ED7C" w14:textId="22737B36" w:rsidR="003E0DB4" w:rsidRPr="003E0DB4" w:rsidRDefault="003E0DB4" w:rsidP="00B27A24">
      <w:bookmarkStart w:id="3" w:name="_Hlk218336664"/>
      <w:r w:rsidRPr="003E0DB4">
        <w:t xml:space="preserve">Landinfo 17.7.2020. </w:t>
      </w:r>
      <w:bookmarkEnd w:id="3"/>
      <w:r w:rsidRPr="003E0DB4">
        <w:rPr>
          <w:i/>
          <w:iCs/>
        </w:rPr>
        <w:t>Filippinene: Foreldreansvar for «illegitime» barn</w:t>
      </w:r>
      <w:r w:rsidRPr="003E0DB4">
        <w:rPr>
          <w:i/>
          <w:iCs/>
        </w:rPr>
        <w:t xml:space="preserve">. </w:t>
      </w:r>
      <w:hyperlink r:id="rId9" w:history="1">
        <w:r w:rsidRPr="003E0DB4">
          <w:rPr>
            <w:rStyle w:val="Hyperlinkki"/>
          </w:rPr>
          <w:t>https://landinfo.no/wp-content/uploads/2020/07/Filippinene-respons-Foreldreansvar-for-%E2%80%9Cillegitime%E2%80%9D-barn-17072020.pdf</w:t>
        </w:r>
      </w:hyperlink>
      <w:r w:rsidRPr="003E0DB4">
        <w:t xml:space="preserve"> (käyty 2.1.2026).</w:t>
      </w:r>
    </w:p>
    <w:p w14:paraId="75FC5741" w14:textId="0AFD5D07" w:rsidR="003E0DB4" w:rsidRDefault="003E0DB4" w:rsidP="003E0DB4">
      <w:r w:rsidRPr="003E0DB4">
        <w:t>Maahanmuuttovirasto</w:t>
      </w:r>
      <w:r>
        <w:t xml:space="preserve"> </w:t>
      </w:r>
      <w:r w:rsidRPr="003E0DB4">
        <w:t xml:space="preserve">/ Maatietopalvelu </w:t>
      </w:r>
      <w:r>
        <w:t>19.1.2016</w:t>
      </w:r>
      <w:r w:rsidRPr="003E0DB4">
        <w:t xml:space="preserve">. </w:t>
      </w:r>
      <w:r w:rsidRPr="003E0DB4">
        <w:rPr>
          <w:i/>
          <w:iCs/>
        </w:rPr>
        <w:t>Filippiinit / Lasten huoltajuus</w:t>
      </w:r>
      <w:r w:rsidRPr="003E0DB4">
        <w:t xml:space="preserve"> [kyselyvastaus]. Saatavilla Tellus-maatietokannassa</w:t>
      </w:r>
      <w:r>
        <w:t xml:space="preserve">: </w:t>
      </w:r>
      <w:hyperlink r:id="rId10" w:history="1">
        <w:r w:rsidRPr="001D4C8C">
          <w:rPr>
            <w:rStyle w:val="Hyperlinkki"/>
          </w:rPr>
          <w:t>https://maatieto.migri.fi/base/2724d19a-5460-485d-bff8-6cd8f75f86d5/countryDocument/6f54873d-4b4a-4254-ac37-9170f11ac23c</w:t>
        </w:r>
      </w:hyperlink>
      <w:r>
        <w:t xml:space="preserve"> </w:t>
      </w:r>
      <w:r w:rsidRPr="003E0DB4">
        <w:t xml:space="preserve">(käyty </w:t>
      </w:r>
      <w:r>
        <w:t>2.1.2026</w:t>
      </w:r>
      <w:r w:rsidRPr="003E0DB4">
        <w:t>).</w:t>
      </w:r>
    </w:p>
    <w:p w14:paraId="280C49B2" w14:textId="0F80B168" w:rsidR="00F112AB" w:rsidRPr="00F112AB" w:rsidRDefault="00F112AB" w:rsidP="00F112AB">
      <w:pPr>
        <w:ind w:left="1440" w:hanging="1440"/>
        <w:jc w:val="left"/>
        <w:rPr>
          <w:lang w:val="en-US"/>
        </w:rPr>
      </w:pPr>
      <w:r>
        <w:rPr>
          <w:lang w:val="en-US"/>
        </w:rPr>
        <w:t xml:space="preserve">Philippines, </w:t>
      </w:r>
      <w:r>
        <w:rPr>
          <w:lang w:val="en-US"/>
        </w:rPr>
        <w:tab/>
      </w:r>
      <w:r w:rsidRPr="00F112AB">
        <w:rPr>
          <w:lang w:val="en-US"/>
        </w:rPr>
        <w:t>Supreme Court of the</w:t>
      </w:r>
      <w:r>
        <w:rPr>
          <w:lang w:val="en-US"/>
        </w:rPr>
        <w:t xml:space="preserve"> </w:t>
      </w:r>
      <w:r w:rsidRPr="00F112AB">
        <w:rPr>
          <w:lang w:val="en-US"/>
        </w:rPr>
        <w:t xml:space="preserve">[Filippiinien korkein oikeus] 2004. </w:t>
      </w:r>
      <w:r w:rsidRPr="00F112AB">
        <w:rPr>
          <w:i/>
          <w:iCs/>
          <w:lang w:val="en-US"/>
        </w:rPr>
        <w:t>Republic Act No. 9255, February 24, 2004.</w:t>
      </w:r>
      <w:r w:rsidR="00A16E2C">
        <w:rPr>
          <w:i/>
          <w:iCs/>
          <w:lang w:val="en-US"/>
        </w:rPr>
        <w:t xml:space="preserve"> </w:t>
      </w:r>
      <w:hyperlink r:id="rId11" w:history="1">
        <w:r w:rsidR="008853F9" w:rsidRPr="001D4C8C">
          <w:rPr>
            <w:rStyle w:val="Hyperlinkki"/>
            <w:lang w:val="en-US"/>
          </w:rPr>
          <w:t>https://elibrary.judiciary.gov.ph/thebookshelf/showdocs/2/277</w:t>
        </w:r>
      </w:hyperlink>
      <w:r>
        <w:rPr>
          <w:lang w:val="en-US"/>
        </w:rPr>
        <w:t xml:space="preserve"> </w:t>
      </w:r>
      <w:r w:rsidRPr="00F112AB">
        <w:rPr>
          <w:lang w:val="en-US"/>
        </w:rPr>
        <w:t>(käyty 2.1.2026).</w:t>
      </w:r>
    </w:p>
    <w:p w14:paraId="2573DBC1" w14:textId="61759EDC" w:rsidR="00BD277A" w:rsidRPr="00F112AB" w:rsidRDefault="00BD277A" w:rsidP="00F112AB">
      <w:pPr>
        <w:ind w:left="1440"/>
        <w:jc w:val="left"/>
        <w:rPr>
          <w:lang w:val="en-US"/>
        </w:rPr>
      </w:pPr>
      <w:r w:rsidRPr="00F112AB">
        <w:rPr>
          <w:i/>
          <w:iCs/>
          <w:lang w:val="en-US"/>
        </w:rPr>
        <w:t>The Family Code of the</w:t>
      </w:r>
      <w:r w:rsidR="00F112AB">
        <w:rPr>
          <w:lang w:val="en-US"/>
        </w:rPr>
        <w:t xml:space="preserve"> [Filippiinien perhelaki]</w:t>
      </w:r>
      <w:r w:rsidRPr="00BD277A">
        <w:rPr>
          <w:lang w:val="en-US"/>
        </w:rPr>
        <w:t xml:space="preserve"> </w:t>
      </w:r>
      <w:r>
        <w:rPr>
          <w:lang w:val="en-US"/>
        </w:rPr>
        <w:t>6.7.</w:t>
      </w:r>
      <w:r w:rsidRPr="00BD277A">
        <w:rPr>
          <w:lang w:val="en-US"/>
        </w:rPr>
        <w:t xml:space="preserve">1987. </w:t>
      </w:r>
      <w:hyperlink r:id="rId12" w:anchor=".Vt1rEU1f3T8" w:history="1">
        <w:r w:rsidR="00F112AB" w:rsidRPr="00AB287D">
          <w:rPr>
            <w:rStyle w:val="Hyperlinkki"/>
            <w:lang w:val="en-US"/>
          </w:rPr>
          <w:t>http://www.chanrobles.com/executiveorderno209.htm#.Vt1rEU1f3T8</w:t>
        </w:r>
      </w:hyperlink>
      <w:r w:rsidR="00F112AB" w:rsidRPr="00F112AB">
        <w:rPr>
          <w:lang w:val="en-US"/>
        </w:rPr>
        <w:t xml:space="preserve"> (käyty 2.1.2026).</w:t>
      </w:r>
    </w:p>
    <w:p w14:paraId="6DB94D25" w14:textId="4B173FAA" w:rsidR="00B27A24" w:rsidRDefault="00B27A24" w:rsidP="00B27A24">
      <w:r w:rsidRPr="003E0DB4">
        <w:rPr>
          <w:lang w:val="en-US"/>
        </w:rPr>
        <w:t xml:space="preserve">Respicio &amp; Co. 13.3.2025. </w:t>
      </w:r>
      <w:r w:rsidRPr="00B27A24">
        <w:rPr>
          <w:i/>
          <w:iCs/>
          <w:lang w:val="en-US"/>
        </w:rPr>
        <w:t xml:space="preserve">Child Custody for Illegitimate Child in the Philippines. </w:t>
      </w:r>
      <w:hyperlink r:id="rId13" w:history="1">
        <w:r w:rsidRPr="00B27A24">
          <w:rPr>
            <w:rStyle w:val="Hyperlinkki"/>
          </w:rPr>
          <w:t>https://www.respicio.ph/commentaries/child-custody-for-illegitimate-child-in-the-philippines</w:t>
        </w:r>
      </w:hyperlink>
      <w:r w:rsidRPr="00B27A24">
        <w:t xml:space="preserve"> (käyty 2.1.2026).</w:t>
      </w:r>
    </w:p>
    <w:p w14:paraId="607550C2" w14:textId="2EE08F9E" w:rsidR="00FD06D9" w:rsidRPr="00FD06D9" w:rsidRDefault="00FD06D9" w:rsidP="00B27A24">
      <w:pPr>
        <w:rPr>
          <w:lang w:val="en-US"/>
        </w:rPr>
      </w:pPr>
      <w:r w:rsidRPr="00FD06D9">
        <w:rPr>
          <w:lang w:val="en-US"/>
        </w:rPr>
        <w:t>Siao, John</w:t>
      </w:r>
      <w:r>
        <w:rPr>
          <w:lang w:val="en-US"/>
        </w:rPr>
        <w:t xml:space="preserve"> Philip 2.7.2024. </w:t>
      </w:r>
      <w:r w:rsidRPr="00FD06D9">
        <w:rPr>
          <w:i/>
          <w:iCs/>
          <w:lang w:val="en-US"/>
        </w:rPr>
        <w:t>Parental authority and custody over an illegitimate child.</w:t>
      </w:r>
      <w:r>
        <w:rPr>
          <w:lang w:val="en-US"/>
        </w:rPr>
        <w:t xml:space="preserve"> </w:t>
      </w:r>
      <w:r w:rsidRPr="00FD06D9">
        <w:rPr>
          <w:lang w:val="en-US"/>
        </w:rPr>
        <w:t xml:space="preserve">Philippine Daily </w:t>
      </w:r>
      <w:r>
        <w:rPr>
          <w:lang w:val="en-US"/>
        </w:rPr>
        <w:t xml:space="preserve">Inquirer. </w:t>
      </w:r>
      <w:hyperlink r:id="rId14" w:history="1">
        <w:r w:rsidRPr="00FD06D9">
          <w:rPr>
            <w:rStyle w:val="Hyperlinkki"/>
            <w:lang w:val="en-US"/>
          </w:rPr>
          <w:t>https://business.inquirer.net/466624/parental-authority-and-custody-over-an-illegitimate-child</w:t>
        </w:r>
      </w:hyperlink>
      <w:r w:rsidRPr="00FD06D9">
        <w:rPr>
          <w:lang w:val="en-US"/>
        </w:rPr>
        <w:t xml:space="preserve"> (käyty 2.1.2026).</w:t>
      </w:r>
    </w:p>
    <w:p w14:paraId="19C0BFE6" w14:textId="0CD4553E" w:rsidR="003E0DB4" w:rsidRPr="00873A37" w:rsidRDefault="00410E53" w:rsidP="0020431E">
      <w:bookmarkStart w:id="4" w:name="_Hlk218245341"/>
      <w:r>
        <w:rPr>
          <w:lang w:val="en-US"/>
        </w:rPr>
        <w:t>Tamayao Law Office 21.8.2025</w:t>
      </w:r>
      <w:bookmarkEnd w:id="4"/>
      <w:r>
        <w:rPr>
          <w:lang w:val="en-US"/>
        </w:rPr>
        <w:t xml:space="preserve">. </w:t>
      </w:r>
      <w:r w:rsidRPr="00410E53">
        <w:rPr>
          <w:i/>
          <w:iCs/>
          <w:lang w:val="en-US"/>
        </w:rPr>
        <w:t>Sole Parental Authority of Mothers Over Illegitimate Children in the Philippines.</w:t>
      </w:r>
      <w:r>
        <w:rPr>
          <w:lang w:val="en-US"/>
        </w:rPr>
        <w:t xml:space="preserve"> </w:t>
      </w:r>
      <w:hyperlink r:id="rId15" w:history="1">
        <w:r w:rsidRPr="00410E53">
          <w:rPr>
            <w:rStyle w:val="Hyperlinkki"/>
          </w:rPr>
          <w:t>https://tamayaolawoffice.com/sole-parental-authority-of-mothers-over-</w:t>
        </w:r>
        <w:r w:rsidRPr="00410E53">
          <w:rPr>
            <w:rStyle w:val="Hyperlinkki"/>
          </w:rPr>
          <w:lastRenderedPageBreak/>
          <w:t>illegitimate-children-in-the-philippines/https://share.google/eFPYRqvUgbqV7FtYa</w:t>
        </w:r>
      </w:hyperlink>
      <w:r w:rsidRPr="00410E53">
        <w:t xml:space="preserve"> (käyty 2.1.2026).</w:t>
      </w:r>
    </w:p>
    <w:p w14:paraId="75897D54" w14:textId="77777777" w:rsidR="00082DFE" w:rsidRPr="001D5CAA" w:rsidRDefault="008853F9"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97105F" w:rsidRDefault="00B112B8" w:rsidP="00A35BCB">
      <w:pPr>
        <w:rPr>
          <w:lang w:val="en-US"/>
        </w:rPr>
      </w:pPr>
    </w:p>
    <w:sectPr w:rsidR="00B112B8" w:rsidRPr="0097105F" w:rsidSect="00072438">
      <w:headerReference w:type="default" r:id="rId16"/>
      <w:headerReference w:type="first" r:id="rId17"/>
      <w:footerReference w:type="first" r:id="rId1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A087" w14:textId="77777777" w:rsidR="00EA77C2" w:rsidRDefault="00EA77C2" w:rsidP="007E0069">
      <w:pPr>
        <w:spacing w:after="0" w:line="240" w:lineRule="auto"/>
      </w:pPr>
      <w:r>
        <w:separator/>
      </w:r>
    </w:p>
  </w:endnote>
  <w:endnote w:type="continuationSeparator" w:id="0">
    <w:p w14:paraId="45E191E4" w14:textId="77777777" w:rsidR="00EA77C2" w:rsidRDefault="00EA77C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A35E" w14:textId="77777777" w:rsidR="00EA77C2" w:rsidRDefault="00EA77C2" w:rsidP="007E0069">
      <w:pPr>
        <w:spacing w:after="0" w:line="240" w:lineRule="auto"/>
      </w:pPr>
      <w:r>
        <w:separator/>
      </w:r>
    </w:p>
  </w:footnote>
  <w:footnote w:type="continuationSeparator" w:id="0">
    <w:p w14:paraId="46B2B612" w14:textId="77777777" w:rsidR="00EA77C2" w:rsidRDefault="00EA77C2" w:rsidP="007E0069">
      <w:pPr>
        <w:spacing w:after="0" w:line="240" w:lineRule="auto"/>
      </w:pPr>
      <w:r>
        <w:continuationSeparator/>
      </w:r>
    </w:p>
  </w:footnote>
  <w:footnote w:id="1">
    <w:p w14:paraId="23AD5FAD" w14:textId="50849701" w:rsidR="00F112AB" w:rsidRPr="00A46971" w:rsidRDefault="00F112AB">
      <w:pPr>
        <w:pStyle w:val="Alaviitteenteksti"/>
        <w:rPr>
          <w:lang w:val="en-US"/>
        </w:rPr>
      </w:pPr>
      <w:r>
        <w:rPr>
          <w:rStyle w:val="Alaviitteenviite"/>
        </w:rPr>
        <w:footnoteRef/>
      </w:r>
      <w:r w:rsidRPr="003E0DB4">
        <w:rPr>
          <w:lang w:val="en-US"/>
        </w:rPr>
        <w:t xml:space="preserve"> Philippines 2004. </w:t>
      </w:r>
      <w:r w:rsidR="00A46971" w:rsidRPr="00A46971">
        <w:rPr>
          <w:lang w:val="en-US"/>
        </w:rPr>
        <w:t xml:space="preserve">Käytettävissä on ollut myös painettu </w:t>
      </w:r>
      <w:r w:rsidR="00A46971">
        <w:rPr>
          <w:lang w:val="en-US"/>
        </w:rPr>
        <w:t>“</w:t>
      </w:r>
      <w:r w:rsidR="00A46971" w:rsidRPr="00A46971">
        <w:rPr>
          <w:lang w:val="en-US"/>
        </w:rPr>
        <w:t>Civil Code of the Philippines</w:t>
      </w:r>
      <w:r w:rsidR="00A46971">
        <w:rPr>
          <w:lang w:val="en-US"/>
        </w:rPr>
        <w:t>”</w:t>
      </w:r>
      <w:r w:rsidR="00A46971" w:rsidRPr="00A46971">
        <w:rPr>
          <w:lang w:val="en-US"/>
        </w:rPr>
        <w:t xml:space="preserve"> (Rex Book Store Inc., Quezon City 2005).</w:t>
      </w:r>
    </w:p>
  </w:footnote>
  <w:footnote w:id="2">
    <w:p w14:paraId="30AC2D94" w14:textId="6AE4A209" w:rsidR="003E0DB4" w:rsidRDefault="003E0DB4">
      <w:pPr>
        <w:pStyle w:val="Alaviitteenteksti"/>
      </w:pPr>
      <w:r>
        <w:rPr>
          <w:rStyle w:val="Alaviitteenviite"/>
        </w:rPr>
        <w:footnoteRef/>
      </w:r>
      <w:r>
        <w:t xml:space="preserve"> </w:t>
      </w:r>
      <w:r w:rsidRPr="003E0DB4">
        <w:t>Maahanmuuttovirasto / Maatietopalvelu 19.1.2016</w:t>
      </w:r>
      <w:r>
        <w:t>.</w:t>
      </w:r>
    </w:p>
  </w:footnote>
  <w:footnote w:id="3">
    <w:p w14:paraId="19A135A6" w14:textId="648256BA" w:rsidR="00C77F2F" w:rsidRPr="00A46971" w:rsidRDefault="00C77F2F">
      <w:pPr>
        <w:pStyle w:val="Alaviitteenteksti"/>
        <w:rPr>
          <w:lang w:val="en-US"/>
        </w:rPr>
      </w:pPr>
      <w:r>
        <w:rPr>
          <w:rStyle w:val="Alaviitteenviite"/>
        </w:rPr>
        <w:footnoteRef/>
      </w:r>
      <w:r w:rsidRPr="00A46971">
        <w:rPr>
          <w:lang w:val="en-US"/>
        </w:rPr>
        <w:t xml:space="preserve"> Siao 2.7.2024.</w:t>
      </w:r>
    </w:p>
  </w:footnote>
  <w:footnote w:id="4">
    <w:p w14:paraId="70E965BE" w14:textId="079F5257" w:rsidR="00A46971" w:rsidRPr="003E0DB4" w:rsidRDefault="00A46971">
      <w:pPr>
        <w:pStyle w:val="Alaviitteenteksti"/>
        <w:rPr>
          <w:lang w:val="en-US"/>
        </w:rPr>
      </w:pPr>
      <w:r>
        <w:rPr>
          <w:rStyle w:val="Alaviitteenviite"/>
        </w:rPr>
        <w:footnoteRef/>
      </w:r>
      <w:r w:rsidRPr="003E0DB4">
        <w:rPr>
          <w:lang w:val="en-US"/>
        </w:rPr>
        <w:t xml:space="preserve"> Philippines 1987.</w:t>
      </w:r>
    </w:p>
  </w:footnote>
  <w:footnote w:id="5">
    <w:p w14:paraId="67C4EED2" w14:textId="5955BE53" w:rsidR="00B27A24" w:rsidRPr="00B27A24" w:rsidRDefault="00B27A24">
      <w:pPr>
        <w:pStyle w:val="Alaviitteenteksti"/>
        <w:rPr>
          <w:lang w:val="en-US"/>
        </w:rPr>
      </w:pPr>
      <w:r>
        <w:rPr>
          <w:rStyle w:val="Alaviitteenviite"/>
        </w:rPr>
        <w:footnoteRef/>
      </w:r>
      <w:r w:rsidRPr="00B27A24">
        <w:rPr>
          <w:lang w:val="en-US"/>
        </w:rPr>
        <w:t xml:space="preserve"> </w:t>
      </w:r>
      <w:r>
        <w:rPr>
          <w:lang w:val="en-US"/>
        </w:rPr>
        <w:t>Respicio &amp; Co. 13.3.2025,</w:t>
      </w:r>
    </w:p>
  </w:footnote>
  <w:footnote w:id="6">
    <w:p w14:paraId="2E7BA069" w14:textId="6D9A28E9" w:rsidR="00C77F2F" w:rsidRPr="003E0DB4" w:rsidRDefault="00C77F2F">
      <w:pPr>
        <w:pStyle w:val="Alaviitteenteksti"/>
        <w:rPr>
          <w:lang w:val="en-US"/>
        </w:rPr>
      </w:pPr>
      <w:r>
        <w:rPr>
          <w:rStyle w:val="Alaviitteenviite"/>
        </w:rPr>
        <w:footnoteRef/>
      </w:r>
      <w:r w:rsidRPr="003E0DB4">
        <w:rPr>
          <w:lang w:val="en-US"/>
        </w:rPr>
        <w:t xml:space="preserve"> Siao 2.7.2024</w:t>
      </w:r>
      <w:r w:rsidR="00BD277A" w:rsidRPr="003E0DB4">
        <w:rPr>
          <w:lang w:val="en-US"/>
        </w:rPr>
        <w:t>; Duran &amp; Duran-Schulze Law 19.12.2025 (alkuperäinen artikkeli on päivätty 25.4.2018)</w:t>
      </w:r>
      <w:r w:rsidRPr="003E0DB4">
        <w:rPr>
          <w:lang w:val="en-US"/>
        </w:rPr>
        <w:t>.</w:t>
      </w:r>
    </w:p>
  </w:footnote>
  <w:footnote w:id="7">
    <w:p w14:paraId="258556C6" w14:textId="4F17E62A" w:rsidR="00D904A3" w:rsidRPr="00D904A3" w:rsidRDefault="00D904A3">
      <w:pPr>
        <w:pStyle w:val="Alaviitteenteksti"/>
        <w:rPr>
          <w:lang w:val="en-US"/>
        </w:rPr>
      </w:pPr>
      <w:r>
        <w:rPr>
          <w:rStyle w:val="Alaviitteenviite"/>
        </w:rPr>
        <w:footnoteRef/>
      </w:r>
      <w:r w:rsidRPr="00D904A3">
        <w:rPr>
          <w:lang w:val="en-US"/>
        </w:rPr>
        <w:t xml:space="preserve"> </w:t>
      </w:r>
      <w:r w:rsidRPr="00D904A3">
        <w:rPr>
          <w:lang w:val="en-US"/>
        </w:rPr>
        <w:t>Landinfo 17.7.2020.</w:t>
      </w:r>
    </w:p>
  </w:footnote>
  <w:footnote w:id="8">
    <w:p w14:paraId="7525F8E0" w14:textId="6A9EE9DE" w:rsidR="00EE2BD9" w:rsidRPr="00EE2BD9" w:rsidRDefault="00EE2BD9">
      <w:pPr>
        <w:pStyle w:val="Alaviitteenteksti"/>
        <w:rPr>
          <w:lang w:val="en-US"/>
        </w:rPr>
      </w:pPr>
      <w:r>
        <w:rPr>
          <w:rStyle w:val="Alaviitteenviite"/>
        </w:rPr>
        <w:footnoteRef/>
      </w:r>
      <w:r w:rsidRPr="00EE2BD9">
        <w:rPr>
          <w:lang w:val="en-US"/>
        </w:rPr>
        <w:t xml:space="preserve"> R</w:t>
      </w:r>
      <w:r>
        <w:rPr>
          <w:lang w:val="en-US"/>
        </w:rPr>
        <w:t>espicio &amp; Co. 13.3.2025.</w:t>
      </w:r>
    </w:p>
  </w:footnote>
  <w:footnote w:id="9">
    <w:p w14:paraId="4F0AF930" w14:textId="3E1AC457" w:rsidR="00BD51A0" w:rsidRPr="00BD51A0" w:rsidRDefault="00BD51A0">
      <w:pPr>
        <w:pStyle w:val="Alaviitteenteksti"/>
        <w:rPr>
          <w:lang w:val="en-US"/>
        </w:rPr>
      </w:pPr>
      <w:r>
        <w:rPr>
          <w:rStyle w:val="Alaviitteenviite"/>
        </w:rPr>
        <w:footnoteRef/>
      </w:r>
      <w:r w:rsidRPr="00BD51A0">
        <w:rPr>
          <w:lang w:val="en-US"/>
        </w:rPr>
        <w:t xml:space="preserve"> Tamayao Law Office 21.8.2025</w:t>
      </w:r>
      <w:r>
        <w:rPr>
          <w:lang w:val="en-US"/>
        </w:rPr>
        <w:t>.</w:t>
      </w:r>
    </w:p>
  </w:footnote>
  <w:footnote w:id="10">
    <w:p w14:paraId="7137C2BC" w14:textId="6D16951F" w:rsidR="004A65E6" w:rsidRPr="00EE2BD9" w:rsidRDefault="004A65E6">
      <w:pPr>
        <w:pStyle w:val="Alaviitteenteksti"/>
        <w:rPr>
          <w:lang w:val="en-US"/>
        </w:rPr>
      </w:pPr>
      <w:r>
        <w:rPr>
          <w:rStyle w:val="Alaviitteenviite"/>
        </w:rPr>
        <w:footnoteRef/>
      </w:r>
      <w:r w:rsidRPr="00EE2BD9">
        <w:rPr>
          <w:lang w:val="en-US"/>
        </w:rPr>
        <w:t xml:space="preserve"> Respicio &amp; Co. 13</w:t>
      </w:r>
      <w:r w:rsidR="00EE2BD9" w:rsidRPr="00EE2BD9">
        <w:rPr>
          <w:lang w:val="en-US"/>
        </w:rPr>
        <w:t>.3.2025</w:t>
      </w:r>
      <w:r w:rsidR="00BD277A">
        <w:rPr>
          <w:lang w:val="en-US"/>
        </w:rPr>
        <w:t xml:space="preserve">; </w:t>
      </w:r>
      <w:r w:rsidR="00BD277A" w:rsidRPr="00BD277A">
        <w:rPr>
          <w:lang w:val="en-US"/>
        </w:rPr>
        <w:t>Duran &amp; Duran-Schulze Law 19.12.2025</w:t>
      </w:r>
      <w:r w:rsidR="00EE2BD9" w:rsidRPr="00EE2BD9">
        <w:rPr>
          <w:lang w:val="en-US"/>
        </w:rPr>
        <w:t>.</w:t>
      </w:r>
    </w:p>
  </w:footnote>
  <w:footnote w:id="11">
    <w:p w14:paraId="2693726A" w14:textId="53ADD482" w:rsidR="00C77F2F" w:rsidRPr="00F112AB" w:rsidRDefault="00C77F2F">
      <w:pPr>
        <w:pStyle w:val="Alaviitteenteksti"/>
        <w:rPr>
          <w:lang w:val="en-US"/>
        </w:rPr>
      </w:pPr>
      <w:r>
        <w:rPr>
          <w:rStyle w:val="Alaviitteenviite"/>
        </w:rPr>
        <w:footnoteRef/>
      </w:r>
      <w:r w:rsidRPr="00F112AB">
        <w:rPr>
          <w:lang w:val="en-US"/>
        </w:rPr>
        <w:t xml:space="preserve"> Siao 2.7.2024.</w:t>
      </w:r>
    </w:p>
  </w:footnote>
  <w:footnote w:id="12">
    <w:p w14:paraId="4E6C80C3" w14:textId="04DCF575" w:rsidR="004A65E6" w:rsidRPr="004A65E6" w:rsidRDefault="004A65E6">
      <w:pPr>
        <w:pStyle w:val="Alaviitteenteksti"/>
        <w:rPr>
          <w:lang w:val="en-US"/>
        </w:rPr>
      </w:pPr>
      <w:r>
        <w:rPr>
          <w:rStyle w:val="Alaviitteenviite"/>
        </w:rPr>
        <w:footnoteRef/>
      </w:r>
      <w:r w:rsidRPr="004A65E6">
        <w:rPr>
          <w:lang w:val="en-US"/>
        </w:rPr>
        <w:t xml:space="preserve"> </w:t>
      </w:r>
      <w:r>
        <w:rPr>
          <w:lang w:val="en-US"/>
        </w:rPr>
        <w:t>Respicio &amp; Co. 13.3.2025</w:t>
      </w:r>
      <w:r w:rsidR="00C77F2F">
        <w:rPr>
          <w:lang w:val="en-US"/>
        </w:rPr>
        <w:t>; Siao 2.7.2024</w:t>
      </w:r>
      <w:r>
        <w:rPr>
          <w:lang w:val="en-US"/>
        </w:rPr>
        <w:t>.</w:t>
      </w:r>
    </w:p>
  </w:footnote>
  <w:footnote w:id="13">
    <w:p w14:paraId="2BF1D223" w14:textId="761A64B1" w:rsidR="0075744A" w:rsidRPr="0075744A" w:rsidRDefault="0075744A">
      <w:pPr>
        <w:pStyle w:val="Alaviitteenteksti"/>
        <w:rPr>
          <w:lang w:val="en-US"/>
        </w:rPr>
      </w:pPr>
      <w:r>
        <w:rPr>
          <w:rStyle w:val="Alaviitteenviite"/>
        </w:rPr>
        <w:footnoteRef/>
      </w:r>
      <w:r w:rsidRPr="0075744A">
        <w:rPr>
          <w:lang w:val="en-US"/>
        </w:rPr>
        <w:t xml:space="preserve"> </w:t>
      </w:r>
      <w:bookmarkStart w:id="1" w:name="_Hlk218242595"/>
      <w:r w:rsidRPr="0075744A">
        <w:rPr>
          <w:lang w:val="en-US"/>
        </w:rPr>
        <w:t>Philippines</w:t>
      </w:r>
      <w:r w:rsidR="00F112AB">
        <w:rPr>
          <w:lang w:val="en-US"/>
        </w:rPr>
        <w:t xml:space="preserve"> </w:t>
      </w:r>
      <w:r>
        <w:rPr>
          <w:lang w:val="en-US"/>
        </w:rPr>
        <w:t>2004</w:t>
      </w:r>
      <w:r w:rsidR="000F7A8A">
        <w:rPr>
          <w:lang w:val="en-US"/>
        </w:rPr>
        <w:t xml:space="preserve">; </w:t>
      </w:r>
      <w:r w:rsidR="000F7A8A" w:rsidRPr="000F7A8A">
        <w:rPr>
          <w:lang w:val="en-US"/>
        </w:rPr>
        <w:t>Landinfo 17.7.2020</w:t>
      </w:r>
      <w:r>
        <w:rPr>
          <w:lang w:val="en-US"/>
        </w:rPr>
        <w:t>.</w:t>
      </w:r>
      <w:bookmarkEnd w:id="1"/>
    </w:p>
  </w:footnote>
  <w:footnote w:id="14">
    <w:p w14:paraId="647903D8" w14:textId="144342D5" w:rsidR="004A65E6" w:rsidRPr="00410E53" w:rsidRDefault="004A65E6">
      <w:pPr>
        <w:pStyle w:val="Alaviitteenteksti"/>
        <w:rPr>
          <w:lang w:val="en-US"/>
        </w:rPr>
      </w:pPr>
      <w:r>
        <w:rPr>
          <w:rStyle w:val="Alaviitteenviite"/>
        </w:rPr>
        <w:footnoteRef/>
      </w:r>
      <w:r w:rsidRPr="00410E53">
        <w:rPr>
          <w:lang w:val="en-US"/>
        </w:rPr>
        <w:t xml:space="preserve"> Respicio &amp; Co. 13.3.2025</w:t>
      </w:r>
      <w:r w:rsidR="00410E53" w:rsidRPr="00410E53">
        <w:rPr>
          <w:lang w:val="en-US"/>
        </w:rPr>
        <w:t>; Tamayao Law Office 21.8.2025</w:t>
      </w:r>
      <w:r w:rsidRPr="00410E53">
        <w:rPr>
          <w:lang w:val="en-US"/>
        </w:rPr>
        <w:t>.</w:t>
      </w:r>
    </w:p>
  </w:footnote>
  <w:footnote w:id="15">
    <w:p w14:paraId="40280F3A" w14:textId="1EAF4F87" w:rsidR="00410E53" w:rsidRPr="00410E53" w:rsidRDefault="00410E53">
      <w:pPr>
        <w:pStyle w:val="Alaviitteenteksti"/>
        <w:rPr>
          <w:lang w:val="en-US"/>
        </w:rPr>
      </w:pPr>
      <w:r>
        <w:rPr>
          <w:rStyle w:val="Alaviitteenviite"/>
        </w:rPr>
        <w:footnoteRef/>
      </w:r>
      <w:r w:rsidRPr="00410E53">
        <w:rPr>
          <w:lang w:val="en-US"/>
        </w:rPr>
        <w:t xml:space="preserve"> Tamayao Law Office 21.8.2025</w:t>
      </w:r>
    </w:p>
  </w:footnote>
  <w:footnote w:id="16">
    <w:p w14:paraId="590127A3" w14:textId="64E6929E" w:rsidR="00EE2BD9" w:rsidRPr="00410E53" w:rsidRDefault="00EE2BD9">
      <w:pPr>
        <w:pStyle w:val="Alaviitteenteksti"/>
        <w:rPr>
          <w:lang w:val="en-US"/>
        </w:rPr>
      </w:pPr>
      <w:r>
        <w:rPr>
          <w:rStyle w:val="Alaviitteenviite"/>
        </w:rPr>
        <w:footnoteRef/>
      </w:r>
      <w:r w:rsidRPr="00410E53">
        <w:rPr>
          <w:lang w:val="en-US"/>
        </w:rPr>
        <w:t xml:space="preserve"> Respicio &amp; Co. 13.3.2025.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B7ABB"/>
    <w:rsid w:val="000D45F8"/>
    <w:rsid w:val="000E1A4B"/>
    <w:rsid w:val="000E2D54"/>
    <w:rsid w:val="000E693C"/>
    <w:rsid w:val="000F4AD8"/>
    <w:rsid w:val="000F6F25"/>
    <w:rsid w:val="000F793B"/>
    <w:rsid w:val="000F7A8A"/>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431E"/>
    <w:rsid w:val="00206DFC"/>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0F3D"/>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E0DB4"/>
    <w:rsid w:val="003F5BFA"/>
    <w:rsid w:val="004045B4"/>
    <w:rsid w:val="00410407"/>
    <w:rsid w:val="00410E53"/>
    <w:rsid w:val="0041667A"/>
    <w:rsid w:val="00421708"/>
    <w:rsid w:val="004221B0"/>
    <w:rsid w:val="00423E56"/>
    <w:rsid w:val="0043343B"/>
    <w:rsid w:val="0043717D"/>
    <w:rsid w:val="00440722"/>
    <w:rsid w:val="004460C6"/>
    <w:rsid w:val="00460ADC"/>
    <w:rsid w:val="00465DC6"/>
    <w:rsid w:val="0047544F"/>
    <w:rsid w:val="00483E37"/>
    <w:rsid w:val="00494EBF"/>
    <w:rsid w:val="004A3E23"/>
    <w:rsid w:val="004A65E6"/>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1340C"/>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3068A"/>
    <w:rsid w:val="007358C3"/>
    <w:rsid w:val="0074104A"/>
    <w:rsid w:val="0074158A"/>
    <w:rsid w:val="00751EBB"/>
    <w:rsid w:val="0075744A"/>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853F9"/>
    <w:rsid w:val="008B2637"/>
    <w:rsid w:val="008B44DF"/>
    <w:rsid w:val="008B4C53"/>
    <w:rsid w:val="008C3171"/>
    <w:rsid w:val="008C3FF0"/>
    <w:rsid w:val="008C6A0E"/>
    <w:rsid w:val="008E0129"/>
    <w:rsid w:val="008E1575"/>
    <w:rsid w:val="008E1F53"/>
    <w:rsid w:val="008F20FD"/>
    <w:rsid w:val="008F2AAB"/>
    <w:rsid w:val="0090479F"/>
    <w:rsid w:val="009170B9"/>
    <w:rsid w:val="009230EE"/>
    <w:rsid w:val="00941FAB"/>
    <w:rsid w:val="00946D83"/>
    <w:rsid w:val="00952982"/>
    <w:rsid w:val="00966541"/>
    <w:rsid w:val="0097105F"/>
    <w:rsid w:val="009745BE"/>
    <w:rsid w:val="00980F1C"/>
    <w:rsid w:val="00981808"/>
    <w:rsid w:val="009821FF"/>
    <w:rsid w:val="009B606B"/>
    <w:rsid w:val="009D26CC"/>
    <w:rsid w:val="009D44A2"/>
    <w:rsid w:val="009E0F44"/>
    <w:rsid w:val="009E3B08"/>
    <w:rsid w:val="009E3C92"/>
    <w:rsid w:val="00A04FF1"/>
    <w:rsid w:val="00A058E4"/>
    <w:rsid w:val="00A16E2C"/>
    <w:rsid w:val="00A35BCB"/>
    <w:rsid w:val="00A46971"/>
    <w:rsid w:val="00A522BB"/>
    <w:rsid w:val="00A6466D"/>
    <w:rsid w:val="00A74713"/>
    <w:rsid w:val="00A7678F"/>
    <w:rsid w:val="00A8295C"/>
    <w:rsid w:val="00A900EA"/>
    <w:rsid w:val="00A93B2D"/>
    <w:rsid w:val="00AC4FDE"/>
    <w:rsid w:val="00AC5E4B"/>
    <w:rsid w:val="00AE08A1"/>
    <w:rsid w:val="00AE21E8"/>
    <w:rsid w:val="00AE54AA"/>
    <w:rsid w:val="00AE7C7B"/>
    <w:rsid w:val="00AF03BC"/>
    <w:rsid w:val="00B0234C"/>
    <w:rsid w:val="00B07C42"/>
    <w:rsid w:val="00B112B8"/>
    <w:rsid w:val="00B176D3"/>
    <w:rsid w:val="00B27A24"/>
    <w:rsid w:val="00B27C3B"/>
    <w:rsid w:val="00B33381"/>
    <w:rsid w:val="00B37882"/>
    <w:rsid w:val="00B529CE"/>
    <w:rsid w:val="00B52A4D"/>
    <w:rsid w:val="00B52DD7"/>
    <w:rsid w:val="00B65278"/>
    <w:rsid w:val="00B70293"/>
    <w:rsid w:val="00B7440B"/>
    <w:rsid w:val="00B748FF"/>
    <w:rsid w:val="00B96A72"/>
    <w:rsid w:val="00BA2164"/>
    <w:rsid w:val="00BA2A69"/>
    <w:rsid w:val="00BB0B29"/>
    <w:rsid w:val="00BB785D"/>
    <w:rsid w:val="00BB7F45"/>
    <w:rsid w:val="00BC1CB7"/>
    <w:rsid w:val="00BC367A"/>
    <w:rsid w:val="00BD277A"/>
    <w:rsid w:val="00BD51A0"/>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77F2F"/>
    <w:rsid w:val="00C84746"/>
    <w:rsid w:val="00C90216"/>
    <w:rsid w:val="00C90D86"/>
    <w:rsid w:val="00C94FC7"/>
    <w:rsid w:val="00C95A8B"/>
    <w:rsid w:val="00CC25B9"/>
    <w:rsid w:val="00CC3CAE"/>
    <w:rsid w:val="00CE26C7"/>
    <w:rsid w:val="00CF712C"/>
    <w:rsid w:val="00D130E2"/>
    <w:rsid w:val="00D152E0"/>
    <w:rsid w:val="00D171E5"/>
    <w:rsid w:val="00D205C8"/>
    <w:rsid w:val="00D24D52"/>
    <w:rsid w:val="00D37291"/>
    <w:rsid w:val="00D47232"/>
    <w:rsid w:val="00D6472E"/>
    <w:rsid w:val="00D724F3"/>
    <w:rsid w:val="00D80CF9"/>
    <w:rsid w:val="00D85581"/>
    <w:rsid w:val="00D904A3"/>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9185D"/>
    <w:rsid w:val="00EA211A"/>
    <w:rsid w:val="00EA4FE4"/>
    <w:rsid w:val="00EA77C2"/>
    <w:rsid w:val="00EB031A"/>
    <w:rsid w:val="00EB0BB5"/>
    <w:rsid w:val="00EB347C"/>
    <w:rsid w:val="00EB6C6D"/>
    <w:rsid w:val="00EC45CF"/>
    <w:rsid w:val="00ED148F"/>
    <w:rsid w:val="00EE2BD9"/>
    <w:rsid w:val="00EF6FCF"/>
    <w:rsid w:val="00F04424"/>
    <w:rsid w:val="00F04AE6"/>
    <w:rsid w:val="00F112AB"/>
    <w:rsid w:val="00F24CAB"/>
    <w:rsid w:val="00F40646"/>
    <w:rsid w:val="00F43553"/>
    <w:rsid w:val="00F50B13"/>
    <w:rsid w:val="00F61581"/>
    <w:rsid w:val="00F61D61"/>
    <w:rsid w:val="00F75550"/>
    <w:rsid w:val="00F81E6B"/>
    <w:rsid w:val="00F82F9C"/>
    <w:rsid w:val="00F937B6"/>
    <w:rsid w:val="00F9400E"/>
    <w:rsid w:val="00FB0239"/>
    <w:rsid w:val="00FB090D"/>
    <w:rsid w:val="00FB4752"/>
    <w:rsid w:val="00FC0084"/>
    <w:rsid w:val="00FC6822"/>
    <w:rsid w:val="00FD06D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97105F"/>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2968354">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109979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16624373">
      <w:bodyDiv w:val="1"/>
      <w:marLeft w:val="0"/>
      <w:marRight w:val="0"/>
      <w:marTop w:val="0"/>
      <w:marBottom w:val="0"/>
      <w:divBdr>
        <w:top w:val="none" w:sz="0" w:space="0" w:color="auto"/>
        <w:left w:val="none" w:sz="0" w:space="0" w:color="auto"/>
        <w:bottom w:val="none" w:sz="0" w:space="0" w:color="auto"/>
        <w:right w:val="none" w:sz="0" w:space="0" w:color="auto"/>
      </w:divBdr>
      <w:divsChild>
        <w:div w:id="1794254050">
          <w:marLeft w:val="0"/>
          <w:marRight w:val="0"/>
          <w:marTop w:val="0"/>
          <w:marBottom w:val="0"/>
          <w:divBdr>
            <w:top w:val="none" w:sz="0" w:space="0" w:color="auto"/>
            <w:left w:val="none" w:sz="0" w:space="0" w:color="auto"/>
            <w:bottom w:val="none" w:sz="0" w:space="0" w:color="auto"/>
            <w:right w:val="none" w:sz="0" w:space="0" w:color="auto"/>
          </w:divBdr>
          <w:divsChild>
            <w:div w:id="410615166">
              <w:marLeft w:val="0"/>
              <w:marRight w:val="0"/>
              <w:marTop w:val="0"/>
              <w:marBottom w:val="0"/>
              <w:divBdr>
                <w:top w:val="none" w:sz="0" w:space="0" w:color="auto"/>
                <w:left w:val="none" w:sz="0" w:space="0" w:color="auto"/>
                <w:bottom w:val="none" w:sz="0" w:space="0" w:color="auto"/>
                <w:right w:val="none" w:sz="0" w:space="0" w:color="auto"/>
              </w:divBdr>
            </w:div>
          </w:divsChild>
        </w:div>
        <w:div w:id="709958665">
          <w:marLeft w:val="0"/>
          <w:marRight w:val="0"/>
          <w:marTop w:val="0"/>
          <w:marBottom w:val="0"/>
          <w:divBdr>
            <w:top w:val="none" w:sz="0" w:space="0" w:color="auto"/>
            <w:left w:val="none" w:sz="0" w:space="0" w:color="auto"/>
            <w:bottom w:val="none" w:sz="0" w:space="0" w:color="auto"/>
            <w:right w:val="none" w:sz="0" w:space="0" w:color="auto"/>
          </w:divBdr>
          <w:divsChild>
            <w:div w:id="1687318835">
              <w:marLeft w:val="0"/>
              <w:marRight w:val="0"/>
              <w:marTop w:val="300"/>
              <w:marBottom w:val="150"/>
              <w:divBdr>
                <w:top w:val="none" w:sz="0" w:space="0" w:color="auto"/>
                <w:left w:val="none" w:sz="0" w:space="0" w:color="auto"/>
                <w:bottom w:val="none" w:sz="0" w:space="0" w:color="auto"/>
                <w:right w:val="none" w:sz="0" w:space="0" w:color="auto"/>
              </w:divBdr>
              <w:divsChild>
                <w:div w:id="2144345276">
                  <w:marLeft w:val="0"/>
                  <w:marRight w:val="0"/>
                  <w:marTop w:val="0"/>
                  <w:marBottom w:val="0"/>
                  <w:divBdr>
                    <w:top w:val="none" w:sz="0" w:space="0" w:color="auto"/>
                    <w:left w:val="none" w:sz="0" w:space="0" w:color="auto"/>
                    <w:bottom w:val="none" w:sz="0" w:space="0" w:color="auto"/>
                    <w:right w:val="none" w:sz="0" w:space="0" w:color="auto"/>
                  </w:divBdr>
                </w:div>
                <w:div w:id="1991057146">
                  <w:marLeft w:val="0"/>
                  <w:marRight w:val="0"/>
                  <w:marTop w:val="0"/>
                  <w:marBottom w:val="0"/>
                  <w:divBdr>
                    <w:top w:val="none" w:sz="0" w:space="0" w:color="auto"/>
                    <w:left w:val="none" w:sz="0" w:space="0" w:color="auto"/>
                    <w:bottom w:val="none" w:sz="0" w:space="0" w:color="auto"/>
                    <w:right w:val="none" w:sz="0" w:space="0" w:color="auto"/>
                  </w:divBdr>
                </w:div>
              </w:divsChild>
            </w:div>
            <w:div w:id="1777745704">
              <w:marLeft w:val="0"/>
              <w:marRight w:val="0"/>
              <w:marTop w:val="0"/>
              <w:marBottom w:val="0"/>
              <w:divBdr>
                <w:top w:val="none" w:sz="0" w:space="0" w:color="auto"/>
                <w:left w:val="none" w:sz="0" w:space="0" w:color="auto"/>
                <w:bottom w:val="none" w:sz="0" w:space="0" w:color="auto"/>
                <w:right w:val="none" w:sz="0" w:space="0" w:color="auto"/>
              </w:divBdr>
            </w:div>
            <w:div w:id="205526879">
              <w:marLeft w:val="0"/>
              <w:marRight w:val="0"/>
              <w:marTop w:val="0"/>
              <w:marBottom w:val="0"/>
              <w:divBdr>
                <w:top w:val="none" w:sz="0" w:space="0" w:color="auto"/>
                <w:left w:val="none" w:sz="0" w:space="0" w:color="auto"/>
                <w:bottom w:val="none" w:sz="0" w:space="0" w:color="auto"/>
                <w:right w:val="none" w:sz="0" w:space="0" w:color="auto"/>
              </w:divBdr>
            </w:div>
            <w:div w:id="598953016">
              <w:marLeft w:val="0"/>
              <w:marRight w:val="0"/>
              <w:marTop w:val="0"/>
              <w:marBottom w:val="0"/>
              <w:divBdr>
                <w:top w:val="none" w:sz="0" w:space="0" w:color="auto"/>
                <w:left w:val="none" w:sz="0" w:space="0" w:color="auto"/>
                <w:bottom w:val="none" w:sz="0" w:space="0" w:color="auto"/>
                <w:right w:val="none" w:sz="0" w:space="0" w:color="auto"/>
              </w:divBdr>
            </w:div>
          </w:divsChild>
        </w:div>
        <w:div w:id="862481445">
          <w:marLeft w:val="0"/>
          <w:marRight w:val="0"/>
          <w:marTop w:val="0"/>
          <w:marBottom w:val="0"/>
          <w:divBdr>
            <w:top w:val="none" w:sz="0" w:space="0" w:color="auto"/>
            <w:left w:val="none" w:sz="0" w:space="0" w:color="auto"/>
            <w:bottom w:val="none" w:sz="0" w:space="0" w:color="auto"/>
            <w:right w:val="none" w:sz="0" w:space="0" w:color="auto"/>
          </w:divBdr>
          <w:divsChild>
            <w:div w:id="1653869592">
              <w:marLeft w:val="0"/>
              <w:marRight w:val="0"/>
              <w:marTop w:val="300"/>
              <w:marBottom w:val="150"/>
              <w:divBdr>
                <w:top w:val="none" w:sz="0" w:space="0" w:color="auto"/>
                <w:left w:val="none" w:sz="0" w:space="0" w:color="auto"/>
                <w:bottom w:val="none" w:sz="0" w:space="0" w:color="auto"/>
                <w:right w:val="none" w:sz="0" w:space="0" w:color="auto"/>
              </w:divBdr>
              <w:divsChild>
                <w:div w:id="507407007">
                  <w:marLeft w:val="0"/>
                  <w:marRight w:val="0"/>
                  <w:marTop w:val="0"/>
                  <w:marBottom w:val="0"/>
                  <w:divBdr>
                    <w:top w:val="none" w:sz="0" w:space="0" w:color="auto"/>
                    <w:left w:val="none" w:sz="0" w:space="0" w:color="auto"/>
                    <w:bottom w:val="none" w:sz="0" w:space="0" w:color="auto"/>
                    <w:right w:val="none" w:sz="0" w:space="0" w:color="auto"/>
                  </w:divBdr>
                </w:div>
                <w:div w:id="1938051464">
                  <w:marLeft w:val="0"/>
                  <w:marRight w:val="0"/>
                  <w:marTop w:val="0"/>
                  <w:marBottom w:val="0"/>
                  <w:divBdr>
                    <w:top w:val="none" w:sz="0" w:space="0" w:color="auto"/>
                    <w:left w:val="none" w:sz="0" w:space="0" w:color="auto"/>
                    <w:bottom w:val="none" w:sz="0" w:space="0" w:color="auto"/>
                    <w:right w:val="none" w:sz="0" w:space="0" w:color="auto"/>
                  </w:divBdr>
                </w:div>
              </w:divsChild>
            </w:div>
            <w:div w:id="1918779478">
              <w:marLeft w:val="0"/>
              <w:marRight w:val="0"/>
              <w:marTop w:val="0"/>
              <w:marBottom w:val="0"/>
              <w:divBdr>
                <w:top w:val="none" w:sz="0" w:space="0" w:color="auto"/>
                <w:left w:val="none" w:sz="0" w:space="0" w:color="auto"/>
                <w:bottom w:val="none" w:sz="0" w:space="0" w:color="auto"/>
                <w:right w:val="none" w:sz="0" w:space="0" w:color="auto"/>
              </w:divBdr>
            </w:div>
            <w:div w:id="1211579065">
              <w:marLeft w:val="0"/>
              <w:marRight w:val="0"/>
              <w:marTop w:val="0"/>
              <w:marBottom w:val="0"/>
              <w:divBdr>
                <w:top w:val="none" w:sz="0" w:space="0" w:color="auto"/>
                <w:left w:val="none" w:sz="0" w:space="0" w:color="auto"/>
                <w:bottom w:val="none" w:sz="0" w:space="0" w:color="auto"/>
                <w:right w:val="none" w:sz="0" w:space="0" w:color="auto"/>
              </w:divBdr>
            </w:div>
            <w:div w:id="1386835441">
              <w:marLeft w:val="0"/>
              <w:marRight w:val="0"/>
              <w:marTop w:val="0"/>
              <w:marBottom w:val="0"/>
              <w:divBdr>
                <w:top w:val="none" w:sz="0" w:space="0" w:color="auto"/>
                <w:left w:val="none" w:sz="0" w:space="0" w:color="auto"/>
                <w:bottom w:val="none" w:sz="0" w:space="0" w:color="auto"/>
                <w:right w:val="none" w:sz="0" w:space="0" w:color="auto"/>
              </w:divBdr>
            </w:div>
            <w:div w:id="1867406722">
              <w:marLeft w:val="0"/>
              <w:marRight w:val="0"/>
              <w:marTop w:val="0"/>
              <w:marBottom w:val="0"/>
              <w:divBdr>
                <w:top w:val="none" w:sz="0" w:space="0" w:color="auto"/>
                <w:left w:val="none" w:sz="0" w:space="0" w:color="auto"/>
                <w:bottom w:val="none" w:sz="0" w:space="0" w:color="auto"/>
                <w:right w:val="none" w:sz="0" w:space="0" w:color="auto"/>
              </w:divBdr>
            </w:div>
            <w:div w:id="17946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ranschulze.com/what-are-the-custody-rights-of-an-illegitimate-childs-father/" TargetMode="External"/><Relationship Id="rId13" Type="http://schemas.openxmlformats.org/officeDocument/2006/relationships/hyperlink" Target="https://www.respicio.ph/commentaries/child-custody-for-illegitimate-child-in-the-philippines" TargetMode="External"/><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anrobles.com/executiveorderno209.htm"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judiciary.gov.ph/thebookshelf/showdocs/2/277"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tamayaolawoffice.com/sole-parental-authority-of-mothers-over-illegitimate-children-in-the-philippines/https://share.google/eFPYRqvUgbqV7FtYa" TargetMode="External"/><Relationship Id="rId23" Type="http://schemas.openxmlformats.org/officeDocument/2006/relationships/customXml" Target="../customXml/item3.xml"/><Relationship Id="rId10" Type="http://schemas.openxmlformats.org/officeDocument/2006/relationships/hyperlink" Target="https://maatieto.migri.fi/base/2724d19a-5460-485d-bff8-6cd8f75f86d5/countryDocument/6f54873d-4b4a-4254-ac37-9170f11ac23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ndinfo.no/wp-content/uploads/2020/07/Filippinene-respons-Foreldreansvar-for-%E2%80%9Cillegitime%E2%80%9D-barn-17072020.pdf" TargetMode="External"/><Relationship Id="rId14" Type="http://schemas.openxmlformats.org/officeDocument/2006/relationships/hyperlink" Target="https://business.inquirer.net/466624/parental-authority-and-custody-over-an-illegitimate-child"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302CA5"/>
    <w:rsid w:val="004A0BB2"/>
    <w:rsid w:val="004E1F73"/>
    <w:rsid w:val="0065736D"/>
    <w:rsid w:val="00AF58AC"/>
    <w:rsid w:val="00CD622F"/>
    <w:rsid w:val="00FA0D56"/>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CHILD CUSTODY,NATIONAL LEGISLATION,BIRTH,MARRIAGE,PARENTS,COHABITATION,ILLEGITIMATE CHILDREN,MOTHERS,SINGLE-PARENT FAMILY,COURTS OF LAW,JUDGEMENTS (LEGAL),CIVIL LAW,TERMINOLOGY,DIVORCE,CHILDREN'S RIGHTS,BIRTH CERTIFICATES,PATERNITY,PUBLIC AUTHORITIES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92f81b3d-c73a-4560-973e-56e6dc514065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2026-01-01T23:00:00+00:00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101</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Filippiinit / Huoltajuus
Philippines / Custody
Kysymykset
1. Miten lasten huoltajuus määräytyy Filippiinien lain mukaan?
2. Jos lapsi on syntynyt avioliitossa/avoliitossa, ovatko molemmat vanhemmat automaattisesti lapsen huoltajia?
3. Jos lapsi on syntynyt avioliiton ulkopuolella, ovatko molemmat vanhemmat automaattisesti lapsen huoltajia?
4. Jos vanhemmat ovat asumuserossa, ovatko molemmat vanhemmat edelleen automaattisesti lasten huoltajia?
5. Voiko lapsen huoltajuudesta sopia erikseen? Millä tavalla?
6. Voiko lapsen huoltajuutta siirtää vain yhdelle vanhemmalle tai kolmannelle henkilölle? Millä tavalla?
7. Onko olemassa tilanteita, jolloin lapsen huolto automaattisesti siirtyy toiselle vanhemmalle?
8. Syntymätodistus. Riittääkö huoltajuuteen, että isyys on ilmoitettu syntymätodistuksen ensimmäisellä sivulla, vai tuleeko nimen olla myös syntymätodistuksen toisella sivulla, jossa isyys tunnustetaan (Affidavit of acknowledgment/Admission</COIDocAbstract>
    <COIWSGroundsRejection xmlns="b5be3156-7e14-46bc-bfca-5c242eb3de3f" xsi:nil="true"/>
    <COIDocAuthors xmlns="e235e197-502c-49f1-8696-39d199cd5131">
      <Value>143</Value>
    </COIDocAuthors>
    <COIDocID xmlns="b5be3156-7e14-46bc-bfca-5c242eb3de3f">974</COIDocID>
    <_dlc_DocId xmlns="e235e197-502c-49f1-8696-39d199cd5131">FI011-215589946-12813</_dlc_DocId>
    <_dlc_DocIdUrl xmlns="e235e197-502c-49f1-8696-39d199cd5131">
      <Url>https://coiadmin.euaa.europa.eu/administration/finland/_layouts/15/DocIdRedir.aspx?ID=FI011-215589946-12813</Url>
      <Description>FI011-215589946-12813</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30F12F5E-B395-4A3F-90D8-B07B0ADB930C}"/>
</file>

<file path=customXml/itemProps3.xml><?xml version="1.0" encoding="utf-8"?>
<ds:datastoreItem xmlns:ds="http://schemas.openxmlformats.org/officeDocument/2006/customXml" ds:itemID="{8CD1921F-78BA-4836-B469-3ACF987E0478}"/>
</file>

<file path=customXml/itemProps4.xml><?xml version="1.0" encoding="utf-8"?>
<ds:datastoreItem xmlns:ds="http://schemas.openxmlformats.org/officeDocument/2006/customXml" ds:itemID="{FA7E3AF6-31D2-40FF-A97E-6649DA74DCBE}"/>
</file>

<file path=customXml/itemProps5.xml><?xml version="1.0" encoding="utf-8"?>
<ds:datastoreItem xmlns:ds="http://schemas.openxmlformats.org/officeDocument/2006/customXml" ds:itemID="{EEE9DB8C-2A7C-47F5-8A9D-0455C9E490A4}"/>
</file>

<file path=customXml/itemProps6.xml><?xml version="1.0" encoding="utf-8"?>
<ds:datastoreItem xmlns:ds="http://schemas.openxmlformats.org/officeDocument/2006/customXml" ds:itemID="{EA9F4150-E7FB-4FBD-B5F9-1F208AC16D50}"/>
</file>

<file path=docProps/app.xml><?xml version="1.0" encoding="utf-8"?>
<Properties xmlns="http://schemas.openxmlformats.org/officeDocument/2006/extended-properties" xmlns:vt="http://schemas.openxmlformats.org/officeDocument/2006/docPropsVTypes">
  <Template>Maatietopalvelu kyselyvastaus</Template>
  <TotalTime>0</TotalTime>
  <Pages>5</Pages>
  <Words>1243</Words>
  <Characters>10077</Characters>
  <Application>Microsoft Office Word</Application>
  <DocSecurity>0</DocSecurity>
  <Lines>83</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Filippiinit / Huoltajuus // Philippines / Custody</dc:title>
  <dc:creator/>
  <cp:lastModifiedBy/>
  <cp:revision>1</cp:revision>
  <dcterms:created xsi:type="dcterms:W3CDTF">2026-01-03T11:06:00Z</dcterms:created>
  <dcterms:modified xsi:type="dcterms:W3CDTF">2026-01-03T11:06:00Z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e8bc6df4-5de8-425e-9f18-53577485bbbe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101;#Philippines|92f81b3d-c73a-4560-973e-56e6dc514065</vt:lpwstr>
  </property>
  <property fmtid="{D5CDD505-2E9C-101B-9397-08002B2CF9AE}" pid="9" name="COIInformTypeMM">
    <vt:lpwstr>4;#Response to COI Query|74af11f0-82c2-4825-bd8f-d6b1cac3a3aa</vt:lpwstr>
  </property>
</Properties>
</file>