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7437"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FB74256"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478CDB6" w14:textId="250CA4A8" w:rsidR="00800AA9" w:rsidRPr="00800AA9" w:rsidRDefault="00800AA9" w:rsidP="00C348A3">
      <w:pPr>
        <w:spacing w:before="0" w:after="0"/>
      </w:pPr>
      <w:r w:rsidRPr="00BB7F45">
        <w:rPr>
          <w:b/>
        </w:rPr>
        <w:t>Asiakirjan tunnus:</w:t>
      </w:r>
      <w:r>
        <w:t xml:space="preserve"> KT</w:t>
      </w:r>
      <w:r w:rsidR="00AB3EAF">
        <w:t>1109</w:t>
      </w:r>
    </w:p>
    <w:p w14:paraId="79788B3E" w14:textId="54CD9F98" w:rsidR="00800AA9" w:rsidRDefault="00800AA9" w:rsidP="00C348A3">
      <w:pPr>
        <w:spacing w:before="0" w:after="0"/>
      </w:pPr>
      <w:r w:rsidRPr="00BB7F45">
        <w:rPr>
          <w:b/>
        </w:rPr>
        <w:t>Päivämäärä</w:t>
      </w:r>
      <w:r>
        <w:t xml:space="preserve">: </w:t>
      </w:r>
      <w:r w:rsidR="00A15541">
        <w:t>25.6</w:t>
      </w:r>
      <w:r w:rsidR="00AB3EAF">
        <w:t>.2025</w:t>
      </w:r>
    </w:p>
    <w:p w14:paraId="2082B858" w14:textId="7DC29E21"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51E6D452" w14:textId="77777777" w:rsidR="00800AA9" w:rsidRPr="00633BBD" w:rsidRDefault="006C7112" w:rsidP="00800AA9">
      <w:pPr>
        <w:rPr>
          <w:rStyle w:val="Otsikko1Char"/>
          <w:b w:val="0"/>
          <w:sz w:val="20"/>
          <w:szCs w:val="20"/>
        </w:rPr>
      </w:pPr>
      <w:r>
        <w:rPr>
          <w:b/>
        </w:rPr>
        <w:pict w14:anchorId="37E96AD3">
          <v:rect id="_x0000_i1025" style="width:0;height:1.5pt" o:hralign="center" o:hrstd="t" o:hr="t" fillcolor="#a0a0a0" stroked="f"/>
        </w:pict>
      </w:r>
    </w:p>
    <w:p w14:paraId="1F6C2B27" w14:textId="42ACEC75" w:rsidR="008020E6" w:rsidRPr="00543F66" w:rsidRDefault="006C7112"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469676E8AED643C0AB91E229E3736C0D"/>
          </w:placeholder>
          <w:text/>
        </w:sdtPr>
        <w:sdtEndPr>
          <w:rPr>
            <w:rStyle w:val="Otsikko1Char"/>
          </w:rPr>
        </w:sdtEndPr>
        <w:sdtContent>
          <w:r w:rsidR="00AB3EAF" w:rsidRPr="00AB3EAF">
            <w:rPr>
              <w:rStyle w:val="Otsikko1Char"/>
              <w:rFonts w:cs="Times New Roman"/>
              <w:b/>
              <w:szCs w:val="24"/>
            </w:rPr>
            <w:t>Filippiinit / Ulkomai</w:t>
          </w:r>
          <w:r w:rsidR="00AB3EAF">
            <w:rPr>
              <w:rStyle w:val="Otsikko1Char"/>
              <w:rFonts w:cs="Times New Roman"/>
              <w:b/>
              <w:szCs w:val="24"/>
            </w:rPr>
            <w:t>set etäavioliitot sekä</w:t>
          </w:r>
          <w:r w:rsidR="00AB3EAF" w:rsidRPr="00AB3EAF">
            <w:rPr>
              <w:rStyle w:val="Otsikko1Char"/>
              <w:rFonts w:cs="Times New Roman"/>
              <w:b/>
              <w:szCs w:val="24"/>
            </w:rPr>
            <w:t xml:space="preserve"> avioero- ja huoltajuuspäätökset</w:t>
          </w:r>
        </w:sdtContent>
      </w:sdt>
    </w:p>
    <w:sdt>
      <w:sdtPr>
        <w:rPr>
          <w:rStyle w:val="Otsikko1Char"/>
          <w:rFonts w:cs="Times New Roman"/>
          <w:b/>
          <w:szCs w:val="24"/>
          <w:lang w:val="en-US"/>
        </w:rPr>
        <w:alias w:val="Country / Title in English"/>
        <w:tag w:val="Country / Title in English"/>
        <w:id w:val="2146699517"/>
        <w:lock w:val="sdtLocked"/>
        <w:placeholder>
          <w:docPart w:val="9C6BB16E09D7418A8E4AEC4B8EACFBA5"/>
        </w:placeholder>
        <w:text/>
      </w:sdtPr>
      <w:sdtEndPr>
        <w:rPr>
          <w:rStyle w:val="Kappaleenoletusfontti"/>
          <w:rFonts w:eastAsia="Times New Roman"/>
        </w:rPr>
      </w:sdtEndPr>
      <w:sdtContent>
        <w:p w14:paraId="13C03716" w14:textId="51A23BCF" w:rsidR="00082DFE" w:rsidRPr="00AB3EAF" w:rsidRDefault="00AB3EAF" w:rsidP="00543F66">
          <w:pPr>
            <w:pStyle w:val="POTSIKKO"/>
            <w:rPr>
              <w:lang w:val="en-US"/>
            </w:rPr>
          </w:pPr>
          <w:r w:rsidRPr="00AB3EAF">
            <w:rPr>
              <w:rStyle w:val="Otsikko1Char"/>
              <w:rFonts w:cs="Times New Roman"/>
              <w:b/>
              <w:szCs w:val="24"/>
              <w:lang w:val="en-US"/>
            </w:rPr>
            <w:t>Philippines</w:t>
          </w:r>
          <w:r w:rsidR="00810134" w:rsidRPr="00AB3EAF">
            <w:rPr>
              <w:rStyle w:val="Otsikko1Char"/>
              <w:rFonts w:cs="Times New Roman"/>
              <w:b/>
              <w:szCs w:val="24"/>
              <w:lang w:val="en-US"/>
            </w:rPr>
            <w:t xml:space="preserve"> / </w:t>
          </w:r>
          <w:r w:rsidRPr="00AB3EAF">
            <w:rPr>
              <w:rStyle w:val="Otsikko1Char"/>
              <w:rFonts w:cs="Times New Roman"/>
              <w:b/>
              <w:szCs w:val="24"/>
              <w:lang w:val="en-US"/>
            </w:rPr>
            <w:t>Foreign proxy marriages, d</w:t>
          </w:r>
          <w:r>
            <w:rPr>
              <w:rStyle w:val="Otsikko1Char"/>
              <w:rFonts w:cs="Times New Roman"/>
              <w:b/>
              <w:szCs w:val="24"/>
              <w:lang w:val="en-US"/>
            </w:rPr>
            <w:t>ivorce</w:t>
          </w:r>
          <w:r w:rsidR="00A15541">
            <w:rPr>
              <w:rStyle w:val="Otsikko1Char"/>
              <w:rFonts w:cs="Times New Roman"/>
              <w:b/>
              <w:szCs w:val="24"/>
              <w:lang w:val="en-US"/>
            </w:rPr>
            <w:t xml:space="preserve"> decree</w:t>
          </w:r>
          <w:r>
            <w:rPr>
              <w:rStyle w:val="Otsikko1Char"/>
              <w:rFonts w:cs="Times New Roman"/>
              <w:b/>
              <w:szCs w:val="24"/>
              <w:lang w:val="en-US"/>
            </w:rPr>
            <w:t>s, and custody decisions</w:t>
          </w:r>
        </w:p>
      </w:sdtContent>
    </w:sdt>
    <w:p w14:paraId="500DF825" w14:textId="77777777" w:rsidR="00082DFE" w:rsidRDefault="006C7112" w:rsidP="00082DFE">
      <w:pPr>
        <w:rPr>
          <w:b/>
        </w:rPr>
      </w:pPr>
      <w:r>
        <w:rPr>
          <w:b/>
        </w:rPr>
        <w:pict w14:anchorId="10B3F699">
          <v:rect id="_x0000_i1026" style="width:0;height:1.5pt" o:hralign="center" o:hrstd="t" o:hr="t" fillcolor="#a0a0a0" stroked="f"/>
        </w:pict>
      </w:r>
    </w:p>
    <w:p w14:paraId="42F58346"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EF84BF2CAC4140BB8F79F41BEF1F10A1"/>
        </w:placeholder>
      </w:sdtPr>
      <w:sdtEndPr>
        <w:rPr>
          <w:rStyle w:val="Kappaleenoletusfontti"/>
          <w:color w:val="404040" w:themeColor="text1" w:themeTint="BF"/>
        </w:rPr>
      </w:sdtEndPr>
      <w:sdtContent>
        <w:bookmarkStart w:id="0" w:name="_Hlk201742170" w:displacedByCustomXml="next"/>
        <w:sdt>
          <w:sdtPr>
            <w:rPr>
              <w:rStyle w:val="KysymyksetChar"/>
              <w:lang w:val="en-US"/>
            </w:rPr>
            <w:alias w:val="Questions"/>
            <w:tag w:val="Fill in the questions here"/>
            <w:id w:val="353243802"/>
            <w:placeholder>
              <w:docPart w:val="8F0E7FB477324BEDA19D07021B475375"/>
            </w:placeholder>
            <w:text w:multiLine="1"/>
          </w:sdtPr>
          <w:sdtEndPr>
            <w:rPr>
              <w:rStyle w:val="KysymyksetChar"/>
            </w:rPr>
          </w:sdtEndPr>
          <w:sdtContent>
            <w:p w14:paraId="5FB9FA7B" w14:textId="36ACFA75" w:rsidR="00810134" w:rsidRPr="00AE44CD" w:rsidRDefault="00AB3EAF" w:rsidP="00AB3EAF">
              <w:pPr>
                <w:pStyle w:val="Lainaus"/>
                <w:ind w:left="0"/>
                <w:jc w:val="left"/>
                <w:rPr>
                  <w:i w:val="0"/>
                  <w:iCs w:val="0"/>
                  <w:color w:val="000000" w:themeColor="text1"/>
                  <w:lang w:val="en-US"/>
                </w:rPr>
              </w:pPr>
              <w:r w:rsidRPr="00A15541">
                <w:rPr>
                  <w:rStyle w:val="KysymyksetChar"/>
                  <w:lang w:val="en-US"/>
                </w:rPr>
                <w:t xml:space="preserve">1. </w:t>
              </w:r>
              <w:proofErr w:type="spellStart"/>
              <w:r w:rsidRPr="00A15541">
                <w:rPr>
                  <w:rStyle w:val="KysymyksetChar"/>
                  <w:lang w:val="en-US"/>
                </w:rPr>
                <w:t>Hyväksyvätkö</w:t>
              </w:r>
              <w:proofErr w:type="spellEnd"/>
              <w:r w:rsidRPr="00A15541">
                <w:rPr>
                  <w:rStyle w:val="KysymyksetChar"/>
                  <w:lang w:val="en-US"/>
                </w:rPr>
                <w:t xml:space="preserve"> </w:t>
              </w:r>
              <w:proofErr w:type="spellStart"/>
              <w:r w:rsidRPr="00A15541">
                <w:rPr>
                  <w:rStyle w:val="KysymyksetChar"/>
                  <w:lang w:val="en-US"/>
                </w:rPr>
                <w:t>Filippiinien</w:t>
              </w:r>
              <w:proofErr w:type="spellEnd"/>
              <w:r w:rsidRPr="00A15541">
                <w:rPr>
                  <w:rStyle w:val="KysymyksetChar"/>
                  <w:lang w:val="en-US"/>
                </w:rPr>
                <w:t xml:space="preserve"> </w:t>
              </w:r>
              <w:proofErr w:type="spellStart"/>
              <w:r w:rsidRPr="00A15541">
                <w:rPr>
                  <w:rStyle w:val="KysymyksetChar"/>
                  <w:lang w:val="en-US"/>
                </w:rPr>
                <w:t>viranomaiset</w:t>
              </w:r>
              <w:proofErr w:type="spellEnd"/>
              <w:r w:rsidRPr="00A15541">
                <w:rPr>
                  <w:rStyle w:val="KysymyksetChar"/>
                  <w:lang w:val="en-US"/>
                </w:rPr>
                <w:t xml:space="preserve"> </w:t>
              </w:r>
              <w:proofErr w:type="spellStart"/>
              <w:r w:rsidRPr="00A15541">
                <w:rPr>
                  <w:rStyle w:val="KysymyksetChar"/>
                  <w:lang w:val="en-US"/>
                </w:rPr>
                <w:t>ulkomailla</w:t>
              </w:r>
              <w:proofErr w:type="spellEnd"/>
              <w:r w:rsidRPr="00A15541">
                <w:rPr>
                  <w:rStyle w:val="KysymyksetChar"/>
                  <w:lang w:val="en-US"/>
                </w:rPr>
                <w:t xml:space="preserve"> </w:t>
              </w:r>
              <w:proofErr w:type="spellStart"/>
              <w:r w:rsidRPr="00A15541">
                <w:rPr>
                  <w:rStyle w:val="KysymyksetChar"/>
                  <w:lang w:val="en-US"/>
                </w:rPr>
                <w:t>etänä</w:t>
              </w:r>
              <w:proofErr w:type="spellEnd"/>
              <w:r w:rsidRPr="00A15541">
                <w:rPr>
                  <w:rStyle w:val="KysymyksetChar"/>
                  <w:lang w:val="en-US"/>
                </w:rPr>
                <w:t xml:space="preserve"> </w:t>
              </w:r>
              <w:proofErr w:type="spellStart"/>
              <w:r w:rsidRPr="00A15541">
                <w:rPr>
                  <w:rStyle w:val="KysymyksetChar"/>
                  <w:lang w:val="en-US"/>
                </w:rPr>
                <w:t>solmitun</w:t>
              </w:r>
              <w:proofErr w:type="spellEnd"/>
              <w:r w:rsidRPr="00A15541">
                <w:rPr>
                  <w:rStyle w:val="KysymyksetChar"/>
                  <w:lang w:val="en-US"/>
                </w:rPr>
                <w:t xml:space="preserve"> </w:t>
              </w:r>
              <w:proofErr w:type="spellStart"/>
              <w:r w:rsidRPr="00A15541">
                <w:rPr>
                  <w:rStyle w:val="KysymyksetChar"/>
                  <w:lang w:val="en-US"/>
                </w:rPr>
                <w:t>avioliiton</w:t>
              </w:r>
              <w:proofErr w:type="spellEnd"/>
              <w:r w:rsidRPr="00A15541">
                <w:rPr>
                  <w:rStyle w:val="KysymyksetChar"/>
                  <w:lang w:val="en-US"/>
                </w:rPr>
                <w:t xml:space="preserve">? </w:t>
              </w:r>
              <w:r w:rsidRPr="00A15541">
                <w:rPr>
                  <w:rStyle w:val="KysymyksetChar"/>
                  <w:lang w:val="en-US"/>
                </w:rPr>
                <w:br/>
                <w:t xml:space="preserve">2. </w:t>
              </w:r>
              <w:proofErr w:type="spellStart"/>
              <w:r w:rsidRPr="00A15541">
                <w:rPr>
                  <w:rStyle w:val="KysymyksetChar"/>
                  <w:lang w:val="en-US"/>
                </w:rPr>
                <w:t>Hyväksyvätkö</w:t>
              </w:r>
              <w:proofErr w:type="spellEnd"/>
              <w:r w:rsidRPr="00A15541">
                <w:rPr>
                  <w:rStyle w:val="KysymyksetChar"/>
                  <w:lang w:val="en-US"/>
                </w:rPr>
                <w:t xml:space="preserve"> </w:t>
              </w:r>
              <w:proofErr w:type="spellStart"/>
              <w:r w:rsidRPr="00A15541">
                <w:rPr>
                  <w:rStyle w:val="KysymyksetChar"/>
                  <w:lang w:val="en-US"/>
                </w:rPr>
                <w:t>Filippiinien</w:t>
              </w:r>
              <w:proofErr w:type="spellEnd"/>
              <w:r w:rsidRPr="00A15541">
                <w:rPr>
                  <w:rStyle w:val="KysymyksetChar"/>
                  <w:lang w:val="en-US"/>
                </w:rPr>
                <w:t xml:space="preserve"> </w:t>
              </w:r>
              <w:proofErr w:type="spellStart"/>
              <w:r w:rsidRPr="00A15541">
                <w:rPr>
                  <w:rStyle w:val="KysymyksetChar"/>
                  <w:lang w:val="en-US"/>
                </w:rPr>
                <w:t>viranomaiset</w:t>
              </w:r>
              <w:proofErr w:type="spellEnd"/>
              <w:r w:rsidRPr="00A15541">
                <w:rPr>
                  <w:rStyle w:val="KysymyksetChar"/>
                  <w:lang w:val="en-US"/>
                </w:rPr>
                <w:t xml:space="preserve"> </w:t>
              </w:r>
              <w:proofErr w:type="spellStart"/>
              <w:r w:rsidRPr="00A15541">
                <w:rPr>
                  <w:rStyle w:val="KysymyksetChar"/>
                  <w:lang w:val="en-US"/>
                </w:rPr>
                <w:t>ulkomailla</w:t>
              </w:r>
              <w:proofErr w:type="spellEnd"/>
              <w:r w:rsidRPr="00A15541">
                <w:rPr>
                  <w:rStyle w:val="KysymyksetChar"/>
                  <w:lang w:val="en-US"/>
                </w:rPr>
                <w:t xml:space="preserve"> </w:t>
              </w:r>
              <w:proofErr w:type="spellStart"/>
              <w:r w:rsidRPr="00A15541">
                <w:rPr>
                  <w:rStyle w:val="KysymyksetChar"/>
                  <w:lang w:val="en-US"/>
                </w:rPr>
                <w:t>annettuja</w:t>
              </w:r>
              <w:proofErr w:type="spellEnd"/>
              <w:r w:rsidRPr="00A15541">
                <w:rPr>
                  <w:rStyle w:val="KysymyksetChar"/>
                  <w:lang w:val="en-US"/>
                </w:rPr>
                <w:t xml:space="preserve"> </w:t>
              </w:r>
              <w:proofErr w:type="spellStart"/>
              <w:r w:rsidRPr="00A15541">
                <w:rPr>
                  <w:rStyle w:val="KysymyksetChar"/>
                  <w:lang w:val="en-US"/>
                </w:rPr>
                <w:t>avioero</w:t>
              </w:r>
              <w:proofErr w:type="spellEnd"/>
              <w:r w:rsidRPr="00A15541">
                <w:rPr>
                  <w:rStyle w:val="KysymyksetChar"/>
                  <w:lang w:val="en-US"/>
                </w:rPr>
                <w:t xml:space="preserve">- ja </w:t>
              </w:r>
              <w:proofErr w:type="spellStart"/>
              <w:r w:rsidRPr="00A15541">
                <w:rPr>
                  <w:rStyle w:val="KysymyksetChar"/>
                  <w:lang w:val="en-US"/>
                </w:rPr>
                <w:t>huoltajuuspäätöksiä</w:t>
              </w:r>
              <w:proofErr w:type="spellEnd"/>
              <w:r w:rsidRPr="00A15541">
                <w:rPr>
                  <w:rStyle w:val="KysymyksetChar"/>
                  <w:lang w:val="en-US"/>
                </w:rPr>
                <w:t xml:space="preserve">? </w:t>
              </w:r>
            </w:p>
          </w:sdtContent>
        </w:sdt>
        <w:bookmarkEnd w:id="0" w:displacedByCustomXml="next"/>
      </w:sdtContent>
    </w:sdt>
    <w:p w14:paraId="7CCB29A8" w14:textId="77777777" w:rsidR="00082DFE" w:rsidRPr="00AE44CD" w:rsidRDefault="00082DFE" w:rsidP="00C348A3">
      <w:pPr>
        <w:pStyle w:val="Numeroimatonotsikko"/>
        <w:rPr>
          <w:lang w:val="en-US"/>
        </w:rPr>
      </w:pPr>
      <w:r w:rsidRPr="00AE44CD">
        <w:rPr>
          <w:lang w:val="en-US"/>
        </w:rPr>
        <w:t>Questions</w:t>
      </w:r>
    </w:p>
    <w:sdt>
      <w:sdtPr>
        <w:rPr>
          <w:rStyle w:val="KysymyksetChar"/>
          <w:lang w:val="en-GB"/>
        </w:rPr>
        <w:alias w:val="Questions"/>
        <w:tag w:val="Fill in the questions here"/>
        <w:id w:val="-849104524"/>
        <w:lock w:val="sdtLocked"/>
        <w:placeholder>
          <w:docPart w:val="3E71D901055E4D969ABF3B29F7276313"/>
        </w:placeholder>
        <w:text w:multiLine="1"/>
      </w:sdtPr>
      <w:sdtEndPr>
        <w:rPr>
          <w:rStyle w:val="KysymyksetChar"/>
        </w:rPr>
      </w:sdtEndPr>
      <w:sdtContent>
        <w:p w14:paraId="1909FE3B" w14:textId="36CE9CB0" w:rsidR="00082DFE" w:rsidRPr="00AB3EAF" w:rsidRDefault="00AB3EAF" w:rsidP="003C5382">
          <w:pPr>
            <w:pStyle w:val="Lainaus"/>
            <w:ind w:left="0"/>
            <w:jc w:val="left"/>
            <w:rPr>
              <w:rStyle w:val="KysymyksetChar"/>
              <w:lang w:val="en-US"/>
            </w:rPr>
          </w:pPr>
          <w:r w:rsidRPr="00AB3EAF">
            <w:rPr>
              <w:rStyle w:val="KysymyksetChar"/>
              <w:lang w:val="en-GB"/>
            </w:rPr>
            <w:t xml:space="preserve">1. Do the Philippine authorities approve marriages contracted abroad remotely? </w:t>
          </w:r>
          <w:r>
            <w:rPr>
              <w:rStyle w:val="KysymyksetChar"/>
              <w:lang w:val="en-GB"/>
            </w:rPr>
            <w:br/>
          </w:r>
          <w:r w:rsidRPr="00AB3EAF">
            <w:rPr>
              <w:rStyle w:val="KysymyksetChar"/>
              <w:lang w:val="en-GB"/>
            </w:rPr>
            <w:t>2. Do the Philippine authorities accept divorce</w:t>
          </w:r>
          <w:r w:rsidR="00A15541">
            <w:rPr>
              <w:rStyle w:val="KysymyksetChar"/>
              <w:lang w:val="en-GB"/>
            </w:rPr>
            <w:t xml:space="preserve"> decrees</w:t>
          </w:r>
          <w:r w:rsidRPr="00AB3EAF">
            <w:rPr>
              <w:rStyle w:val="KysymyksetChar"/>
              <w:lang w:val="en-GB"/>
            </w:rPr>
            <w:t xml:space="preserve"> and custody decisions issued abroad?</w:t>
          </w:r>
        </w:p>
      </w:sdtContent>
    </w:sdt>
    <w:p w14:paraId="71279D0A" w14:textId="61B55D66" w:rsidR="00AB3EAF" w:rsidRPr="004141FC" w:rsidRDefault="006C7112" w:rsidP="004141FC">
      <w:pPr>
        <w:pStyle w:val="LeiptekstiMigri"/>
        <w:ind w:left="0"/>
        <w:rPr>
          <w:lang w:val="en-GB"/>
        </w:rPr>
      </w:pPr>
      <w:r>
        <w:rPr>
          <w:b/>
        </w:rPr>
        <w:pict w14:anchorId="63080C2B">
          <v:rect id="_x0000_i1027" style="width:0;height:1.5pt" o:hralign="center" o:hrstd="t" o:hr="t" fillcolor="#a0a0a0" stroked="f"/>
        </w:pict>
      </w:r>
      <w:bookmarkStart w:id="1" w:name="_Hlk129259295"/>
    </w:p>
    <w:p w14:paraId="367600E0" w14:textId="63C3BA15" w:rsidR="00630624" w:rsidRDefault="00630624" w:rsidP="00630624">
      <w:pPr>
        <w:pStyle w:val="Otsikko1"/>
      </w:pPr>
      <w:r w:rsidRPr="00630624">
        <w:t xml:space="preserve">Hyväksyvätkö Filippiinien viranomaiset ulkomailla etänä solmitun avioliiton? </w:t>
      </w:r>
    </w:p>
    <w:p w14:paraId="62338FF6" w14:textId="516E4A21" w:rsidR="00BF3F59" w:rsidRPr="00630624" w:rsidRDefault="00630624" w:rsidP="00630624">
      <w:bookmarkStart w:id="2" w:name="_Hlk201743208"/>
      <w:r>
        <w:t>Filippiinien perhelain 3 §</w:t>
      </w:r>
      <w:r w:rsidR="00171EF0">
        <w:t xml:space="preserve"> 3 ja 6 §</w:t>
      </w:r>
      <w:r>
        <w:t xml:space="preserve"> edellyttä</w:t>
      </w:r>
      <w:r w:rsidR="00171EF0">
        <w:t>vät</w:t>
      </w:r>
      <w:r>
        <w:t xml:space="preserve"> vihittävien läsnäoloa vihkijän edessä.</w:t>
      </w:r>
      <w:r w:rsidR="00171EF0">
        <w:t xml:space="preserve"> Ulkomailla vihityt avioliitot hyväksytään kuitenkin tietyin poikkeuksin (26 §</w:t>
      </w:r>
      <w:r w:rsidR="004141FC">
        <w:t xml:space="preserve"> 1</w:t>
      </w:r>
      <w:r w:rsidR="00171EF0">
        <w:t>)</w:t>
      </w:r>
      <w:r w:rsidR="00C545D6">
        <w:t xml:space="preserve"> ilman läsnäoloakin, jos ne ovat kyseisessä maassa laillisia</w:t>
      </w:r>
      <w:r w:rsidR="00EB3858">
        <w:t>.</w:t>
      </w:r>
      <w:r w:rsidR="00BF3F59">
        <w:rPr>
          <w:rStyle w:val="Alaviitteenviite"/>
        </w:rPr>
        <w:footnoteReference w:id="1"/>
      </w:r>
      <w:r w:rsidR="00EB3858">
        <w:t xml:space="preserve"> Muslimien henkilölakien 15 § mukaan</w:t>
      </w:r>
      <w:r w:rsidR="004141FC">
        <w:t xml:space="preserve"> Filippiineilläkin solmittu</w:t>
      </w:r>
      <w:r w:rsidR="00EB3858">
        <w:t xml:space="preserve"> islamilainen avioliitto on laillinen, kunhan kumpikin puoliso on täysivaltainen, vapaasti suostunut kahden pätevän todistajan edessä sekä sopinut myötäjäisistä. Henkilökohtaista läsnäoloa ei edellytetä, vaan avioliitosta voidaan sopia kirjallisesti (17 §) missä tahansa sopivassa</w:t>
      </w:r>
      <w:r w:rsidR="00A15541">
        <w:t xml:space="preserve"> moskeijassa tai muussa</w:t>
      </w:r>
      <w:r w:rsidR="00EB3858">
        <w:t xml:space="preserve"> paikassa (19 §).</w:t>
      </w:r>
      <w:r w:rsidR="00171EF0">
        <w:rPr>
          <w:rStyle w:val="Alaviitteenviite"/>
        </w:rPr>
        <w:footnoteReference w:id="2"/>
      </w:r>
    </w:p>
    <w:bookmarkEnd w:id="2"/>
    <w:p w14:paraId="3186B92D" w14:textId="2EC387D7" w:rsidR="00543F66" w:rsidRPr="00BF3F59" w:rsidRDefault="00630624" w:rsidP="00630624">
      <w:pPr>
        <w:pStyle w:val="Otsikko1"/>
      </w:pPr>
      <w:r w:rsidRPr="00630624">
        <w:lastRenderedPageBreak/>
        <w:t xml:space="preserve">Hyväksyvätkö Filippiinien viranomaiset ulkomailla annettuja avioero- ja huoltajuuspäätöksiä? </w:t>
      </w:r>
    </w:p>
    <w:p w14:paraId="187AD0A3" w14:textId="4EB78139" w:rsidR="00543F66" w:rsidRDefault="00171EF0" w:rsidP="00543F66">
      <w:r w:rsidRPr="00171EF0">
        <w:t>Filippiineillä ei tunneta a</w:t>
      </w:r>
      <w:r>
        <w:t>vioeroa</w:t>
      </w:r>
      <w:r w:rsidR="00BA2AED">
        <w:t xml:space="preserve"> (asumusero ja </w:t>
      </w:r>
      <w:r w:rsidR="00A15541">
        <w:t xml:space="preserve">avioliiton </w:t>
      </w:r>
      <w:r w:rsidR="00BA2AED">
        <w:t>mitätöinti toimivat käytännössä vaihtoehtoina)</w:t>
      </w:r>
      <w:r>
        <w:t xml:space="preserve">, mutta </w:t>
      </w:r>
      <w:r w:rsidRPr="00171EF0">
        <w:t xml:space="preserve">Filippiinien perhelain </w:t>
      </w:r>
      <w:r>
        <w:t>26 §</w:t>
      </w:r>
      <w:r w:rsidR="004141FC">
        <w:t xml:space="preserve"> 2</w:t>
      </w:r>
      <w:r>
        <w:t xml:space="preserve"> sallii avioeron filippiiniläisellekin silloin kun se on sallittu ulkomaalaiselle puolisolle.</w:t>
      </w:r>
      <w:r w:rsidR="007120F1">
        <w:t xml:space="preserve"> Ulkomainen avioero täytyy kuitenkin vahvistaa filippiiniläisessä tuomioistuimessa (</w:t>
      </w:r>
      <w:proofErr w:type="spellStart"/>
      <w:r w:rsidR="007120F1">
        <w:t>Regional</w:t>
      </w:r>
      <w:proofErr w:type="spellEnd"/>
      <w:r w:rsidR="007120F1">
        <w:t xml:space="preserve"> Trial </w:t>
      </w:r>
      <w:proofErr w:type="spellStart"/>
      <w:r w:rsidR="007120F1">
        <w:t>Court</w:t>
      </w:r>
      <w:proofErr w:type="spellEnd"/>
      <w:r w:rsidR="007120F1">
        <w:t>), joka rekisteröi sen väestörekisteriin.</w:t>
      </w:r>
      <w:r w:rsidR="00C545D6">
        <w:rPr>
          <w:rStyle w:val="Alaviitteenviite"/>
        </w:rPr>
        <w:footnoteReference w:id="3"/>
      </w:r>
      <w:r w:rsidR="00332A39" w:rsidRPr="00332A39">
        <w:t xml:space="preserve"> </w:t>
      </w:r>
      <w:r w:rsidR="007120F1">
        <w:t>Filippiinien korkein oikeus päätti hiljattain, että ulkomaisen avioerotuomion ohella myös keskinäinen sopimus avioerosta on kelpuutettava</w:t>
      </w:r>
      <w:r w:rsidR="002C724B">
        <w:t xml:space="preserve"> vahvistettavaksi filippiiniläisessä tuomioistuimessa.</w:t>
      </w:r>
      <w:r w:rsidR="007120F1">
        <w:rPr>
          <w:rStyle w:val="Alaviitteenviite"/>
        </w:rPr>
        <w:footnoteReference w:id="4"/>
      </w:r>
      <w:r w:rsidR="007120F1">
        <w:t xml:space="preserve"> </w:t>
      </w:r>
      <w:r w:rsidR="00332A39" w:rsidRPr="00332A39">
        <w:t>Muslim</w:t>
      </w:r>
      <w:r w:rsidR="00332A39">
        <w:t xml:space="preserve">ien henkilölain </w:t>
      </w:r>
      <w:r w:rsidR="00332A39" w:rsidRPr="00332A39">
        <w:t>45–55 §</w:t>
      </w:r>
      <w:r w:rsidR="00332A39">
        <w:t xml:space="preserve"> mukaan </w:t>
      </w:r>
      <w:r w:rsidR="00332A39" w:rsidRPr="00332A39">
        <w:t>avioero on mahdollinen usealla</w:t>
      </w:r>
      <w:r w:rsidR="00332A39">
        <w:t>kin</w:t>
      </w:r>
      <w:r w:rsidR="00332A39" w:rsidRPr="00332A39">
        <w:t xml:space="preserve"> tavalla</w:t>
      </w:r>
      <w:r w:rsidR="00332A39">
        <w:t>, kun avioliitto on solmittu</w:t>
      </w:r>
      <w:r w:rsidR="00BF3F59">
        <w:t xml:space="preserve"> islamilaisittain muslimimiehen kanssa.</w:t>
      </w:r>
      <w:r w:rsidRPr="00171EF0">
        <w:rPr>
          <w:vertAlign w:val="superscript"/>
        </w:rPr>
        <w:footnoteReference w:id="5"/>
      </w:r>
    </w:p>
    <w:p w14:paraId="617F2616" w14:textId="4D8DC691" w:rsidR="004141FC" w:rsidRPr="00A15541" w:rsidRDefault="008555CF" w:rsidP="00543F66">
      <w:r>
        <w:t xml:space="preserve">Perhelain 213 § mukaan asumuserossa alle kouluikäisen lapsen huoltajaksi suositaan äitiä, mutta muuten tuomioistuimet arvioivat tasapuolisesti vanhempien edellytyksiä lapsen edun kannalta, eivätkä automaattisesti hyväksy ulkomaisia huoltajuuspäätöksiä. </w:t>
      </w:r>
      <w:r w:rsidRPr="00A15541">
        <w:t>Tuomioistuimelta tulee hakea</w:t>
      </w:r>
      <w:r w:rsidR="00A15541" w:rsidRPr="00A15541">
        <w:t xml:space="preserve"> ulkomailla annetun päät</w:t>
      </w:r>
      <w:r w:rsidR="00A15541">
        <w:t>öksen</w:t>
      </w:r>
      <w:r w:rsidRPr="00A15541">
        <w:t xml:space="preserve"> hyväksymistä (</w:t>
      </w:r>
      <w:proofErr w:type="spellStart"/>
      <w:r w:rsidRPr="00A15541">
        <w:t>Petition</w:t>
      </w:r>
      <w:proofErr w:type="spellEnd"/>
      <w:r w:rsidRPr="00A15541">
        <w:t xml:space="preserve"> for </w:t>
      </w:r>
      <w:proofErr w:type="spellStart"/>
      <w:r w:rsidRPr="00A15541">
        <w:t>Recognition</w:t>
      </w:r>
      <w:proofErr w:type="spellEnd"/>
      <w:r w:rsidRPr="00A15541">
        <w:t xml:space="preserve"> and </w:t>
      </w:r>
      <w:proofErr w:type="spellStart"/>
      <w:r w:rsidRPr="00A15541">
        <w:t>Enforcement</w:t>
      </w:r>
      <w:proofErr w:type="spellEnd"/>
      <w:r w:rsidRPr="00A15541">
        <w:t xml:space="preserve"> of a </w:t>
      </w:r>
      <w:proofErr w:type="spellStart"/>
      <w:r w:rsidRPr="00A15541">
        <w:t>Foreign</w:t>
      </w:r>
      <w:proofErr w:type="spellEnd"/>
      <w:r w:rsidRPr="00A15541">
        <w:t xml:space="preserve"> </w:t>
      </w:r>
      <w:proofErr w:type="spellStart"/>
      <w:r w:rsidRPr="00A15541">
        <w:t>Judgment</w:t>
      </w:r>
      <w:proofErr w:type="spellEnd"/>
      <w:r w:rsidRPr="00A15541">
        <w:t>).</w:t>
      </w:r>
      <w:r>
        <w:rPr>
          <w:rStyle w:val="Alaviitteenviite"/>
        </w:rPr>
        <w:footnoteReference w:id="6"/>
      </w:r>
    </w:p>
    <w:bookmarkEnd w:id="1"/>
    <w:p w14:paraId="3AA2B629" w14:textId="77777777" w:rsidR="00082DFE" w:rsidRPr="00AE44CD" w:rsidRDefault="00082DFE" w:rsidP="00543F66">
      <w:pPr>
        <w:pStyle w:val="Otsikko2"/>
        <w:numPr>
          <w:ilvl w:val="0"/>
          <w:numId w:val="0"/>
        </w:numPr>
        <w:rPr>
          <w:lang w:val="en-US"/>
        </w:rPr>
      </w:pPr>
      <w:proofErr w:type="spellStart"/>
      <w:r w:rsidRPr="00AE44CD">
        <w:rPr>
          <w:lang w:val="en-US"/>
        </w:rPr>
        <w:t>Lähteet</w:t>
      </w:r>
      <w:proofErr w:type="spellEnd"/>
    </w:p>
    <w:p w14:paraId="46845BBA" w14:textId="75563F58" w:rsidR="00FA65A6" w:rsidRDefault="00630624" w:rsidP="00577752">
      <w:pPr>
        <w:rPr>
          <w:lang w:val="en-US"/>
        </w:rPr>
      </w:pPr>
      <w:r>
        <w:rPr>
          <w:lang w:val="en-US"/>
        </w:rPr>
        <w:t>Civil Code of the Philippines</w:t>
      </w:r>
      <w:r w:rsidR="00A15541">
        <w:rPr>
          <w:lang w:val="en-US"/>
        </w:rPr>
        <w:t xml:space="preserve"> 2005</w:t>
      </w:r>
      <w:r>
        <w:rPr>
          <w:lang w:val="en-US"/>
        </w:rPr>
        <w:t xml:space="preserve"> (</w:t>
      </w:r>
      <w:r w:rsidR="00A15541">
        <w:rPr>
          <w:lang w:val="en-US"/>
        </w:rPr>
        <w:t xml:space="preserve">Rex Book Store Inc., </w:t>
      </w:r>
      <w:r>
        <w:rPr>
          <w:lang w:val="en-US"/>
        </w:rPr>
        <w:t>Quezon City)</w:t>
      </w:r>
      <w:r w:rsidR="00C545D6">
        <w:rPr>
          <w:lang w:val="en-US"/>
        </w:rPr>
        <w:t>.</w:t>
      </w:r>
    </w:p>
    <w:p w14:paraId="2EBE7F1F" w14:textId="71354768" w:rsidR="00D16EAF" w:rsidRDefault="00C545D6" w:rsidP="00577752">
      <w:pPr>
        <w:rPr>
          <w:lang w:val="en-US"/>
        </w:rPr>
      </w:pPr>
      <w:bookmarkStart w:id="4" w:name="_Hlk201745773"/>
      <w:proofErr w:type="spellStart"/>
      <w:r>
        <w:rPr>
          <w:lang w:val="en-US"/>
        </w:rPr>
        <w:t>Barshop</w:t>
      </w:r>
      <w:proofErr w:type="spellEnd"/>
      <w:r>
        <w:rPr>
          <w:lang w:val="en-US"/>
        </w:rPr>
        <w:t>, Ryan</w:t>
      </w:r>
      <w:r w:rsidR="00BF3F59">
        <w:rPr>
          <w:lang w:val="en-US"/>
        </w:rPr>
        <w:t xml:space="preserve"> </w:t>
      </w:r>
      <w:r>
        <w:rPr>
          <w:lang w:val="en-US"/>
        </w:rPr>
        <w:t>10.7.2017</w:t>
      </w:r>
      <w:r w:rsidR="00BF3F59">
        <w:rPr>
          <w:lang w:val="en-US"/>
        </w:rPr>
        <w:t xml:space="preserve">. </w:t>
      </w:r>
      <w:bookmarkEnd w:id="4"/>
      <w:r w:rsidR="00D16EAF" w:rsidRPr="00C545D6">
        <w:rPr>
          <w:i/>
          <w:iCs/>
          <w:lang w:val="en-US"/>
        </w:rPr>
        <w:t>Proxy Marriage</w:t>
      </w:r>
      <w:r w:rsidR="00BF3F59">
        <w:rPr>
          <w:lang w:val="en-US"/>
        </w:rPr>
        <w:t xml:space="preserve">. </w:t>
      </w:r>
      <w:r w:rsidRPr="00C545D6">
        <w:rPr>
          <w:lang w:val="en-US"/>
        </w:rPr>
        <w:t xml:space="preserve">Bridgeway Immigration Consultancy. </w:t>
      </w:r>
      <w:hyperlink r:id="rId8" w:history="1">
        <w:r w:rsidR="00AE44CD" w:rsidRPr="00E50D8E">
          <w:rPr>
            <w:rStyle w:val="Hyperlinkki"/>
            <w:lang w:val="en-US"/>
          </w:rPr>
          <w:t>https://www.bridgewayimmigration.com/proxy-marriage/</w:t>
        </w:r>
      </w:hyperlink>
      <w:r w:rsidR="00AE44CD">
        <w:rPr>
          <w:lang w:val="en-US"/>
        </w:rPr>
        <w:t xml:space="preserve"> </w:t>
      </w:r>
      <w:r w:rsidR="00BF3F59">
        <w:rPr>
          <w:lang w:val="en-US"/>
        </w:rPr>
        <w:t>(</w:t>
      </w:r>
      <w:proofErr w:type="spellStart"/>
      <w:r w:rsidR="00BF3F59">
        <w:rPr>
          <w:lang w:val="en-US"/>
        </w:rPr>
        <w:t>käyty</w:t>
      </w:r>
      <w:proofErr w:type="spellEnd"/>
      <w:r w:rsidR="00BF3F59">
        <w:rPr>
          <w:lang w:val="en-US"/>
        </w:rPr>
        <w:t xml:space="preserve"> 24.6.2025)</w:t>
      </w:r>
      <w:r>
        <w:rPr>
          <w:lang w:val="en-US"/>
        </w:rPr>
        <w:t>.</w:t>
      </w:r>
    </w:p>
    <w:p w14:paraId="6CBAC50D" w14:textId="260C0C19" w:rsidR="00D16EAF" w:rsidRPr="00AE44CD" w:rsidRDefault="00C545D6" w:rsidP="00577752">
      <w:pPr>
        <w:rPr>
          <w:lang w:val="en-US"/>
        </w:rPr>
      </w:pPr>
      <w:bookmarkStart w:id="5" w:name="_Hlk201746360"/>
      <w:r>
        <w:rPr>
          <w:lang w:val="en-US"/>
        </w:rPr>
        <w:t xml:space="preserve">Embassy of the Republic of the </w:t>
      </w:r>
      <w:r w:rsidR="00D16EAF" w:rsidRPr="00D16EAF">
        <w:rPr>
          <w:lang w:val="en-US"/>
        </w:rPr>
        <w:t>Philippine Embassy – Tokyo, Japan</w:t>
      </w:r>
      <w:r>
        <w:rPr>
          <w:lang w:val="en-US"/>
        </w:rPr>
        <w:t xml:space="preserve"> [</w:t>
      </w:r>
      <w:proofErr w:type="spellStart"/>
      <w:r>
        <w:rPr>
          <w:lang w:val="en-US"/>
        </w:rPr>
        <w:t>päiväämätön</w:t>
      </w:r>
      <w:proofErr w:type="spellEnd"/>
      <w:r>
        <w:rPr>
          <w:lang w:val="en-US"/>
        </w:rPr>
        <w:t xml:space="preserve">]. </w:t>
      </w:r>
      <w:bookmarkEnd w:id="5"/>
      <w:r w:rsidR="00D16EAF" w:rsidRPr="00C545D6">
        <w:rPr>
          <w:i/>
          <w:iCs/>
          <w:lang w:val="en-US"/>
        </w:rPr>
        <w:t>Judicial Recognition of Foreign Divorce</w:t>
      </w:r>
      <w:r w:rsidRPr="00C545D6">
        <w:rPr>
          <w:i/>
          <w:iCs/>
          <w:lang w:val="en-US"/>
        </w:rPr>
        <w:t>.</w:t>
      </w:r>
      <w:r w:rsidR="00D16EAF" w:rsidRPr="00D16EAF">
        <w:rPr>
          <w:lang w:val="en-US"/>
        </w:rPr>
        <w:t xml:space="preserve"> </w:t>
      </w:r>
      <w:hyperlink r:id="rId9" w:history="1">
        <w:r w:rsidR="007120F1" w:rsidRPr="00AE44CD">
          <w:rPr>
            <w:rStyle w:val="Hyperlinkki"/>
            <w:lang w:val="en-US"/>
          </w:rPr>
          <w:t>https://tokyo.philembassy.net/consular-section/services/civil-registration/judicial-recognition-of-foreign-divorce/</w:t>
        </w:r>
      </w:hyperlink>
      <w:r w:rsidR="007120F1" w:rsidRPr="00AE44CD">
        <w:rPr>
          <w:lang w:val="en-US"/>
        </w:rPr>
        <w:t xml:space="preserve"> (</w:t>
      </w:r>
      <w:proofErr w:type="spellStart"/>
      <w:r w:rsidR="007120F1" w:rsidRPr="00AE44CD">
        <w:rPr>
          <w:lang w:val="en-US"/>
        </w:rPr>
        <w:t>käyty</w:t>
      </w:r>
      <w:proofErr w:type="spellEnd"/>
      <w:r w:rsidR="007120F1" w:rsidRPr="00AE44CD">
        <w:rPr>
          <w:lang w:val="en-US"/>
        </w:rPr>
        <w:t xml:space="preserve"> 24.6.2025).</w:t>
      </w:r>
    </w:p>
    <w:p w14:paraId="3738E7CF" w14:textId="6468FD0B" w:rsidR="008555CF" w:rsidRPr="00AE44CD" w:rsidRDefault="008555CF" w:rsidP="008555CF">
      <w:pPr>
        <w:jc w:val="left"/>
      </w:pPr>
      <w:proofErr w:type="spellStart"/>
      <w:r w:rsidRPr="008555CF">
        <w:rPr>
          <w:lang w:val="en-US"/>
        </w:rPr>
        <w:t>Respicio</w:t>
      </w:r>
      <w:proofErr w:type="spellEnd"/>
      <w:r w:rsidRPr="008555CF">
        <w:rPr>
          <w:lang w:val="en-US"/>
        </w:rPr>
        <w:t xml:space="preserve"> &amp; C</w:t>
      </w:r>
      <w:r>
        <w:rPr>
          <w:lang w:val="en-US"/>
        </w:rPr>
        <w:t xml:space="preserve">o. 8.2.2025. </w:t>
      </w:r>
      <w:r w:rsidRPr="008555CF">
        <w:rPr>
          <w:i/>
          <w:iCs/>
          <w:lang w:val="en-US"/>
        </w:rPr>
        <w:t>International Child Custody Dispute.</w:t>
      </w:r>
      <w:r>
        <w:rPr>
          <w:lang w:val="en-US"/>
        </w:rPr>
        <w:t xml:space="preserve"> </w:t>
      </w:r>
      <w:hyperlink r:id="rId10" w:history="1">
        <w:r w:rsidR="00AE44CD" w:rsidRPr="00AE44CD">
          <w:rPr>
            <w:rStyle w:val="Hyperlinkki"/>
          </w:rPr>
          <w:t>https://www.respicio.ph/commentaries/international-child-custody-dispute</w:t>
        </w:r>
      </w:hyperlink>
      <w:r w:rsidR="00AE44CD" w:rsidRPr="00AE44CD">
        <w:t xml:space="preserve"> </w:t>
      </w:r>
      <w:r w:rsidRPr="00AE44CD">
        <w:t>(käyty 25.6.2025).</w:t>
      </w:r>
    </w:p>
    <w:p w14:paraId="7AF36C6D" w14:textId="200893F4" w:rsidR="007C3F59" w:rsidRPr="00AE44CD" w:rsidRDefault="007C3F59" w:rsidP="00577752">
      <w:r w:rsidRPr="007C3F59">
        <w:rPr>
          <w:lang w:val="en-US"/>
        </w:rPr>
        <w:t>S</w:t>
      </w:r>
      <w:r w:rsidR="007120F1">
        <w:rPr>
          <w:lang w:val="en-US"/>
        </w:rPr>
        <w:t>upreme Court of the Philippines 20.9.2024.</w:t>
      </w:r>
      <w:r w:rsidRPr="007C3F59">
        <w:rPr>
          <w:lang w:val="en-US"/>
        </w:rPr>
        <w:t xml:space="preserve"> </w:t>
      </w:r>
      <w:r w:rsidRPr="007120F1">
        <w:rPr>
          <w:i/>
          <w:iCs/>
          <w:lang w:val="en-US"/>
        </w:rPr>
        <w:t>Recognition of Divorce Not Limited to Those Decreed by Foreign Courts</w:t>
      </w:r>
      <w:r w:rsidR="007120F1" w:rsidRPr="007120F1">
        <w:rPr>
          <w:i/>
          <w:iCs/>
          <w:lang w:val="en-US"/>
        </w:rPr>
        <w:t>.</w:t>
      </w:r>
      <w:r w:rsidR="007120F1">
        <w:rPr>
          <w:lang w:val="en-US"/>
        </w:rPr>
        <w:t xml:space="preserve"> </w:t>
      </w:r>
      <w:hyperlink r:id="rId11" w:history="1">
        <w:r w:rsidR="00AE44CD" w:rsidRPr="00AE44CD">
          <w:rPr>
            <w:rStyle w:val="Hyperlinkki"/>
          </w:rPr>
          <w:t>https://sc.judiciary.gov.ph/sc-recognition-of-divorce-not-limited-to-those-decreed-by-foreign-courts/</w:t>
        </w:r>
      </w:hyperlink>
      <w:r w:rsidR="00AE44CD" w:rsidRPr="00AE44CD">
        <w:t xml:space="preserve"> </w:t>
      </w:r>
      <w:r w:rsidR="007120F1" w:rsidRPr="00AE44CD">
        <w:t>(käyty 24.6.2025).</w:t>
      </w:r>
    </w:p>
    <w:p w14:paraId="23E72E2D" w14:textId="77777777" w:rsidR="00082DFE" w:rsidRPr="001D5CAA" w:rsidRDefault="006C7112" w:rsidP="00082DFE">
      <w:pPr>
        <w:pStyle w:val="LeiptekstiMigri"/>
        <w:ind w:left="0"/>
        <w:rPr>
          <w:lang w:val="en-GB"/>
        </w:rPr>
      </w:pPr>
      <w:r>
        <w:rPr>
          <w:b/>
        </w:rPr>
        <w:pict w14:anchorId="46C7BD7D">
          <v:rect id="_x0000_i1028" style="width:0;height:1.5pt" o:hralign="center" o:hrstd="t" o:hr="t" fillcolor="#a0a0a0" stroked="f"/>
        </w:pict>
      </w:r>
    </w:p>
    <w:p w14:paraId="76E32F20" w14:textId="77777777" w:rsidR="00082DFE" w:rsidRDefault="001D63F6" w:rsidP="00810134">
      <w:pPr>
        <w:pStyle w:val="Numeroimatonotsikko"/>
      </w:pPr>
      <w:r>
        <w:t>Tietoja vastauksesta</w:t>
      </w:r>
    </w:p>
    <w:p w14:paraId="0493DEB8"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w:t>
      </w:r>
      <w:r w:rsidRPr="00A35BCB">
        <w:lastRenderedPageBreak/>
        <w:t>kyseistä henkilöä tai organisaatiota olisi olemassa. Vastaus ei välttämättä edusta Maahanmuuttoviraston virallista kantaa, eikä se ole poliittinen kannanotto tai oikeudellinen arvio.</w:t>
      </w:r>
    </w:p>
    <w:p w14:paraId="37D3ECEB" w14:textId="77777777" w:rsidR="001D63F6" w:rsidRPr="00BC367A" w:rsidRDefault="001D63F6" w:rsidP="00810134">
      <w:pPr>
        <w:pStyle w:val="Numeroimatonotsikko"/>
        <w:rPr>
          <w:lang w:val="en-GB"/>
        </w:rPr>
      </w:pPr>
      <w:r w:rsidRPr="00BC367A">
        <w:rPr>
          <w:lang w:val="en-GB"/>
        </w:rPr>
        <w:t>Information on the response</w:t>
      </w:r>
    </w:p>
    <w:p w14:paraId="5834D66D"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7E12F261" w14:textId="77777777" w:rsidR="00B112B8" w:rsidRPr="00A35BCB" w:rsidRDefault="00B112B8" w:rsidP="00A35BCB">
      <w:pPr>
        <w:rPr>
          <w:lang w:val="en-GB"/>
        </w:rPr>
      </w:pPr>
    </w:p>
    <w:sectPr w:rsidR="00B112B8" w:rsidRPr="00A35BCB" w:rsidSect="00072438">
      <w:headerReference w:type="default" r:id="rId12"/>
      <w:headerReference w:type="first" r:id="rId13"/>
      <w:footerReference w:type="first" r:id="rId1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D71F" w14:textId="77777777" w:rsidR="007615B4" w:rsidRDefault="007615B4" w:rsidP="007E0069">
      <w:pPr>
        <w:spacing w:after="0" w:line="240" w:lineRule="auto"/>
      </w:pPr>
      <w:r>
        <w:separator/>
      </w:r>
    </w:p>
  </w:endnote>
  <w:endnote w:type="continuationSeparator" w:id="0">
    <w:p w14:paraId="5F8ED177" w14:textId="77777777" w:rsidR="007615B4" w:rsidRDefault="007615B4"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9768"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5CF63355" w14:textId="77777777" w:rsidTr="00483E37">
      <w:trPr>
        <w:trHeight w:val="189"/>
      </w:trPr>
      <w:tc>
        <w:tcPr>
          <w:tcW w:w="1560" w:type="dxa"/>
        </w:tcPr>
        <w:p w14:paraId="645445E6" w14:textId="77777777" w:rsidR="004D76E3" w:rsidRPr="00A83D54" w:rsidRDefault="004D76E3" w:rsidP="00337E76">
          <w:pPr>
            <w:pStyle w:val="Alatunniste"/>
            <w:rPr>
              <w:sz w:val="14"/>
              <w:szCs w:val="14"/>
            </w:rPr>
          </w:pPr>
        </w:p>
      </w:tc>
      <w:tc>
        <w:tcPr>
          <w:tcW w:w="2551" w:type="dxa"/>
        </w:tcPr>
        <w:p w14:paraId="100A6F96" w14:textId="77777777" w:rsidR="004D76E3" w:rsidRPr="00A83D54" w:rsidRDefault="004D76E3" w:rsidP="00337E76">
          <w:pPr>
            <w:pStyle w:val="Alatunniste"/>
            <w:rPr>
              <w:sz w:val="14"/>
              <w:szCs w:val="14"/>
            </w:rPr>
          </w:pPr>
        </w:p>
      </w:tc>
      <w:tc>
        <w:tcPr>
          <w:tcW w:w="2552" w:type="dxa"/>
        </w:tcPr>
        <w:p w14:paraId="7B677799" w14:textId="77777777" w:rsidR="004D76E3" w:rsidRPr="00A83D54" w:rsidRDefault="004D76E3" w:rsidP="00337E76">
          <w:pPr>
            <w:pStyle w:val="Alatunniste"/>
            <w:rPr>
              <w:sz w:val="14"/>
              <w:szCs w:val="14"/>
            </w:rPr>
          </w:pPr>
        </w:p>
      </w:tc>
      <w:tc>
        <w:tcPr>
          <w:tcW w:w="2830" w:type="dxa"/>
        </w:tcPr>
        <w:p w14:paraId="4B642BEE" w14:textId="77777777" w:rsidR="004D76E3" w:rsidRPr="00A83D54" w:rsidRDefault="004D76E3" w:rsidP="00337E76">
          <w:pPr>
            <w:pStyle w:val="Alatunniste"/>
            <w:rPr>
              <w:sz w:val="14"/>
              <w:szCs w:val="14"/>
            </w:rPr>
          </w:pPr>
        </w:p>
      </w:tc>
    </w:tr>
    <w:tr w:rsidR="004D76E3" w:rsidRPr="00A83D54" w14:paraId="2E3F8729" w14:textId="77777777" w:rsidTr="00483E37">
      <w:trPr>
        <w:trHeight w:val="189"/>
      </w:trPr>
      <w:tc>
        <w:tcPr>
          <w:tcW w:w="1560" w:type="dxa"/>
        </w:tcPr>
        <w:p w14:paraId="6C1C36F7" w14:textId="77777777" w:rsidR="004D76E3" w:rsidRPr="00A83D54" w:rsidRDefault="004D76E3" w:rsidP="00337E76">
          <w:pPr>
            <w:pStyle w:val="Alatunniste"/>
            <w:rPr>
              <w:sz w:val="14"/>
              <w:szCs w:val="14"/>
            </w:rPr>
          </w:pPr>
        </w:p>
      </w:tc>
      <w:tc>
        <w:tcPr>
          <w:tcW w:w="2551" w:type="dxa"/>
        </w:tcPr>
        <w:p w14:paraId="1175A1F0" w14:textId="77777777" w:rsidR="004D76E3" w:rsidRPr="00A83D54" w:rsidRDefault="004D76E3" w:rsidP="00337E76">
          <w:pPr>
            <w:pStyle w:val="Alatunniste"/>
            <w:rPr>
              <w:sz w:val="14"/>
              <w:szCs w:val="14"/>
            </w:rPr>
          </w:pPr>
        </w:p>
      </w:tc>
      <w:tc>
        <w:tcPr>
          <w:tcW w:w="2552" w:type="dxa"/>
        </w:tcPr>
        <w:p w14:paraId="68D21F92" w14:textId="77777777" w:rsidR="004D76E3" w:rsidRPr="00A83D54" w:rsidRDefault="004D76E3" w:rsidP="00337E76">
          <w:pPr>
            <w:pStyle w:val="Alatunniste"/>
            <w:rPr>
              <w:sz w:val="14"/>
              <w:szCs w:val="14"/>
            </w:rPr>
          </w:pPr>
        </w:p>
      </w:tc>
      <w:tc>
        <w:tcPr>
          <w:tcW w:w="2830" w:type="dxa"/>
        </w:tcPr>
        <w:p w14:paraId="60120465" w14:textId="77777777" w:rsidR="004D76E3" w:rsidRPr="00A83D54" w:rsidRDefault="004D76E3" w:rsidP="00337E76">
          <w:pPr>
            <w:pStyle w:val="Alatunniste"/>
            <w:rPr>
              <w:sz w:val="14"/>
              <w:szCs w:val="14"/>
            </w:rPr>
          </w:pPr>
        </w:p>
      </w:tc>
    </w:tr>
    <w:tr w:rsidR="004D76E3" w:rsidRPr="00A83D54" w14:paraId="31CDF0A8" w14:textId="77777777" w:rsidTr="00483E37">
      <w:trPr>
        <w:trHeight w:val="189"/>
      </w:trPr>
      <w:tc>
        <w:tcPr>
          <w:tcW w:w="1560" w:type="dxa"/>
        </w:tcPr>
        <w:p w14:paraId="5630FC05" w14:textId="77777777" w:rsidR="004D76E3" w:rsidRPr="00A83D54" w:rsidRDefault="004D76E3" w:rsidP="00337E76">
          <w:pPr>
            <w:pStyle w:val="Alatunniste"/>
            <w:rPr>
              <w:sz w:val="14"/>
              <w:szCs w:val="14"/>
            </w:rPr>
          </w:pPr>
        </w:p>
      </w:tc>
      <w:tc>
        <w:tcPr>
          <w:tcW w:w="2551" w:type="dxa"/>
        </w:tcPr>
        <w:p w14:paraId="30413AA3" w14:textId="77777777" w:rsidR="004D76E3" w:rsidRPr="00A83D54" w:rsidRDefault="004D76E3" w:rsidP="00337E76">
          <w:pPr>
            <w:pStyle w:val="Alatunniste"/>
            <w:rPr>
              <w:sz w:val="14"/>
              <w:szCs w:val="14"/>
            </w:rPr>
          </w:pPr>
        </w:p>
      </w:tc>
      <w:tc>
        <w:tcPr>
          <w:tcW w:w="2552" w:type="dxa"/>
        </w:tcPr>
        <w:p w14:paraId="51734B7E" w14:textId="77777777" w:rsidR="004D76E3" w:rsidRPr="00A83D54" w:rsidRDefault="004D76E3" w:rsidP="00337E76">
          <w:pPr>
            <w:pStyle w:val="Alatunniste"/>
            <w:rPr>
              <w:sz w:val="14"/>
              <w:szCs w:val="14"/>
            </w:rPr>
          </w:pPr>
        </w:p>
      </w:tc>
      <w:tc>
        <w:tcPr>
          <w:tcW w:w="2830" w:type="dxa"/>
        </w:tcPr>
        <w:p w14:paraId="4F23F72A" w14:textId="77777777" w:rsidR="004D76E3" w:rsidRPr="00A83D54" w:rsidRDefault="004D76E3" w:rsidP="00337E76">
          <w:pPr>
            <w:pStyle w:val="Alatunniste"/>
            <w:rPr>
              <w:sz w:val="14"/>
              <w:szCs w:val="14"/>
            </w:rPr>
          </w:pPr>
        </w:p>
      </w:tc>
    </w:tr>
  </w:tbl>
  <w:p w14:paraId="4496342C"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76461DF2" wp14:editId="7AF7C685">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515C5F57"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6892" w14:textId="77777777" w:rsidR="007615B4" w:rsidRDefault="007615B4" w:rsidP="007E0069">
      <w:pPr>
        <w:spacing w:after="0" w:line="240" w:lineRule="auto"/>
      </w:pPr>
      <w:r>
        <w:separator/>
      </w:r>
    </w:p>
  </w:footnote>
  <w:footnote w:type="continuationSeparator" w:id="0">
    <w:p w14:paraId="2C3F6A44" w14:textId="77777777" w:rsidR="007615B4" w:rsidRDefault="007615B4" w:rsidP="007E0069">
      <w:pPr>
        <w:spacing w:after="0" w:line="240" w:lineRule="auto"/>
      </w:pPr>
      <w:r>
        <w:continuationSeparator/>
      </w:r>
    </w:p>
  </w:footnote>
  <w:footnote w:id="1">
    <w:p w14:paraId="6FF0D0A0" w14:textId="1B4CF493" w:rsidR="00BF3F59" w:rsidRPr="00BF3F59" w:rsidRDefault="00BF3F59">
      <w:pPr>
        <w:pStyle w:val="Alaviitteenteksti"/>
        <w:rPr>
          <w:lang w:val="en-US"/>
        </w:rPr>
      </w:pPr>
      <w:r>
        <w:rPr>
          <w:rStyle w:val="Alaviitteenviite"/>
        </w:rPr>
        <w:footnoteRef/>
      </w:r>
      <w:r w:rsidRPr="00BF3F59">
        <w:rPr>
          <w:lang w:val="en-US"/>
        </w:rPr>
        <w:t xml:space="preserve"> Civil Code of the Philippines 2005, </w:t>
      </w:r>
      <w:proofErr w:type="spellStart"/>
      <w:r w:rsidRPr="00BF3F59">
        <w:rPr>
          <w:lang w:val="en-US"/>
        </w:rPr>
        <w:t>sisältäen</w:t>
      </w:r>
      <w:proofErr w:type="spellEnd"/>
      <w:r>
        <w:rPr>
          <w:lang w:val="en-US"/>
        </w:rPr>
        <w:t xml:space="preserve"> mm.</w:t>
      </w:r>
      <w:r w:rsidRPr="00BF3F59">
        <w:rPr>
          <w:lang w:val="en-US"/>
        </w:rPr>
        <w:t xml:space="preserve"> 6.7.1987 </w:t>
      </w:r>
      <w:proofErr w:type="spellStart"/>
      <w:r w:rsidRPr="00BF3F59">
        <w:rPr>
          <w:lang w:val="en-US"/>
        </w:rPr>
        <w:t>säädetyn</w:t>
      </w:r>
      <w:proofErr w:type="spellEnd"/>
      <w:r w:rsidRPr="00BF3F59">
        <w:rPr>
          <w:lang w:val="en-US"/>
        </w:rPr>
        <w:t xml:space="preserve"> </w:t>
      </w:r>
      <w:proofErr w:type="spellStart"/>
      <w:r w:rsidRPr="00BF3F59">
        <w:rPr>
          <w:lang w:val="en-US"/>
        </w:rPr>
        <w:t>perhelain</w:t>
      </w:r>
      <w:proofErr w:type="spellEnd"/>
      <w:r w:rsidRPr="00BF3F59">
        <w:rPr>
          <w:lang w:val="en-US"/>
        </w:rPr>
        <w:t xml:space="preserve"> (The Family Code, Executive Order 209)</w:t>
      </w:r>
      <w:r>
        <w:rPr>
          <w:lang w:val="en-US"/>
        </w:rPr>
        <w:t xml:space="preserve">; </w:t>
      </w:r>
      <w:proofErr w:type="spellStart"/>
      <w:r w:rsidR="00C545D6">
        <w:rPr>
          <w:lang w:val="en-US"/>
        </w:rPr>
        <w:t>Barshop</w:t>
      </w:r>
      <w:proofErr w:type="spellEnd"/>
      <w:r w:rsidRPr="00BF3F59">
        <w:rPr>
          <w:lang w:val="en-US"/>
        </w:rPr>
        <w:t xml:space="preserve"> </w:t>
      </w:r>
      <w:r w:rsidR="00C545D6">
        <w:rPr>
          <w:lang w:val="en-US"/>
        </w:rPr>
        <w:t>10.7.2017</w:t>
      </w:r>
      <w:r w:rsidRPr="00BF3F59">
        <w:rPr>
          <w:lang w:val="en-US"/>
        </w:rPr>
        <w:t>.</w:t>
      </w:r>
    </w:p>
  </w:footnote>
  <w:footnote w:id="2">
    <w:p w14:paraId="3614A662" w14:textId="6BE657B4" w:rsidR="00171EF0" w:rsidRPr="00171EF0" w:rsidRDefault="00171EF0">
      <w:pPr>
        <w:pStyle w:val="Alaviitteenteksti"/>
        <w:rPr>
          <w:lang w:val="en-US"/>
        </w:rPr>
      </w:pPr>
      <w:r>
        <w:rPr>
          <w:rStyle w:val="Alaviitteenviite"/>
        </w:rPr>
        <w:footnoteRef/>
      </w:r>
      <w:r w:rsidRPr="00171EF0">
        <w:rPr>
          <w:lang w:val="en-US"/>
        </w:rPr>
        <w:t xml:space="preserve"> </w:t>
      </w:r>
      <w:bookmarkStart w:id="3" w:name="_Hlk201745670"/>
      <w:r w:rsidRPr="00171EF0">
        <w:rPr>
          <w:lang w:val="en-US"/>
        </w:rPr>
        <w:t xml:space="preserve">Civil Code of the Philippines 2005, </w:t>
      </w:r>
      <w:proofErr w:type="spellStart"/>
      <w:r w:rsidRPr="00171EF0">
        <w:rPr>
          <w:lang w:val="en-US"/>
        </w:rPr>
        <w:t>sisältäen</w:t>
      </w:r>
      <w:proofErr w:type="spellEnd"/>
      <w:r w:rsidRPr="00171EF0">
        <w:rPr>
          <w:lang w:val="en-US"/>
        </w:rPr>
        <w:t xml:space="preserve"> </w:t>
      </w:r>
      <w:r w:rsidR="00BF3F59">
        <w:rPr>
          <w:lang w:val="en-US"/>
        </w:rPr>
        <w:t xml:space="preserve">mm. </w:t>
      </w:r>
      <w:r w:rsidRPr="00171EF0">
        <w:rPr>
          <w:lang w:val="en-US"/>
        </w:rPr>
        <w:t xml:space="preserve">4.2.1977 </w:t>
      </w:r>
      <w:proofErr w:type="spellStart"/>
      <w:r w:rsidRPr="00171EF0">
        <w:rPr>
          <w:lang w:val="en-US"/>
        </w:rPr>
        <w:t>kootut</w:t>
      </w:r>
      <w:proofErr w:type="spellEnd"/>
      <w:r w:rsidRPr="00171EF0">
        <w:rPr>
          <w:lang w:val="en-US"/>
        </w:rPr>
        <w:t xml:space="preserve"> </w:t>
      </w:r>
      <w:proofErr w:type="spellStart"/>
      <w:r w:rsidRPr="00171EF0">
        <w:rPr>
          <w:lang w:val="en-US"/>
        </w:rPr>
        <w:t>muslimien</w:t>
      </w:r>
      <w:proofErr w:type="spellEnd"/>
      <w:r w:rsidRPr="00171EF0">
        <w:rPr>
          <w:lang w:val="en-US"/>
        </w:rPr>
        <w:t xml:space="preserve"> </w:t>
      </w:r>
      <w:proofErr w:type="spellStart"/>
      <w:r w:rsidRPr="00171EF0">
        <w:rPr>
          <w:lang w:val="en-US"/>
        </w:rPr>
        <w:t>henkilölait</w:t>
      </w:r>
      <w:proofErr w:type="spellEnd"/>
      <w:r w:rsidRPr="00171EF0">
        <w:rPr>
          <w:lang w:val="en-US"/>
        </w:rPr>
        <w:t xml:space="preserve"> (Code of Muslim Personal Laws, Presidential Decree 1083).</w:t>
      </w:r>
      <w:bookmarkEnd w:id="3"/>
    </w:p>
  </w:footnote>
  <w:footnote w:id="3">
    <w:p w14:paraId="53A9BC6A" w14:textId="61E3C5C6" w:rsidR="00C545D6" w:rsidRPr="00C545D6" w:rsidRDefault="00C545D6">
      <w:pPr>
        <w:pStyle w:val="Alaviitteenteksti"/>
        <w:rPr>
          <w:lang w:val="en-US"/>
        </w:rPr>
      </w:pPr>
      <w:r>
        <w:rPr>
          <w:rStyle w:val="Alaviitteenviite"/>
        </w:rPr>
        <w:footnoteRef/>
      </w:r>
      <w:r w:rsidRPr="00C545D6">
        <w:rPr>
          <w:lang w:val="en-US"/>
        </w:rPr>
        <w:t xml:space="preserve"> </w:t>
      </w:r>
      <w:r>
        <w:rPr>
          <w:lang w:val="en-US"/>
        </w:rPr>
        <w:t xml:space="preserve">Civil Code of the Philippines 2005; Embassy of the Republic of the </w:t>
      </w:r>
      <w:r w:rsidRPr="00D16EAF">
        <w:rPr>
          <w:lang w:val="en-US"/>
        </w:rPr>
        <w:t>Philippine Embassy – Tokyo, Japan</w:t>
      </w:r>
      <w:r>
        <w:rPr>
          <w:lang w:val="en-US"/>
        </w:rPr>
        <w:t xml:space="preserve"> [</w:t>
      </w:r>
      <w:proofErr w:type="spellStart"/>
      <w:r>
        <w:rPr>
          <w:lang w:val="en-US"/>
        </w:rPr>
        <w:t>päiväämätön</w:t>
      </w:r>
      <w:proofErr w:type="spellEnd"/>
      <w:r>
        <w:rPr>
          <w:lang w:val="en-US"/>
        </w:rPr>
        <w:t>].</w:t>
      </w:r>
    </w:p>
  </w:footnote>
  <w:footnote w:id="4">
    <w:p w14:paraId="2046646A" w14:textId="5D16FCE9" w:rsidR="007120F1" w:rsidRPr="007120F1" w:rsidRDefault="007120F1">
      <w:pPr>
        <w:pStyle w:val="Alaviitteenteksti"/>
        <w:rPr>
          <w:lang w:val="en-US"/>
        </w:rPr>
      </w:pPr>
      <w:r>
        <w:rPr>
          <w:rStyle w:val="Alaviitteenviite"/>
        </w:rPr>
        <w:footnoteRef/>
      </w:r>
      <w:r w:rsidRPr="007120F1">
        <w:rPr>
          <w:lang w:val="en-US"/>
        </w:rPr>
        <w:t xml:space="preserve"> </w:t>
      </w:r>
      <w:r>
        <w:rPr>
          <w:lang w:val="en-US"/>
        </w:rPr>
        <w:t>Supreme Court of the Philippines 20.9.2024.</w:t>
      </w:r>
    </w:p>
  </w:footnote>
  <w:footnote w:id="5">
    <w:p w14:paraId="6D4E6D35" w14:textId="696D4CC2" w:rsidR="00171EF0" w:rsidRPr="00171EF0" w:rsidRDefault="00171EF0" w:rsidP="00171EF0">
      <w:pPr>
        <w:pStyle w:val="Alaviitteenteksti"/>
        <w:rPr>
          <w:lang w:val="en-US"/>
        </w:rPr>
      </w:pPr>
      <w:r>
        <w:rPr>
          <w:rStyle w:val="Alaviitteenviite"/>
        </w:rPr>
        <w:footnoteRef/>
      </w:r>
      <w:r w:rsidRPr="00171EF0">
        <w:rPr>
          <w:lang w:val="en-US"/>
        </w:rPr>
        <w:t xml:space="preserve"> Civil Code of the Philippines 2005.</w:t>
      </w:r>
    </w:p>
  </w:footnote>
  <w:footnote w:id="6">
    <w:p w14:paraId="1DB93E24" w14:textId="48D533ED" w:rsidR="008555CF" w:rsidRPr="008555CF" w:rsidRDefault="008555CF">
      <w:pPr>
        <w:pStyle w:val="Alaviitteenteksti"/>
        <w:rPr>
          <w:lang w:val="en-US"/>
        </w:rPr>
      </w:pPr>
      <w:r>
        <w:rPr>
          <w:rStyle w:val="Alaviitteenviite"/>
        </w:rPr>
        <w:footnoteRef/>
      </w:r>
      <w:r w:rsidRPr="008555CF">
        <w:rPr>
          <w:lang w:val="en-US"/>
        </w:rPr>
        <w:t xml:space="preserve"> Civil Code of the Philippines 2</w:t>
      </w:r>
      <w:r>
        <w:rPr>
          <w:lang w:val="en-US"/>
        </w:rPr>
        <w:t xml:space="preserve">005; </w:t>
      </w:r>
      <w:proofErr w:type="spellStart"/>
      <w:r w:rsidRPr="008555CF">
        <w:rPr>
          <w:lang w:val="en-US"/>
        </w:rPr>
        <w:t>Respicio</w:t>
      </w:r>
      <w:proofErr w:type="spellEnd"/>
      <w:r w:rsidRPr="008555CF">
        <w:rPr>
          <w:lang w:val="en-US"/>
        </w:rPr>
        <w:t xml:space="preserve"> &amp; Co. 8.2.2025.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21DF85DA" w14:textId="77777777" w:rsidTr="00110B17">
      <w:trPr>
        <w:tblHeader/>
      </w:trPr>
      <w:tc>
        <w:tcPr>
          <w:tcW w:w="3005" w:type="dxa"/>
          <w:tcBorders>
            <w:top w:val="nil"/>
            <w:left w:val="nil"/>
            <w:bottom w:val="nil"/>
            <w:right w:val="nil"/>
          </w:tcBorders>
        </w:tcPr>
        <w:p w14:paraId="031CBD39" w14:textId="77777777" w:rsidR="0064460B" w:rsidRPr="00A058E4" w:rsidRDefault="0064460B">
          <w:pPr>
            <w:pStyle w:val="Yltunniste"/>
            <w:rPr>
              <w:sz w:val="16"/>
              <w:szCs w:val="16"/>
            </w:rPr>
          </w:pPr>
        </w:p>
      </w:tc>
      <w:tc>
        <w:tcPr>
          <w:tcW w:w="3005" w:type="dxa"/>
          <w:tcBorders>
            <w:top w:val="nil"/>
            <w:left w:val="nil"/>
            <w:bottom w:val="nil"/>
            <w:right w:val="nil"/>
          </w:tcBorders>
        </w:tcPr>
        <w:p w14:paraId="0093E0F8" w14:textId="77777777" w:rsidR="0064460B" w:rsidRPr="00A058E4" w:rsidRDefault="0064460B">
          <w:pPr>
            <w:pStyle w:val="Yltunniste"/>
            <w:rPr>
              <w:b/>
              <w:sz w:val="16"/>
              <w:szCs w:val="16"/>
            </w:rPr>
          </w:pPr>
        </w:p>
      </w:tc>
      <w:tc>
        <w:tcPr>
          <w:tcW w:w="3006" w:type="dxa"/>
          <w:tcBorders>
            <w:top w:val="nil"/>
            <w:left w:val="nil"/>
            <w:bottom w:val="nil"/>
            <w:right w:val="nil"/>
          </w:tcBorders>
        </w:tcPr>
        <w:p w14:paraId="442A327C"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1F0979C7" w14:textId="77777777" w:rsidTr="00421708">
      <w:tc>
        <w:tcPr>
          <w:tcW w:w="3005" w:type="dxa"/>
          <w:tcBorders>
            <w:top w:val="nil"/>
            <w:left w:val="nil"/>
            <w:bottom w:val="nil"/>
            <w:right w:val="nil"/>
          </w:tcBorders>
        </w:tcPr>
        <w:p w14:paraId="171EB585" w14:textId="77777777" w:rsidR="0064460B" w:rsidRPr="00A058E4" w:rsidRDefault="0064460B">
          <w:pPr>
            <w:pStyle w:val="Yltunniste"/>
            <w:rPr>
              <w:sz w:val="16"/>
              <w:szCs w:val="16"/>
            </w:rPr>
          </w:pPr>
        </w:p>
      </w:tc>
      <w:tc>
        <w:tcPr>
          <w:tcW w:w="3005" w:type="dxa"/>
          <w:tcBorders>
            <w:top w:val="nil"/>
            <w:left w:val="nil"/>
            <w:bottom w:val="nil"/>
            <w:right w:val="nil"/>
          </w:tcBorders>
        </w:tcPr>
        <w:p w14:paraId="10266112" w14:textId="77777777" w:rsidR="0064460B" w:rsidRPr="00A058E4" w:rsidRDefault="0064460B">
          <w:pPr>
            <w:pStyle w:val="Yltunniste"/>
            <w:rPr>
              <w:sz w:val="16"/>
              <w:szCs w:val="16"/>
            </w:rPr>
          </w:pPr>
        </w:p>
      </w:tc>
      <w:tc>
        <w:tcPr>
          <w:tcW w:w="3006" w:type="dxa"/>
          <w:tcBorders>
            <w:top w:val="nil"/>
            <w:left w:val="nil"/>
            <w:bottom w:val="nil"/>
            <w:right w:val="nil"/>
          </w:tcBorders>
        </w:tcPr>
        <w:p w14:paraId="2B66BA65" w14:textId="77777777" w:rsidR="0064460B" w:rsidRPr="00A058E4" w:rsidRDefault="0064460B" w:rsidP="00A058E4">
          <w:pPr>
            <w:pStyle w:val="Yltunniste"/>
            <w:jc w:val="right"/>
            <w:rPr>
              <w:sz w:val="16"/>
              <w:szCs w:val="16"/>
            </w:rPr>
          </w:pPr>
        </w:p>
      </w:tc>
    </w:tr>
    <w:tr w:rsidR="0064460B" w:rsidRPr="00A058E4" w14:paraId="78715A97" w14:textId="77777777" w:rsidTr="00421708">
      <w:tc>
        <w:tcPr>
          <w:tcW w:w="3005" w:type="dxa"/>
          <w:tcBorders>
            <w:top w:val="nil"/>
            <w:left w:val="nil"/>
            <w:bottom w:val="nil"/>
            <w:right w:val="nil"/>
          </w:tcBorders>
        </w:tcPr>
        <w:p w14:paraId="49918CE7" w14:textId="77777777" w:rsidR="0064460B" w:rsidRPr="00A058E4" w:rsidRDefault="0064460B">
          <w:pPr>
            <w:pStyle w:val="Yltunniste"/>
            <w:rPr>
              <w:sz w:val="16"/>
              <w:szCs w:val="16"/>
            </w:rPr>
          </w:pPr>
        </w:p>
      </w:tc>
      <w:tc>
        <w:tcPr>
          <w:tcW w:w="3005" w:type="dxa"/>
          <w:tcBorders>
            <w:top w:val="nil"/>
            <w:left w:val="nil"/>
            <w:bottom w:val="nil"/>
            <w:right w:val="nil"/>
          </w:tcBorders>
        </w:tcPr>
        <w:p w14:paraId="6FD749F0" w14:textId="77777777" w:rsidR="0064460B" w:rsidRPr="00A058E4" w:rsidRDefault="0064460B">
          <w:pPr>
            <w:pStyle w:val="Yltunniste"/>
            <w:rPr>
              <w:sz w:val="16"/>
              <w:szCs w:val="16"/>
            </w:rPr>
          </w:pPr>
        </w:p>
      </w:tc>
      <w:tc>
        <w:tcPr>
          <w:tcW w:w="3006" w:type="dxa"/>
          <w:tcBorders>
            <w:top w:val="nil"/>
            <w:left w:val="nil"/>
            <w:bottom w:val="nil"/>
            <w:right w:val="nil"/>
          </w:tcBorders>
        </w:tcPr>
        <w:p w14:paraId="313C7C17" w14:textId="77777777" w:rsidR="0064460B" w:rsidRPr="00A058E4" w:rsidRDefault="0064460B" w:rsidP="00A058E4">
          <w:pPr>
            <w:pStyle w:val="Yltunniste"/>
            <w:jc w:val="right"/>
            <w:rPr>
              <w:sz w:val="16"/>
              <w:szCs w:val="16"/>
            </w:rPr>
          </w:pPr>
        </w:p>
      </w:tc>
    </w:tr>
  </w:tbl>
  <w:p w14:paraId="2FAD43B3"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3CC8A79" wp14:editId="68E91CD2">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2060F8D0" w14:textId="77777777" w:rsidTr="004B2B44">
      <w:tc>
        <w:tcPr>
          <w:tcW w:w="3005" w:type="dxa"/>
          <w:tcBorders>
            <w:top w:val="nil"/>
            <w:left w:val="nil"/>
            <w:bottom w:val="nil"/>
            <w:right w:val="nil"/>
          </w:tcBorders>
        </w:tcPr>
        <w:p w14:paraId="3010CACF" w14:textId="77777777" w:rsidR="00873A37" w:rsidRPr="00A058E4" w:rsidRDefault="00873A37">
          <w:pPr>
            <w:pStyle w:val="Yltunniste"/>
            <w:rPr>
              <w:sz w:val="16"/>
              <w:szCs w:val="16"/>
            </w:rPr>
          </w:pPr>
        </w:p>
      </w:tc>
      <w:tc>
        <w:tcPr>
          <w:tcW w:w="3005" w:type="dxa"/>
          <w:tcBorders>
            <w:top w:val="nil"/>
            <w:left w:val="nil"/>
            <w:bottom w:val="nil"/>
            <w:right w:val="nil"/>
          </w:tcBorders>
        </w:tcPr>
        <w:p w14:paraId="0F412D1C" w14:textId="77777777" w:rsidR="00873A37" w:rsidRPr="00A058E4" w:rsidRDefault="00873A37">
          <w:pPr>
            <w:pStyle w:val="Yltunniste"/>
            <w:rPr>
              <w:b/>
              <w:sz w:val="16"/>
              <w:szCs w:val="16"/>
            </w:rPr>
          </w:pPr>
        </w:p>
      </w:tc>
      <w:tc>
        <w:tcPr>
          <w:tcW w:w="3006" w:type="dxa"/>
          <w:tcBorders>
            <w:top w:val="nil"/>
            <w:left w:val="nil"/>
            <w:bottom w:val="nil"/>
            <w:right w:val="nil"/>
          </w:tcBorders>
        </w:tcPr>
        <w:p w14:paraId="526C50B4"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0CACD924" w14:textId="77777777" w:rsidTr="004B2B44">
      <w:tc>
        <w:tcPr>
          <w:tcW w:w="3005" w:type="dxa"/>
          <w:tcBorders>
            <w:top w:val="nil"/>
            <w:left w:val="nil"/>
            <w:bottom w:val="nil"/>
            <w:right w:val="nil"/>
          </w:tcBorders>
        </w:tcPr>
        <w:p w14:paraId="4335FADC" w14:textId="77777777" w:rsidR="00873A37" w:rsidRPr="00A058E4" w:rsidRDefault="00873A37">
          <w:pPr>
            <w:pStyle w:val="Yltunniste"/>
            <w:rPr>
              <w:sz w:val="16"/>
              <w:szCs w:val="16"/>
            </w:rPr>
          </w:pPr>
        </w:p>
      </w:tc>
      <w:tc>
        <w:tcPr>
          <w:tcW w:w="3005" w:type="dxa"/>
          <w:tcBorders>
            <w:top w:val="nil"/>
            <w:left w:val="nil"/>
            <w:bottom w:val="nil"/>
            <w:right w:val="nil"/>
          </w:tcBorders>
        </w:tcPr>
        <w:p w14:paraId="08E5A5B6" w14:textId="77777777" w:rsidR="00873A37" w:rsidRPr="00A058E4" w:rsidRDefault="00873A37">
          <w:pPr>
            <w:pStyle w:val="Yltunniste"/>
            <w:rPr>
              <w:sz w:val="16"/>
              <w:szCs w:val="16"/>
            </w:rPr>
          </w:pPr>
        </w:p>
      </w:tc>
      <w:tc>
        <w:tcPr>
          <w:tcW w:w="3006" w:type="dxa"/>
          <w:tcBorders>
            <w:top w:val="nil"/>
            <w:left w:val="nil"/>
            <w:bottom w:val="nil"/>
            <w:right w:val="nil"/>
          </w:tcBorders>
        </w:tcPr>
        <w:p w14:paraId="6D12FE26" w14:textId="77777777" w:rsidR="00873A37" w:rsidRPr="00A058E4" w:rsidRDefault="00873A37" w:rsidP="00A058E4">
          <w:pPr>
            <w:pStyle w:val="Yltunniste"/>
            <w:jc w:val="right"/>
            <w:rPr>
              <w:sz w:val="16"/>
              <w:szCs w:val="16"/>
            </w:rPr>
          </w:pPr>
        </w:p>
      </w:tc>
    </w:tr>
    <w:tr w:rsidR="00873A37" w:rsidRPr="00A058E4" w14:paraId="1B054A82" w14:textId="77777777" w:rsidTr="004B2B44">
      <w:tc>
        <w:tcPr>
          <w:tcW w:w="3005" w:type="dxa"/>
          <w:tcBorders>
            <w:top w:val="nil"/>
            <w:left w:val="nil"/>
            <w:bottom w:val="nil"/>
            <w:right w:val="nil"/>
          </w:tcBorders>
        </w:tcPr>
        <w:p w14:paraId="5E12EBC1" w14:textId="77777777" w:rsidR="00873A37" w:rsidRPr="00A058E4" w:rsidRDefault="00873A37">
          <w:pPr>
            <w:pStyle w:val="Yltunniste"/>
            <w:rPr>
              <w:sz w:val="16"/>
              <w:szCs w:val="16"/>
            </w:rPr>
          </w:pPr>
        </w:p>
      </w:tc>
      <w:tc>
        <w:tcPr>
          <w:tcW w:w="3005" w:type="dxa"/>
          <w:tcBorders>
            <w:top w:val="nil"/>
            <w:left w:val="nil"/>
            <w:bottom w:val="nil"/>
            <w:right w:val="nil"/>
          </w:tcBorders>
        </w:tcPr>
        <w:p w14:paraId="16EB355D" w14:textId="77777777" w:rsidR="00873A37" w:rsidRPr="00A058E4" w:rsidRDefault="00873A37">
          <w:pPr>
            <w:pStyle w:val="Yltunniste"/>
            <w:rPr>
              <w:sz w:val="16"/>
              <w:szCs w:val="16"/>
            </w:rPr>
          </w:pPr>
        </w:p>
      </w:tc>
      <w:tc>
        <w:tcPr>
          <w:tcW w:w="3006" w:type="dxa"/>
          <w:tcBorders>
            <w:top w:val="nil"/>
            <w:left w:val="nil"/>
            <w:bottom w:val="nil"/>
            <w:right w:val="nil"/>
          </w:tcBorders>
        </w:tcPr>
        <w:p w14:paraId="586AF9FD" w14:textId="77777777" w:rsidR="00873A37" w:rsidRPr="00A058E4" w:rsidRDefault="00873A37" w:rsidP="00A058E4">
          <w:pPr>
            <w:pStyle w:val="Yltunniste"/>
            <w:jc w:val="right"/>
            <w:rPr>
              <w:sz w:val="16"/>
              <w:szCs w:val="16"/>
            </w:rPr>
          </w:pPr>
        </w:p>
      </w:tc>
    </w:tr>
  </w:tbl>
  <w:p w14:paraId="350830C6"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2038E76" wp14:editId="6D7D2D7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6F2529F0"/>
    <w:multiLevelType w:val="hybridMultilevel"/>
    <w:tmpl w:val="88267E64"/>
    <w:lvl w:ilvl="0" w:tplc="7966C240">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70"/>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82DFE"/>
    <w:rsid w:val="00084A9E"/>
    <w:rsid w:val="0009323F"/>
    <w:rsid w:val="000B7ABB"/>
    <w:rsid w:val="000D45F8"/>
    <w:rsid w:val="000E1A4B"/>
    <w:rsid w:val="000E2D54"/>
    <w:rsid w:val="000E693C"/>
    <w:rsid w:val="000F4AD8"/>
    <w:rsid w:val="000F6F25"/>
    <w:rsid w:val="000F793B"/>
    <w:rsid w:val="00110468"/>
    <w:rsid w:val="00110B17"/>
    <w:rsid w:val="00117EA9"/>
    <w:rsid w:val="00131B7A"/>
    <w:rsid w:val="001360E5"/>
    <w:rsid w:val="001366EE"/>
    <w:rsid w:val="00136FEB"/>
    <w:rsid w:val="0015362E"/>
    <w:rsid w:val="001678AD"/>
    <w:rsid w:val="00171EF0"/>
    <w:rsid w:val="001741CB"/>
    <w:rsid w:val="001758C8"/>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518BE"/>
    <w:rsid w:val="00252F50"/>
    <w:rsid w:val="00253B21"/>
    <w:rsid w:val="002571E9"/>
    <w:rsid w:val="002629C5"/>
    <w:rsid w:val="00267906"/>
    <w:rsid w:val="00267E88"/>
    <w:rsid w:val="00272D9D"/>
    <w:rsid w:val="002A6054"/>
    <w:rsid w:val="002B4F5C"/>
    <w:rsid w:val="002B5E48"/>
    <w:rsid w:val="002C2668"/>
    <w:rsid w:val="002C4FEA"/>
    <w:rsid w:val="002C656A"/>
    <w:rsid w:val="002C724B"/>
    <w:rsid w:val="002D0032"/>
    <w:rsid w:val="002D70EF"/>
    <w:rsid w:val="002D7383"/>
    <w:rsid w:val="002E0B87"/>
    <w:rsid w:val="002E7DCF"/>
    <w:rsid w:val="003077A4"/>
    <w:rsid w:val="003135FC"/>
    <w:rsid w:val="00313CBC"/>
    <w:rsid w:val="00313CBF"/>
    <w:rsid w:val="0032021E"/>
    <w:rsid w:val="003226F0"/>
    <w:rsid w:val="00332A39"/>
    <w:rsid w:val="00335D68"/>
    <w:rsid w:val="0033622F"/>
    <w:rsid w:val="00337E76"/>
    <w:rsid w:val="00342A30"/>
    <w:rsid w:val="00351B7D"/>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F5BFA"/>
    <w:rsid w:val="004045B4"/>
    <w:rsid w:val="00410407"/>
    <w:rsid w:val="004141FC"/>
    <w:rsid w:val="0041667A"/>
    <w:rsid w:val="00421708"/>
    <w:rsid w:val="004221B0"/>
    <w:rsid w:val="00423E56"/>
    <w:rsid w:val="0043343B"/>
    <w:rsid w:val="0043717D"/>
    <w:rsid w:val="00440722"/>
    <w:rsid w:val="004460C6"/>
    <w:rsid w:val="00460ADC"/>
    <w:rsid w:val="00465DC6"/>
    <w:rsid w:val="0047544F"/>
    <w:rsid w:val="00483E37"/>
    <w:rsid w:val="004A3E23"/>
    <w:rsid w:val="004B2B44"/>
    <w:rsid w:val="004B34E1"/>
    <w:rsid w:val="004C1C47"/>
    <w:rsid w:val="004C23F9"/>
    <w:rsid w:val="004D7499"/>
    <w:rsid w:val="004D76E3"/>
    <w:rsid w:val="004E598B"/>
    <w:rsid w:val="004F15C9"/>
    <w:rsid w:val="004F28FE"/>
    <w:rsid w:val="004F4078"/>
    <w:rsid w:val="00525360"/>
    <w:rsid w:val="00527E87"/>
    <w:rsid w:val="00543B88"/>
    <w:rsid w:val="00543F66"/>
    <w:rsid w:val="00554136"/>
    <w:rsid w:val="00554A7A"/>
    <w:rsid w:val="0055582F"/>
    <w:rsid w:val="00555E75"/>
    <w:rsid w:val="00556532"/>
    <w:rsid w:val="0056613C"/>
    <w:rsid w:val="00566672"/>
    <w:rsid w:val="005719F7"/>
    <w:rsid w:val="00577752"/>
    <w:rsid w:val="005814A1"/>
    <w:rsid w:val="00583FE4"/>
    <w:rsid w:val="005A309A"/>
    <w:rsid w:val="005B00BB"/>
    <w:rsid w:val="005B3A3F"/>
    <w:rsid w:val="005B47D8"/>
    <w:rsid w:val="005B6C91"/>
    <w:rsid w:val="005D3A33"/>
    <w:rsid w:val="005D7EB5"/>
    <w:rsid w:val="005E2BC1"/>
    <w:rsid w:val="005F163B"/>
    <w:rsid w:val="0060063B"/>
    <w:rsid w:val="00601F27"/>
    <w:rsid w:val="00613331"/>
    <w:rsid w:val="00620595"/>
    <w:rsid w:val="00627C21"/>
    <w:rsid w:val="00630624"/>
    <w:rsid w:val="00633597"/>
    <w:rsid w:val="00633BBD"/>
    <w:rsid w:val="00634FEB"/>
    <w:rsid w:val="0064460B"/>
    <w:rsid w:val="0064589F"/>
    <w:rsid w:val="00655C4C"/>
    <w:rsid w:val="00662B56"/>
    <w:rsid w:val="00666FD6"/>
    <w:rsid w:val="00671041"/>
    <w:rsid w:val="00686CF3"/>
    <w:rsid w:val="0069181E"/>
    <w:rsid w:val="006A2F5D"/>
    <w:rsid w:val="006A4F5F"/>
    <w:rsid w:val="006B1508"/>
    <w:rsid w:val="006B3E85"/>
    <w:rsid w:val="006B4626"/>
    <w:rsid w:val="006C7A99"/>
    <w:rsid w:val="006D3068"/>
    <w:rsid w:val="006E7D0B"/>
    <w:rsid w:val="006F0B7C"/>
    <w:rsid w:val="0070377D"/>
    <w:rsid w:val="007120F1"/>
    <w:rsid w:val="007168DA"/>
    <w:rsid w:val="007212A4"/>
    <w:rsid w:val="00723843"/>
    <w:rsid w:val="0073068A"/>
    <w:rsid w:val="0074104A"/>
    <w:rsid w:val="0074158A"/>
    <w:rsid w:val="00751EBB"/>
    <w:rsid w:val="007615B4"/>
    <w:rsid w:val="00772240"/>
    <w:rsid w:val="00785D58"/>
    <w:rsid w:val="007B2D20"/>
    <w:rsid w:val="007C057B"/>
    <w:rsid w:val="007C1151"/>
    <w:rsid w:val="007C25EB"/>
    <w:rsid w:val="007C3F59"/>
    <w:rsid w:val="007C4B6F"/>
    <w:rsid w:val="007C5BB2"/>
    <w:rsid w:val="007E0069"/>
    <w:rsid w:val="00800AA9"/>
    <w:rsid w:val="008020E6"/>
    <w:rsid w:val="00803B42"/>
    <w:rsid w:val="00810134"/>
    <w:rsid w:val="008350F0"/>
    <w:rsid w:val="00835734"/>
    <w:rsid w:val="0084029C"/>
    <w:rsid w:val="00845940"/>
    <w:rsid w:val="008555CF"/>
    <w:rsid w:val="008571C0"/>
    <w:rsid w:val="00860C12"/>
    <w:rsid w:val="0087371C"/>
    <w:rsid w:val="00873A37"/>
    <w:rsid w:val="008755BF"/>
    <w:rsid w:val="008B2637"/>
    <w:rsid w:val="008B44DF"/>
    <w:rsid w:val="008B4C53"/>
    <w:rsid w:val="008C3171"/>
    <w:rsid w:val="008C3FF0"/>
    <w:rsid w:val="008C6A0E"/>
    <w:rsid w:val="008E0129"/>
    <w:rsid w:val="008E1575"/>
    <w:rsid w:val="008F20FD"/>
    <w:rsid w:val="008F2AAB"/>
    <w:rsid w:val="0090479F"/>
    <w:rsid w:val="009170B9"/>
    <w:rsid w:val="009230EE"/>
    <w:rsid w:val="00941FAB"/>
    <w:rsid w:val="00952982"/>
    <w:rsid w:val="00966541"/>
    <w:rsid w:val="009745BE"/>
    <w:rsid w:val="00980F1C"/>
    <w:rsid w:val="00981808"/>
    <w:rsid w:val="009B606B"/>
    <w:rsid w:val="009D26CC"/>
    <w:rsid w:val="009D44A2"/>
    <w:rsid w:val="009E0F44"/>
    <w:rsid w:val="009E3B08"/>
    <w:rsid w:val="009E3C92"/>
    <w:rsid w:val="00A04FF1"/>
    <w:rsid w:val="00A058E4"/>
    <w:rsid w:val="00A15541"/>
    <w:rsid w:val="00A35BCB"/>
    <w:rsid w:val="00A522BB"/>
    <w:rsid w:val="00A6466D"/>
    <w:rsid w:val="00A74713"/>
    <w:rsid w:val="00A7678F"/>
    <w:rsid w:val="00A8295C"/>
    <w:rsid w:val="00A900EA"/>
    <w:rsid w:val="00A93B2D"/>
    <w:rsid w:val="00AB3EAF"/>
    <w:rsid w:val="00AC4FDE"/>
    <w:rsid w:val="00AC5E4B"/>
    <w:rsid w:val="00AE08A1"/>
    <w:rsid w:val="00AE21E8"/>
    <w:rsid w:val="00AE44CD"/>
    <w:rsid w:val="00AE54AA"/>
    <w:rsid w:val="00AE7C7B"/>
    <w:rsid w:val="00AF03BC"/>
    <w:rsid w:val="00B0234C"/>
    <w:rsid w:val="00B07C42"/>
    <w:rsid w:val="00B112B8"/>
    <w:rsid w:val="00B176D3"/>
    <w:rsid w:val="00B33381"/>
    <w:rsid w:val="00B37882"/>
    <w:rsid w:val="00B529CE"/>
    <w:rsid w:val="00B52A4D"/>
    <w:rsid w:val="00B52DD7"/>
    <w:rsid w:val="00B65278"/>
    <w:rsid w:val="00B70293"/>
    <w:rsid w:val="00B7440B"/>
    <w:rsid w:val="00B748FF"/>
    <w:rsid w:val="00B96A72"/>
    <w:rsid w:val="00BA2164"/>
    <w:rsid w:val="00BA2AED"/>
    <w:rsid w:val="00BB0B29"/>
    <w:rsid w:val="00BB785D"/>
    <w:rsid w:val="00BB7F45"/>
    <w:rsid w:val="00BC1CB7"/>
    <w:rsid w:val="00BC367A"/>
    <w:rsid w:val="00BE0837"/>
    <w:rsid w:val="00BE2758"/>
    <w:rsid w:val="00BE608B"/>
    <w:rsid w:val="00BE7E5C"/>
    <w:rsid w:val="00BF3F59"/>
    <w:rsid w:val="00BF744C"/>
    <w:rsid w:val="00C06A16"/>
    <w:rsid w:val="00C06FCB"/>
    <w:rsid w:val="00C1035E"/>
    <w:rsid w:val="00C112FB"/>
    <w:rsid w:val="00C1302F"/>
    <w:rsid w:val="00C16602"/>
    <w:rsid w:val="00C25F4A"/>
    <w:rsid w:val="00C312C8"/>
    <w:rsid w:val="00C348A3"/>
    <w:rsid w:val="00C40C80"/>
    <w:rsid w:val="00C545D6"/>
    <w:rsid w:val="00C747DB"/>
    <w:rsid w:val="00C90D86"/>
    <w:rsid w:val="00C94FC7"/>
    <w:rsid w:val="00C95A8B"/>
    <w:rsid w:val="00CC25B9"/>
    <w:rsid w:val="00CC3CAE"/>
    <w:rsid w:val="00CE26C7"/>
    <w:rsid w:val="00CF712C"/>
    <w:rsid w:val="00D130E2"/>
    <w:rsid w:val="00D152E0"/>
    <w:rsid w:val="00D16EAF"/>
    <w:rsid w:val="00D171E5"/>
    <w:rsid w:val="00D205C8"/>
    <w:rsid w:val="00D24D52"/>
    <w:rsid w:val="00D37291"/>
    <w:rsid w:val="00D47232"/>
    <w:rsid w:val="00D6472E"/>
    <w:rsid w:val="00D724F3"/>
    <w:rsid w:val="00D80CF9"/>
    <w:rsid w:val="00D85581"/>
    <w:rsid w:val="00D93433"/>
    <w:rsid w:val="00D9702B"/>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EE7"/>
    <w:rsid w:val="00E37B7C"/>
    <w:rsid w:val="00E424D1"/>
    <w:rsid w:val="00E44896"/>
    <w:rsid w:val="00E51908"/>
    <w:rsid w:val="00E5437B"/>
    <w:rsid w:val="00E61ADE"/>
    <w:rsid w:val="00E61B04"/>
    <w:rsid w:val="00E6371A"/>
    <w:rsid w:val="00E64CFC"/>
    <w:rsid w:val="00E66BD8"/>
    <w:rsid w:val="00E82F70"/>
    <w:rsid w:val="00E85D86"/>
    <w:rsid w:val="00E9185D"/>
    <w:rsid w:val="00EA211A"/>
    <w:rsid w:val="00EA4FE4"/>
    <w:rsid w:val="00EB031A"/>
    <w:rsid w:val="00EB0BB5"/>
    <w:rsid w:val="00EB347C"/>
    <w:rsid w:val="00EB3858"/>
    <w:rsid w:val="00EB6C6D"/>
    <w:rsid w:val="00EC45CF"/>
    <w:rsid w:val="00ED148F"/>
    <w:rsid w:val="00EF6FCF"/>
    <w:rsid w:val="00F04424"/>
    <w:rsid w:val="00F04AE6"/>
    <w:rsid w:val="00F24CAB"/>
    <w:rsid w:val="00F40646"/>
    <w:rsid w:val="00F43553"/>
    <w:rsid w:val="00F50B13"/>
    <w:rsid w:val="00F61D61"/>
    <w:rsid w:val="00F75550"/>
    <w:rsid w:val="00F81E6B"/>
    <w:rsid w:val="00F82F9C"/>
    <w:rsid w:val="00F937B6"/>
    <w:rsid w:val="00F9400E"/>
    <w:rsid w:val="00FA65A6"/>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0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171EF0"/>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styleId="Loppuviitteenteksti">
    <w:name w:val="endnote text"/>
    <w:basedOn w:val="Normaali"/>
    <w:link w:val="LoppuviitteentekstiChar"/>
    <w:uiPriority w:val="99"/>
    <w:semiHidden/>
    <w:unhideWhenUsed/>
    <w:rsid w:val="00171EF0"/>
    <w:pPr>
      <w:spacing w:before="0" w:after="0" w:line="240" w:lineRule="auto"/>
    </w:pPr>
    <w:rPr>
      <w:szCs w:val="20"/>
    </w:rPr>
  </w:style>
  <w:style w:type="character" w:customStyle="1" w:styleId="LoppuviitteentekstiChar">
    <w:name w:val="Loppuviitteen teksti Char"/>
    <w:basedOn w:val="Kappaleenoletusfontti"/>
    <w:link w:val="Loppuviitteenteksti"/>
    <w:uiPriority w:val="99"/>
    <w:semiHidden/>
    <w:rsid w:val="00171EF0"/>
    <w:rPr>
      <w:rFonts w:ascii="Century Gothic" w:hAnsi="Century Gothic"/>
      <w:sz w:val="20"/>
      <w:szCs w:val="20"/>
    </w:rPr>
  </w:style>
  <w:style w:type="character" w:styleId="Loppuviitteenviite">
    <w:name w:val="endnote reference"/>
    <w:basedOn w:val="Kappaleenoletusfontti"/>
    <w:uiPriority w:val="99"/>
    <w:semiHidden/>
    <w:unhideWhenUsed/>
    <w:rsid w:val="00171EF0"/>
    <w:rPr>
      <w:vertAlign w:val="superscript"/>
    </w:rPr>
  </w:style>
  <w:style w:type="character" w:styleId="Kommentinviite">
    <w:name w:val="annotation reference"/>
    <w:basedOn w:val="Kappaleenoletusfontti"/>
    <w:uiPriority w:val="99"/>
    <w:semiHidden/>
    <w:unhideWhenUsed/>
    <w:rsid w:val="00C545D6"/>
    <w:rPr>
      <w:sz w:val="16"/>
      <w:szCs w:val="16"/>
    </w:rPr>
  </w:style>
  <w:style w:type="paragraph" w:styleId="Kommentinteksti">
    <w:name w:val="annotation text"/>
    <w:basedOn w:val="Normaali"/>
    <w:link w:val="KommentintekstiChar"/>
    <w:uiPriority w:val="99"/>
    <w:semiHidden/>
    <w:unhideWhenUsed/>
    <w:rsid w:val="00C545D6"/>
    <w:pPr>
      <w:spacing w:line="240" w:lineRule="auto"/>
    </w:pPr>
    <w:rPr>
      <w:szCs w:val="20"/>
    </w:rPr>
  </w:style>
  <w:style w:type="character" w:customStyle="1" w:styleId="KommentintekstiChar">
    <w:name w:val="Kommentin teksti Char"/>
    <w:basedOn w:val="Kappaleenoletusfontti"/>
    <w:link w:val="Kommentinteksti"/>
    <w:uiPriority w:val="99"/>
    <w:semiHidden/>
    <w:rsid w:val="00C545D6"/>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C545D6"/>
    <w:rPr>
      <w:b/>
      <w:bCs/>
    </w:rPr>
  </w:style>
  <w:style w:type="character" w:customStyle="1" w:styleId="KommentinotsikkoChar">
    <w:name w:val="Kommentin otsikko Char"/>
    <w:basedOn w:val="KommentintekstiChar"/>
    <w:link w:val="Kommentinotsikko"/>
    <w:uiPriority w:val="99"/>
    <w:semiHidden/>
    <w:rsid w:val="00C545D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734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dgewayimmigration.com/proxy-marriage/"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judiciary.gov.ph/sc-recognition-of-divorce-not-limited-to-those-decreed-by-foreign-cour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picio.ph/commentaries/international-child-custody-disput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okyo.philembassy.net/consular-section/services/civil-registration/judicial-recognition-of-foreign-divorce/" TargetMode="External"/><Relationship Id="rId14" Type="http://schemas.openxmlformats.org/officeDocument/2006/relationships/footer" Target="footer1.xm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9676E8AED643C0AB91E229E3736C0D"/>
        <w:category>
          <w:name w:val="Yleiset"/>
          <w:gallery w:val="placeholder"/>
        </w:category>
        <w:types>
          <w:type w:val="bbPlcHdr"/>
        </w:types>
        <w:behaviors>
          <w:behavior w:val="content"/>
        </w:behaviors>
        <w:guid w:val="{D3EC61A2-9C2C-43E9-9135-9DC4B88BD7AD}"/>
      </w:docPartPr>
      <w:docPartBody>
        <w:p w:rsidR="00AF58AC" w:rsidRDefault="00CD622F">
          <w:pPr>
            <w:pStyle w:val="469676E8AED643C0AB91E229E3736C0D"/>
          </w:pPr>
          <w:r w:rsidRPr="00AA10D2">
            <w:rPr>
              <w:rStyle w:val="Paikkamerkkiteksti"/>
            </w:rPr>
            <w:t>Kirjoita tekstiä napsauttamalla tai napauttamalla tätä.</w:t>
          </w:r>
        </w:p>
      </w:docPartBody>
    </w:docPart>
    <w:docPart>
      <w:docPartPr>
        <w:name w:val="9C6BB16E09D7418A8E4AEC4B8EACFBA5"/>
        <w:category>
          <w:name w:val="Yleiset"/>
          <w:gallery w:val="placeholder"/>
        </w:category>
        <w:types>
          <w:type w:val="bbPlcHdr"/>
        </w:types>
        <w:behaviors>
          <w:behavior w:val="content"/>
        </w:behaviors>
        <w:guid w:val="{08B56D7E-6C78-4257-A459-999A36818818}"/>
      </w:docPartPr>
      <w:docPartBody>
        <w:p w:rsidR="00AF58AC" w:rsidRDefault="00CD622F">
          <w:pPr>
            <w:pStyle w:val="9C6BB16E09D7418A8E4AEC4B8EACFBA5"/>
          </w:pPr>
          <w:r w:rsidRPr="00AA10D2">
            <w:rPr>
              <w:rStyle w:val="Paikkamerkkiteksti"/>
            </w:rPr>
            <w:t>Kirjoita tekstiä napsauttamalla tai napauttamalla tätä.</w:t>
          </w:r>
        </w:p>
      </w:docPartBody>
    </w:docPart>
    <w:docPart>
      <w:docPartPr>
        <w:name w:val="EF84BF2CAC4140BB8F79F41BEF1F10A1"/>
        <w:category>
          <w:name w:val="Yleiset"/>
          <w:gallery w:val="placeholder"/>
        </w:category>
        <w:types>
          <w:type w:val="bbPlcHdr"/>
        </w:types>
        <w:behaviors>
          <w:behavior w:val="content"/>
        </w:behaviors>
        <w:guid w:val="{3B61E58D-9805-430D-AC5A-9E165F2983A8}"/>
      </w:docPartPr>
      <w:docPartBody>
        <w:p w:rsidR="00AF58AC" w:rsidRDefault="00CD622F">
          <w:pPr>
            <w:pStyle w:val="EF84BF2CAC4140BB8F79F41BEF1F10A1"/>
          </w:pPr>
          <w:r w:rsidRPr="00810134">
            <w:rPr>
              <w:rStyle w:val="Paikkamerkkiteksti"/>
              <w:lang w:val="en-GB"/>
            </w:rPr>
            <w:t>.</w:t>
          </w:r>
        </w:p>
      </w:docPartBody>
    </w:docPart>
    <w:docPart>
      <w:docPartPr>
        <w:name w:val="8F0E7FB477324BEDA19D07021B475375"/>
        <w:category>
          <w:name w:val="Yleiset"/>
          <w:gallery w:val="placeholder"/>
        </w:category>
        <w:types>
          <w:type w:val="bbPlcHdr"/>
        </w:types>
        <w:behaviors>
          <w:behavior w:val="content"/>
        </w:behaviors>
        <w:guid w:val="{27FE5044-D6AE-4936-9300-EF3FC2E10245}"/>
      </w:docPartPr>
      <w:docPartBody>
        <w:p w:rsidR="00AF58AC" w:rsidRDefault="00CD622F">
          <w:pPr>
            <w:pStyle w:val="8F0E7FB477324BEDA19D07021B475375"/>
          </w:pPr>
          <w:r w:rsidRPr="00AA10D2">
            <w:rPr>
              <w:rStyle w:val="Paikkamerkkiteksti"/>
            </w:rPr>
            <w:t>Kirjoita tekstiä napsauttamalla tai napauttamalla tätä.</w:t>
          </w:r>
        </w:p>
      </w:docPartBody>
    </w:docPart>
    <w:docPart>
      <w:docPartPr>
        <w:name w:val="3E71D901055E4D969ABF3B29F7276313"/>
        <w:category>
          <w:name w:val="Yleiset"/>
          <w:gallery w:val="placeholder"/>
        </w:category>
        <w:types>
          <w:type w:val="bbPlcHdr"/>
        </w:types>
        <w:behaviors>
          <w:behavior w:val="content"/>
        </w:behaviors>
        <w:guid w:val="{0CA24678-98E7-4AB0-B05E-71391FD7B3AB}"/>
      </w:docPartPr>
      <w:docPartBody>
        <w:p w:rsidR="00AF58AC" w:rsidRDefault="00CD622F">
          <w:pPr>
            <w:pStyle w:val="3E71D901055E4D969ABF3B29F7276313"/>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AC"/>
    <w:rsid w:val="003C36DC"/>
    <w:rsid w:val="003C5785"/>
    <w:rsid w:val="004E1F73"/>
    <w:rsid w:val="00AF58AC"/>
    <w:rsid w:val="00CD62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69676E8AED643C0AB91E229E3736C0D">
    <w:name w:val="469676E8AED643C0AB91E229E3736C0D"/>
  </w:style>
  <w:style w:type="paragraph" w:customStyle="1" w:styleId="9C6BB16E09D7418A8E4AEC4B8EACFBA5">
    <w:name w:val="9C6BB16E09D7418A8E4AEC4B8EACFBA5"/>
  </w:style>
  <w:style w:type="paragraph" w:customStyle="1" w:styleId="EF84BF2CAC4140BB8F79F41BEF1F10A1">
    <w:name w:val="EF84BF2CAC4140BB8F79F41BEF1F10A1"/>
  </w:style>
  <w:style w:type="paragraph" w:customStyle="1" w:styleId="8F0E7FB477324BEDA19D07021B475375">
    <w:name w:val="8F0E7FB477324BEDA19D07021B475375"/>
  </w:style>
  <w:style w:type="paragraph" w:customStyle="1" w:styleId="3E71D901055E4D969ABF3B29F7276313">
    <w:name w:val="3E71D901055E4D969ABF3B29F727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CIVIL LAW,MARITAL STATUS,MARRIAGE,DIVORCE,CHILDREN'S RIGHTS,CHILD CUSTODY,PUBLIC AUTHORITIES,ADMINISTRATIVE PROCEDURE,DOCUMENTS,DIPLOMAS,DIASPORA,NATIONAL LEGISLATION,FILIPINOS,COURTS OF LAW,LEGALISATION,MUSLIMS,ISLAM,RELIGIOUS CEREMONIES,REGISTERS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Philippines</TermName>
          <TermId xmlns="http://schemas.microsoft.com/office/infopath/2007/PartnerControls">92f81b3d-c73a-4560-973e-56e6dc514065</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2025-06-24T22:00:00+00:00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101</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88</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Filippiinit / Ulkomaiset etäavioliitot sekä avioero- ja huoltajuuspäätökset
Philippines / Foreign proxy marriages, divorce decrees, and custody decisions
Kysymykset
1. Hyväksyvätkö Filippiinien viranomaiset ulkomailla etänä solmitun avioliiton? 
2. Hyväksyvätkö Filippiinien viranomaiset ulkomailla annettuja avioero- ja huoltajuuspäätöksiä? 
Questions
1. Do the Philippine authorities approve marriages contracted abroad remotely? 
2. Do the Philippine authorities accept divorce decrees and custody decisions issued abroad?
Hyväksyvätkö Filippiinien viranomaiset ulkomailla etänä solmitun avioliiton? 
Filippiinien perhelain 3 § 3 ja 6 § edellyttävät vihittävien läsnäoloa vihkijän edessä. Ulkomailla vihityt avioliitot hyväksytään kuitenkin tietyin poikkeuksin (26 § 1) ilman läsnäoloakin, jos ne ovat kyseisessä maassa laillisia.[footnoteRef:1] Muslimien henkilölakien 15 § mukaan Filippiineilläkin solmittu islamilainen avioliitto on laillinen, kunhan</COIDocAbstract>
    <COIWSGroundsRejection xmlns="b5be3156-7e14-46bc-bfca-5c242eb3de3f" xsi:nil="true"/>
    <COIDocAuthors xmlns="e235e197-502c-49f1-8696-39d199cd5131">
      <Value>143</Value>
    </COIDocAuthors>
    <COIDocID xmlns="b5be3156-7e14-46bc-bfca-5c242eb3de3f">876</COIDocID>
    <_dlc_DocId xmlns="e235e197-502c-49f1-8696-39d199cd5131">FI011-215589946-12546</_dlc_DocId>
    <_dlc_DocIdUrl xmlns="e235e197-502c-49f1-8696-39d199cd5131">
      <Url>https://coiadmin.euaa.europa.eu/administration/finland/_layouts/15/DocIdRedir.aspx?ID=FI011-215589946-12546</Url>
      <Description>FI011-215589946-12546</Description>
    </_dlc_DocIdUrl>
  </documentManagement>
</p:properties>
</file>

<file path=customXml/itemProps1.xml><?xml version="1.0" encoding="utf-8"?>
<ds:datastoreItem xmlns:ds="http://schemas.openxmlformats.org/officeDocument/2006/customXml" ds:itemID="{A498698E-DD8B-4F15-B0FF-5EB5E7054E2F}">
  <ds:schemaRefs>
    <ds:schemaRef ds:uri="http://schemas.openxmlformats.org/officeDocument/2006/bibliography"/>
  </ds:schemaRefs>
</ds:datastoreItem>
</file>

<file path=customXml/itemProps2.xml><?xml version="1.0" encoding="utf-8"?>
<ds:datastoreItem xmlns:ds="http://schemas.openxmlformats.org/officeDocument/2006/customXml" ds:itemID="{EF0F893D-C747-4D30-BF6E-E7C350D4CAB8}"/>
</file>

<file path=customXml/itemProps3.xml><?xml version="1.0" encoding="utf-8"?>
<ds:datastoreItem xmlns:ds="http://schemas.openxmlformats.org/officeDocument/2006/customXml" ds:itemID="{4B02EDF2-3BF1-42C3-92E5-3CA73B197CCD}"/>
</file>

<file path=customXml/itemProps4.xml><?xml version="1.0" encoding="utf-8"?>
<ds:datastoreItem xmlns:ds="http://schemas.openxmlformats.org/officeDocument/2006/customXml" ds:itemID="{996133AC-91D5-4CF8-A08D-BBA75858AD67}"/>
</file>

<file path=customXml/itemProps5.xml><?xml version="1.0" encoding="utf-8"?>
<ds:datastoreItem xmlns:ds="http://schemas.openxmlformats.org/officeDocument/2006/customXml" ds:itemID="{204A4D08-54CD-49DF-B655-D9F5B60D1D37}"/>
</file>

<file path=customXml/itemProps6.xml><?xml version="1.0" encoding="utf-8"?>
<ds:datastoreItem xmlns:ds="http://schemas.openxmlformats.org/officeDocument/2006/customXml" ds:itemID="{D523F0CE-A149-412E-938F-A46AF0C65A3C}"/>
</file>

<file path=docProps/app.xml><?xml version="1.0" encoding="utf-8"?>
<Properties xmlns="http://schemas.openxmlformats.org/officeDocument/2006/extended-properties" xmlns:vt="http://schemas.openxmlformats.org/officeDocument/2006/docPropsVTypes">
  <Template>Maatietopalvelu kyselyvastaus</Template>
  <TotalTime>0</TotalTime>
  <Pages>3</Pages>
  <Words>657</Words>
  <Characters>5324</Characters>
  <Application>Microsoft Office Word</Application>
  <DocSecurity>0</DocSecurity>
  <Lines>44</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Filippiinit / Ulkomaiset etäavioliitot sekä avioero- ja huoltajuuspäätökset // Philippines / Foreign proxy marriages, divorce decrees, and custody decisions</dc:title>
  <dc:creator/>
  <cp:lastModifiedBy/>
  <cp:revision>1</cp:revision>
  <dcterms:created xsi:type="dcterms:W3CDTF">2025-06-25T13:44:00Z</dcterms:created>
  <dcterms:modified xsi:type="dcterms:W3CDTF">2025-06-25T13:44:00Z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009c9a59-ad73-4d10-925e-ac1a788f5495</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101;#Philippines|92f81b3d-c73a-4560-973e-56e6dc514065</vt:lpwstr>
  </property>
  <property fmtid="{D5CDD505-2E9C-101B-9397-08002B2CF9AE}" pid="9" name="COIInformTypeMM">
    <vt:lpwstr>4;#Response to COI Query|74af11f0-82c2-4825-bd8f-d6b1cac3a3aa</vt:lpwstr>
  </property>
</Properties>
</file>