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FA8B"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95B59AC"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08BF7A6" w14:textId="1AB70A57" w:rsidR="00800AA9" w:rsidRPr="00800AA9" w:rsidRDefault="00800AA9" w:rsidP="00C348A3">
      <w:pPr>
        <w:spacing w:before="0" w:after="0"/>
      </w:pPr>
      <w:r w:rsidRPr="00BB7F45">
        <w:rPr>
          <w:b/>
        </w:rPr>
        <w:t>Asiakirjan tunnus:</w:t>
      </w:r>
      <w:r>
        <w:t xml:space="preserve"> KT</w:t>
      </w:r>
      <w:r w:rsidR="00420DB2">
        <w:t>1300</w:t>
      </w:r>
    </w:p>
    <w:p w14:paraId="34A85ED1" w14:textId="39DAB09D" w:rsidR="00800AA9" w:rsidRDefault="00800AA9" w:rsidP="00C348A3">
      <w:pPr>
        <w:spacing w:before="0" w:after="0"/>
      </w:pPr>
      <w:r w:rsidRPr="00BB7F45">
        <w:rPr>
          <w:b/>
        </w:rPr>
        <w:t>Päivämäärä</w:t>
      </w:r>
      <w:r>
        <w:t xml:space="preserve">: </w:t>
      </w:r>
      <w:r w:rsidR="001348AF">
        <w:t>2</w:t>
      </w:r>
      <w:r w:rsidR="009620EC">
        <w:t>.4.2026</w:t>
      </w:r>
    </w:p>
    <w:p w14:paraId="3A4A44A7" w14:textId="23E2F462" w:rsidR="00800AA9" w:rsidRPr="00800AA9" w:rsidRDefault="00800AA9" w:rsidP="009620EC">
      <w:pPr>
        <w:spacing w:before="0"/>
        <w:rPr>
          <w:rStyle w:val="Otsikko1Char"/>
          <w:rFonts w:eastAsiaTheme="minorHAnsi" w:cstheme="minorHAnsi"/>
          <w:b w:val="0"/>
          <w:color w:val="auto"/>
          <w:sz w:val="20"/>
          <w:szCs w:val="22"/>
        </w:rPr>
      </w:pPr>
      <w:r w:rsidRPr="00BB7F45">
        <w:rPr>
          <w:b/>
        </w:rPr>
        <w:t>Julkisuus:</w:t>
      </w:r>
      <w:r>
        <w:t xml:space="preserve"> Julkinen</w:t>
      </w:r>
    </w:p>
    <w:p w14:paraId="4E389482" w14:textId="77777777" w:rsidR="00800AA9" w:rsidRPr="00633BBD" w:rsidRDefault="001348AF" w:rsidP="00800AA9">
      <w:pPr>
        <w:rPr>
          <w:rStyle w:val="Otsikko1Char"/>
          <w:b w:val="0"/>
          <w:sz w:val="20"/>
          <w:szCs w:val="20"/>
        </w:rPr>
      </w:pPr>
      <w:r>
        <w:rPr>
          <w:b/>
        </w:rPr>
        <w:pict w14:anchorId="778F6549">
          <v:rect id="_x0000_i1025" style="width:0;height:1.5pt" o:hralign="center" o:hrstd="t" o:hr="t" fillcolor="#a0a0a0" stroked="f"/>
        </w:pict>
      </w:r>
    </w:p>
    <w:p w14:paraId="6BA610E5" w14:textId="01FE14B1" w:rsidR="008020E6" w:rsidRPr="00242069" w:rsidRDefault="001348AF"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E17BF6F3698944D782B8FB7925E26453"/>
          </w:placeholder>
          <w:text/>
        </w:sdtPr>
        <w:sdtEndPr>
          <w:rPr>
            <w:rStyle w:val="Otsikko1Char"/>
          </w:rPr>
        </w:sdtEndPr>
        <w:sdtContent>
          <w:r w:rsidR="00420DB2" w:rsidRPr="00242069">
            <w:rPr>
              <w:rStyle w:val="Otsikko1Char"/>
              <w:rFonts w:cs="Times New Roman"/>
              <w:b/>
              <w:szCs w:val="24"/>
            </w:rPr>
            <w:t>Costa Rica</w:t>
          </w:r>
          <w:r w:rsidR="00543F66" w:rsidRPr="00242069">
            <w:rPr>
              <w:rStyle w:val="Otsikko1Char"/>
              <w:rFonts w:cs="Times New Roman"/>
              <w:b/>
              <w:szCs w:val="24"/>
            </w:rPr>
            <w:t xml:space="preserve"> / </w:t>
          </w:r>
          <w:r w:rsidR="00242069" w:rsidRPr="00242069">
            <w:rPr>
              <w:rStyle w:val="Otsikko1Char"/>
              <w:rFonts w:cs="Times New Roman"/>
              <w:b/>
              <w:szCs w:val="24"/>
            </w:rPr>
            <w:t>Terveydenh</w:t>
          </w:r>
          <w:r w:rsidR="00242069">
            <w:rPr>
              <w:rStyle w:val="Otsikko1Char"/>
              <w:rFonts w:cs="Times New Roman"/>
              <w:b/>
              <w:szCs w:val="24"/>
            </w:rPr>
            <w:t>uol</w:t>
          </w:r>
          <w:r w:rsidR="00242069" w:rsidRPr="00242069">
            <w:rPr>
              <w:rStyle w:val="Otsikko1Char"/>
              <w:rFonts w:cs="Times New Roman"/>
              <w:b/>
              <w:szCs w:val="24"/>
            </w:rPr>
            <w:t>to,</w:t>
          </w:r>
          <w:r w:rsidR="00242069">
            <w:rPr>
              <w:rStyle w:val="Otsikko1Char"/>
              <w:rFonts w:cs="Times New Roman"/>
              <w:b/>
              <w:szCs w:val="24"/>
            </w:rPr>
            <w:t xml:space="preserve"> hoidon ja kuntoutuksen saatavuus</w:t>
          </w:r>
          <w:r w:rsidR="00242069" w:rsidRPr="00242069">
            <w:rPr>
              <w:rStyle w:val="Otsikko1Char"/>
              <w:rFonts w:cs="Times New Roman"/>
              <w:b/>
              <w:szCs w:val="24"/>
            </w:rPr>
            <w:t xml:space="preserve"> neurologi</w:t>
          </w:r>
          <w:r w:rsidR="00242069">
            <w:rPr>
              <w:rStyle w:val="Otsikko1Char"/>
              <w:rFonts w:cs="Times New Roman"/>
              <w:b/>
              <w:szCs w:val="24"/>
            </w:rPr>
            <w:t>seen vammaan ja sairauteen</w:t>
          </w:r>
        </w:sdtContent>
      </w:sdt>
    </w:p>
    <w:sdt>
      <w:sdtPr>
        <w:rPr>
          <w:rStyle w:val="Otsikko1Char"/>
          <w:rFonts w:cs="Times New Roman"/>
          <w:b/>
          <w:szCs w:val="24"/>
          <w:lang w:val="en-GB"/>
        </w:rPr>
        <w:alias w:val="Country / Title in English"/>
        <w:tag w:val="Country / Title in English"/>
        <w:id w:val="2146699517"/>
        <w:lock w:val="sdtLocked"/>
        <w:placeholder>
          <w:docPart w:val="EFD19AECC9EC4E12ACF553A4A9806C9B"/>
        </w:placeholder>
        <w:text/>
      </w:sdtPr>
      <w:sdtEndPr>
        <w:rPr>
          <w:rStyle w:val="Kappaleenoletusfontti"/>
          <w:rFonts w:eastAsia="Times New Roman"/>
        </w:rPr>
      </w:sdtEndPr>
      <w:sdtContent>
        <w:p w14:paraId="5CE320F1" w14:textId="5E99E1C0" w:rsidR="00082DFE" w:rsidRPr="00420DB2" w:rsidRDefault="00A17E1F" w:rsidP="00543F66">
          <w:pPr>
            <w:pStyle w:val="POTSIKKO"/>
            <w:rPr>
              <w:lang w:val="en-GB"/>
            </w:rPr>
          </w:pPr>
          <w:r>
            <w:rPr>
              <w:rStyle w:val="Otsikko1Char"/>
              <w:rFonts w:cs="Times New Roman"/>
              <w:b/>
              <w:szCs w:val="24"/>
              <w:lang w:val="en-GB"/>
            </w:rPr>
            <w:t>Costa Rica</w:t>
          </w:r>
          <w:r w:rsidR="00810134" w:rsidRPr="00420DB2">
            <w:rPr>
              <w:rStyle w:val="Otsikko1Char"/>
              <w:rFonts w:cs="Times New Roman"/>
              <w:b/>
              <w:szCs w:val="24"/>
              <w:lang w:val="en-GB"/>
            </w:rPr>
            <w:t xml:space="preserve"> / </w:t>
          </w:r>
          <w:r>
            <w:rPr>
              <w:rStyle w:val="Otsikko1Char"/>
              <w:rFonts w:cs="Times New Roman"/>
              <w:b/>
              <w:szCs w:val="24"/>
              <w:lang w:val="en-GB"/>
            </w:rPr>
            <w:t>Health care, availability of neurological treatments</w:t>
          </w:r>
        </w:p>
      </w:sdtContent>
    </w:sdt>
    <w:p w14:paraId="1073B238" w14:textId="77777777" w:rsidR="00082DFE" w:rsidRDefault="001348AF" w:rsidP="00082DFE">
      <w:pPr>
        <w:rPr>
          <w:b/>
        </w:rPr>
      </w:pPr>
      <w:r>
        <w:rPr>
          <w:b/>
        </w:rPr>
        <w:pict w14:anchorId="532D9702">
          <v:rect id="_x0000_i1026" style="width:0;height:1.5pt" o:hralign="center" o:hrstd="t" o:hr="t" fillcolor="#a0a0a0" stroked="f"/>
        </w:pict>
      </w:r>
    </w:p>
    <w:p w14:paraId="4188BAB4"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74A1CAF33EA44FF39062E3F637C1694A"/>
        </w:placeholder>
      </w:sdtPr>
      <w:sdtEndPr>
        <w:rPr>
          <w:rStyle w:val="Kappaleenoletusfontti"/>
          <w:color w:val="auto"/>
        </w:rPr>
      </w:sdtEndPr>
      <w:sdtContent>
        <w:p w14:paraId="74CAF4AB" w14:textId="77777777" w:rsidR="00583462" w:rsidRPr="00583462" w:rsidRDefault="00583462" w:rsidP="00583462">
          <w:pPr>
            <w:rPr>
              <w:color w:val="000000" w:themeColor="text1"/>
            </w:rPr>
          </w:pPr>
          <w:r w:rsidRPr="00583462">
            <w:rPr>
              <w:color w:val="000000" w:themeColor="text1"/>
            </w:rPr>
            <w:t>1. Millainen on Costa Rican terveydenhuoltojärjestelmä ja sen tilanne yleisesti?</w:t>
          </w:r>
        </w:p>
        <w:p w14:paraId="356F533F" w14:textId="4EEDF04E" w:rsidR="00810134" w:rsidRPr="00583462" w:rsidRDefault="00583462" w:rsidP="00583462">
          <w:pPr>
            <w:rPr>
              <w:color w:val="000000" w:themeColor="text1"/>
            </w:rPr>
          </w:pPr>
          <w:r w:rsidRPr="00583462">
            <w:rPr>
              <w:color w:val="000000" w:themeColor="text1"/>
            </w:rPr>
            <w:t>2.  Onko Costa Ricassa saatavilla aivopaiseen jälkeisiin neurologisiin ongelmiin, epilepsiaan ja halvausoireisiin hoitoa ja kuntoutusta?</w:t>
          </w:r>
        </w:p>
      </w:sdtContent>
    </w:sdt>
    <w:p w14:paraId="0AD97926" w14:textId="77777777" w:rsidR="00082DFE" w:rsidRPr="00A17E1F" w:rsidRDefault="00082DFE" w:rsidP="00C348A3">
      <w:pPr>
        <w:pStyle w:val="Numeroimatonotsikko"/>
        <w:rPr>
          <w:lang w:val="en-GB"/>
        </w:rPr>
      </w:pPr>
      <w:r w:rsidRPr="00A17E1F">
        <w:rPr>
          <w:lang w:val="en-GB"/>
        </w:rPr>
        <w:t>Questions</w:t>
      </w:r>
    </w:p>
    <w:sdt>
      <w:sdtPr>
        <w:rPr>
          <w:rStyle w:val="KysymyksetChar"/>
          <w:lang w:val="en-GB"/>
        </w:rPr>
        <w:alias w:val="Questions"/>
        <w:tag w:val="Fill in the questions here"/>
        <w:id w:val="-849104524"/>
        <w:lock w:val="sdtLocked"/>
        <w:placeholder>
          <w:docPart w:val="C19EE69A5F4A460D9EAD72E4047F7A2F"/>
        </w:placeholder>
        <w:text w:multiLine="1"/>
      </w:sdtPr>
      <w:sdtContent>
        <w:p w14:paraId="54095170" w14:textId="053530A4" w:rsidR="00082DFE" w:rsidRPr="00A17E1F" w:rsidRDefault="00A17E1F" w:rsidP="00A17E1F">
          <w:pPr>
            <w:pStyle w:val="Kysymykset"/>
            <w:rPr>
              <w:rStyle w:val="KysymyksetChar"/>
              <w:lang w:val="en-GB"/>
            </w:rPr>
          </w:pPr>
          <w:r w:rsidRPr="00A17E1F">
            <w:rPr>
              <w:rStyle w:val="KysymyksetChar"/>
              <w:lang w:val="en-GB"/>
            </w:rPr>
            <w:t>1. How is the health care system organised in Costa Rica, and what is its overall status?</w:t>
          </w:r>
          <w:r>
            <w:rPr>
              <w:rStyle w:val="KysymyksetChar"/>
              <w:lang w:val="en-GB"/>
            </w:rPr>
            <w:br/>
          </w:r>
          <w:r w:rsidRPr="00A17E1F">
            <w:rPr>
              <w:rStyle w:val="KysymyksetChar"/>
              <w:lang w:val="en-GB"/>
            </w:rPr>
            <w:t>2. Is treatment and rehabilitation available in Costa Rica for post-</w:t>
          </w:r>
          <w:r>
            <w:rPr>
              <w:rStyle w:val="KysymyksetChar"/>
              <w:lang w:val="en-GB"/>
            </w:rPr>
            <w:t>abscess</w:t>
          </w:r>
          <w:r w:rsidRPr="00A17E1F">
            <w:rPr>
              <w:rStyle w:val="KysymyksetChar"/>
              <w:lang w:val="en-GB"/>
            </w:rPr>
            <w:t xml:space="preserve"> neurological problems, epilepsy, and symptoms of paralysis?</w:t>
          </w:r>
        </w:p>
      </w:sdtContent>
    </w:sdt>
    <w:p w14:paraId="04861D18" w14:textId="77777777" w:rsidR="00082DFE" w:rsidRPr="00082DFE" w:rsidRDefault="001348AF" w:rsidP="00082DFE">
      <w:pPr>
        <w:pStyle w:val="LeiptekstiMigri"/>
        <w:ind w:left="0"/>
        <w:rPr>
          <w:lang w:val="en-GB"/>
        </w:rPr>
      </w:pPr>
      <w:r>
        <w:rPr>
          <w:b/>
        </w:rPr>
        <w:pict w14:anchorId="1706FA60">
          <v:rect id="_x0000_i1027" style="width:0;height:1.5pt" o:hralign="center" o:hrstd="t" o:hr="t" fillcolor="#a0a0a0" stroked="f"/>
        </w:pict>
      </w:r>
    </w:p>
    <w:p w14:paraId="41ACC247" w14:textId="7DF50F30" w:rsidR="001348AF" w:rsidRPr="001348AF" w:rsidRDefault="001348AF" w:rsidP="001348AF">
      <w:pPr>
        <w:rPr>
          <w:i/>
          <w:iCs/>
        </w:rPr>
      </w:pPr>
      <w:bookmarkStart w:id="0" w:name="_Hlk129259295"/>
      <w:r w:rsidRPr="001348AF">
        <w:rPr>
          <w:i/>
          <w:iCs/>
        </w:rPr>
        <w:t xml:space="preserve">Tämä vastaus on laadittu soveltaen Euroopan unionin turvapaikkaviraston (EUAA) laatimaa ohjeistusta terveydenhuoltoon liittyvän lähtömaatiedon tuottamisesta (2025) perustuen </w:t>
      </w:r>
      <w:proofErr w:type="spellStart"/>
      <w:r w:rsidRPr="001348AF">
        <w:rPr>
          <w:i/>
          <w:iCs/>
        </w:rPr>
        <w:t>EUAA:n</w:t>
      </w:r>
      <w:proofErr w:type="spellEnd"/>
      <w:r w:rsidRPr="001348AF">
        <w:rPr>
          <w:i/>
          <w:iCs/>
        </w:rPr>
        <w:t xml:space="preserve"> MedCOI-palvelun tuottamien tietojen lisäksi julkisiin lähteisiin. Vastauksessa käytetään käsitteitä hoidon/lääkityksen saatavuus ja saavutettavuus (</w:t>
      </w:r>
      <w:proofErr w:type="spellStart"/>
      <w:r w:rsidRPr="001348AF">
        <w:rPr>
          <w:i/>
          <w:iCs/>
        </w:rPr>
        <w:t>availabilty</w:t>
      </w:r>
      <w:proofErr w:type="spellEnd"/>
      <w:r w:rsidRPr="001348AF">
        <w:rPr>
          <w:i/>
          <w:iCs/>
        </w:rPr>
        <w:t xml:space="preserve"> ja </w:t>
      </w:r>
      <w:proofErr w:type="spellStart"/>
      <w:r w:rsidRPr="001348AF">
        <w:rPr>
          <w:i/>
          <w:iCs/>
        </w:rPr>
        <w:t>accessibility</w:t>
      </w:r>
      <w:proofErr w:type="spellEnd"/>
      <w:r w:rsidRPr="001348AF">
        <w:rPr>
          <w:i/>
          <w:iCs/>
        </w:rPr>
        <w:t xml:space="preserve">) siinä merkityksessä kuin ne määritellään </w:t>
      </w:r>
      <w:proofErr w:type="spellStart"/>
      <w:r w:rsidRPr="001348AF">
        <w:rPr>
          <w:i/>
          <w:iCs/>
        </w:rPr>
        <w:t>EUAA:n</w:t>
      </w:r>
      <w:proofErr w:type="spellEnd"/>
      <w:r w:rsidRPr="001348AF">
        <w:rPr>
          <w:i/>
          <w:iCs/>
        </w:rPr>
        <w:t xml:space="preserve"> ohjeistuksessa. Vastauksessa mainitut muut kuin </w:t>
      </w:r>
      <w:proofErr w:type="spellStart"/>
      <w:r w:rsidRPr="001348AF">
        <w:rPr>
          <w:i/>
          <w:iCs/>
        </w:rPr>
        <w:t>EUAA:n</w:t>
      </w:r>
      <w:proofErr w:type="spellEnd"/>
      <w:r w:rsidRPr="001348AF">
        <w:rPr>
          <w:i/>
          <w:iCs/>
        </w:rPr>
        <w:t xml:space="preserve"> toimittamat tiedot eivät kuitenkaan ole lääketieteen ammattilaisen tarkastamia.</w:t>
      </w:r>
    </w:p>
    <w:p w14:paraId="7CC60A46" w14:textId="445D12F3" w:rsidR="00242069" w:rsidRDefault="00242069" w:rsidP="00242069">
      <w:pPr>
        <w:pStyle w:val="Otsikko1"/>
      </w:pPr>
      <w:r w:rsidRPr="00242069">
        <w:t>Millainen on Costa Rican terveydenhuoltojärjestelmä ja sen tilanne yleisesti?</w:t>
      </w:r>
    </w:p>
    <w:p w14:paraId="041EE715" w14:textId="4437445C" w:rsidR="0002193F" w:rsidRDefault="00816849" w:rsidP="00816849">
      <w:r>
        <w:t xml:space="preserve">Costa Rican terveydenhuoltojärjestelmä on suurelta osin julkinen ja keskittyy </w:t>
      </w:r>
      <w:proofErr w:type="spellStart"/>
      <w:r>
        <w:t>Caja</w:t>
      </w:r>
      <w:proofErr w:type="spellEnd"/>
      <w:r>
        <w:t xml:space="preserve"> </w:t>
      </w:r>
      <w:proofErr w:type="spellStart"/>
      <w:r>
        <w:t>Costarricense</w:t>
      </w:r>
      <w:proofErr w:type="spellEnd"/>
      <w:r>
        <w:t xml:space="preserve"> de </w:t>
      </w:r>
      <w:proofErr w:type="spellStart"/>
      <w:r>
        <w:t>Seguro</w:t>
      </w:r>
      <w:proofErr w:type="spellEnd"/>
      <w:r>
        <w:t xml:space="preserve"> </w:t>
      </w:r>
      <w:proofErr w:type="spellStart"/>
      <w:r>
        <w:t>Social</w:t>
      </w:r>
      <w:proofErr w:type="spellEnd"/>
      <w:r>
        <w:t xml:space="preserve"> (CCSS) -laitoksen ympärille. CCSS vastaa perusterveydenhuollon ja erikoissairaanhoidon järjestämisestä ja rahoituksesta valtakunnallisesti, ja se on keskeisin toimija maan terveydenhuollossa</w:t>
      </w:r>
      <w:r w:rsidR="0002193F">
        <w:t>.</w:t>
      </w:r>
      <w:r w:rsidR="00A9574A">
        <w:t xml:space="preserve"> Maan julkisten terveysasemien ja sairaaloiden verkosto kattaa 97 % väestöstä. </w:t>
      </w:r>
      <w:r w:rsidR="00735294">
        <w:t xml:space="preserve">Perusterveydenhoitoa tarjotaan yli tuhannen paikallisen terveydenhoitoyksikön toteuttamana, erikoissairaanhoitoa </w:t>
      </w:r>
      <w:r w:rsidR="00735294">
        <w:lastRenderedPageBreak/>
        <w:t xml:space="preserve">tarjotaan 20 alueellisessa sairaalassa ja 17 terveysasemalla, ja erikoistuneinta hoitoa kolmessa kansallisessa sairaalassa, kuudessa erikoissairaalassa ja </w:t>
      </w:r>
      <w:r w:rsidR="00242069">
        <w:t>-</w:t>
      </w:r>
      <w:r w:rsidR="00735294">
        <w:t>keskuksessa.</w:t>
      </w:r>
      <w:r w:rsidR="00735294">
        <w:rPr>
          <w:rStyle w:val="Alaviitteenviite"/>
        </w:rPr>
        <w:footnoteReference w:id="1"/>
      </w:r>
    </w:p>
    <w:p w14:paraId="11125768" w14:textId="3E81AE5E" w:rsidR="000D2C83" w:rsidRDefault="00840B74" w:rsidP="00A17E1F">
      <w:r>
        <w:t>Terveydenhuoltojärjestelmää kuvataan yleisellä tasolla vahvaksi.</w:t>
      </w:r>
      <w:r w:rsidR="004B42D3">
        <w:rPr>
          <w:rStyle w:val="Alaviitteenviite"/>
        </w:rPr>
        <w:footnoteReference w:id="2"/>
      </w:r>
      <w:r>
        <w:t xml:space="preserve"> </w:t>
      </w:r>
      <w:r w:rsidR="004B42D3">
        <w:t>J</w:t>
      </w:r>
      <w:r w:rsidR="00735294">
        <w:t>ärjestelmä rahoitetaan kaikkien virallisissa työsuhteissa olevien työntekijöiden, työnantajien ja valtion maksamilla maksuilla CCSS-järjestelmään. Valtion maksamilla maksuilla katetaan myös haavoittuvassa asemassa olevien terveydenhoito.</w:t>
      </w:r>
      <w:r w:rsidR="00735294">
        <w:rPr>
          <w:rStyle w:val="Alaviitteenviite"/>
        </w:rPr>
        <w:footnoteReference w:id="3"/>
      </w:r>
      <w:r w:rsidR="00735294">
        <w:t xml:space="preserve"> OECD:n mukaan terveysvakuutusjärjestelmä kattaa 93 % Costa Rican väestöstä</w:t>
      </w:r>
      <w:r w:rsidR="00735294">
        <w:rPr>
          <w:rStyle w:val="Alaviitteenviite"/>
        </w:rPr>
        <w:footnoteReference w:id="4"/>
      </w:r>
      <w:r w:rsidR="00735294">
        <w:t xml:space="preserve">, ja julkisrahoitteinen terveydenhuolto kattaa keskimäärin 74 % kaikista terveydenhuollosta aiheutuvista kustannuksista, mikä </w:t>
      </w:r>
      <w:r w:rsidR="00041FE7">
        <w:t>on</w:t>
      </w:r>
      <w:r w:rsidR="00735294">
        <w:t xml:space="preserve"> OECD-maiden keskitasolla.</w:t>
      </w:r>
      <w:r w:rsidR="00735294">
        <w:rPr>
          <w:rStyle w:val="Alaviitteenviite"/>
        </w:rPr>
        <w:footnoteReference w:id="5"/>
      </w:r>
      <w:r w:rsidR="00735294">
        <w:t xml:space="preserve"> CCSS</w:t>
      </w:r>
      <w:r w:rsidR="008D2B05">
        <w:t>-järjestelmän kautta tarjottava hoito on potilaalle maksutonta, mutta se ei kata kaikkia palveluita</w:t>
      </w:r>
      <w:r w:rsidR="00041FE7">
        <w:rPr>
          <w:rStyle w:val="Alaviitteenviite"/>
        </w:rPr>
        <w:footnoteReference w:id="6"/>
      </w:r>
      <w:r w:rsidR="008D2B05">
        <w:t>, vaan näissä potilaat turvautuvat yksityiseen sektoriin.</w:t>
      </w:r>
      <w:r w:rsidR="005127D7">
        <w:t xml:space="preserve"> Terveydenhuolto</w:t>
      </w:r>
      <w:r w:rsidR="00242069">
        <w:t>palveluita</w:t>
      </w:r>
      <w:r w:rsidR="005127D7">
        <w:t xml:space="preserve"> on </w:t>
      </w:r>
      <w:r w:rsidR="008C35F7">
        <w:t>saatavilla vähemmän maaseutualueilla</w:t>
      </w:r>
      <w:r w:rsidR="009620EC">
        <w:t xml:space="preserve"> ja m</w:t>
      </w:r>
      <w:r w:rsidR="008C35F7">
        <w:t>onet siirtolaiset eivät kuulu terveysvakuutusjärjestelmän piiriin</w:t>
      </w:r>
      <w:r w:rsidR="009620EC">
        <w:t>, mikä vaikeuttaa hoidon saavutettavuutta näille ryhmille</w:t>
      </w:r>
      <w:r w:rsidR="008C35F7">
        <w:t>.</w:t>
      </w:r>
      <w:r w:rsidR="000D2C83">
        <w:rPr>
          <w:rStyle w:val="Alaviitteenviite"/>
        </w:rPr>
        <w:footnoteReference w:id="7"/>
      </w:r>
      <w:r w:rsidR="00D43F69">
        <w:t xml:space="preserve"> </w:t>
      </w:r>
      <w:r w:rsidR="006B5AC6">
        <w:t>Julkisen t</w:t>
      </w:r>
      <w:r w:rsidR="00D43F69">
        <w:t>erveydenhuoltojärjestelmän ongelmana pidetään pitkiä odotusaikoja erityisesti erikoissairaanhoitoon.</w:t>
      </w:r>
      <w:r w:rsidR="00420DB2">
        <w:rPr>
          <w:rStyle w:val="Alaviitteenviite"/>
        </w:rPr>
        <w:footnoteReference w:id="8"/>
      </w:r>
      <w:r w:rsidR="00D43F69">
        <w:t xml:space="preserve"> </w:t>
      </w:r>
      <w:r w:rsidR="003B1952">
        <w:t xml:space="preserve">Esimerkiksi joihinkin leikkaushoitoihin saattaa olla </w:t>
      </w:r>
      <w:r w:rsidR="009620EC">
        <w:t>lähes</w:t>
      </w:r>
      <w:r w:rsidR="003B1952">
        <w:t xml:space="preserve"> kahden vuoden jono.</w:t>
      </w:r>
      <w:r w:rsidR="003B1952">
        <w:rPr>
          <w:rStyle w:val="Alaviitteenviite"/>
        </w:rPr>
        <w:footnoteReference w:id="9"/>
      </w:r>
    </w:p>
    <w:p w14:paraId="788CA7D3" w14:textId="618433EA" w:rsidR="007D6865" w:rsidRDefault="00242069" w:rsidP="00242069">
      <w:pPr>
        <w:pStyle w:val="Otsikko1"/>
        <w:numPr>
          <w:ilvl w:val="0"/>
          <w:numId w:val="0"/>
        </w:numPr>
        <w:ind w:left="360" w:hanging="360"/>
      </w:pPr>
      <w:r w:rsidRPr="00242069">
        <w:t>2.  Onko Costa Ricassa saatavilla aivopaiseen jälkeisiin</w:t>
      </w:r>
      <w:r>
        <w:t xml:space="preserve"> </w:t>
      </w:r>
      <w:r w:rsidRPr="00242069">
        <w:t>neurologisiin ongelmiin, epilepsiaan ja halvausoireisiin hoitoa ja kuntoutusta?</w:t>
      </w:r>
    </w:p>
    <w:p w14:paraId="45B810C9" w14:textId="71C1437C" w:rsidR="003176F5" w:rsidRDefault="00BA6D87" w:rsidP="002E3D36">
      <w:r>
        <w:t>Euroopan unionin turvapaikkaviraston (EUAA) MedCOI-palvelun tekemän selvityksen</w:t>
      </w:r>
      <w:r w:rsidR="00096D28">
        <w:t xml:space="preserve"> (päivätty 26.3.2026)</w:t>
      </w:r>
      <w:r>
        <w:t xml:space="preserve"> mukaan Costa Rican San Jos</w:t>
      </w:r>
      <w:r w:rsidR="00A17E1F">
        <w:t>é</w:t>
      </w:r>
      <w:r>
        <w:t xml:space="preserve">ssa on saatavilla </w:t>
      </w:r>
      <w:r w:rsidR="00A17E1F">
        <w:t xml:space="preserve">hoitoa ja kuntoutusta </w:t>
      </w:r>
      <w:r>
        <w:t xml:space="preserve">aivopaiseen aiheuttamiin neurologisiin ongelmiin, epilepsiaan ja halvausoireisiin neurologin, psykologin, kuntoutukseen erikoistuneen lääkärin, hematologin, psykologin, neuropsykologin, yleislääkärin, fysioterapeutin ja toimintaterapeutin toteuttamina. </w:t>
      </w:r>
      <w:r w:rsidR="002E3D36">
        <w:t xml:space="preserve">Myös hoitoon tarvittavia tutkimusmenetelmiä (magneettikuvaus, aivosähkökäyrätutkimus) on saatavilla. </w:t>
      </w:r>
      <w:r>
        <w:t>Lisäksi terveydenhuollosta on saatavilla kotisairaanhoitopalveluita ja liikkumisapuvälineitä (pyörätuoli)</w:t>
      </w:r>
      <w:r w:rsidR="00096D28">
        <w:t>.</w:t>
      </w:r>
      <w:r w:rsidR="002E3D36">
        <w:rPr>
          <w:rStyle w:val="Alaviitteenviite"/>
        </w:rPr>
        <w:footnoteReference w:id="10"/>
      </w:r>
    </w:p>
    <w:p w14:paraId="78E1B769" w14:textId="20F0AFDD" w:rsidR="00096D28" w:rsidRPr="00420DB2" w:rsidRDefault="00096D28" w:rsidP="00816849">
      <w:r>
        <w:t>MedCOI-palvelun tekemän selvityksen mukaan Costa Rican San Jos</w:t>
      </w:r>
      <w:r w:rsidR="00A17E1F">
        <w:t>é</w:t>
      </w:r>
      <w:r>
        <w:t>ssa on saatavilla useita epilepsian hoitoon käytettäviä lääkkeitä (</w:t>
      </w:r>
      <w:proofErr w:type="spellStart"/>
      <w:r w:rsidR="002E3D36">
        <w:t>k</w:t>
      </w:r>
      <w:r w:rsidRPr="00096D28">
        <w:t>arbamatsepiini</w:t>
      </w:r>
      <w:proofErr w:type="spellEnd"/>
      <w:r w:rsidRPr="00096D28">
        <w:t xml:space="preserve">, </w:t>
      </w:r>
      <w:proofErr w:type="spellStart"/>
      <w:r w:rsidRPr="00096D28">
        <w:t>lamotrigiini</w:t>
      </w:r>
      <w:proofErr w:type="spellEnd"/>
      <w:r w:rsidRPr="00096D28">
        <w:t xml:space="preserve">, </w:t>
      </w:r>
      <w:proofErr w:type="spellStart"/>
      <w:r w:rsidRPr="00096D28">
        <w:t>levetirasetaami</w:t>
      </w:r>
      <w:proofErr w:type="spellEnd"/>
      <w:r w:rsidRPr="00096D28">
        <w:t xml:space="preserve">, </w:t>
      </w:r>
      <w:proofErr w:type="spellStart"/>
      <w:r w:rsidRPr="00096D28">
        <w:t>okskarbatsepiini</w:t>
      </w:r>
      <w:proofErr w:type="spellEnd"/>
      <w:r w:rsidRPr="00096D28">
        <w:t xml:space="preserve"> ja </w:t>
      </w:r>
      <w:proofErr w:type="spellStart"/>
      <w:r w:rsidRPr="00096D28">
        <w:t>topiramaatti</w:t>
      </w:r>
      <w:proofErr w:type="spellEnd"/>
      <w:r>
        <w:t>). Lisäksi saatavilla on useita muita lääkeaineita</w:t>
      </w:r>
      <w:r w:rsidRPr="00096D28">
        <w:t xml:space="preserve"> </w:t>
      </w:r>
      <w:r>
        <w:t>(</w:t>
      </w:r>
      <w:proofErr w:type="spellStart"/>
      <w:r w:rsidRPr="00096D28">
        <w:t>brivarasetaami</w:t>
      </w:r>
      <w:proofErr w:type="spellEnd"/>
      <w:r w:rsidRPr="00096D28">
        <w:t xml:space="preserve">, </w:t>
      </w:r>
      <w:proofErr w:type="spellStart"/>
      <w:r w:rsidRPr="00096D28">
        <w:t>klobatsaami</w:t>
      </w:r>
      <w:proofErr w:type="spellEnd"/>
      <w:r w:rsidRPr="00096D28">
        <w:t xml:space="preserve">, </w:t>
      </w:r>
      <w:proofErr w:type="spellStart"/>
      <w:r w:rsidRPr="00096D28">
        <w:t>eslikarbatsapiiniasetaatti</w:t>
      </w:r>
      <w:proofErr w:type="spellEnd"/>
      <w:r w:rsidRPr="00096D28">
        <w:t xml:space="preserve">, </w:t>
      </w:r>
      <w:proofErr w:type="spellStart"/>
      <w:r w:rsidRPr="00096D28">
        <w:t>gabapentiini</w:t>
      </w:r>
      <w:proofErr w:type="spellEnd"/>
      <w:r w:rsidRPr="00096D28">
        <w:t xml:space="preserve">, </w:t>
      </w:r>
      <w:proofErr w:type="spellStart"/>
      <w:r w:rsidRPr="00096D28">
        <w:t>lakosamidi</w:t>
      </w:r>
      <w:proofErr w:type="spellEnd"/>
      <w:r w:rsidRPr="00096D28">
        <w:t xml:space="preserve">, </w:t>
      </w:r>
      <w:proofErr w:type="spellStart"/>
      <w:r w:rsidRPr="00096D28">
        <w:t>perampaneeli</w:t>
      </w:r>
      <w:proofErr w:type="spellEnd"/>
      <w:r w:rsidRPr="00096D28">
        <w:t xml:space="preserve"> sekä </w:t>
      </w:r>
      <w:proofErr w:type="spellStart"/>
      <w:r w:rsidRPr="00096D28">
        <w:t>valproiinihappo</w:t>
      </w:r>
      <w:proofErr w:type="spellEnd"/>
      <w:r w:rsidRPr="00096D28">
        <w:t xml:space="preserve"> tai </w:t>
      </w:r>
      <w:proofErr w:type="spellStart"/>
      <w:r w:rsidRPr="00096D28">
        <w:t>natriumvalproaatti</w:t>
      </w:r>
      <w:proofErr w:type="spellEnd"/>
      <w:r w:rsidRPr="00096D28">
        <w:t xml:space="preserve"> (</w:t>
      </w:r>
      <w:proofErr w:type="spellStart"/>
      <w:r w:rsidRPr="00096D28">
        <w:t>Depakine</w:t>
      </w:r>
      <w:proofErr w:type="spellEnd"/>
      <w:r w:rsidRPr="00096D28">
        <w:t>®)</w:t>
      </w:r>
      <w:r>
        <w:t>)</w:t>
      </w:r>
      <w:r w:rsidRPr="00096D28">
        <w:t xml:space="preserve">, </w:t>
      </w:r>
      <w:r>
        <w:t xml:space="preserve">mutta </w:t>
      </w:r>
      <w:r w:rsidR="002E3D36">
        <w:t>niiden osalta oli saatavuusongelmia selvityksen tekohetkellä.</w:t>
      </w:r>
      <w:r w:rsidR="002E3D36">
        <w:rPr>
          <w:rStyle w:val="Alaviitteenviite"/>
        </w:rPr>
        <w:footnoteReference w:id="11"/>
      </w:r>
    </w:p>
    <w:bookmarkEnd w:id="0"/>
    <w:p w14:paraId="1E26B5F1" w14:textId="14675B30" w:rsidR="00082DFE" w:rsidRPr="00583462" w:rsidRDefault="00082DFE" w:rsidP="00CD05FB">
      <w:pPr>
        <w:pStyle w:val="Otsikko2"/>
        <w:numPr>
          <w:ilvl w:val="0"/>
          <w:numId w:val="0"/>
        </w:numPr>
      </w:pPr>
      <w:r w:rsidRPr="00583462">
        <w:lastRenderedPageBreak/>
        <w:t>Lähteet</w:t>
      </w:r>
    </w:p>
    <w:p w14:paraId="4CC31A95" w14:textId="260CD7C3" w:rsidR="002E3D36" w:rsidRDefault="002E3D36" w:rsidP="002E3D36">
      <w:pPr>
        <w:rPr>
          <w:lang w:val="en-GB"/>
        </w:rPr>
      </w:pPr>
      <w:proofErr w:type="spellStart"/>
      <w:r w:rsidRPr="00583462">
        <w:t>Barboza-Solis</w:t>
      </w:r>
      <w:proofErr w:type="spellEnd"/>
      <w:r w:rsidRPr="00583462">
        <w:t xml:space="preserve"> Cristina, </w:t>
      </w:r>
      <w:proofErr w:type="spellStart"/>
      <w:r w:rsidRPr="00583462">
        <w:t>Herrero</w:t>
      </w:r>
      <w:proofErr w:type="spellEnd"/>
      <w:r w:rsidRPr="00583462">
        <w:t xml:space="preserve"> </w:t>
      </w:r>
      <w:proofErr w:type="spellStart"/>
      <w:r w:rsidRPr="00583462">
        <w:t>Rolando</w:t>
      </w:r>
      <w:proofErr w:type="spellEnd"/>
      <w:r w:rsidRPr="00583462">
        <w:t xml:space="preserve">, </w:t>
      </w:r>
      <w:proofErr w:type="spellStart"/>
      <w:r w:rsidRPr="00583462">
        <w:t>Fantin</w:t>
      </w:r>
      <w:proofErr w:type="spellEnd"/>
      <w:r w:rsidRPr="00583462">
        <w:t xml:space="preserve"> </w:t>
      </w:r>
      <w:proofErr w:type="spellStart"/>
      <w:r w:rsidRPr="00583462">
        <w:t>Romain</w:t>
      </w:r>
      <w:proofErr w:type="spellEnd"/>
      <w:r w:rsidRPr="00583462">
        <w:t xml:space="preserve"> 2024. </w:t>
      </w:r>
      <w:r>
        <w:rPr>
          <w:lang w:val="en-GB"/>
        </w:rPr>
        <w:t>“</w:t>
      </w:r>
      <w:r w:rsidRPr="006B69DD">
        <w:rPr>
          <w:lang w:val="en-GB"/>
        </w:rPr>
        <w:t>Health inequalities in a middle-income country: a systematic review of the Costa Rican case</w:t>
      </w:r>
      <w:r>
        <w:rPr>
          <w:lang w:val="en-GB"/>
        </w:rPr>
        <w:t>”</w:t>
      </w:r>
      <w:r w:rsidRPr="006B69DD">
        <w:rPr>
          <w:lang w:val="en-GB"/>
        </w:rPr>
        <w:t xml:space="preserve">. </w:t>
      </w:r>
      <w:r w:rsidRPr="006B69DD">
        <w:rPr>
          <w:i/>
          <w:iCs/>
          <w:lang w:val="en-GB"/>
        </w:rPr>
        <w:t>Front Public Health</w:t>
      </w:r>
      <w:r>
        <w:rPr>
          <w:lang w:val="en-GB"/>
        </w:rPr>
        <w:t>, no. 21.8.2024</w:t>
      </w:r>
      <w:r w:rsidRPr="006B69DD">
        <w:rPr>
          <w:lang w:val="en-GB"/>
        </w:rPr>
        <w:t>.</w:t>
      </w:r>
      <w:r>
        <w:rPr>
          <w:lang w:val="en-GB"/>
        </w:rPr>
        <w:t xml:space="preserve"> </w:t>
      </w:r>
      <w:hyperlink r:id="rId8" w:history="1">
        <w:r w:rsidRPr="000A24FC">
          <w:rPr>
            <w:rStyle w:val="Hyperlinkki"/>
            <w:lang w:val="en-GB"/>
          </w:rPr>
          <w:t>https://doi.org/10.3389/fpubh.2024.1397576</w:t>
        </w:r>
      </w:hyperlink>
      <w:r>
        <w:rPr>
          <w:lang w:val="en-GB"/>
        </w:rPr>
        <w:t xml:space="preserve"> (</w:t>
      </w:r>
      <w:proofErr w:type="spellStart"/>
      <w:r>
        <w:rPr>
          <w:lang w:val="en-GB"/>
        </w:rPr>
        <w:t>käyty</w:t>
      </w:r>
      <w:proofErr w:type="spellEnd"/>
      <w:r>
        <w:rPr>
          <w:lang w:val="en-GB"/>
        </w:rPr>
        <w:t xml:space="preserve"> 1.4.2026).</w:t>
      </w:r>
    </w:p>
    <w:p w14:paraId="222A531C" w14:textId="7EFB2492" w:rsidR="002E3D36" w:rsidRDefault="002E3D36" w:rsidP="002E3D36">
      <w:pPr>
        <w:rPr>
          <w:lang w:val="en-GB"/>
        </w:rPr>
      </w:pPr>
      <w:r>
        <w:rPr>
          <w:lang w:val="en-GB"/>
        </w:rPr>
        <w:t xml:space="preserve">Chen Ku, </w:t>
      </w:r>
      <w:proofErr w:type="spellStart"/>
      <w:r>
        <w:rPr>
          <w:lang w:val="en-GB"/>
        </w:rPr>
        <w:t>Chih</w:t>
      </w:r>
      <w:proofErr w:type="spellEnd"/>
      <w:r>
        <w:rPr>
          <w:lang w:val="en-GB"/>
        </w:rPr>
        <w:t xml:space="preserve"> H. &amp; Chen-Sandi, Daniel 2023. “</w:t>
      </w:r>
      <w:r w:rsidRPr="006B69DD">
        <w:rPr>
          <w:lang w:val="en-GB"/>
        </w:rPr>
        <w:t>The Health System in Costa Rica: Focus on the Management of Diabetes Mellitus</w:t>
      </w:r>
      <w:r>
        <w:rPr>
          <w:lang w:val="en-GB"/>
        </w:rPr>
        <w:t xml:space="preserve">”. </w:t>
      </w:r>
      <w:proofErr w:type="spellStart"/>
      <w:r w:rsidRPr="006B69DD">
        <w:rPr>
          <w:i/>
          <w:iCs/>
        </w:rPr>
        <w:t>Cureus</w:t>
      </w:r>
      <w:proofErr w:type="spellEnd"/>
      <w:r>
        <w:t xml:space="preserve">, vol. 15, no. 6. </w:t>
      </w:r>
      <w:hyperlink r:id="rId9" w:history="1">
        <w:r w:rsidRPr="006B69DD">
          <w:rPr>
            <w:rStyle w:val="Hyperlinkki"/>
            <w:lang w:val="en-GB"/>
          </w:rPr>
          <w:t>https://doi.org/10.7759/cureus.40084</w:t>
        </w:r>
      </w:hyperlink>
      <w:r>
        <w:t xml:space="preserve"> </w:t>
      </w:r>
      <w:r>
        <w:rPr>
          <w:lang w:val="en-GB"/>
        </w:rPr>
        <w:t>(</w:t>
      </w:r>
      <w:proofErr w:type="spellStart"/>
      <w:r>
        <w:rPr>
          <w:lang w:val="en-GB"/>
        </w:rPr>
        <w:t>käyty</w:t>
      </w:r>
      <w:proofErr w:type="spellEnd"/>
      <w:r>
        <w:rPr>
          <w:lang w:val="en-GB"/>
        </w:rPr>
        <w:t xml:space="preserve"> 1.4.2026).</w:t>
      </w:r>
    </w:p>
    <w:p w14:paraId="03B700EF" w14:textId="57F27BA4" w:rsidR="001B6B5C" w:rsidRPr="001B6B5C" w:rsidRDefault="001B6B5C" w:rsidP="002E3D36">
      <w:r>
        <w:rPr>
          <w:lang w:val="en-GB"/>
        </w:rPr>
        <w:t xml:space="preserve">Costa Rica Immigration 1.6.2025. </w:t>
      </w:r>
      <w:r w:rsidRPr="001B6B5C">
        <w:rPr>
          <w:lang w:val="en-GB"/>
        </w:rPr>
        <w:t>What does CAJA actually cover — and what does it not cover — for new residents in Costa Rica?</w:t>
      </w:r>
      <w:r>
        <w:rPr>
          <w:lang w:val="en-GB"/>
        </w:rPr>
        <w:t xml:space="preserve"> </w:t>
      </w:r>
      <w:hyperlink r:id="rId10" w:history="1">
        <w:r w:rsidRPr="001B6B5C">
          <w:rPr>
            <w:rStyle w:val="Hyperlinkki"/>
          </w:rPr>
          <w:t>https://costarica-immigration.com/what-caja-covers-for-new-residents-in-costa-rica-and-what-it-does-not-cover/</w:t>
        </w:r>
      </w:hyperlink>
      <w:r w:rsidRPr="001B6B5C">
        <w:t xml:space="preserve"> (kä</w:t>
      </w:r>
      <w:r>
        <w:t>yty 2.4.2026).</w:t>
      </w:r>
    </w:p>
    <w:p w14:paraId="7AC02D61" w14:textId="1C03EEFF" w:rsidR="002E3D36" w:rsidRDefault="002E3D36" w:rsidP="00CD05FB">
      <w:pPr>
        <w:rPr>
          <w:lang w:val="en-GB"/>
        </w:rPr>
      </w:pPr>
      <w:r>
        <w:rPr>
          <w:lang w:val="en-GB"/>
        </w:rPr>
        <w:t xml:space="preserve">EUAA MedCOI (European Union Agency for Asylum / Medical Country of Origin Information) / International SOS 26.3.2026. </w:t>
      </w:r>
      <w:r w:rsidRPr="002E3D36">
        <w:rPr>
          <w:i/>
          <w:iCs/>
          <w:lang w:val="en-GB"/>
        </w:rPr>
        <w:t>Availability of medical treatments, AVA-20463</w:t>
      </w:r>
      <w:r>
        <w:rPr>
          <w:lang w:val="en-GB"/>
        </w:rPr>
        <w:t>.</w:t>
      </w:r>
    </w:p>
    <w:p w14:paraId="6F7F939C" w14:textId="1F7D4A5A" w:rsidR="006B69DD" w:rsidRDefault="006B69DD" w:rsidP="006B69DD">
      <w:pPr>
        <w:rPr>
          <w:lang w:val="en-GB"/>
        </w:rPr>
      </w:pPr>
      <w:r w:rsidRPr="00A0018C">
        <w:rPr>
          <w:lang w:val="en-GB"/>
        </w:rPr>
        <w:t>Mora-García</w:t>
      </w:r>
      <w:r>
        <w:rPr>
          <w:lang w:val="en-GB"/>
        </w:rPr>
        <w:t>,</w:t>
      </w:r>
      <w:r w:rsidRPr="00A0018C">
        <w:rPr>
          <w:lang w:val="en-GB"/>
        </w:rPr>
        <w:t> C</w:t>
      </w:r>
      <w:r>
        <w:rPr>
          <w:lang w:val="en-GB"/>
        </w:rPr>
        <w:t xml:space="preserve">laudio </w:t>
      </w:r>
      <w:r w:rsidRPr="00A0018C">
        <w:rPr>
          <w:lang w:val="en-GB"/>
        </w:rPr>
        <w:t>A</w:t>
      </w:r>
      <w:r>
        <w:rPr>
          <w:lang w:val="en-GB"/>
        </w:rPr>
        <w:t>.;</w:t>
      </w:r>
      <w:r w:rsidRPr="00A0018C">
        <w:rPr>
          <w:lang w:val="en-GB"/>
        </w:rPr>
        <w:t xml:space="preserve"> Pearson</w:t>
      </w:r>
      <w:r>
        <w:rPr>
          <w:lang w:val="en-GB"/>
        </w:rPr>
        <w:t>,</w:t>
      </w:r>
      <w:r w:rsidRPr="00A0018C">
        <w:rPr>
          <w:lang w:val="en-GB"/>
        </w:rPr>
        <w:t> A</w:t>
      </w:r>
      <w:r>
        <w:rPr>
          <w:lang w:val="en-GB"/>
        </w:rPr>
        <w:t xml:space="preserve">ndy </w:t>
      </w:r>
      <w:r w:rsidRPr="00A0018C">
        <w:rPr>
          <w:lang w:val="en-GB"/>
        </w:rPr>
        <w:t>A</w:t>
      </w:r>
      <w:r>
        <w:rPr>
          <w:lang w:val="en-GB"/>
        </w:rPr>
        <w:t>. &amp;</w:t>
      </w:r>
      <w:r w:rsidRPr="00A0018C">
        <w:rPr>
          <w:lang w:val="en-GB"/>
        </w:rPr>
        <w:t xml:space="preserve"> Prado</w:t>
      </w:r>
      <w:r>
        <w:rPr>
          <w:lang w:val="en-GB"/>
        </w:rPr>
        <w:t>,</w:t>
      </w:r>
      <w:r w:rsidRPr="00A0018C">
        <w:rPr>
          <w:lang w:val="en-GB"/>
        </w:rPr>
        <w:t> A</w:t>
      </w:r>
      <w:r>
        <w:rPr>
          <w:lang w:val="en-GB"/>
        </w:rPr>
        <w:t xml:space="preserve">ndrea </w:t>
      </w:r>
      <w:r w:rsidRPr="00A0018C">
        <w:rPr>
          <w:lang w:val="en-GB"/>
        </w:rPr>
        <w:t>M</w:t>
      </w:r>
      <w:r>
        <w:rPr>
          <w:lang w:val="en-GB"/>
        </w:rPr>
        <w:t xml:space="preserve"> 2024</w:t>
      </w:r>
      <w:r w:rsidRPr="00A0018C">
        <w:rPr>
          <w:lang w:val="en-GB"/>
        </w:rPr>
        <w:t xml:space="preserve">. </w:t>
      </w:r>
      <w:r>
        <w:rPr>
          <w:lang w:val="en-GB"/>
        </w:rPr>
        <w:t>“</w:t>
      </w:r>
      <w:r w:rsidRPr="00A0018C">
        <w:rPr>
          <w:lang w:val="en-GB"/>
        </w:rPr>
        <w:t>Maintaining essential health services during a pandemic: lessons from Costa Rica’s COVID-19 response</w:t>
      </w:r>
      <w:r>
        <w:rPr>
          <w:lang w:val="en-GB"/>
        </w:rPr>
        <w:t>”</w:t>
      </w:r>
      <w:r w:rsidRPr="00A0018C">
        <w:rPr>
          <w:lang w:val="en-GB"/>
        </w:rPr>
        <w:t xml:space="preserve">. </w:t>
      </w:r>
      <w:r w:rsidRPr="00A17E1F">
        <w:rPr>
          <w:i/>
          <w:iCs/>
          <w:lang w:val="en-GB"/>
        </w:rPr>
        <w:t>BMJ Global Health</w:t>
      </w:r>
      <w:r>
        <w:rPr>
          <w:lang w:val="en-GB"/>
        </w:rPr>
        <w:t xml:space="preserve">, vol. 8, </w:t>
      </w:r>
      <w:proofErr w:type="spellStart"/>
      <w:r>
        <w:rPr>
          <w:lang w:val="en-GB"/>
        </w:rPr>
        <w:t>iss</w:t>
      </w:r>
      <w:proofErr w:type="spellEnd"/>
      <w:r>
        <w:rPr>
          <w:lang w:val="en-GB"/>
        </w:rPr>
        <w:t xml:space="preserve">. suppl. 6. </w:t>
      </w:r>
      <w:hyperlink r:id="rId11" w:history="1">
        <w:r w:rsidRPr="000A24FC">
          <w:rPr>
            <w:rStyle w:val="Hyperlinkki"/>
            <w:lang w:val="en-GB"/>
          </w:rPr>
          <w:t>https://doi.org/10.1136/bmjgh-2023-014143</w:t>
        </w:r>
      </w:hyperlink>
      <w:r w:rsidR="002E3D36">
        <w:rPr>
          <w:lang w:val="en-GB"/>
        </w:rPr>
        <w:t xml:space="preserve"> (</w:t>
      </w:r>
      <w:proofErr w:type="spellStart"/>
      <w:r w:rsidR="002E3D36">
        <w:rPr>
          <w:lang w:val="en-GB"/>
        </w:rPr>
        <w:t>käyty</w:t>
      </w:r>
      <w:proofErr w:type="spellEnd"/>
      <w:r w:rsidR="002E3D36">
        <w:rPr>
          <w:lang w:val="en-GB"/>
        </w:rPr>
        <w:t xml:space="preserve"> 1.4.2026).</w:t>
      </w:r>
    </w:p>
    <w:p w14:paraId="0340ADF3" w14:textId="4F468D0F" w:rsidR="00420DB2" w:rsidRPr="00420DB2" w:rsidRDefault="00420DB2" w:rsidP="006B69DD">
      <w:pPr>
        <w:rPr>
          <w:lang w:val="en-GB"/>
        </w:rPr>
      </w:pPr>
      <w:r>
        <w:rPr>
          <w:lang w:val="en-GB"/>
        </w:rPr>
        <w:t>OECD (</w:t>
      </w:r>
      <w:r w:rsidRPr="00420DB2">
        <w:rPr>
          <w:lang w:val="en-GB"/>
        </w:rPr>
        <w:t>Organisation for Economic Co-operation and Development</w:t>
      </w:r>
      <w:r>
        <w:rPr>
          <w:lang w:val="en-GB"/>
        </w:rPr>
        <w:t>)</w:t>
      </w:r>
    </w:p>
    <w:p w14:paraId="3FCED29B" w14:textId="4D3CA7AE" w:rsidR="00420DB2" w:rsidRPr="002E3D36" w:rsidRDefault="00420DB2" w:rsidP="00420DB2">
      <w:pPr>
        <w:ind w:left="720"/>
      </w:pPr>
      <w:r>
        <w:rPr>
          <w:lang w:val="en-GB"/>
        </w:rPr>
        <w:t xml:space="preserve">2025. </w:t>
      </w:r>
      <w:r w:rsidRPr="00A17E1F">
        <w:rPr>
          <w:i/>
          <w:iCs/>
          <w:lang w:val="en-GB"/>
        </w:rPr>
        <w:t>Health at a Glance 2025: Costa Rica</w:t>
      </w:r>
      <w:r>
        <w:rPr>
          <w:lang w:val="en-GB"/>
        </w:rPr>
        <w:t xml:space="preserve">. </w:t>
      </w:r>
      <w:hyperlink r:id="rId12" w:history="1">
        <w:r w:rsidR="00A17E1F" w:rsidRPr="003D0930">
          <w:rPr>
            <w:rStyle w:val="Hyperlinkki"/>
          </w:rPr>
          <w:t>https://www.oecd.org/content/</w:t>
        </w:r>
        <w:r w:rsidR="00A17E1F" w:rsidRPr="003D0930">
          <w:rPr>
            <w:rStyle w:val="Hyperlinkki"/>
          </w:rPr>
          <w:t>dam/</w:t>
        </w:r>
        <w:r w:rsidR="00A17E1F" w:rsidRPr="003D0930">
          <w:rPr>
            <w:rStyle w:val="Hyperlinkki"/>
          </w:rPr>
          <w:br/>
          <w:t>oecd/en/publications/reports/2025/11/health-at-a-glance-2025-country-notes_2f94481e/costa-rica_0f083a23/3fb42541-en.pdf</w:t>
        </w:r>
      </w:hyperlink>
      <w:r w:rsidR="002E3D36" w:rsidRPr="002E3D36">
        <w:t xml:space="preserve"> (käyty 1.4.2026).</w:t>
      </w:r>
    </w:p>
    <w:p w14:paraId="3F8A256F" w14:textId="4FAC31EB" w:rsidR="00420DB2" w:rsidRPr="002E3D36" w:rsidRDefault="00420DB2" w:rsidP="00420DB2">
      <w:pPr>
        <w:ind w:left="720"/>
      </w:pPr>
      <w:r>
        <w:rPr>
          <w:lang w:val="en-GB"/>
        </w:rPr>
        <w:t xml:space="preserve">2023. </w:t>
      </w:r>
      <w:r w:rsidRPr="00A17E1F">
        <w:rPr>
          <w:i/>
          <w:iCs/>
          <w:lang w:val="en-GB"/>
        </w:rPr>
        <w:t>Health at a Glance 2023: Costa Rica</w:t>
      </w:r>
      <w:r>
        <w:rPr>
          <w:lang w:val="en-GB"/>
        </w:rPr>
        <w:t xml:space="preserve">. </w:t>
      </w:r>
      <w:hyperlink r:id="rId13" w:history="1">
        <w:r w:rsidR="00A17E1F" w:rsidRPr="003D0930">
          <w:rPr>
            <w:rStyle w:val="Hyperlinkki"/>
          </w:rPr>
          <w:t>https://www.oecd.org/content/dam/</w:t>
        </w:r>
        <w:r w:rsidR="00A17E1F" w:rsidRPr="003D0930">
          <w:rPr>
            <w:rStyle w:val="Hyperlinkki"/>
          </w:rPr>
          <w:br/>
          <w:t>oecd/en/publications/reports/2025/07/health-at-a-glance-2023_39bcb58d/costa-rica_04bcb88b/035376a7-en.pdf</w:t>
        </w:r>
      </w:hyperlink>
      <w:r w:rsidR="002E3D36" w:rsidRPr="002E3D36">
        <w:rPr>
          <w:rStyle w:val="Hyperlinkki"/>
        </w:rPr>
        <w:t xml:space="preserve"> </w:t>
      </w:r>
      <w:r w:rsidR="002E3D36" w:rsidRPr="002E3D36">
        <w:t>(käyty 1.4.2026).</w:t>
      </w:r>
    </w:p>
    <w:p w14:paraId="4E1E92B3" w14:textId="3565FDC2" w:rsidR="00873A37" w:rsidRPr="002E3D36" w:rsidRDefault="002E3D36" w:rsidP="002E3D36">
      <w:r w:rsidRPr="006B69DD">
        <w:rPr>
          <w:lang w:val="en-GB"/>
        </w:rPr>
        <w:t xml:space="preserve">The Tico Times 1.5.2025. </w:t>
      </w:r>
      <w:r w:rsidRPr="002E3D36">
        <w:rPr>
          <w:i/>
          <w:iCs/>
          <w:lang w:val="en-GB"/>
        </w:rPr>
        <w:t>The Paradox of Costa Rica’s Healthcare: Long Lives, Long Waits</w:t>
      </w:r>
      <w:r>
        <w:rPr>
          <w:lang w:val="en-GB"/>
        </w:rPr>
        <w:t xml:space="preserve">. </w:t>
      </w:r>
      <w:hyperlink r:id="rId14" w:history="1">
        <w:r w:rsidRPr="002E3D36">
          <w:rPr>
            <w:rStyle w:val="Hyperlinkki"/>
          </w:rPr>
          <w:t>https://ticotimes.net/2025/05/01/the-paradox-of-costa-ricas-healthcare-long-lives-long-waits</w:t>
        </w:r>
      </w:hyperlink>
      <w:r w:rsidRPr="002E3D36">
        <w:t xml:space="preserve"> (käyty 1.4.2026).</w:t>
      </w:r>
    </w:p>
    <w:p w14:paraId="05EEC70E" w14:textId="77777777" w:rsidR="00082DFE" w:rsidRPr="001D5CAA" w:rsidRDefault="001348AF" w:rsidP="00082DFE">
      <w:pPr>
        <w:pStyle w:val="LeiptekstiMigri"/>
        <w:ind w:left="0"/>
        <w:rPr>
          <w:lang w:val="en-GB"/>
        </w:rPr>
      </w:pPr>
      <w:r>
        <w:rPr>
          <w:b/>
        </w:rPr>
        <w:pict w14:anchorId="01BFF5C4">
          <v:rect id="_x0000_i1028" style="width:0;height:1.5pt" o:hralign="center" o:hrstd="t" o:hr="t" fillcolor="#a0a0a0" stroked="f"/>
        </w:pict>
      </w:r>
    </w:p>
    <w:p w14:paraId="34571863" w14:textId="77777777" w:rsidR="00082DFE" w:rsidRDefault="001D63F6" w:rsidP="00810134">
      <w:pPr>
        <w:pStyle w:val="Numeroimatonotsikko"/>
      </w:pPr>
      <w:r>
        <w:t>Tietoja vastauksesta</w:t>
      </w:r>
    </w:p>
    <w:p w14:paraId="0C4F5F9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C11E9BB" w14:textId="77777777" w:rsidR="001D63F6" w:rsidRPr="00BC367A" w:rsidRDefault="001D63F6" w:rsidP="00810134">
      <w:pPr>
        <w:pStyle w:val="Numeroimatonotsikko"/>
        <w:rPr>
          <w:lang w:val="en-GB"/>
        </w:rPr>
      </w:pPr>
      <w:r w:rsidRPr="00BC367A">
        <w:rPr>
          <w:lang w:val="en-GB"/>
        </w:rPr>
        <w:t>Information on the response</w:t>
      </w:r>
    </w:p>
    <w:p w14:paraId="68D2BC51" w14:textId="5DF47252" w:rsidR="00B112B8" w:rsidRPr="00A35BCB" w:rsidRDefault="00A35BCB" w:rsidP="00A17E1F">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w:t>
      </w:r>
      <w:r w:rsidRPr="00A35BCB">
        <w:rPr>
          <w:lang w:val="en-GB"/>
        </w:rPr>
        <w:lastRenderedPageBreak/>
        <w:t>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15"/>
      <w:headerReference w:type="first" r:id="rId16"/>
      <w:footerReference w:type="first" r:id="rId1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ED04" w14:textId="77777777" w:rsidR="00816849" w:rsidRDefault="00816849" w:rsidP="007E0069">
      <w:pPr>
        <w:spacing w:after="0" w:line="240" w:lineRule="auto"/>
      </w:pPr>
      <w:r>
        <w:separator/>
      </w:r>
    </w:p>
  </w:endnote>
  <w:endnote w:type="continuationSeparator" w:id="0">
    <w:p w14:paraId="3D3A324E" w14:textId="77777777" w:rsidR="00816849" w:rsidRDefault="0081684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2FFA"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4918461" w14:textId="77777777" w:rsidTr="00483E37">
      <w:trPr>
        <w:trHeight w:val="189"/>
      </w:trPr>
      <w:tc>
        <w:tcPr>
          <w:tcW w:w="1560" w:type="dxa"/>
        </w:tcPr>
        <w:p w14:paraId="1D854145" w14:textId="77777777" w:rsidR="004D76E3" w:rsidRPr="00A83D54" w:rsidRDefault="004D76E3" w:rsidP="00337E76">
          <w:pPr>
            <w:pStyle w:val="Alatunniste"/>
            <w:rPr>
              <w:sz w:val="14"/>
              <w:szCs w:val="14"/>
            </w:rPr>
          </w:pPr>
        </w:p>
      </w:tc>
      <w:tc>
        <w:tcPr>
          <w:tcW w:w="2551" w:type="dxa"/>
        </w:tcPr>
        <w:p w14:paraId="1C25B76E" w14:textId="77777777" w:rsidR="004D76E3" w:rsidRPr="00A83D54" w:rsidRDefault="004D76E3" w:rsidP="00337E76">
          <w:pPr>
            <w:pStyle w:val="Alatunniste"/>
            <w:rPr>
              <w:sz w:val="14"/>
              <w:szCs w:val="14"/>
            </w:rPr>
          </w:pPr>
        </w:p>
      </w:tc>
      <w:tc>
        <w:tcPr>
          <w:tcW w:w="2552" w:type="dxa"/>
        </w:tcPr>
        <w:p w14:paraId="6DFAB5C0" w14:textId="77777777" w:rsidR="004D76E3" w:rsidRPr="00A83D54" w:rsidRDefault="004D76E3" w:rsidP="00337E76">
          <w:pPr>
            <w:pStyle w:val="Alatunniste"/>
            <w:rPr>
              <w:sz w:val="14"/>
              <w:szCs w:val="14"/>
            </w:rPr>
          </w:pPr>
        </w:p>
      </w:tc>
      <w:tc>
        <w:tcPr>
          <w:tcW w:w="2830" w:type="dxa"/>
        </w:tcPr>
        <w:p w14:paraId="461B68D5" w14:textId="77777777" w:rsidR="004D76E3" w:rsidRPr="00A83D54" w:rsidRDefault="004D76E3" w:rsidP="00337E76">
          <w:pPr>
            <w:pStyle w:val="Alatunniste"/>
            <w:rPr>
              <w:sz w:val="14"/>
              <w:szCs w:val="14"/>
            </w:rPr>
          </w:pPr>
        </w:p>
      </w:tc>
    </w:tr>
    <w:tr w:rsidR="004D76E3" w:rsidRPr="00A83D54" w14:paraId="5F0464C7" w14:textId="77777777" w:rsidTr="00483E37">
      <w:trPr>
        <w:trHeight w:val="189"/>
      </w:trPr>
      <w:tc>
        <w:tcPr>
          <w:tcW w:w="1560" w:type="dxa"/>
        </w:tcPr>
        <w:p w14:paraId="7D903E46" w14:textId="77777777" w:rsidR="004D76E3" w:rsidRPr="00A83D54" w:rsidRDefault="004D76E3" w:rsidP="00337E76">
          <w:pPr>
            <w:pStyle w:val="Alatunniste"/>
            <w:rPr>
              <w:sz w:val="14"/>
              <w:szCs w:val="14"/>
            </w:rPr>
          </w:pPr>
        </w:p>
      </w:tc>
      <w:tc>
        <w:tcPr>
          <w:tcW w:w="2551" w:type="dxa"/>
        </w:tcPr>
        <w:p w14:paraId="21B1F6BF" w14:textId="77777777" w:rsidR="004D76E3" w:rsidRPr="00A83D54" w:rsidRDefault="004D76E3" w:rsidP="00337E76">
          <w:pPr>
            <w:pStyle w:val="Alatunniste"/>
            <w:rPr>
              <w:sz w:val="14"/>
              <w:szCs w:val="14"/>
            </w:rPr>
          </w:pPr>
        </w:p>
      </w:tc>
      <w:tc>
        <w:tcPr>
          <w:tcW w:w="2552" w:type="dxa"/>
        </w:tcPr>
        <w:p w14:paraId="4353C5D8" w14:textId="77777777" w:rsidR="004D76E3" w:rsidRPr="00A83D54" w:rsidRDefault="004D76E3" w:rsidP="00337E76">
          <w:pPr>
            <w:pStyle w:val="Alatunniste"/>
            <w:rPr>
              <w:sz w:val="14"/>
              <w:szCs w:val="14"/>
            </w:rPr>
          </w:pPr>
        </w:p>
      </w:tc>
      <w:tc>
        <w:tcPr>
          <w:tcW w:w="2830" w:type="dxa"/>
        </w:tcPr>
        <w:p w14:paraId="7FD9BBBE" w14:textId="77777777" w:rsidR="004D76E3" w:rsidRPr="00A83D54" w:rsidRDefault="004D76E3" w:rsidP="00337E76">
          <w:pPr>
            <w:pStyle w:val="Alatunniste"/>
            <w:rPr>
              <w:sz w:val="14"/>
              <w:szCs w:val="14"/>
            </w:rPr>
          </w:pPr>
        </w:p>
      </w:tc>
    </w:tr>
    <w:tr w:rsidR="004D76E3" w:rsidRPr="00A83D54" w14:paraId="26A7DC60" w14:textId="77777777" w:rsidTr="00483E37">
      <w:trPr>
        <w:trHeight w:val="189"/>
      </w:trPr>
      <w:tc>
        <w:tcPr>
          <w:tcW w:w="1560" w:type="dxa"/>
        </w:tcPr>
        <w:p w14:paraId="469B10C4" w14:textId="77777777" w:rsidR="004D76E3" w:rsidRPr="00A83D54" w:rsidRDefault="004D76E3" w:rsidP="00337E76">
          <w:pPr>
            <w:pStyle w:val="Alatunniste"/>
            <w:rPr>
              <w:sz w:val="14"/>
              <w:szCs w:val="14"/>
            </w:rPr>
          </w:pPr>
        </w:p>
      </w:tc>
      <w:tc>
        <w:tcPr>
          <w:tcW w:w="2551" w:type="dxa"/>
        </w:tcPr>
        <w:p w14:paraId="45DF0D50" w14:textId="77777777" w:rsidR="004D76E3" w:rsidRPr="00A83D54" w:rsidRDefault="004D76E3" w:rsidP="00337E76">
          <w:pPr>
            <w:pStyle w:val="Alatunniste"/>
            <w:rPr>
              <w:sz w:val="14"/>
              <w:szCs w:val="14"/>
            </w:rPr>
          </w:pPr>
        </w:p>
      </w:tc>
      <w:tc>
        <w:tcPr>
          <w:tcW w:w="2552" w:type="dxa"/>
        </w:tcPr>
        <w:p w14:paraId="190E954D" w14:textId="77777777" w:rsidR="004D76E3" w:rsidRPr="00A83D54" w:rsidRDefault="004D76E3" w:rsidP="00337E76">
          <w:pPr>
            <w:pStyle w:val="Alatunniste"/>
            <w:rPr>
              <w:sz w:val="14"/>
              <w:szCs w:val="14"/>
            </w:rPr>
          </w:pPr>
        </w:p>
      </w:tc>
      <w:tc>
        <w:tcPr>
          <w:tcW w:w="2830" w:type="dxa"/>
        </w:tcPr>
        <w:p w14:paraId="5F825947" w14:textId="77777777" w:rsidR="004D76E3" w:rsidRPr="00A83D54" w:rsidRDefault="004D76E3" w:rsidP="00337E76">
          <w:pPr>
            <w:pStyle w:val="Alatunniste"/>
            <w:rPr>
              <w:sz w:val="14"/>
              <w:szCs w:val="14"/>
            </w:rPr>
          </w:pPr>
        </w:p>
      </w:tc>
    </w:tr>
  </w:tbl>
  <w:p w14:paraId="10BE11B7"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F7A9D78" wp14:editId="4DF7F84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6BA4DDA"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41F38" w14:textId="77777777" w:rsidR="00816849" w:rsidRDefault="00816849" w:rsidP="007E0069">
      <w:pPr>
        <w:spacing w:after="0" w:line="240" w:lineRule="auto"/>
      </w:pPr>
      <w:r>
        <w:separator/>
      </w:r>
    </w:p>
  </w:footnote>
  <w:footnote w:type="continuationSeparator" w:id="0">
    <w:p w14:paraId="54FD40A8" w14:textId="77777777" w:rsidR="00816849" w:rsidRDefault="00816849" w:rsidP="007E0069">
      <w:pPr>
        <w:spacing w:after="0" w:line="240" w:lineRule="auto"/>
      </w:pPr>
      <w:r>
        <w:continuationSeparator/>
      </w:r>
    </w:p>
  </w:footnote>
  <w:footnote w:id="1">
    <w:p w14:paraId="21739450" w14:textId="2C0D5E07" w:rsidR="00735294" w:rsidRPr="00840B74" w:rsidRDefault="00735294">
      <w:pPr>
        <w:pStyle w:val="Alaviitteenteksti"/>
        <w:rPr>
          <w:lang w:val="sv-SE"/>
        </w:rPr>
      </w:pPr>
      <w:r>
        <w:rPr>
          <w:rStyle w:val="Alaviitteenviite"/>
        </w:rPr>
        <w:footnoteRef/>
      </w:r>
      <w:r w:rsidRPr="00840B74">
        <w:rPr>
          <w:lang w:val="sv-SE"/>
        </w:rPr>
        <w:t xml:space="preserve"> </w:t>
      </w:r>
      <w:proofErr w:type="spellStart"/>
      <w:r w:rsidR="00840B74" w:rsidRPr="00840B74">
        <w:rPr>
          <w:lang w:val="sv-SE"/>
        </w:rPr>
        <w:t>Barbaza</w:t>
      </w:r>
      <w:proofErr w:type="spellEnd"/>
      <w:r w:rsidR="00840B74" w:rsidRPr="00840B74">
        <w:rPr>
          <w:lang w:val="sv-SE"/>
        </w:rPr>
        <w:t xml:space="preserve">-Solis </w:t>
      </w:r>
      <w:proofErr w:type="spellStart"/>
      <w:r w:rsidR="00840B74" w:rsidRPr="00840B74">
        <w:rPr>
          <w:lang w:val="sv-SE"/>
        </w:rPr>
        <w:t>ym</w:t>
      </w:r>
      <w:proofErr w:type="spellEnd"/>
      <w:r w:rsidR="00840B74" w:rsidRPr="00840B74">
        <w:rPr>
          <w:lang w:val="sv-SE"/>
        </w:rPr>
        <w:t>. 2024; M</w:t>
      </w:r>
      <w:r w:rsidR="00840B74">
        <w:rPr>
          <w:lang w:val="sv-SE"/>
        </w:rPr>
        <w:t xml:space="preserve">ora-García </w:t>
      </w:r>
      <w:proofErr w:type="spellStart"/>
      <w:r w:rsidR="00840B74">
        <w:rPr>
          <w:lang w:val="sv-SE"/>
        </w:rPr>
        <w:t>ym</w:t>
      </w:r>
      <w:proofErr w:type="spellEnd"/>
      <w:r w:rsidR="00840B74">
        <w:rPr>
          <w:lang w:val="sv-SE"/>
        </w:rPr>
        <w:t>. 2024.</w:t>
      </w:r>
    </w:p>
  </w:footnote>
  <w:footnote w:id="2">
    <w:p w14:paraId="22F824B3" w14:textId="28B19DB9" w:rsidR="004B42D3" w:rsidRPr="003B1952" w:rsidRDefault="004B42D3">
      <w:pPr>
        <w:pStyle w:val="Alaviitteenteksti"/>
        <w:rPr>
          <w:lang w:val="sv-SE"/>
        </w:rPr>
      </w:pPr>
      <w:r>
        <w:rPr>
          <w:rStyle w:val="Alaviitteenviite"/>
        </w:rPr>
        <w:footnoteRef/>
      </w:r>
      <w:r w:rsidRPr="003B1952">
        <w:rPr>
          <w:lang w:val="sv-SE"/>
        </w:rPr>
        <w:t xml:space="preserve"> </w:t>
      </w:r>
      <w:r w:rsidR="003B1952" w:rsidRPr="003B1952">
        <w:rPr>
          <w:lang w:val="sv-SE"/>
        </w:rPr>
        <w:t xml:space="preserve">Chen </w:t>
      </w:r>
      <w:proofErr w:type="spellStart"/>
      <w:r w:rsidR="003B1952" w:rsidRPr="003B1952">
        <w:rPr>
          <w:lang w:val="sv-SE"/>
        </w:rPr>
        <w:t>K</w:t>
      </w:r>
      <w:r w:rsidR="003B1952">
        <w:rPr>
          <w:lang w:val="sv-SE"/>
        </w:rPr>
        <w:t>u</w:t>
      </w:r>
      <w:proofErr w:type="spellEnd"/>
      <w:r w:rsidR="003B1952">
        <w:rPr>
          <w:lang w:val="sv-SE"/>
        </w:rPr>
        <w:t xml:space="preserve"> &amp; Chen-Sandi 2023.</w:t>
      </w:r>
    </w:p>
  </w:footnote>
  <w:footnote w:id="3">
    <w:p w14:paraId="6D0A5F67" w14:textId="4C7CB028" w:rsidR="00735294" w:rsidRPr="00840B74" w:rsidRDefault="00735294">
      <w:pPr>
        <w:pStyle w:val="Alaviitteenteksti"/>
        <w:rPr>
          <w:lang w:val="sv-SE"/>
        </w:rPr>
      </w:pPr>
      <w:r>
        <w:rPr>
          <w:rStyle w:val="Alaviitteenviite"/>
        </w:rPr>
        <w:footnoteRef/>
      </w:r>
      <w:r w:rsidRPr="00840B74">
        <w:rPr>
          <w:lang w:val="sv-SE"/>
        </w:rPr>
        <w:t xml:space="preserve"> </w:t>
      </w:r>
      <w:r w:rsidR="00840B74" w:rsidRPr="00840B74">
        <w:rPr>
          <w:lang w:val="sv-SE"/>
        </w:rPr>
        <w:t>M</w:t>
      </w:r>
      <w:r w:rsidR="00840B74">
        <w:rPr>
          <w:lang w:val="sv-SE"/>
        </w:rPr>
        <w:t xml:space="preserve">ora-García </w:t>
      </w:r>
      <w:proofErr w:type="spellStart"/>
      <w:r w:rsidR="00840B74">
        <w:rPr>
          <w:lang w:val="sv-SE"/>
        </w:rPr>
        <w:t>ym</w:t>
      </w:r>
      <w:proofErr w:type="spellEnd"/>
      <w:r w:rsidR="00840B74">
        <w:rPr>
          <w:lang w:val="sv-SE"/>
        </w:rPr>
        <w:t>. 2024.</w:t>
      </w:r>
    </w:p>
  </w:footnote>
  <w:footnote w:id="4">
    <w:p w14:paraId="61562C4A" w14:textId="45B27F28" w:rsidR="00735294" w:rsidRPr="00583462" w:rsidRDefault="00735294">
      <w:pPr>
        <w:pStyle w:val="Alaviitteenteksti"/>
        <w:rPr>
          <w:lang w:val="en-GB"/>
        </w:rPr>
      </w:pPr>
      <w:r>
        <w:rPr>
          <w:rStyle w:val="Alaviitteenviite"/>
        </w:rPr>
        <w:footnoteRef/>
      </w:r>
      <w:r w:rsidRPr="00583462">
        <w:rPr>
          <w:lang w:val="en-GB"/>
        </w:rPr>
        <w:t xml:space="preserve"> </w:t>
      </w:r>
      <w:r w:rsidR="00840B74" w:rsidRPr="00583462">
        <w:rPr>
          <w:lang w:val="en-GB"/>
        </w:rPr>
        <w:t>OECD 2025.</w:t>
      </w:r>
    </w:p>
  </w:footnote>
  <w:footnote w:id="5">
    <w:p w14:paraId="414CFAED" w14:textId="59C8CA56" w:rsidR="00735294" w:rsidRPr="00583462" w:rsidRDefault="00735294">
      <w:pPr>
        <w:pStyle w:val="Alaviitteenteksti"/>
        <w:rPr>
          <w:lang w:val="en-GB"/>
        </w:rPr>
      </w:pPr>
      <w:r>
        <w:rPr>
          <w:rStyle w:val="Alaviitteenviite"/>
        </w:rPr>
        <w:footnoteRef/>
      </w:r>
      <w:r w:rsidRPr="00583462">
        <w:rPr>
          <w:lang w:val="en-GB"/>
        </w:rPr>
        <w:t xml:space="preserve"> </w:t>
      </w:r>
      <w:r w:rsidR="00840B74" w:rsidRPr="00583462">
        <w:rPr>
          <w:lang w:val="en-GB"/>
        </w:rPr>
        <w:t>OECD 2023.</w:t>
      </w:r>
    </w:p>
  </w:footnote>
  <w:footnote w:id="6">
    <w:p w14:paraId="00EA383F" w14:textId="6338394D" w:rsidR="00041FE7" w:rsidRDefault="00041FE7">
      <w:pPr>
        <w:pStyle w:val="Alaviitteenteksti"/>
      </w:pPr>
      <w:r>
        <w:rPr>
          <w:rStyle w:val="Alaviitteenviite"/>
        </w:rPr>
        <w:footnoteRef/>
      </w:r>
      <w:r>
        <w:t xml:space="preserve"> </w:t>
      </w:r>
      <w:r w:rsidR="002A4F5F">
        <w:t>Siirtotyöläisille palvelu</w:t>
      </w:r>
      <w:r w:rsidR="001B6B5C">
        <w:t>ja tarjoavan sivuston mukaan y</w:t>
      </w:r>
      <w:r w:rsidR="002A4F5F">
        <w:t xml:space="preserve">ksityisten palveluiden lisäksi terveysvakuutus ei kata ainakaan hammashoitoa, kosmeettisia hoitoja, tiettyjä </w:t>
      </w:r>
      <w:proofErr w:type="gramStart"/>
      <w:r w:rsidR="002A4F5F">
        <w:t>lääkkeitä  ja</w:t>
      </w:r>
      <w:proofErr w:type="gramEnd"/>
      <w:r w:rsidR="002A4F5F">
        <w:t xml:space="preserve"> suoraa pääsyä erikoislääkäreille (vaatii lähetteen)</w:t>
      </w:r>
      <w:r w:rsidR="001B6B5C">
        <w:t xml:space="preserve"> (Costa Rica </w:t>
      </w:r>
      <w:proofErr w:type="spellStart"/>
      <w:r w:rsidR="001B6B5C">
        <w:t>Immigration</w:t>
      </w:r>
      <w:proofErr w:type="spellEnd"/>
      <w:r w:rsidR="001B6B5C">
        <w:t xml:space="preserve"> 1.6.2025).</w:t>
      </w:r>
    </w:p>
  </w:footnote>
  <w:footnote w:id="7">
    <w:p w14:paraId="0EF4D68F" w14:textId="3E0CA734" w:rsidR="000D2C83" w:rsidRPr="002A4F5F" w:rsidRDefault="000D2C83">
      <w:pPr>
        <w:pStyle w:val="Alaviitteenteksti"/>
      </w:pPr>
      <w:r>
        <w:rPr>
          <w:rStyle w:val="Alaviitteenviite"/>
        </w:rPr>
        <w:footnoteRef/>
      </w:r>
      <w:r w:rsidRPr="002A4F5F">
        <w:t xml:space="preserve"> </w:t>
      </w:r>
      <w:proofErr w:type="spellStart"/>
      <w:r w:rsidR="00840B74" w:rsidRPr="002A4F5F">
        <w:t>Barbaza-Solis</w:t>
      </w:r>
      <w:proofErr w:type="spellEnd"/>
      <w:r w:rsidR="00840B74" w:rsidRPr="002A4F5F">
        <w:t xml:space="preserve"> ym. 2024.</w:t>
      </w:r>
    </w:p>
  </w:footnote>
  <w:footnote w:id="8">
    <w:p w14:paraId="73D5D1D5" w14:textId="3825727F" w:rsidR="00420DB2" w:rsidRPr="00420DB2" w:rsidRDefault="00420DB2">
      <w:pPr>
        <w:pStyle w:val="Alaviitteenteksti"/>
        <w:rPr>
          <w:lang w:val="en-GB"/>
        </w:rPr>
      </w:pPr>
      <w:r>
        <w:rPr>
          <w:rStyle w:val="Alaviitteenviite"/>
        </w:rPr>
        <w:footnoteRef/>
      </w:r>
      <w:r w:rsidRPr="00420DB2">
        <w:rPr>
          <w:lang w:val="en-GB"/>
        </w:rPr>
        <w:t xml:space="preserve"> </w:t>
      </w:r>
      <w:r w:rsidRPr="003B1952">
        <w:rPr>
          <w:lang w:val="en-GB"/>
        </w:rPr>
        <w:t>Chen Ku &amp; Chen-Sandi 2023</w:t>
      </w:r>
      <w:r>
        <w:rPr>
          <w:lang w:val="en-GB"/>
        </w:rPr>
        <w:t>.</w:t>
      </w:r>
    </w:p>
  </w:footnote>
  <w:footnote w:id="9">
    <w:p w14:paraId="526C367B" w14:textId="3DCB017E" w:rsidR="003B1952" w:rsidRPr="003B1952" w:rsidRDefault="003B1952">
      <w:pPr>
        <w:pStyle w:val="Alaviitteenteksti"/>
        <w:rPr>
          <w:lang w:val="en-GB"/>
        </w:rPr>
      </w:pPr>
      <w:r>
        <w:rPr>
          <w:rStyle w:val="Alaviitteenviite"/>
        </w:rPr>
        <w:footnoteRef/>
      </w:r>
      <w:r w:rsidR="00420DB2">
        <w:rPr>
          <w:lang w:val="en-GB"/>
        </w:rPr>
        <w:t xml:space="preserve"> </w:t>
      </w:r>
      <w:r w:rsidRPr="003B1952">
        <w:rPr>
          <w:lang w:val="en-GB"/>
        </w:rPr>
        <w:t>The T</w:t>
      </w:r>
      <w:r>
        <w:rPr>
          <w:lang w:val="en-GB"/>
        </w:rPr>
        <w:t>ico Times 1.5.2025.</w:t>
      </w:r>
    </w:p>
  </w:footnote>
  <w:footnote w:id="10">
    <w:p w14:paraId="6730572B" w14:textId="147D4597" w:rsidR="002E3D36" w:rsidRPr="002E3D36" w:rsidRDefault="002E3D36">
      <w:pPr>
        <w:pStyle w:val="Alaviitteenteksti"/>
        <w:rPr>
          <w:lang w:val="sv-SE"/>
        </w:rPr>
      </w:pPr>
      <w:r>
        <w:rPr>
          <w:rStyle w:val="Alaviitteenviite"/>
        </w:rPr>
        <w:footnoteRef/>
      </w:r>
      <w:r w:rsidRPr="002E3D36">
        <w:rPr>
          <w:lang w:val="sv-SE"/>
        </w:rPr>
        <w:t xml:space="preserve"> EUAA MedCOI / International SOS 26.3.2026.</w:t>
      </w:r>
    </w:p>
  </w:footnote>
  <w:footnote w:id="11">
    <w:p w14:paraId="23BA1229" w14:textId="44CFA73D" w:rsidR="002E3D36" w:rsidRPr="002E3D36" w:rsidRDefault="002E3D36">
      <w:pPr>
        <w:pStyle w:val="Alaviitteenteksti"/>
        <w:rPr>
          <w:lang w:val="sv-SE"/>
        </w:rPr>
      </w:pPr>
      <w:r>
        <w:rPr>
          <w:rStyle w:val="Alaviitteenviite"/>
        </w:rPr>
        <w:footnoteRef/>
      </w:r>
      <w:r w:rsidRPr="002E3D36">
        <w:rPr>
          <w:lang w:val="sv-SE"/>
        </w:rPr>
        <w:t xml:space="preserve"> EUAA MedCOI / International SOS 26.3.2026.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26B3641" w14:textId="77777777" w:rsidTr="00110B17">
      <w:trPr>
        <w:tblHeader/>
      </w:trPr>
      <w:tc>
        <w:tcPr>
          <w:tcW w:w="3005" w:type="dxa"/>
          <w:tcBorders>
            <w:top w:val="nil"/>
            <w:left w:val="nil"/>
            <w:bottom w:val="nil"/>
            <w:right w:val="nil"/>
          </w:tcBorders>
        </w:tcPr>
        <w:p w14:paraId="70B8A123" w14:textId="77777777" w:rsidR="0064460B" w:rsidRPr="00A058E4" w:rsidRDefault="0064460B">
          <w:pPr>
            <w:pStyle w:val="Yltunniste"/>
            <w:rPr>
              <w:sz w:val="16"/>
              <w:szCs w:val="16"/>
            </w:rPr>
          </w:pPr>
        </w:p>
      </w:tc>
      <w:tc>
        <w:tcPr>
          <w:tcW w:w="3005" w:type="dxa"/>
          <w:tcBorders>
            <w:top w:val="nil"/>
            <w:left w:val="nil"/>
            <w:bottom w:val="nil"/>
            <w:right w:val="nil"/>
          </w:tcBorders>
        </w:tcPr>
        <w:p w14:paraId="760AA13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10D8A629"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6D1357B" w14:textId="77777777" w:rsidTr="00421708">
      <w:tc>
        <w:tcPr>
          <w:tcW w:w="3005" w:type="dxa"/>
          <w:tcBorders>
            <w:top w:val="nil"/>
            <w:left w:val="nil"/>
            <w:bottom w:val="nil"/>
            <w:right w:val="nil"/>
          </w:tcBorders>
        </w:tcPr>
        <w:p w14:paraId="460D40C4" w14:textId="77777777" w:rsidR="0064460B" w:rsidRPr="00A058E4" w:rsidRDefault="0064460B">
          <w:pPr>
            <w:pStyle w:val="Yltunniste"/>
            <w:rPr>
              <w:sz w:val="16"/>
              <w:szCs w:val="16"/>
            </w:rPr>
          </w:pPr>
        </w:p>
      </w:tc>
      <w:tc>
        <w:tcPr>
          <w:tcW w:w="3005" w:type="dxa"/>
          <w:tcBorders>
            <w:top w:val="nil"/>
            <w:left w:val="nil"/>
            <w:bottom w:val="nil"/>
            <w:right w:val="nil"/>
          </w:tcBorders>
        </w:tcPr>
        <w:p w14:paraId="057A814A" w14:textId="77777777" w:rsidR="0064460B" w:rsidRPr="00A058E4" w:rsidRDefault="0064460B">
          <w:pPr>
            <w:pStyle w:val="Yltunniste"/>
            <w:rPr>
              <w:sz w:val="16"/>
              <w:szCs w:val="16"/>
            </w:rPr>
          </w:pPr>
        </w:p>
      </w:tc>
      <w:tc>
        <w:tcPr>
          <w:tcW w:w="3006" w:type="dxa"/>
          <w:tcBorders>
            <w:top w:val="nil"/>
            <w:left w:val="nil"/>
            <w:bottom w:val="nil"/>
            <w:right w:val="nil"/>
          </w:tcBorders>
        </w:tcPr>
        <w:p w14:paraId="47BE9E71" w14:textId="77777777" w:rsidR="0064460B" w:rsidRPr="00A058E4" w:rsidRDefault="0064460B" w:rsidP="00A058E4">
          <w:pPr>
            <w:pStyle w:val="Yltunniste"/>
            <w:jc w:val="right"/>
            <w:rPr>
              <w:sz w:val="16"/>
              <w:szCs w:val="16"/>
            </w:rPr>
          </w:pPr>
        </w:p>
      </w:tc>
    </w:tr>
    <w:tr w:rsidR="0064460B" w:rsidRPr="00A058E4" w14:paraId="1D502F18" w14:textId="77777777" w:rsidTr="00421708">
      <w:tc>
        <w:tcPr>
          <w:tcW w:w="3005" w:type="dxa"/>
          <w:tcBorders>
            <w:top w:val="nil"/>
            <w:left w:val="nil"/>
            <w:bottom w:val="nil"/>
            <w:right w:val="nil"/>
          </w:tcBorders>
        </w:tcPr>
        <w:p w14:paraId="52FDA71E" w14:textId="77777777" w:rsidR="0064460B" w:rsidRPr="00A058E4" w:rsidRDefault="0064460B">
          <w:pPr>
            <w:pStyle w:val="Yltunniste"/>
            <w:rPr>
              <w:sz w:val="16"/>
              <w:szCs w:val="16"/>
            </w:rPr>
          </w:pPr>
        </w:p>
      </w:tc>
      <w:tc>
        <w:tcPr>
          <w:tcW w:w="3005" w:type="dxa"/>
          <w:tcBorders>
            <w:top w:val="nil"/>
            <w:left w:val="nil"/>
            <w:bottom w:val="nil"/>
            <w:right w:val="nil"/>
          </w:tcBorders>
        </w:tcPr>
        <w:p w14:paraId="6801186A" w14:textId="77777777" w:rsidR="0064460B" w:rsidRPr="00A058E4" w:rsidRDefault="0064460B">
          <w:pPr>
            <w:pStyle w:val="Yltunniste"/>
            <w:rPr>
              <w:sz w:val="16"/>
              <w:szCs w:val="16"/>
            </w:rPr>
          </w:pPr>
        </w:p>
      </w:tc>
      <w:tc>
        <w:tcPr>
          <w:tcW w:w="3006" w:type="dxa"/>
          <w:tcBorders>
            <w:top w:val="nil"/>
            <w:left w:val="nil"/>
            <w:bottom w:val="nil"/>
            <w:right w:val="nil"/>
          </w:tcBorders>
        </w:tcPr>
        <w:p w14:paraId="0D1297A4" w14:textId="77777777" w:rsidR="0064460B" w:rsidRPr="00A058E4" w:rsidRDefault="0064460B" w:rsidP="00A058E4">
          <w:pPr>
            <w:pStyle w:val="Yltunniste"/>
            <w:jc w:val="right"/>
            <w:rPr>
              <w:sz w:val="16"/>
              <w:szCs w:val="16"/>
            </w:rPr>
          </w:pPr>
        </w:p>
      </w:tc>
    </w:tr>
  </w:tbl>
  <w:p w14:paraId="282B6E42"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572E6D1" wp14:editId="540DCE25">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5B5365C" w14:textId="77777777" w:rsidTr="004B2B44">
      <w:tc>
        <w:tcPr>
          <w:tcW w:w="3005" w:type="dxa"/>
          <w:tcBorders>
            <w:top w:val="nil"/>
            <w:left w:val="nil"/>
            <w:bottom w:val="nil"/>
            <w:right w:val="nil"/>
          </w:tcBorders>
        </w:tcPr>
        <w:p w14:paraId="7AC15927" w14:textId="77777777" w:rsidR="00873A37" w:rsidRPr="00A058E4" w:rsidRDefault="00873A37">
          <w:pPr>
            <w:pStyle w:val="Yltunniste"/>
            <w:rPr>
              <w:sz w:val="16"/>
              <w:szCs w:val="16"/>
            </w:rPr>
          </w:pPr>
        </w:p>
      </w:tc>
      <w:tc>
        <w:tcPr>
          <w:tcW w:w="3005" w:type="dxa"/>
          <w:tcBorders>
            <w:top w:val="nil"/>
            <w:left w:val="nil"/>
            <w:bottom w:val="nil"/>
            <w:right w:val="nil"/>
          </w:tcBorders>
        </w:tcPr>
        <w:p w14:paraId="6686205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2933DC3"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A714E8E" w14:textId="77777777" w:rsidTr="004B2B44">
      <w:tc>
        <w:tcPr>
          <w:tcW w:w="3005" w:type="dxa"/>
          <w:tcBorders>
            <w:top w:val="nil"/>
            <w:left w:val="nil"/>
            <w:bottom w:val="nil"/>
            <w:right w:val="nil"/>
          </w:tcBorders>
        </w:tcPr>
        <w:p w14:paraId="33F33D11" w14:textId="77777777" w:rsidR="00873A37" w:rsidRPr="00A058E4" w:rsidRDefault="00873A37">
          <w:pPr>
            <w:pStyle w:val="Yltunniste"/>
            <w:rPr>
              <w:sz w:val="16"/>
              <w:szCs w:val="16"/>
            </w:rPr>
          </w:pPr>
        </w:p>
      </w:tc>
      <w:tc>
        <w:tcPr>
          <w:tcW w:w="3005" w:type="dxa"/>
          <w:tcBorders>
            <w:top w:val="nil"/>
            <w:left w:val="nil"/>
            <w:bottom w:val="nil"/>
            <w:right w:val="nil"/>
          </w:tcBorders>
        </w:tcPr>
        <w:p w14:paraId="157A8042" w14:textId="77777777" w:rsidR="00873A37" w:rsidRPr="00A058E4" w:rsidRDefault="00873A37">
          <w:pPr>
            <w:pStyle w:val="Yltunniste"/>
            <w:rPr>
              <w:sz w:val="16"/>
              <w:szCs w:val="16"/>
            </w:rPr>
          </w:pPr>
        </w:p>
      </w:tc>
      <w:tc>
        <w:tcPr>
          <w:tcW w:w="3006" w:type="dxa"/>
          <w:tcBorders>
            <w:top w:val="nil"/>
            <w:left w:val="nil"/>
            <w:bottom w:val="nil"/>
            <w:right w:val="nil"/>
          </w:tcBorders>
        </w:tcPr>
        <w:p w14:paraId="1797179B" w14:textId="77777777" w:rsidR="00873A37" w:rsidRPr="00A058E4" w:rsidRDefault="00873A37" w:rsidP="00A058E4">
          <w:pPr>
            <w:pStyle w:val="Yltunniste"/>
            <w:jc w:val="right"/>
            <w:rPr>
              <w:sz w:val="16"/>
              <w:szCs w:val="16"/>
            </w:rPr>
          </w:pPr>
        </w:p>
      </w:tc>
    </w:tr>
    <w:tr w:rsidR="00873A37" w:rsidRPr="00A058E4" w14:paraId="1F1A6136" w14:textId="77777777" w:rsidTr="004B2B44">
      <w:tc>
        <w:tcPr>
          <w:tcW w:w="3005" w:type="dxa"/>
          <w:tcBorders>
            <w:top w:val="nil"/>
            <w:left w:val="nil"/>
            <w:bottom w:val="nil"/>
            <w:right w:val="nil"/>
          </w:tcBorders>
        </w:tcPr>
        <w:p w14:paraId="07DF6EBD" w14:textId="77777777" w:rsidR="00873A37" w:rsidRPr="00A058E4" w:rsidRDefault="00873A37">
          <w:pPr>
            <w:pStyle w:val="Yltunniste"/>
            <w:rPr>
              <w:sz w:val="16"/>
              <w:szCs w:val="16"/>
            </w:rPr>
          </w:pPr>
        </w:p>
      </w:tc>
      <w:tc>
        <w:tcPr>
          <w:tcW w:w="3005" w:type="dxa"/>
          <w:tcBorders>
            <w:top w:val="nil"/>
            <w:left w:val="nil"/>
            <w:bottom w:val="nil"/>
            <w:right w:val="nil"/>
          </w:tcBorders>
        </w:tcPr>
        <w:p w14:paraId="21A7F146" w14:textId="77777777" w:rsidR="00873A37" w:rsidRPr="00A058E4" w:rsidRDefault="00873A37">
          <w:pPr>
            <w:pStyle w:val="Yltunniste"/>
            <w:rPr>
              <w:sz w:val="16"/>
              <w:szCs w:val="16"/>
            </w:rPr>
          </w:pPr>
        </w:p>
      </w:tc>
      <w:tc>
        <w:tcPr>
          <w:tcW w:w="3006" w:type="dxa"/>
          <w:tcBorders>
            <w:top w:val="nil"/>
            <w:left w:val="nil"/>
            <w:bottom w:val="nil"/>
            <w:right w:val="nil"/>
          </w:tcBorders>
        </w:tcPr>
        <w:p w14:paraId="42DFCF24" w14:textId="77777777" w:rsidR="00873A37" w:rsidRPr="00A058E4" w:rsidRDefault="00873A37" w:rsidP="00A058E4">
          <w:pPr>
            <w:pStyle w:val="Yltunniste"/>
            <w:jc w:val="right"/>
            <w:rPr>
              <w:sz w:val="16"/>
              <w:szCs w:val="16"/>
            </w:rPr>
          </w:pPr>
        </w:p>
      </w:tc>
    </w:tr>
  </w:tbl>
  <w:p w14:paraId="521012E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0AA42C6" wp14:editId="0ED07DE6">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A86E03"/>
    <w:multiLevelType w:val="hybridMultilevel"/>
    <w:tmpl w:val="D6CCD5B2"/>
    <w:lvl w:ilvl="0" w:tplc="DD9E8F3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6E865E0"/>
    <w:multiLevelType w:val="hybridMultilevel"/>
    <w:tmpl w:val="D0B40B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A270CE3"/>
    <w:multiLevelType w:val="hybridMultilevel"/>
    <w:tmpl w:val="36E41A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E65377C"/>
    <w:multiLevelType w:val="hybridMultilevel"/>
    <w:tmpl w:val="41FCF1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3870D35"/>
    <w:multiLevelType w:val="hybridMultilevel"/>
    <w:tmpl w:val="A76435E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25039FB"/>
    <w:multiLevelType w:val="hybridMultilevel"/>
    <w:tmpl w:val="3D4885B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25"/>
  </w:num>
  <w:num w:numId="3">
    <w:abstractNumId w:val="14"/>
  </w:num>
  <w:num w:numId="4">
    <w:abstractNumId w:val="13"/>
  </w:num>
  <w:num w:numId="5">
    <w:abstractNumId w:val="11"/>
  </w:num>
  <w:num w:numId="6">
    <w:abstractNumId w:val="17"/>
  </w:num>
  <w:num w:numId="7">
    <w:abstractNumId w:val="24"/>
  </w:num>
  <w:num w:numId="8">
    <w:abstractNumId w:val="23"/>
  </w:num>
  <w:num w:numId="9">
    <w:abstractNumId w:val="23"/>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21"/>
  </w:num>
  <w:num w:numId="19">
    <w:abstractNumId w:val="20"/>
  </w:num>
  <w:num w:numId="20">
    <w:abstractNumId w:val="29"/>
  </w:num>
  <w:num w:numId="21">
    <w:abstractNumId w:val="7"/>
  </w:num>
  <w:num w:numId="22">
    <w:abstractNumId w:val="27"/>
  </w:num>
  <w:num w:numId="23">
    <w:abstractNumId w:val="5"/>
  </w:num>
  <w:num w:numId="24">
    <w:abstractNumId w:val="8"/>
  </w:num>
  <w:num w:numId="25">
    <w:abstractNumId w:val="0"/>
  </w:num>
  <w:num w:numId="26">
    <w:abstractNumId w:val="28"/>
  </w:num>
  <w:num w:numId="27">
    <w:abstractNumId w:val="9"/>
  </w:num>
  <w:num w:numId="28">
    <w:abstractNumId w:val="6"/>
  </w:num>
  <w:num w:numId="29">
    <w:abstractNumId w:val="16"/>
  </w:num>
  <w:num w:numId="30">
    <w:abstractNumId w:val="3"/>
  </w:num>
  <w:num w:numId="31">
    <w:abstractNumId w:val="3"/>
  </w:num>
  <w:num w:numId="32">
    <w:abstractNumId w:val="3"/>
  </w:num>
  <w:num w:numId="33">
    <w:abstractNumId w:val="3"/>
  </w:num>
  <w:num w:numId="34">
    <w:abstractNumId w:val="15"/>
  </w:num>
  <w:num w:numId="35">
    <w:abstractNumId w:val="4"/>
  </w:num>
  <w:num w:numId="36">
    <w:abstractNumId w:val="26"/>
  </w:num>
  <w:num w:numId="37">
    <w:abstractNumId w:val="22"/>
  </w:num>
  <w:num w:numId="38">
    <w:abstractNumId w:val="1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49"/>
    <w:rsid w:val="00010C97"/>
    <w:rsid w:val="0001289F"/>
    <w:rsid w:val="00012EC0"/>
    <w:rsid w:val="00013B40"/>
    <w:rsid w:val="00013F3D"/>
    <w:rsid w:val="000140FF"/>
    <w:rsid w:val="0002193F"/>
    <w:rsid w:val="00022D94"/>
    <w:rsid w:val="00023864"/>
    <w:rsid w:val="00041FE7"/>
    <w:rsid w:val="000449EA"/>
    <w:rsid w:val="000455E3"/>
    <w:rsid w:val="00046783"/>
    <w:rsid w:val="000564EB"/>
    <w:rsid w:val="000663E8"/>
    <w:rsid w:val="0007094E"/>
    <w:rsid w:val="00072438"/>
    <w:rsid w:val="00082DFE"/>
    <w:rsid w:val="0009323F"/>
    <w:rsid w:val="00096D28"/>
    <w:rsid w:val="000B7ABB"/>
    <w:rsid w:val="000D2C83"/>
    <w:rsid w:val="000D45F8"/>
    <w:rsid w:val="000E1A4B"/>
    <w:rsid w:val="000E2D54"/>
    <w:rsid w:val="000E693C"/>
    <w:rsid w:val="000F4AD8"/>
    <w:rsid w:val="000F6F25"/>
    <w:rsid w:val="000F793B"/>
    <w:rsid w:val="00110468"/>
    <w:rsid w:val="00110B17"/>
    <w:rsid w:val="00117EA9"/>
    <w:rsid w:val="00131B7A"/>
    <w:rsid w:val="001348AF"/>
    <w:rsid w:val="001360E5"/>
    <w:rsid w:val="001366EE"/>
    <w:rsid w:val="00136FEB"/>
    <w:rsid w:val="0015362E"/>
    <w:rsid w:val="001678AD"/>
    <w:rsid w:val="001741CB"/>
    <w:rsid w:val="001758C8"/>
    <w:rsid w:val="0019524D"/>
    <w:rsid w:val="00195763"/>
    <w:rsid w:val="001A4752"/>
    <w:rsid w:val="001B2917"/>
    <w:rsid w:val="001B5A04"/>
    <w:rsid w:val="001B6B07"/>
    <w:rsid w:val="001B6B5C"/>
    <w:rsid w:val="001C0382"/>
    <w:rsid w:val="001C3EB2"/>
    <w:rsid w:val="001C422A"/>
    <w:rsid w:val="001D015C"/>
    <w:rsid w:val="001D1831"/>
    <w:rsid w:val="001D587F"/>
    <w:rsid w:val="001D5CAA"/>
    <w:rsid w:val="001D63F6"/>
    <w:rsid w:val="001E21A8"/>
    <w:rsid w:val="001F1B08"/>
    <w:rsid w:val="00206DFC"/>
    <w:rsid w:val="002248A2"/>
    <w:rsid w:val="00224FD6"/>
    <w:rsid w:val="0022712B"/>
    <w:rsid w:val="002350CB"/>
    <w:rsid w:val="00237C15"/>
    <w:rsid w:val="00242069"/>
    <w:rsid w:val="00252F50"/>
    <w:rsid w:val="00253B21"/>
    <w:rsid w:val="002571E9"/>
    <w:rsid w:val="002629C5"/>
    <w:rsid w:val="00267906"/>
    <w:rsid w:val="00267E88"/>
    <w:rsid w:val="00272D9D"/>
    <w:rsid w:val="00285334"/>
    <w:rsid w:val="002A4E68"/>
    <w:rsid w:val="002A4F5F"/>
    <w:rsid w:val="002A6054"/>
    <w:rsid w:val="002B4F5C"/>
    <w:rsid w:val="002B5E48"/>
    <w:rsid w:val="002C2668"/>
    <w:rsid w:val="002C4FEA"/>
    <w:rsid w:val="002C656A"/>
    <w:rsid w:val="002D0032"/>
    <w:rsid w:val="002D70EF"/>
    <w:rsid w:val="002D7383"/>
    <w:rsid w:val="002E0B87"/>
    <w:rsid w:val="002E3D36"/>
    <w:rsid w:val="002E7DCF"/>
    <w:rsid w:val="003077A4"/>
    <w:rsid w:val="003135FC"/>
    <w:rsid w:val="00313CBC"/>
    <w:rsid w:val="00313CBF"/>
    <w:rsid w:val="003176F5"/>
    <w:rsid w:val="0032021E"/>
    <w:rsid w:val="003226F0"/>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1952"/>
    <w:rsid w:val="003B3150"/>
    <w:rsid w:val="003C4049"/>
    <w:rsid w:val="003C5382"/>
    <w:rsid w:val="003D0AB9"/>
    <w:rsid w:val="003D4732"/>
    <w:rsid w:val="003F5BFA"/>
    <w:rsid w:val="004045B4"/>
    <w:rsid w:val="00410407"/>
    <w:rsid w:val="0041667A"/>
    <w:rsid w:val="00420DB2"/>
    <w:rsid w:val="00421708"/>
    <w:rsid w:val="004221B0"/>
    <w:rsid w:val="00423E56"/>
    <w:rsid w:val="0043343B"/>
    <w:rsid w:val="0043717D"/>
    <w:rsid w:val="00440722"/>
    <w:rsid w:val="004460C6"/>
    <w:rsid w:val="00460ADC"/>
    <w:rsid w:val="00465DC6"/>
    <w:rsid w:val="0047544F"/>
    <w:rsid w:val="00483E37"/>
    <w:rsid w:val="004A2C2B"/>
    <w:rsid w:val="004A3E23"/>
    <w:rsid w:val="004B2B44"/>
    <w:rsid w:val="004B34E1"/>
    <w:rsid w:val="004B42D3"/>
    <w:rsid w:val="004C1C47"/>
    <w:rsid w:val="004C23F9"/>
    <w:rsid w:val="004D7499"/>
    <w:rsid w:val="004D76E3"/>
    <w:rsid w:val="004E598B"/>
    <w:rsid w:val="004F15C9"/>
    <w:rsid w:val="004F28FE"/>
    <w:rsid w:val="004F4078"/>
    <w:rsid w:val="005127D7"/>
    <w:rsid w:val="00525360"/>
    <w:rsid w:val="00527E87"/>
    <w:rsid w:val="00543B88"/>
    <w:rsid w:val="00543F66"/>
    <w:rsid w:val="00554136"/>
    <w:rsid w:val="00554A7A"/>
    <w:rsid w:val="0055582F"/>
    <w:rsid w:val="00555E75"/>
    <w:rsid w:val="00556532"/>
    <w:rsid w:val="0056613C"/>
    <w:rsid w:val="00566672"/>
    <w:rsid w:val="005719F7"/>
    <w:rsid w:val="005814A1"/>
    <w:rsid w:val="00583462"/>
    <w:rsid w:val="00583FE4"/>
    <w:rsid w:val="005A309A"/>
    <w:rsid w:val="005B00BB"/>
    <w:rsid w:val="005B3A3F"/>
    <w:rsid w:val="005B47D8"/>
    <w:rsid w:val="005B6C91"/>
    <w:rsid w:val="005D3A33"/>
    <w:rsid w:val="005D7EB5"/>
    <w:rsid w:val="005E2BC1"/>
    <w:rsid w:val="005F163B"/>
    <w:rsid w:val="0060063B"/>
    <w:rsid w:val="00601F27"/>
    <w:rsid w:val="00613331"/>
    <w:rsid w:val="00620595"/>
    <w:rsid w:val="00627C21"/>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B5AC6"/>
    <w:rsid w:val="006B69DD"/>
    <w:rsid w:val="006C7A99"/>
    <w:rsid w:val="006D3068"/>
    <w:rsid w:val="006E7D0B"/>
    <w:rsid w:val="006F0B7C"/>
    <w:rsid w:val="0070377D"/>
    <w:rsid w:val="007168DA"/>
    <w:rsid w:val="007212A4"/>
    <w:rsid w:val="00723843"/>
    <w:rsid w:val="0073068A"/>
    <w:rsid w:val="00735294"/>
    <w:rsid w:val="0074104A"/>
    <w:rsid w:val="0074158A"/>
    <w:rsid w:val="00751EBB"/>
    <w:rsid w:val="00772240"/>
    <w:rsid w:val="00785D58"/>
    <w:rsid w:val="007B2D20"/>
    <w:rsid w:val="007C057B"/>
    <w:rsid w:val="007C1151"/>
    <w:rsid w:val="007C25EB"/>
    <w:rsid w:val="007C4B6F"/>
    <w:rsid w:val="007C5BB2"/>
    <w:rsid w:val="007D6865"/>
    <w:rsid w:val="007E0069"/>
    <w:rsid w:val="00800AA9"/>
    <w:rsid w:val="008020E6"/>
    <w:rsid w:val="0080375A"/>
    <w:rsid w:val="00803B42"/>
    <w:rsid w:val="00810134"/>
    <w:rsid w:val="00816849"/>
    <w:rsid w:val="008350F0"/>
    <w:rsid w:val="00835734"/>
    <w:rsid w:val="0084029C"/>
    <w:rsid w:val="00840B74"/>
    <w:rsid w:val="00845940"/>
    <w:rsid w:val="008571C0"/>
    <w:rsid w:val="00860C12"/>
    <w:rsid w:val="0087371C"/>
    <w:rsid w:val="00873A37"/>
    <w:rsid w:val="008755BF"/>
    <w:rsid w:val="008B2637"/>
    <w:rsid w:val="008B44DF"/>
    <w:rsid w:val="008B4C53"/>
    <w:rsid w:val="008C3171"/>
    <w:rsid w:val="008C35F7"/>
    <w:rsid w:val="008C3FF0"/>
    <w:rsid w:val="008C6A0E"/>
    <w:rsid w:val="008D2B05"/>
    <w:rsid w:val="008E0129"/>
    <w:rsid w:val="008E1575"/>
    <w:rsid w:val="008F20FD"/>
    <w:rsid w:val="008F2AAB"/>
    <w:rsid w:val="0090479F"/>
    <w:rsid w:val="009170B9"/>
    <w:rsid w:val="009230EE"/>
    <w:rsid w:val="00941FAB"/>
    <w:rsid w:val="00952982"/>
    <w:rsid w:val="009620EC"/>
    <w:rsid w:val="00966541"/>
    <w:rsid w:val="00980F1C"/>
    <w:rsid w:val="00981808"/>
    <w:rsid w:val="009B606B"/>
    <w:rsid w:val="009D26CC"/>
    <w:rsid w:val="009D44A2"/>
    <w:rsid w:val="009E0F44"/>
    <w:rsid w:val="009E3B08"/>
    <w:rsid w:val="009E3C92"/>
    <w:rsid w:val="00A0018C"/>
    <w:rsid w:val="00A04FF1"/>
    <w:rsid w:val="00A058E4"/>
    <w:rsid w:val="00A17E1F"/>
    <w:rsid w:val="00A35BCB"/>
    <w:rsid w:val="00A522BB"/>
    <w:rsid w:val="00A6466D"/>
    <w:rsid w:val="00A74713"/>
    <w:rsid w:val="00A7678F"/>
    <w:rsid w:val="00A8295C"/>
    <w:rsid w:val="00A900EA"/>
    <w:rsid w:val="00A93B2D"/>
    <w:rsid w:val="00A9574A"/>
    <w:rsid w:val="00AC4FDE"/>
    <w:rsid w:val="00AC5E4B"/>
    <w:rsid w:val="00AE08A1"/>
    <w:rsid w:val="00AE21E8"/>
    <w:rsid w:val="00AE54AA"/>
    <w:rsid w:val="00AE7C7B"/>
    <w:rsid w:val="00AF03BC"/>
    <w:rsid w:val="00B0234C"/>
    <w:rsid w:val="00B07C42"/>
    <w:rsid w:val="00B112B8"/>
    <w:rsid w:val="00B33381"/>
    <w:rsid w:val="00B37882"/>
    <w:rsid w:val="00B529CE"/>
    <w:rsid w:val="00B52A4D"/>
    <w:rsid w:val="00B52DD7"/>
    <w:rsid w:val="00B65278"/>
    <w:rsid w:val="00B70293"/>
    <w:rsid w:val="00B7440B"/>
    <w:rsid w:val="00B96A72"/>
    <w:rsid w:val="00BA2164"/>
    <w:rsid w:val="00BA6D87"/>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47DB"/>
    <w:rsid w:val="00C90D86"/>
    <w:rsid w:val="00C94FC7"/>
    <w:rsid w:val="00C95A8B"/>
    <w:rsid w:val="00CC25B9"/>
    <w:rsid w:val="00CC3CAE"/>
    <w:rsid w:val="00CD05FB"/>
    <w:rsid w:val="00CE26C7"/>
    <w:rsid w:val="00CF712C"/>
    <w:rsid w:val="00D130E2"/>
    <w:rsid w:val="00D152E0"/>
    <w:rsid w:val="00D171E5"/>
    <w:rsid w:val="00D205C8"/>
    <w:rsid w:val="00D24D52"/>
    <w:rsid w:val="00D37291"/>
    <w:rsid w:val="00D41D44"/>
    <w:rsid w:val="00D43F69"/>
    <w:rsid w:val="00D47232"/>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5D86"/>
    <w:rsid w:val="00E9185D"/>
    <w:rsid w:val="00EA211A"/>
    <w:rsid w:val="00EA4FE4"/>
    <w:rsid w:val="00EB031A"/>
    <w:rsid w:val="00EB0BB5"/>
    <w:rsid w:val="00EB347C"/>
    <w:rsid w:val="00EB6C6D"/>
    <w:rsid w:val="00EC45CF"/>
    <w:rsid w:val="00ED148F"/>
    <w:rsid w:val="00EF6FCF"/>
    <w:rsid w:val="00F04424"/>
    <w:rsid w:val="00F04AE6"/>
    <w:rsid w:val="00F24CAB"/>
    <w:rsid w:val="00F40646"/>
    <w:rsid w:val="00F43553"/>
    <w:rsid w:val="00F50B13"/>
    <w:rsid w:val="00F61D61"/>
    <w:rsid w:val="00F75550"/>
    <w:rsid w:val="00F81E6B"/>
    <w:rsid w:val="00F82F9C"/>
    <w:rsid w:val="00F937B6"/>
    <w:rsid w:val="00F9400E"/>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5F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qFormat/>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unhideWhenUsed/>
    <w:rsid w:val="00816849"/>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A17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6865022">
      <w:bodyDiv w:val="1"/>
      <w:marLeft w:val="0"/>
      <w:marRight w:val="0"/>
      <w:marTop w:val="0"/>
      <w:marBottom w:val="0"/>
      <w:divBdr>
        <w:top w:val="none" w:sz="0" w:space="0" w:color="auto"/>
        <w:left w:val="none" w:sz="0" w:space="0" w:color="auto"/>
        <w:bottom w:val="none" w:sz="0" w:space="0" w:color="auto"/>
        <w:right w:val="none" w:sz="0" w:space="0" w:color="auto"/>
      </w:divBdr>
      <w:divsChild>
        <w:div w:id="561672979">
          <w:marLeft w:val="0"/>
          <w:marRight w:val="0"/>
          <w:marTop w:val="0"/>
          <w:marBottom w:val="0"/>
          <w:divBdr>
            <w:top w:val="none" w:sz="0" w:space="0" w:color="auto"/>
            <w:left w:val="none" w:sz="0" w:space="0" w:color="auto"/>
            <w:bottom w:val="none" w:sz="0" w:space="0" w:color="auto"/>
            <w:right w:val="none" w:sz="0" w:space="0" w:color="auto"/>
          </w:divBdr>
        </w:div>
      </w:divsChild>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ubh.2024.1397576" TargetMode="External"/><Relationship Id="rId13" Type="http://schemas.openxmlformats.org/officeDocument/2006/relationships/hyperlink" Target="https://www.oecd.org/content/dam/oecd/en/publications/reports/2025/07/health-at-a-glance-2023_39bcb58d/costa-rica_04bcb88b/035376a7-en.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oecd.org/content/dam/oecd/en/publications/reports/2025/11/health-at-a-glance-2025-country-notes_2f94481e/costa-rica_0f083a23/3fb42541-en.pdf" TargetMode="External"/><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36/bmjgh-2023-014143"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costarica-immigration.com/what-caja-covers-for-new-residents-in-costa-rica-and-what-it-does-not-cov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7759/cureus.40084" TargetMode="External"/><Relationship Id="rId14" Type="http://schemas.openxmlformats.org/officeDocument/2006/relationships/hyperlink" Target="https://ticotimes.net/2025/05/01/the-paradox-of-costa-ricas-healthcare-long-lives-long-waits"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7BF6F3698944D782B8FB7925E26453"/>
        <w:category>
          <w:name w:val="Yleiset"/>
          <w:gallery w:val="placeholder"/>
        </w:category>
        <w:types>
          <w:type w:val="bbPlcHdr"/>
        </w:types>
        <w:behaviors>
          <w:behavior w:val="content"/>
        </w:behaviors>
        <w:guid w:val="{98BC1D3F-00F3-41BB-9B84-C99076DCEF24}"/>
      </w:docPartPr>
      <w:docPartBody>
        <w:p w:rsidR="00944BC1" w:rsidRDefault="00944BC1">
          <w:pPr>
            <w:pStyle w:val="E17BF6F3698944D782B8FB7925E26453"/>
          </w:pPr>
          <w:r w:rsidRPr="00AA10D2">
            <w:rPr>
              <w:rStyle w:val="Paikkamerkkiteksti"/>
            </w:rPr>
            <w:t>Kirjoita tekstiä napsauttamalla tai napauttamalla tätä.</w:t>
          </w:r>
        </w:p>
      </w:docPartBody>
    </w:docPart>
    <w:docPart>
      <w:docPartPr>
        <w:name w:val="EFD19AECC9EC4E12ACF553A4A9806C9B"/>
        <w:category>
          <w:name w:val="Yleiset"/>
          <w:gallery w:val="placeholder"/>
        </w:category>
        <w:types>
          <w:type w:val="bbPlcHdr"/>
        </w:types>
        <w:behaviors>
          <w:behavior w:val="content"/>
        </w:behaviors>
        <w:guid w:val="{8814D067-2C41-418B-A32D-7821F4CBE263}"/>
      </w:docPartPr>
      <w:docPartBody>
        <w:p w:rsidR="00944BC1" w:rsidRDefault="00944BC1">
          <w:pPr>
            <w:pStyle w:val="EFD19AECC9EC4E12ACF553A4A9806C9B"/>
          </w:pPr>
          <w:r w:rsidRPr="00AA10D2">
            <w:rPr>
              <w:rStyle w:val="Paikkamerkkiteksti"/>
            </w:rPr>
            <w:t>Kirjoita tekstiä napsauttamalla tai napauttamalla tätä.</w:t>
          </w:r>
        </w:p>
      </w:docPartBody>
    </w:docPart>
    <w:docPart>
      <w:docPartPr>
        <w:name w:val="74A1CAF33EA44FF39062E3F637C1694A"/>
        <w:category>
          <w:name w:val="Yleiset"/>
          <w:gallery w:val="placeholder"/>
        </w:category>
        <w:types>
          <w:type w:val="bbPlcHdr"/>
        </w:types>
        <w:behaviors>
          <w:behavior w:val="content"/>
        </w:behaviors>
        <w:guid w:val="{576F2341-576C-495C-B537-9F47D1118EAA}"/>
      </w:docPartPr>
      <w:docPartBody>
        <w:p w:rsidR="00944BC1" w:rsidRDefault="00944BC1">
          <w:pPr>
            <w:pStyle w:val="74A1CAF33EA44FF39062E3F637C1694A"/>
          </w:pPr>
          <w:r w:rsidRPr="00810134">
            <w:rPr>
              <w:rStyle w:val="Paikkamerkkiteksti"/>
              <w:lang w:val="en-GB"/>
            </w:rPr>
            <w:t>.</w:t>
          </w:r>
        </w:p>
      </w:docPartBody>
    </w:docPart>
    <w:docPart>
      <w:docPartPr>
        <w:name w:val="C19EE69A5F4A460D9EAD72E4047F7A2F"/>
        <w:category>
          <w:name w:val="Yleiset"/>
          <w:gallery w:val="placeholder"/>
        </w:category>
        <w:types>
          <w:type w:val="bbPlcHdr"/>
        </w:types>
        <w:behaviors>
          <w:behavior w:val="content"/>
        </w:behaviors>
        <w:guid w:val="{FDB90246-8B0C-4662-BD13-16E905B4D386}"/>
      </w:docPartPr>
      <w:docPartBody>
        <w:p w:rsidR="00944BC1" w:rsidRDefault="00944BC1">
          <w:pPr>
            <w:pStyle w:val="C19EE69A5F4A460D9EAD72E4047F7A2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C1"/>
    <w:rsid w:val="00157D61"/>
    <w:rsid w:val="00944BC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57D61"/>
    <w:rPr>
      <w:color w:val="808080"/>
    </w:rPr>
  </w:style>
  <w:style w:type="paragraph" w:customStyle="1" w:styleId="E17BF6F3698944D782B8FB7925E26453">
    <w:name w:val="E17BF6F3698944D782B8FB7925E26453"/>
  </w:style>
  <w:style w:type="paragraph" w:customStyle="1" w:styleId="EFD19AECC9EC4E12ACF553A4A9806C9B">
    <w:name w:val="EFD19AECC9EC4E12ACF553A4A9806C9B"/>
  </w:style>
  <w:style w:type="paragraph" w:customStyle="1" w:styleId="74A1CAF33EA44FF39062E3F637C1694A">
    <w:name w:val="74A1CAF33EA44FF39062E3F637C1694A"/>
  </w:style>
  <w:style w:type="paragraph" w:customStyle="1" w:styleId="B54FCADF226E40E8A8083776FE527FFF">
    <w:name w:val="B54FCADF226E40E8A8083776FE527FFF"/>
  </w:style>
  <w:style w:type="paragraph" w:customStyle="1" w:styleId="C19EE69A5F4A460D9EAD72E4047F7A2F">
    <w:name w:val="C19EE69A5F4A460D9EAD72E4047F7A2F"/>
  </w:style>
  <w:style w:type="paragraph" w:customStyle="1" w:styleId="53B981015FA44196A3975FE9B8860A8F">
    <w:name w:val="53B981015FA44196A3975FE9B8860A8F"/>
    <w:rsid w:val="00157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HEALTH CARE,HEALTH SERVICES,REHABILITATION,EPILEPSY,HOSPITALS,AVAILABILITY,MEDICINES,PUBLIC SECTOR,PUBLIC SERVICES,SPECIAL HEALTH CARE,PRIMARY HEALTH CARE,MEDICAL DOCTORS,MEDICAL TREATMENT,HEALTH CARE PERSONNEL,PSYCHOLOGISTS,NERVOUS SYSTEM DISEASES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Costa Rica</TermName>
          <TermId xmlns="http://schemas.microsoft.com/office/infopath/2007/PartnerControls">e079b0cf-3928-4f5e-8b87-b43734ddd784</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2026-04-01T22:00:00+00:00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108</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Costa Rica / Terveydenhuolto, hoidon ja kuntoutuksen saatavuus neurologiseen vammaan ja sairauteen
Costa Rica / Health care, availability of neurological treatments
Kysymykset
1. Millainen on Costa Rican terveydenhuoltojärjestelmä ja sen tilanne yleisesti?
2. Onko Costa Ricassa saatavilla aivopaiseen jälkeisiin neurologisiin ongelmiin, epilepsiaan ja halvausoireisiin hoitoa ja kuntoutusta?
Questions
1. How is the health care system organised in Costa Rica, and what is its overall status?
2. Is treatment and rehabilitation available in Costa Rica for post-abscess neurological problems, epilepsy, and symptoms of paralysis?
Tämä vastaus on laadittu soveltaen Euroopan unionin turvapaikkaviraston (EUAA) laatimaa ohjeistusta terveydenhuoltoon liittyvän lähtömaatiedon tuottamisesta (2025) perustuen EUAA:n MedCOI-palvelun tuottamien tietojen lisäksi julkisiin lähteisiin. Vastauksessa käytetään käsitteitä hoidon/lääkityksen saatavuus ja saavutettavuus (availabilty</COIDocAbstract>
    <COIWSGroundsRejection xmlns="b5be3156-7e14-46bc-bfca-5c242eb3de3f" xsi:nil="true"/>
    <COIDocAuthors xmlns="e235e197-502c-49f1-8696-39d199cd5131">
      <Value>143</Value>
    </COIDocAuthors>
    <COIDocID xmlns="b5be3156-7e14-46bc-bfca-5c242eb3de3f">1027</COIDocID>
    <_dlc_DocId xmlns="e235e197-502c-49f1-8696-39d199cd5131">FI011-215589946-12932</_dlc_DocId>
    <_dlc_DocIdUrl xmlns="e235e197-502c-49f1-8696-39d199cd5131">
      <Url>https://coiadmin.euaa.europa.eu/administration/finland/_layouts/15/DocIdRedir.aspx?ID=FI011-215589946-12932</Url>
      <Description>FI011-215589946-12932</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32E9A911-66E1-40C3-9856-CA381A6DB908}"/>
</file>

<file path=customXml/itemProps3.xml><?xml version="1.0" encoding="utf-8"?>
<ds:datastoreItem xmlns:ds="http://schemas.openxmlformats.org/officeDocument/2006/customXml" ds:itemID="{1C1F3510-F09F-4096-94DF-CC05DA2211A2}"/>
</file>

<file path=customXml/itemProps4.xml><?xml version="1.0" encoding="utf-8"?>
<ds:datastoreItem xmlns:ds="http://schemas.openxmlformats.org/officeDocument/2006/customXml" ds:itemID="{5D0A9838-2ED4-4324-A1E9-A115A463BB55}"/>
</file>

<file path=customXml/itemProps5.xml><?xml version="1.0" encoding="utf-8"?>
<ds:datastoreItem xmlns:ds="http://schemas.openxmlformats.org/officeDocument/2006/customXml" ds:itemID="{6DA854F5-6049-4BE9-A555-EEC2C9DCD5D1}"/>
</file>

<file path=customXml/itemProps6.xml><?xml version="1.0" encoding="utf-8"?>
<ds:datastoreItem xmlns:ds="http://schemas.openxmlformats.org/officeDocument/2006/customXml" ds:itemID="{0CFFA301-0B95-470A-B20C-0770403DA1DD}"/>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4</Pages>
  <Words>999</Words>
  <Characters>8092</Characters>
  <Application>Microsoft Office Word</Application>
  <DocSecurity>0</DocSecurity>
  <Lines>67</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Costa Rica / Terveydenhuolto, hoidon ja kuntoutuksen saatavuus neurologiseen vammaan ja sairauteen</vt:lpstr>
      <vt:lpstr/>
    </vt:vector>
  </TitlesOfParts>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Costa Rica / Terveydenhuolto, hoidon ja kuntoutuksen saatavuus neurologiseen vammaan ja sairauteen // Costa Rica / Health care, availability of neurological treatments</dc:title>
  <dc:creator/>
  <cp:lastModifiedBy/>
  <cp:revision>1</cp:revision>
  <dcterms:created xsi:type="dcterms:W3CDTF">2026-03-09T13:08:00Z</dcterms:created>
  <dcterms:modified xsi:type="dcterms:W3CDTF">2026-04-02T10:21:00Z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1c159793-da25-47a3-8011-0a81d6a017a8</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108;#Costa Rica|e079b0cf-3928-4f5e-8b87-b43734ddd784</vt:lpwstr>
  </property>
  <property fmtid="{D5CDD505-2E9C-101B-9397-08002B2CF9AE}" pid="9" name="COIInformTypeMM">
    <vt:lpwstr>4;#Response to COI Query|74af11f0-82c2-4825-bd8f-d6b1cac3a3aa</vt:lpwstr>
  </property>
</Properties>
</file>