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A95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645D157"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F7CD9CF" w14:textId="0EB655D1" w:rsidR="00800AA9" w:rsidRPr="00800AA9" w:rsidRDefault="00800AA9" w:rsidP="00C348A3">
      <w:pPr>
        <w:spacing w:before="0" w:after="0"/>
      </w:pPr>
      <w:r w:rsidRPr="00BB7F45">
        <w:rPr>
          <w:b/>
        </w:rPr>
        <w:t>Asiakirjan tunnus:</w:t>
      </w:r>
      <w:r>
        <w:t xml:space="preserve"> KT</w:t>
      </w:r>
      <w:r w:rsidR="00921945">
        <w:t>1105</w:t>
      </w:r>
    </w:p>
    <w:p w14:paraId="03BCC6ED" w14:textId="52AF2F12" w:rsidR="00800AA9" w:rsidRDefault="00800AA9" w:rsidP="00C348A3">
      <w:pPr>
        <w:spacing w:before="0" w:after="0"/>
      </w:pPr>
      <w:r w:rsidRPr="00BB7F45">
        <w:rPr>
          <w:b/>
        </w:rPr>
        <w:t>Päivämäärä</w:t>
      </w:r>
      <w:r>
        <w:t xml:space="preserve">: </w:t>
      </w:r>
      <w:r w:rsidR="00CC6CB8">
        <w:t>4</w:t>
      </w:r>
      <w:r w:rsidR="00921945">
        <w:t>.6.2025</w:t>
      </w:r>
    </w:p>
    <w:p w14:paraId="7C2814B6" w14:textId="239A740A"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28AF872D" w14:textId="77777777" w:rsidR="00800AA9" w:rsidRPr="00633BBD" w:rsidRDefault="00CC6CB8" w:rsidP="00800AA9">
      <w:pPr>
        <w:rPr>
          <w:rStyle w:val="Otsikko1Char"/>
          <w:b w:val="0"/>
          <w:sz w:val="20"/>
          <w:szCs w:val="20"/>
        </w:rPr>
      </w:pPr>
      <w:r>
        <w:rPr>
          <w:b/>
        </w:rPr>
        <w:pict w14:anchorId="63BF23E5">
          <v:rect id="_x0000_i1025" style="width:0;height:1.5pt" o:hralign="center" o:hrstd="t" o:hr="t" fillcolor="#a0a0a0" stroked="f"/>
        </w:pict>
      </w:r>
    </w:p>
    <w:p w14:paraId="70E182F7" w14:textId="5F1711D8" w:rsidR="008020E6" w:rsidRPr="00543F66" w:rsidRDefault="00CC6CB8"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7E85E1BA5FFA4D529253AAD49D7B53E3"/>
          </w:placeholder>
          <w:text/>
        </w:sdtPr>
        <w:sdtEndPr>
          <w:rPr>
            <w:rStyle w:val="Otsikko1Char"/>
          </w:rPr>
        </w:sdtEndPr>
        <w:sdtContent>
          <w:r w:rsidR="00025509">
            <w:rPr>
              <w:rStyle w:val="Otsikko1Char"/>
              <w:rFonts w:cs="Times New Roman"/>
              <w:b/>
              <w:szCs w:val="24"/>
            </w:rPr>
            <w:t>Kamerun</w:t>
          </w:r>
          <w:r w:rsidR="00025509" w:rsidRPr="00025509">
            <w:rPr>
              <w:rStyle w:val="Otsikko1Char"/>
              <w:rFonts w:cs="Times New Roman"/>
              <w:b/>
              <w:szCs w:val="24"/>
            </w:rPr>
            <w:t xml:space="preserve"> / Vammaisten ja vammaisten lasten asema</w:t>
          </w:r>
          <w:r w:rsidR="002350CE">
            <w:rPr>
              <w:rStyle w:val="Otsikko1Char"/>
              <w:rFonts w:cs="Times New Roman"/>
              <w:b/>
              <w:szCs w:val="24"/>
            </w:rPr>
            <w:t xml:space="preserve">, </w:t>
          </w:r>
          <w:r w:rsidR="000E0C09">
            <w:rPr>
              <w:rStyle w:val="Otsikko1Char"/>
              <w:rFonts w:cs="Times New Roman"/>
              <w:b/>
              <w:szCs w:val="24"/>
            </w:rPr>
            <w:t xml:space="preserve">terveys- ja tukipalvelujen saatavuus ja saavutettavuus, </w:t>
          </w:r>
          <w:r w:rsidR="002350CE">
            <w:rPr>
              <w:rStyle w:val="Otsikko1Char"/>
              <w:rFonts w:cs="Times New Roman"/>
              <w:b/>
              <w:szCs w:val="24"/>
            </w:rPr>
            <w:t>tiivis katsaus</w:t>
          </w:r>
        </w:sdtContent>
      </w:sdt>
    </w:p>
    <w:sdt>
      <w:sdtPr>
        <w:rPr>
          <w:rStyle w:val="Otsikko1Char"/>
          <w:rFonts w:cs="Times New Roman"/>
          <w:b/>
          <w:szCs w:val="24"/>
          <w:lang w:val="en-GB"/>
        </w:rPr>
        <w:alias w:val="Country / Title in English"/>
        <w:tag w:val="Country / Title in English"/>
        <w:id w:val="2146699517"/>
        <w:lock w:val="sdtLocked"/>
        <w:placeholder>
          <w:docPart w:val="E984947F523A419CB053352029B7908D"/>
        </w:placeholder>
        <w:text/>
      </w:sdtPr>
      <w:sdtEndPr>
        <w:rPr>
          <w:rStyle w:val="Otsikko1Char"/>
        </w:rPr>
      </w:sdtEndPr>
      <w:sdtContent>
        <w:p w14:paraId="166A31B9" w14:textId="579AB140" w:rsidR="00082DFE" w:rsidRPr="00993B99" w:rsidRDefault="00993B99" w:rsidP="00543F66">
          <w:pPr>
            <w:pStyle w:val="POTSIKKO"/>
            <w:rPr>
              <w:lang w:val="en-GB"/>
            </w:rPr>
          </w:pPr>
          <w:r w:rsidRPr="00993B99">
            <w:rPr>
              <w:rStyle w:val="Otsikko1Char"/>
              <w:rFonts w:cs="Times New Roman"/>
              <w:b/>
              <w:szCs w:val="24"/>
              <w:lang w:val="en-GB"/>
            </w:rPr>
            <w:t>Cameroon / Status</w:t>
          </w:r>
          <w:r w:rsidR="00CC6CB8">
            <w:rPr>
              <w:rStyle w:val="Otsikko1Char"/>
              <w:rFonts w:cs="Times New Roman"/>
              <w:b/>
              <w:szCs w:val="24"/>
              <w:lang w:val="en-GB"/>
            </w:rPr>
            <w:t xml:space="preserve"> of disabled people and children with disabilities</w:t>
          </w:r>
          <w:r w:rsidRPr="00993B99">
            <w:rPr>
              <w:rStyle w:val="Otsikko1Char"/>
              <w:rFonts w:cs="Times New Roman"/>
              <w:b/>
              <w:szCs w:val="24"/>
              <w:lang w:val="en-GB"/>
            </w:rPr>
            <w:t xml:space="preserve">, </w:t>
          </w:r>
          <w:r w:rsidR="00CC6CB8">
            <w:rPr>
              <w:rStyle w:val="Otsikko1Char"/>
              <w:rFonts w:cs="Times New Roman"/>
              <w:b/>
              <w:szCs w:val="24"/>
              <w:lang w:val="en-GB"/>
            </w:rPr>
            <w:t>availability</w:t>
          </w:r>
          <w:r w:rsidRPr="00993B99">
            <w:rPr>
              <w:rStyle w:val="Otsikko1Char"/>
              <w:rFonts w:cs="Times New Roman"/>
              <w:b/>
              <w:szCs w:val="24"/>
              <w:lang w:val="en-GB"/>
            </w:rPr>
            <w:t xml:space="preserve"> and accessibility of health and support services, brief</w:t>
          </w:r>
          <w:r w:rsidR="00CC6CB8">
            <w:rPr>
              <w:rStyle w:val="Otsikko1Char"/>
              <w:rFonts w:cs="Times New Roman"/>
              <w:b/>
              <w:szCs w:val="24"/>
              <w:lang w:val="en-GB"/>
            </w:rPr>
            <w:t xml:space="preserve"> overview</w:t>
          </w:r>
        </w:p>
      </w:sdtContent>
    </w:sdt>
    <w:p w14:paraId="03024095" w14:textId="77777777" w:rsidR="00082DFE" w:rsidRDefault="00CC6CB8" w:rsidP="00082DFE">
      <w:pPr>
        <w:rPr>
          <w:b/>
        </w:rPr>
      </w:pPr>
      <w:r>
        <w:rPr>
          <w:b/>
        </w:rPr>
        <w:pict w14:anchorId="36D1059F">
          <v:rect id="_x0000_i1026" style="width:0;height:1.5pt" o:hralign="center" o:hrstd="t" o:hr="t" fillcolor="#a0a0a0" stroked="f"/>
        </w:pict>
      </w:r>
    </w:p>
    <w:p w14:paraId="0874345A"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1AF7D1D0C0546BD85959302A1BC7085"/>
        </w:placeholder>
      </w:sdtPr>
      <w:sdtEndPr>
        <w:rPr>
          <w:rStyle w:val="Kappaleenoletusfontti"/>
          <w:color w:val="404040" w:themeColor="text1" w:themeTint="BF"/>
        </w:rPr>
      </w:sdtEndPr>
      <w:sdtContent>
        <w:sdt>
          <w:sdtPr>
            <w:rPr>
              <w:rStyle w:val="KysymyksetChar"/>
              <w:i w:val="0"/>
              <w:iCs w:val="0"/>
              <w:lang w:val="en-GB"/>
            </w:rPr>
            <w:alias w:val="Questions"/>
            <w:tag w:val="Fill in the questions here"/>
            <w:id w:val="353243802"/>
            <w:placeholder>
              <w:docPart w:val="7DA59B556CD7461FBFE0D72F7F985BE1"/>
            </w:placeholder>
            <w:text w:multiLine="1"/>
          </w:sdtPr>
          <w:sdtEndPr>
            <w:rPr>
              <w:rStyle w:val="KysymyksetChar"/>
            </w:rPr>
          </w:sdtEndPr>
          <w:sdtContent>
            <w:p w14:paraId="6D091838" w14:textId="0ED96D5F" w:rsidR="00810134" w:rsidRPr="00D60E8D" w:rsidRDefault="00C77D63" w:rsidP="00C77D63">
              <w:pPr>
                <w:pStyle w:val="Lainaus"/>
                <w:ind w:left="0"/>
                <w:jc w:val="left"/>
                <w:rPr>
                  <w:i w:val="0"/>
                  <w:iCs w:val="0"/>
                  <w:color w:val="000000" w:themeColor="text1"/>
                  <w:lang w:val="en-GB"/>
                </w:rPr>
              </w:pPr>
              <w:r w:rsidRPr="00F635DF">
                <w:rPr>
                  <w:rStyle w:val="KysymyksetChar"/>
                  <w:i w:val="0"/>
                  <w:iCs w:val="0"/>
                  <w:lang w:val="en-GB"/>
                </w:rPr>
                <w:t xml:space="preserve">1. </w:t>
              </w:r>
              <w:proofErr w:type="spellStart"/>
              <w:r w:rsidRPr="00F635DF">
                <w:rPr>
                  <w:rStyle w:val="KysymyksetChar"/>
                  <w:i w:val="0"/>
                  <w:iCs w:val="0"/>
                  <w:lang w:val="en-GB"/>
                </w:rPr>
                <w:t>Mikä</w:t>
              </w:r>
              <w:proofErr w:type="spellEnd"/>
              <w:r w:rsidRPr="00F635DF">
                <w:rPr>
                  <w:rStyle w:val="KysymyksetChar"/>
                  <w:i w:val="0"/>
                  <w:iCs w:val="0"/>
                  <w:lang w:val="en-GB"/>
                </w:rPr>
                <w:t xml:space="preserve"> on </w:t>
              </w:r>
              <w:proofErr w:type="spellStart"/>
              <w:r w:rsidRPr="00F635DF">
                <w:rPr>
                  <w:rStyle w:val="KysymyksetChar"/>
                  <w:i w:val="0"/>
                  <w:iCs w:val="0"/>
                  <w:lang w:val="en-GB"/>
                </w:rPr>
                <w:t>vammaisten</w:t>
              </w:r>
              <w:proofErr w:type="spellEnd"/>
              <w:r w:rsidRPr="00F635DF">
                <w:rPr>
                  <w:rStyle w:val="KysymyksetChar"/>
                  <w:i w:val="0"/>
                  <w:iCs w:val="0"/>
                  <w:lang w:val="en-GB"/>
                </w:rPr>
                <w:t xml:space="preserve"> </w:t>
              </w:r>
              <w:proofErr w:type="spellStart"/>
              <w:r w:rsidRPr="00F635DF">
                <w:rPr>
                  <w:rStyle w:val="KysymyksetChar"/>
                  <w:i w:val="0"/>
                  <w:iCs w:val="0"/>
                  <w:lang w:val="en-GB"/>
                </w:rPr>
                <w:t>asema</w:t>
              </w:r>
              <w:proofErr w:type="spellEnd"/>
              <w:r w:rsidRPr="00F635DF">
                <w:rPr>
                  <w:rStyle w:val="KysymyksetChar"/>
                  <w:i w:val="0"/>
                  <w:iCs w:val="0"/>
                  <w:lang w:val="en-GB"/>
                </w:rPr>
                <w:t xml:space="preserve"> </w:t>
              </w:r>
              <w:proofErr w:type="spellStart"/>
              <w:r w:rsidRPr="00F635DF">
                <w:rPr>
                  <w:rStyle w:val="KysymyksetChar"/>
                  <w:i w:val="0"/>
                  <w:iCs w:val="0"/>
                  <w:lang w:val="en-GB"/>
                </w:rPr>
                <w:t>Kamerunissa</w:t>
              </w:r>
              <w:proofErr w:type="spellEnd"/>
              <w:r w:rsidRPr="00F635DF">
                <w:rPr>
                  <w:rStyle w:val="KysymyksetChar"/>
                  <w:i w:val="0"/>
                  <w:iCs w:val="0"/>
                  <w:lang w:val="en-GB"/>
                </w:rPr>
                <w:t>? Kohdistuuko heihin syrjintää</w:t>
              </w:r>
              <w:r w:rsidR="000E0C09" w:rsidRPr="00F635DF">
                <w:rPr>
                  <w:rStyle w:val="KysymyksetChar"/>
                  <w:i w:val="0"/>
                  <w:iCs w:val="0"/>
                  <w:lang w:val="en-GB"/>
                </w:rPr>
                <w:t xml:space="preserve"> tai oikeudenloukkauksia</w:t>
              </w:r>
              <w:r w:rsidRPr="00F635DF">
                <w:rPr>
                  <w:rStyle w:val="KysymyksetChar"/>
                  <w:i w:val="0"/>
                  <w:iCs w:val="0"/>
                  <w:lang w:val="en-GB"/>
                </w:rPr>
                <w:t>?</w:t>
              </w:r>
              <w:r w:rsidRPr="00F635DF">
                <w:rPr>
                  <w:rStyle w:val="KysymyksetChar"/>
                  <w:i w:val="0"/>
                  <w:iCs w:val="0"/>
                  <w:lang w:val="en-GB"/>
                </w:rPr>
                <w:br/>
                <w:t xml:space="preserve">2. </w:t>
              </w:r>
              <w:proofErr w:type="spellStart"/>
              <w:r w:rsidRPr="00F635DF">
                <w:rPr>
                  <w:rStyle w:val="KysymyksetChar"/>
                  <w:i w:val="0"/>
                  <w:iCs w:val="0"/>
                  <w:lang w:val="en-GB"/>
                </w:rPr>
                <w:t>Mikä</w:t>
              </w:r>
              <w:proofErr w:type="spellEnd"/>
              <w:r w:rsidRPr="00F635DF">
                <w:rPr>
                  <w:rStyle w:val="KysymyksetChar"/>
                  <w:i w:val="0"/>
                  <w:iCs w:val="0"/>
                  <w:lang w:val="en-GB"/>
                </w:rPr>
                <w:t xml:space="preserve"> on </w:t>
              </w:r>
              <w:proofErr w:type="spellStart"/>
              <w:r w:rsidRPr="00F635DF">
                <w:rPr>
                  <w:rStyle w:val="KysymyksetChar"/>
                  <w:i w:val="0"/>
                  <w:iCs w:val="0"/>
                  <w:lang w:val="en-GB"/>
                </w:rPr>
                <w:t>vammaisten</w:t>
              </w:r>
              <w:proofErr w:type="spellEnd"/>
              <w:r w:rsidRPr="00F635DF">
                <w:rPr>
                  <w:rStyle w:val="KysymyksetChar"/>
                  <w:i w:val="0"/>
                  <w:iCs w:val="0"/>
                  <w:lang w:val="en-GB"/>
                </w:rPr>
                <w:t xml:space="preserve"> </w:t>
              </w:r>
              <w:proofErr w:type="spellStart"/>
              <w:r w:rsidRPr="00F635DF">
                <w:rPr>
                  <w:rStyle w:val="KysymyksetChar"/>
                  <w:i w:val="0"/>
                  <w:iCs w:val="0"/>
                  <w:lang w:val="en-GB"/>
                </w:rPr>
                <w:t>lasten</w:t>
              </w:r>
              <w:proofErr w:type="spellEnd"/>
              <w:r w:rsidRPr="00F635DF">
                <w:rPr>
                  <w:rStyle w:val="KysymyksetChar"/>
                  <w:i w:val="0"/>
                  <w:iCs w:val="0"/>
                  <w:lang w:val="en-GB"/>
                </w:rPr>
                <w:t xml:space="preserve"> </w:t>
              </w:r>
              <w:proofErr w:type="spellStart"/>
              <w:r w:rsidRPr="00F635DF">
                <w:rPr>
                  <w:rStyle w:val="KysymyksetChar"/>
                  <w:i w:val="0"/>
                  <w:iCs w:val="0"/>
                  <w:lang w:val="en-GB"/>
                </w:rPr>
                <w:t>asema</w:t>
              </w:r>
              <w:proofErr w:type="spellEnd"/>
              <w:r w:rsidRPr="00F635DF">
                <w:rPr>
                  <w:rStyle w:val="KysymyksetChar"/>
                  <w:i w:val="0"/>
                  <w:iCs w:val="0"/>
                  <w:lang w:val="en-GB"/>
                </w:rPr>
                <w:t xml:space="preserve"> </w:t>
              </w:r>
              <w:proofErr w:type="spellStart"/>
              <w:r w:rsidRPr="00F635DF">
                <w:rPr>
                  <w:rStyle w:val="KysymyksetChar"/>
                  <w:i w:val="0"/>
                  <w:iCs w:val="0"/>
                  <w:lang w:val="en-GB"/>
                </w:rPr>
                <w:t>Kamerunissa</w:t>
              </w:r>
              <w:proofErr w:type="spellEnd"/>
              <w:r w:rsidRPr="00F635DF">
                <w:rPr>
                  <w:rStyle w:val="KysymyksetChar"/>
                  <w:i w:val="0"/>
                  <w:iCs w:val="0"/>
                  <w:lang w:val="en-GB"/>
                </w:rPr>
                <w:t xml:space="preserve">? </w:t>
              </w:r>
              <w:proofErr w:type="spellStart"/>
              <w:r w:rsidRPr="00F635DF">
                <w:rPr>
                  <w:rStyle w:val="KysymyksetChar"/>
                  <w:i w:val="0"/>
                  <w:iCs w:val="0"/>
                  <w:lang w:val="en-GB"/>
                </w:rPr>
                <w:t>Kohdistuuko</w:t>
              </w:r>
              <w:proofErr w:type="spellEnd"/>
              <w:r w:rsidRPr="00F635DF">
                <w:rPr>
                  <w:rStyle w:val="KysymyksetChar"/>
                  <w:i w:val="0"/>
                  <w:iCs w:val="0"/>
                  <w:lang w:val="en-GB"/>
                </w:rPr>
                <w:t xml:space="preserve"> </w:t>
              </w:r>
              <w:proofErr w:type="spellStart"/>
              <w:r w:rsidRPr="00F635DF">
                <w:rPr>
                  <w:rStyle w:val="KysymyksetChar"/>
                  <w:i w:val="0"/>
                  <w:iCs w:val="0"/>
                  <w:lang w:val="en-GB"/>
                </w:rPr>
                <w:t>heihin</w:t>
              </w:r>
              <w:proofErr w:type="spellEnd"/>
              <w:r w:rsidRPr="00F635DF">
                <w:rPr>
                  <w:rStyle w:val="KysymyksetChar"/>
                  <w:i w:val="0"/>
                  <w:iCs w:val="0"/>
                  <w:lang w:val="en-GB"/>
                </w:rPr>
                <w:t xml:space="preserve"> </w:t>
              </w:r>
              <w:proofErr w:type="spellStart"/>
              <w:r w:rsidRPr="00F635DF">
                <w:rPr>
                  <w:rStyle w:val="KysymyksetChar"/>
                  <w:i w:val="0"/>
                  <w:iCs w:val="0"/>
                  <w:lang w:val="en-GB"/>
                </w:rPr>
                <w:t>syrjintää</w:t>
              </w:r>
              <w:proofErr w:type="spellEnd"/>
              <w:r w:rsidR="000E0C09" w:rsidRPr="00F635DF">
                <w:rPr>
                  <w:rStyle w:val="KysymyksetChar"/>
                  <w:i w:val="0"/>
                  <w:iCs w:val="0"/>
                  <w:lang w:val="en-GB"/>
                </w:rPr>
                <w:t xml:space="preserve"> tai </w:t>
              </w:r>
              <w:proofErr w:type="spellStart"/>
              <w:r w:rsidR="000E0C09" w:rsidRPr="00F635DF">
                <w:rPr>
                  <w:rStyle w:val="KysymyksetChar"/>
                  <w:i w:val="0"/>
                  <w:iCs w:val="0"/>
                  <w:lang w:val="en-GB"/>
                </w:rPr>
                <w:t>oikeudenloukkauksia</w:t>
              </w:r>
              <w:proofErr w:type="spellEnd"/>
              <w:r w:rsidRPr="00F635DF">
                <w:rPr>
                  <w:rStyle w:val="KysymyksetChar"/>
                  <w:i w:val="0"/>
                  <w:iCs w:val="0"/>
                  <w:lang w:val="en-GB"/>
                </w:rPr>
                <w:t xml:space="preserve">? </w:t>
              </w:r>
              <w:r w:rsidR="000E0C09" w:rsidRPr="00F635DF">
                <w:rPr>
                  <w:rStyle w:val="KysymyksetChar"/>
                  <w:i w:val="0"/>
                  <w:iCs w:val="0"/>
                  <w:lang w:val="en-GB"/>
                </w:rPr>
                <w:br/>
                <w:t xml:space="preserve">3. Onko </w:t>
              </w:r>
              <w:proofErr w:type="spellStart"/>
              <w:r w:rsidR="000E0C09" w:rsidRPr="00F635DF">
                <w:rPr>
                  <w:rStyle w:val="KysymyksetChar"/>
                  <w:i w:val="0"/>
                  <w:iCs w:val="0"/>
                  <w:lang w:val="en-GB"/>
                </w:rPr>
                <w:t>Kame</w:t>
              </w:r>
              <w:r w:rsidR="00993B99" w:rsidRPr="00F635DF">
                <w:rPr>
                  <w:rStyle w:val="KysymyksetChar"/>
                  <w:i w:val="0"/>
                  <w:iCs w:val="0"/>
                  <w:lang w:val="en-GB"/>
                </w:rPr>
                <w:t>ru</w:t>
              </w:r>
              <w:r w:rsidR="000E0C09" w:rsidRPr="00F635DF">
                <w:rPr>
                  <w:rStyle w:val="KysymyksetChar"/>
                  <w:i w:val="0"/>
                  <w:iCs w:val="0"/>
                  <w:lang w:val="en-GB"/>
                </w:rPr>
                <w:t>nissa</w:t>
              </w:r>
              <w:proofErr w:type="spellEnd"/>
              <w:r w:rsidR="00993B99" w:rsidRPr="00F635DF">
                <w:rPr>
                  <w:rStyle w:val="KysymyksetChar"/>
                  <w:i w:val="0"/>
                  <w:iCs w:val="0"/>
                  <w:lang w:val="en-GB"/>
                </w:rPr>
                <w:t xml:space="preserve"> </w:t>
              </w:r>
              <w:proofErr w:type="spellStart"/>
              <w:r w:rsidR="00993B99" w:rsidRPr="00F635DF">
                <w:rPr>
                  <w:rStyle w:val="KysymyksetChar"/>
                  <w:i w:val="0"/>
                  <w:iCs w:val="0"/>
                  <w:lang w:val="en-GB"/>
                </w:rPr>
                <w:t>saatavilla</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vammaisten</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lasten</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terveys</w:t>
              </w:r>
              <w:proofErr w:type="spellEnd"/>
              <w:r w:rsidR="000E0C09" w:rsidRPr="00F635DF">
                <w:rPr>
                  <w:rStyle w:val="KysymyksetChar"/>
                  <w:i w:val="0"/>
                  <w:iCs w:val="0"/>
                  <w:lang w:val="en-GB"/>
                </w:rPr>
                <w:t xml:space="preserve">- tai </w:t>
              </w:r>
              <w:proofErr w:type="spellStart"/>
              <w:r w:rsidR="000E0C09" w:rsidRPr="00F635DF">
                <w:rPr>
                  <w:rStyle w:val="KysymyksetChar"/>
                  <w:i w:val="0"/>
                  <w:iCs w:val="0"/>
                  <w:lang w:val="en-GB"/>
                </w:rPr>
                <w:t>tukipalveluita</w:t>
              </w:r>
              <w:proofErr w:type="spellEnd"/>
              <w:r w:rsidR="000E0C09" w:rsidRPr="00F635DF">
                <w:rPr>
                  <w:rStyle w:val="KysymyksetChar"/>
                  <w:i w:val="0"/>
                  <w:iCs w:val="0"/>
                  <w:lang w:val="en-GB"/>
                </w:rPr>
                <w:t xml:space="preserve">? Onko </w:t>
              </w:r>
              <w:proofErr w:type="spellStart"/>
              <w:r w:rsidR="000E0C09" w:rsidRPr="00F635DF">
                <w:rPr>
                  <w:rStyle w:val="KysymyksetChar"/>
                  <w:i w:val="0"/>
                  <w:iCs w:val="0"/>
                  <w:lang w:val="en-GB"/>
                </w:rPr>
                <w:t>Kamerunissa</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vammaisten</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lasten</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kouluja</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Ovatko</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nämä</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yleisesti</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ottaen</w:t>
              </w:r>
              <w:proofErr w:type="spellEnd"/>
              <w:r w:rsidR="000E0C09" w:rsidRPr="00F635DF">
                <w:rPr>
                  <w:rStyle w:val="KysymyksetChar"/>
                  <w:i w:val="0"/>
                  <w:iCs w:val="0"/>
                  <w:lang w:val="en-GB"/>
                </w:rPr>
                <w:t xml:space="preserve"> </w:t>
              </w:r>
              <w:proofErr w:type="spellStart"/>
              <w:r w:rsidR="000E0C09" w:rsidRPr="00F635DF">
                <w:rPr>
                  <w:rStyle w:val="KysymyksetChar"/>
                  <w:i w:val="0"/>
                  <w:iCs w:val="0"/>
                  <w:lang w:val="en-GB"/>
                </w:rPr>
                <w:t>saavutettavia</w:t>
              </w:r>
              <w:proofErr w:type="spellEnd"/>
              <w:r w:rsidR="000E0C09" w:rsidRPr="00F635DF">
                <w:rPr>
                  <w:rStyle w:val="KysymyksetChar"/>
                  <w:i w:val="0"/>
                  <w:iCs w:val="0"/>
                  <w:lang w:val="en-GB"/>
                </w:rPr>
                <w:t>?</w:t>
              </w:r>
            </w:p>
          </w:sdtContent>
        </w:sdt>
      </w:sdtContent>
    </w:sdt>
    <w:p w14:paraId="10F2FDAB" w14:textId="77777777" w:rsidR="00082DFE" w:rsidRPr="00D60E8D" w:rsidRDefault="00082DFE" w:rsidP="00C348A3">
      <w:pPr>
        <w:pStyle w:val="Numeroimatonotsikko"/>
        <w:rPr>
          <w:lang w:val="en-GB"/>
        </w:rPr>
      </w:pPr>
      <w:r w:rsidRPr="00D60E8D">
        <w:rPr>
          <w:lang w:val="en-GB"/>
        </w:rPr>
        <w:t>Questions</w:t>
      </w:r>
    </w:p>
    <w:sdt>
      <w:sdtPr>
        <w:rPr>
          <w:rStyle w:val="KysymyksetChar"/>
          <w:i w:val="0"/>
          <w:iCs w:val="0"/>
          <w:lang w:val="en-GB"/>
        </w:rPr>
        <w:alias w:val="Questions"/>
        <w:tag w:val="Fill in the questions here"/>
        <w:id w:val="-849104524"/>
        <w:lock w:val="sdtLocked"/>
        <w:placeholder>
          <w:docPart w:val="8FDF932406FE4A1EBE8A54CA70F275EC"/>
        </w:placeholder>
        <w:text w:multiLine="1"/>
      </w:sdtPr>
      <w:sdtEndPr>
        <w:rPr>
          <w:rStyle w:val="KysymyksetChar"/>
        </w:rPr>
      </w:sdtEndPr>
      <w:sdtContent>
        <w:p w14:paraId="54FA51E0" w14:textId="1425C477" w:rsidR="00082DFE" w:rsidRPr="00D60E8D" w:rsidRDefault="00993B99" w:rsidP="00993B99">
          <w:pPr>
            <w:pStyle w:val="Lainaus"/>
            <w:ind w:left="0"/>
            <w:jc w:val="left"/>
            <w:rPr>
              <w:rStyle w:val="KysymyksetChar"/>
              <w:i w:val="0"/>
              <w:iCs w:val="0"/>
              <w:lang w:val="en-GB"/>
            </w:rPr>
          </w:pPr>
          <w:r w:rsidRPr="00D60E8D">
            <w:rPr>
              <w:rStyle w:val="KysymyksetChar"/>
              <w:i w:val="0"/>
              <w:iCs w:val="0"/>
              <w:lang w:val="en-GB"/>
            </w:rPr>
            <w:t>1. What is the situation of people with disabilities in Cameroon? Are they subject to discrimination or infringements?</w:t>
          </w:r>
          <w:r w:rsidRPr="00D60E8D">
            <w:rPr>
              <w:rStyle w:val="KysymyksetChar"/>
              <w:i w:val="0"/>
              <w:iCs w:val="0"/>
              <w:lang w:val="en-GB"/>
            </w:rPr>
            <w:br/>
            <w:t xml:space="preserve">2. What is the situation of children with disabilities in Cameroon? Are they subject to discrimination or infringements? </w:t>
          </w:r>
          <w:r w:rsidRPr="00D60E8D">
            <w:rPr>
              <w:rStyle w:val="KysymyksetChar"/>
              <w:i w:val="0"/>
              <w:iCs w:val="0"/>
              <w:lang w:val="en-GB"/>
            </w:rPr>
            <w:br/>
            <w:t>3. Are there any health or support services for children with disabilities in Cameroon? Are there schools for children with disabilities in Cameroon? Are these generally accessible?</w:t>
          </w:r>
        </w:p>
      </w:sdtContent>
    </w:sdt>
    <w:p w14:paraId="2223E687" w14:textId="77777777" w:rsidR="00082DFE" w:rsidRPr="00082DFE" w:rsidRDefault="00CC6CB8" w:rsidP="00082DFE">
      <w:pPr>
        <w:pStyle w:val="LeiptekstiMigri"/>
        <w:ind w:left="0"/>
        <w:rPr>
          <w:lang w:val="en-GB"/>
        </w:rPr>
      </w:pPr>
      <w:r>
        <w:rPr>
          <w:b/>
        </w:rPr>
        <w:pict w14:anchorId="0BD18127">
          <v:rect id="_x0000_i1027" style="width:0;height:1.5pt" o:hralign="center" o:hrstd="t" o:hr="t" fillcolor="#a0a0a0" stroked="f"/>
        </w:pict>
      </w:r>
    </w:p>
    <w:p w14:paraId="0277BE97" w14:textId="139E7A79" w:rsidR="00921945" w:rsidRPr="00921945" w:rsidRDefault="00993B99" w:rsidP="003A442F">
      <w:pPr>
        <w:pStyle w:val="Otsikko1"/>
      </w:pPr>
      <w:bookmarkStart w:id="0" w:name="_Hlk129259295"/>
      <w:r w:rsidRPr="00993B99">
        <w:rPr>
          <w:rStyle w:val="KysymyksetChar"/>
          <w:sz w:val="28"/>
        </w:rPr>
        <w:lastRenderedPageBreak/>
        <w:t>Mikä on vammaisten asema Kamerunissa? Kohdistuuko heihin syrjintää tai oikeudenloukkauksia?</w:t>
      </w:r>
    </w:p>
    <w:p w14:paraId="5FD9BFD0" w14:textId="487A60AE" w:rsidR="006D446D" w:rsidRDefault="006D446D" w:rsidP="006D446D">
      <w:r w:rsidRPr="006D446D">
        <w:t>Kamerunin lainsäädäntö tukee vammaisten h</w:t>
      </w:r>
      <w:r>
        <w:t>enkilöiden</w:t>
      </w:r>
      <w:r w:rsidR="003A442F">
        <w:rPr>
          <w:rStyle w:val="Alaviitteenviite"/>
        </w:rPr>
        <w:footnoteReference w:id="1"/>
      </w:r>
      <w:r>
        <w:t xml:space="preserve"> oikeuksia ja tunnistaa niin fyysisen vammaisuuden kuin kehitysvammaisuuden. </w:t>
      </w:r>
      <w:r w:rsidRPr="006D446D">
        <w:t>Lainsäädäntö takaa vammaisten henkilöiden syrjimättömyyden</w:t>
      </w:r>
      <w:r>
        <w:t xml:space="preserve"> ja</w:t>
      </w:r>
      <w:r w:rsidRPr="006D446D">
        <w:t xml:space="preserve"> yhdenvertaisuuden, palvelujen saavutettavuuden, kunnioituksen, i</w:t>
      </w:r>
      <w:r>
        <w:t>tsenäisen toimijuuden, täyden osallisuuden ja inkluusion yhteiskunnassa.</w:t>
      </w:r>
      <w:r w:rsidR="000373C4">
        <w:rPr>
          <w:rStyle w:val="Alaviitteenviite"/>
        </w:rPr>
        <w:footnoteReference w:id="2"/>
      </w:r>
      <w:r w:rsidR="000373C4">
        <w:t xml:space="preserve"> </w:t>
      </w:r>
      <w:r>
        <w:t xml:space="preserve"> </w:t>
      </w:r>
      <w:r w:rsidR="000373C4">
        <w:t>Kamerun ratifioi vammaisten henkilöiden asemaa koskevan YK:n yleissopimuksen vuonna 2023</w:t>
      </w:r>
      <w:r w:rsidR="00870F6C">
        <w:t>.</w:t>
      </w:r>
      <w:r w:rsidR="00870F6C">
        <w:rPr>
          <w:rStyle w:val="Alaviitteenviite"/>
        </w:rPr>
        <w:footnoteReference w:id="3"/>
      </w:r>
      <w:r w:rsidR="00870F6C">
        <w:t xml:space="preserve"> </w:t>
      </w:r>
    </w:p>
    <w:p w14:paraId="5C3DB9AB" w14:textId="61859049" w:rsidR="00870F6C" w:rsidRPr="009D0199" w:rsidRDefault="002350CE" w:rsidP="009D0199">
      <w:r w:rsidRPr="00993B99">
        <w:t>Kansainvälisesti vammaisten henkilöiden asemaa ajavan Handicap International -järjestön mukaan vammaiset kokevat laaja-alaisesti haasteita aina infrastruktuurin puutteista vammaisuuteen liittyvään stigmaan asti. Lainsäädännön takeista huolimatta vammaiset henkilöt kokevat ongelmia palveluissa, koulutuksessa ja työelämässä, mikä rajoittaa heidän osallisuuttaan yhteiskunnassa.</w:t>
      </w:r>
      <w:r w:rsidRPr="00993B99">
        <w:rPr>
          <w:rStyle w:val="Alaviitteenviite"/>
          <w:lang w:val="en-GB"/>
        </w:rPr>
        <w:footnoteReference w:id="4"/>
      </w:r>
      <w:r w:rsidRPr="00993B99">
        <w:t xml:space="preserve"> Myös YK:n </w:t>
      </w:r>
      <w:r w:rsidR="009D0199">
        <w:t xml:space="preserve">vammaisten henkilöiden oikeuksien yhteistyöorganisaation (UN </w:t>
      </w:r>
      <w:proofErr w:type="spellStart"/>
      <w:r w:rsidR="009D0199" w:rsidRPr="009D0199">
        <w:t>Partnership</w:t>
      </w:r>
      <w:proofErr w:type="spellEnd"/>
      <w:r w:rsidR="009D0199" w:rsidRPr="009D0199">
        <w:t xml:space="preserve"> on </w:t>
      </w:r>
      <w:proofErr w:type="spellStart"/>
      <w:r w:rsidR="009D0199" w:rsidRPr="009D0199">
        <w:t>the</w:t>
      </w:r>
      <w:proofErr w:type="spellEnd"/>
      <w:r w:rsidR="009D0199" w:rsidRPr="009D0199">
        <w:t xml:space="preserve"> Rights of </w:t>
      </w:r>
      <w:proofErr w:type="spellStart"/>
      <w:r w:rsidR="009D0199" w:rsidRPr="009D0199">
        <w:t>Persons</w:t>
      </w:r>
      <w:proofErr w:type="spellEnd"/>
      <w:r w:rsidR="009D0199" w:rsidRPr="009D0199">
        <w:t xml:space="preserve"> </w:t>
      </w:r>
      <w:proofErr w:type="spellStart"/>
      <w:r w:rsidR="009D0199" w:rsidRPr="009D0199">
        <w:t>with</w:t>
      </w:r>
      <w:proofErr w:type="spellEnd"/>
      <w:r w:rsidR="009D0199" w:rsidRPr="009D0199">
        <w:t xml:space="preserve"> </w:t>
      </w:r>
      <w:proofErr w:type="spellStart"/>
      <w:r w:rsidR="009D0199" w:rsidRPr="009D0199">
        <w:t>Disabilities</w:t>
      </w:r>
      <w:proofErr w:type="spellEnd"/>
      <w:r w:rsidR="009D0199">
        <w:t xml:space="preserve"> [UNPRPD], nykyisin UN Global </w:t>
      </w:r>
      <w:proofErr w:type="spellStart"/>
      <w:r w:rsidR="009D0199">
        <w:t>Disability</w:t>
      </w:r>
      <w:proofErr w:type="spellEnd"/>
      <w:r w:rsidR="009D0199">
        <w:t xml:space="preserve"> </w:t>
      </w:r>
      <w:proofErr w:type="spellStart"/>
      <w:r w:rsidR="009D0199">
        <w:t>Fund</w:t>
      </w:r>
      <w:proofErr w:type="spellEnd"/>
      <w:r w:rsidR="009D0199">
        <w:t xml:space="preserve">) vuonna 2022 julkaiseman raportin mukaan </w:t>
      </w:r>
      <w:r w:rsidRPr="00993B99">
        <w:t>l</w:t>
      </w:r>
      <w:r w:rsidR="00870F6C" w:rsidRPr="00993B99">
        <w:t xml:space="preserve">ainsäädännöstä </w:t>
      </w:r>
      <w:r w:rsidR="00870F6C" w:rsidRPr="00870F6C">
        <w:t>huolimatta vammaisten oikeuksien edistämisen t</w:t>
      </w:r>
      <w:r w:rsidR="00870F6C">
        <w:t xml:space="preserve">oimeenpanossa on haasteita ja pullonkauloja, jotka aiheuttavat vammaisiin kohdistuvaa rakenteellista syrjintää. </w:t>
      </w:r>
      <w:r w:rsidR="00C9799F" w:rsidRPr="00C9799F">
        <w:t xml:space="preserve">Vammaiset henkilöt eivät usein ole </w:t>
      </w:r>
      <w:r w:rsidR="008C1B6E">
        <w:t xml:space="preserve">itse </w:t>
      </w:r>
      <w:r w:rsidR="00C9799F" w:rsidRPr="00C9799F">
        <w:t>tietoisia lainsäädännön takaamista o</w:t>
      </w:r>
      <w:r w:rsidR="00C9799F">
        <w:t>ikeuksista, mikä vaikeuttaa tasa-arvoisen ja yhdenvertaisen kohtelun saamista.</w:t>
      </w:r>
      <w:r w:rsidR="008F0266" w:rsidRPr="008F0266">
        <w:t xml:space="preserve"> Vammaisten henkilöiden, erityisesti naisten, </w:t>
      </w:r>
      <w:r w:rsidR="008F0266">
        <w:t>poliittinen osallistuminen niin</w:t>
      </w:r>
      <w:r w:rsidR="008F0266" w:rsidRPr="008F0266">
        <w:t xml:space="preserve"> paikallisella </w:t>
      </w:r>
      <w:r w:rsidR="008F0266">
        <w:t>kuin</w:t>
      </w:r>
      <w:r w:rsidR="008F0266" w:rsidRPr="008F0266">
        <w:t xml:space="preserve"> kansallisella tasolla on hyvin vähäistä.</w:t>
      </w:r>
      <w:r w:rsidR="008C1B6E">
        <w:rPr>
          <w:rStyle w:val="Alaviitteenviite"/>
        </w:rPr>
        <w:footnoteReference w:id="5"/>
      </w:r>
      <w:r w:rsidRPr="00993B99">
        <w:t xml:space="preserve"> Voice of America -uutissivuston mukaan esimerkiksi sokeaa henkilöä on estetty asettumasta ehdolle paikallisvaaleissa.</w:t>
      </w:r>
      <w:r w:rsidRPr="00993B99">
        <w:rPr>
          <w:rStyle w:val="Alaviitteenviite"/>
          <w:lang w:val="en-GB"/>
        </w:rPr>
        <w:footnoteReference w:id="6"/>
      </w:r>
    </w:p>
    <w:p w14:paraId="63A8DD80" w14:textId="7A9DAD67" w:rsidR="008C1B6E" w:rsidRPr="00D60E8D" w:rsidRDefault="008C1B6E" w:rsidP="002350CE">
      <w:r w:rsidRPr="00D60E8D">
        <w:t>Vammaisuuteen liittyy Kamerunissa myös perinteisiä uskomuksia ja ennakkoluuloja, jotka lisäävät vammaisuuteen liittyvää stigmaa. Erityisesti kehitysvammaisuuteen liittyy laajaa tietämättömyyttä. Vammaisia henkilöitä pidetään “häpeänä” perheelle, heitä syrjitään julkisissa palveluissa ja sosiaalisessa kanssakäymisessä, minkä vuoksi vammaisten henkilöiden mahdollisuudet tyydyttävään elämään vaarantuvat.</w:t>
      </w:r>
      <w:r w:rsidRPr="00D60E8D">
        <w:rPr>
          <w:rStyle w:val="Alaviitteenviite"/>
          <w:lang w:val="en-GB"/>
        </w:rPr>
        <w:footnoteReference w:id="7"/>
      </w:r>
      <w:r w:rsidR="002350CE" w:rsidRPr="00D60E8D">
        <w:t xml:space="preserve"> </w:t>
      </w:r>
      <w:r w:rsidR="002350CE" w:rsidRPr="00D60E8D">
        <w:rPr>
          <w:rStyle w:val="Hyperlinkki"/>
          <w:color w:val="auto"/>
          <w:u w:val="none"/>
        </w:rPr>
        <w:t>Vammaiset henkilöt voivat kärsiä perinteisistä uskomuksista, joiden mukaan vammaisuus on esivanhempien rangaistus yhteisöille.</w:t>
      </w:r>
      <w:r w:rsidR="002350CE" w:rsidRPr="00D60E8D">
        <w:rPr>
          <w:rStyle w:val="Alaviitteenviite"/>
          <w:lang w:val="en-GB"/>
        </w:rPr>
        <w:footnoteReference w:id="8"/>
      </w:r>
      <w:r w:rsidR="002350CE" w:rsidRPr="00D60E8D">
        <w:t xml:space="preserve"> </w:t>
      </w:r>
      <w:proofErr w:type="spellStart"/>
      <w:r w:rsidR="002350CE" w:rsidRPr="00D60E8D">
        <w:t>Minor</w:t>
      </w:r>
      <w:r w:rsidR="00915838">
        <w:t>i</w:t>
      </w:r>
      <w:r w:rsidR="002350CE" w:rsidRPr="00D60E8D">
        <w:t>ty</w:t>
      </w:r>
      <w:proofErr w:type="spellEnd"/>
      <w:r w:rsidR="002350CE" w:rsidRPr="00D60E8D">
        <w:t xml:space="preserve"> </w:t>
      </w:r>
      <w:proofErr w:type="spellStart"/>
      <w:r w:rsidR="002350CE" w:rsidRPr="00D60E8D">
        <w:t>Africa</w:t>
      </w:r>
      <w:proofErr w:type="spellEnd"/>
      <w:r w:rsidR="002350CE" w:rsidRPr="00D60E8D">
        <w:t xml:space="preserve"> -sivuston mukaan vammaiset henkilöt voidaan nähdä vähemmän inhimillisinä, ”yliluonnollisten olentojen riivaamina” tai ”sairaina” henkilöinä, jotka ovat parantamisen tarpeessa. Henkilöä voidaan esimerkiksi pitää </w:t>
      </w:r>
      <w:r w:rsidR="00D60E8D">
        <w:t>”</w:t>
      </w:r>
      <w:r w:rsidR="002350CE" w:rsidRPr="00D60E8D">
        <w:t>kerjäläisenä” vain sen vuoksi, että hän on sokea.</w:t>
      </w:r>
      <w:r w:rsidR="002350CE" w:rsidRPr="00D60E8D">
        <w:rPr>
          <w:rStyle w:val="Alaviitteenviite"/>
          <w:lang w:val="en-GB"/>
        </w:rPr>
        <w:footnoteReference w:id="9"/>
      </w:r>
    </w:p>
    <w:p w14:paraId="7B3BACEC" w14:textId="5B0F7D69" w:rsidR="00D60E8D" w:rsidRPr="00993B99" w:rsidRDefault="003A442F" w:rsidP="00D60E8D">
      <w:proofErr w:type="spellStart"/>
      <w:r>
        <w:lastRenderedPageBreak/>
        <w:t>UNPRPD:n</w:t>
      </w:r>
      <w:proofErr w:type="spellEnd"/>
      <w:r w:rsidR="008C1B6E" w:rsidRPr="008C1B6E">
        <w:t xml:space="preserve"> mukaan etenk</w:t>
      </w:r>
      <w:r w:rsidR="00D60E8D">
        <w:t>ää</w:t>
      </w:r>
      <w:r w:rsidR="008C1B6E" w:rsidRPr="008C1B6E">
        <w:t xml:space="preserve">n toimeenpanevalla tasolla viranomaiset eivät huomioi lainsäädäntöä, mikä johtaa </w:t>
      </w:r>
      <w:r w:rsidR="00D60E8D">
        <w:t xml:space="preserve">vammaisten henkilöiden </w:t>
      </w:r>
      <w:r w:rsidR="008C1B6E" w:rsidRPr="008C1B6E">
        <w:t xml:space="preserve">oikeuksien rikkomiseen. Maan viranomaisissa ei ole myöskään toimivaa seuranta- ja </w:t>
      </w:r>
      <w:r w:rsidR="004216FE">
        <w:t>valvonta</w:t>
      </w:r>
      <w:r w:rsidR="008C1B6E" w:rsidRPr="008C1B6E">
        <w:t>mekanismia, joka varmistaisi vammaisten henkilöiden inkluusion julkisissa palveluissa ja viranomaisissa. Jopa oikeusjärjestelmässä oikeusoppineet suhtautuvat välinpitämättömästi vammaisten oikeuksia takaavaan lainsäädäntöön ja henkilöiden oikeuksien ajamiseen lain nojalla.</w:t>
      </w:r>
      <w:r w:rsidR="008C1B6E" w:rsidRPr="008C1B6E">
        <w:rPr>
          <w:rStyle w:val="Alaviitteenviite"/>
          <w:lang w:val="en-GB"/>
        </w:rPr>
        <w:footnoteReference w:id="10"/>
      </w:r>
      <w:r w:rsidR="00D60E8D">
        <w:t xml:space="preserve"> Myöskään </w:t>
      </w:r>
      <w:r w:rsidR="004216FE" w:rsidRPr="00993B99">
        <w:t xml:space="preserve">Yhdysvaltojen ulkoministeriön </w:t>
      </w:r>
      <w:r w:rsidR="00351135">
        <w:t xml:space="preserve">kirjoitushetkellä uusimman, </w:t>
      </w:r>
      <w:r w:rsidR="004216FE" w:rsidRPr="00993B99">
        <w:t xml:space="preserve">vuotta 2023 koskevan ihmisoikeusraportin mukaan vammaiset henkilöt eivät ole yhdenvertaisessa asemassa Kamerunissa muuhun väestöön </w:t>
      </w:r>
      <w:r w:rsidR="00F731E2">
        <w:t>nähden</w:t>
      </w:r>
      <w:r w:rsidR="004216FE" w:rsidRPr="00993B99">
        <w:t>. Raportin mukaan ei ole kuitenkaan tietoa, että poliisi tai muut viranomaiset olisivat yllyttäneet, syyllistyneet tai suvainneet vammaisiin kohdistuvaa väkivaltaa.</w:t>
      </w:r>
      <w:r w:rsidR="004216FE" w:rsidRPr="00993B99">
        <w:rPr>
          <w:rStyle w:val="Alaviitteenviite"/>
        </w:rPr>
        <w:footnoteReference w:id="11"/>
      </w:r>
      <w:r w:rsidR="00C71D8E">
        <w:t xml:space="preserve"> Muista käytettävissä olevista lähteistä ei myöskään löytynyt tietoa viranomaisten vammaisiin </w:t>
      </w:r>
      <w:r w:rsidR="00915838">
        <w:t>kohdistamasta</w:t>
      </w:r>
      <w:r w:rsidR="00C71D8E">
        <w:t xml:space="preserve"> väkivallasta, mutta ei toisaalta vahvistavaa tietoa siitä, että viranomaisten toteuttamaa väkivaltaa ei esiintyisi.</w:t>
      </w:r>
    </w:p>
    <w:p w14:paraId="7EB94BC8" w14:textId="78B7DB5D" w:rsidR="008C1B6E" w:rsidRDefault="003A442F" w:rsidP="00C05260">
      <w:proofErr w:type="spellStart"/>
      <w:r>
        <w:t>UNPRPD:n</w:t>
      </w:r>
      <w:proofErr w:type="spellEnd"/>
      <w:r w:rsidRPr="008C1B6E">
        <w:t xml:space="preserve"> </w:t>
      </w:r>
      <w:r w:rsidR="008C1B6E" w:rsidRPr="008C1B6E">
        <w:t>tekemän selvityksen mukaan vammaisille tarjotaan sosiaalipalveluja 32 terveyskeskuksessa eri puolilla maata. Huomioon ottaen palvelujen tarpeen sosiaalityöntekijöiden määrä ja osaaminen ovat riittämättömiä.</w:t>
      </w:r>
      <w:r w:rsidR="00C05260" w:rsidRPr="008C1B6E">
        <w:rPr>
          <w:rStyle w:val="Alaviitteenviite"/>
          <w:lang w:val="en-GB"/>
        </w:rPr>
        <w:footnoteReference w:id="12"/>
      </w:r>
      <w:r w:rsidR="00C05260">
        <w:t xml:space="preserve"> Kamerun käyttää vähemmän kuin 5 % bruttokansantuotteesta terveydenhuoltoon ja järjestelmän rahoitus tapahtuu asiakasmaksuilla, mikä tekee terveydenhoidosta saavuttamatonta suurimmalle osalle, jos heillä ei ole yksityistä vakuutusta. Suurin osa sosiaaliturvaa tarvitsevista kamerunilaisista on epävirallisten verkostojen, kuten perheidensä, järjestöjen tai uskonnollisten instituutioiden, tuen varassa.</w:t>
      </w:r>
      <w:r w:rsidR="00C05260">
        <w:rPr>
          <w:rStyle w:val="Alaviitteenviite"/>
          <w:lang w:val="en-GB"/>
        </w:rPr>
        <w:footnoteReference w:id="13"/>
      </w:r>
      <w:r w:rsidR="008C1B6E" w:rsidRPr="008C1B6E">
        <w:t xml:space="preserve"> </w:t>
      </w:r>
      <w:r w:rsidR="00C05260">
        <w:t>Tästä johtuen s</w:t>
      </w:r>
      <w:r w:rsidR="008C1B6E" w:rsidRPr="008C1B6E">
        <w:t xml:space="preserve">osiaali- ja terveyspalvelut ovat </w:t>
      </w:r>
      <w:r w:rsidR="00C05260">
        <w:t xml:space="preserve">erityisesti </w:t>
      </w:r>
      <w:r w:rsidR="008C1B6E" w:rsidRPr="008C1B6E">
        <w:t>vammaisille henkilöille usein taloudellisesti ja maantieteellisesti saavuttamattomissa, sillä vammaiset henkilöt kuuluvat maan köyhimpään väestönosaan. Palvelujen saaminen vaatii myös kansallisen vammaiskortin hankkimista, jonka vaatimuksen</w:t>
      </w:r>
      <w:r w:rsidR="00574DE4">
        <w:t>a</w:t>
      </w:r>
      <w:r w:rsidR="008C1B6E" w:rsidRPr="008C1B6E">
        <w:t xml:space="preserve"> on 50 % toimintarajoite. </w:t>
      </w:r>
      <w:proofErr w:type="spellStart"/>
      <w:r w:rsidR="00C05260">
        <w:t>UNPRPD:n</w:t>
      </w:r>
      <w:proofErr w:type="spellEnd"/>
      <w:r w:rsidR="00C05260">
        <w:t xml:space="preserve"> s</w:t>
      </w:r>
      <w:r w:rsidR="008C1B6E" w:rsidRPr="008C1B6E">
        <w:t>elvityksen mukaan etenkin maaseutualueilla, joilla sosiaalipalvelut ovat olemattomia, on kortin saaminen haastavaa. Haastateltujen vammaisjärjestöjen mukaan yli 40 % vammaisista henkilöstä on myös tietämättömiä arviointiprosessista ja toimintatavoista vammaisaseman saamiseksi.</w:t>
      </w:r>
      <w:r w:rsidR="008C1B6E" w:rsidRPr="008C1B6E">
        <w:rPr>
          <w:rStyle w:val="Alaviitteenviite"/>
          <w:lang w:val="en-GB"/>
        </w:rPr>
        <w:footnoteReference w:id="14"/>
      </w:r>
    </w:p>
    <w:p w14:paraId="4370B33D" w14:textId="310F31F7" w:rsidR="006B0026" w:rsidRDefault="006B0026" w:rsidP="006B0026">
      <w:r w:rsidRPr="008F0266">
        <w:t>Kamerunissa on käynnissä kaksi as</w:t>
      </w:r>
      <w:r>
        <w:t>eellista konfliktia, joista toinen</w:t>
      </w:r>
      <w:r w:rsidR="004216FE">
        <w:t xml:space="preserve"> on</w:t>
      </w:r>
      <w:r>
        <w:t xml:space="preserve"> </w:t>
      </w:r>
      <w:proofErr w:type="spellStart"/>
      <w:r>
        <w:t>anglofonialueella</w:t>
      </w:r>
      <w:proofErr w:type="spellEnd"/>
      <w:r>
        <w:t xml:space="preserve"> North-Westin ja South-Westin maakunnissa (ranskaksi </w:t>
      </w:r>
      <w:r w:rsidRPr="008F0266">
        <w:rPr>
          <w:i/>
          <w:iCs/>
        </w:rPr>
        <w:t>Nord-</w:t>
      </w:r>
      <w:proofErr w:type="spellStart"/>
      <w:r w:rsidRPr="008F0266">
        <w:rPr>
          <w:i/>
          <w:iCs/>
        </w:rPr>
        <w:t>Ouest</w:t>
      </w:r>
      <w:proofErr w:type="spellEnd"/>
      <w:r>
        <w:t xml:space="preserve"> ja </w:t>
      </w:r>
      <w:proofErr w:type="spellStart"/>
      <w:r w:rsidRPr="008F0266">
        <w:rPr>
          <w:i/>
          <w:iCs/>
        </w:rPr>
        <w:t>Sud-Ouest</w:t>
      </w:r>
      <w:proofErr w:type="spellEnd"/>
      <w:r>
        <w:t xml:space="preserve">) maan länsiosassa ja toinen </w:t>
      </w:r>
      <w:proofErr w:type="spellStart"/>
      <w:r>
        <w:t>Far</w:t>
      </w:r>
      <w:proofErr w:type="spellEnd"/>
      <w:r>
        <w:t xml:space="preserve"> </w:t>
      </w:r>
      <w:proofErr w:type="spellStart"/>
      <w:r>
        <w:t>Northin</w:t>
      </w:r>
      <w:proofErr w:type="spellEnd"/>
      <w:r>
        <w:t xml:space="preserve"> maakunnassa (ranskaksi </w:t>
      </w:r>
      <w:proofErr w:type="spellStart"/>
      <w:r w:rsidRPr="008F0266">
        <w:rPr>
          <w:i/>
          <w:iCs/>
        </w:rPr>
        <w:t>Extrême</w:t>
      </w:r>
      <w:proofErr w:type="spellEnd"/>
      <w:r w:rsidRPr="008F0266">
        <w:rPr>
          <w:i/>
          <w:iCs/>
        </w:rPr>
        <w:t>-Nord</w:t>
      </w:r>
      <w:r>
        <w:rPr>
          <w:rFonts w:ascii="Arial" w:hAnsi="Arial" w:cs="Arial"/>
          <w:i/>
          <w:iCs/>
          <w:color w:val="202122"/>
          <w:shd w:val="clear" w:color="auto" w:fill="FFFFFF"/>
          <w:lang w:val="fr-FR"/>
        </w:rPr>
        <w:t>)</w:t>
      </w:r>
      <w:r>
        <w:t xml:space="preserve"> maan pohjoisosassa. YK:n humanitaaristen asioiden koordinointitoimiston helmikuussa 2025 julkaiseman katsauksen mukaan vammaiset henkilöt ovat erittäin haavoittuvassa asemassa </w:t>
      </w:r>
      <w:proofErr w:type="spellStart"/>
      <w:r>
        <w:t>Far</w:t>
      </w:r>
      <w:proofErr w:type="spellEnd"/>
      <w:r>
        <w:t xml:space="preserve"> </w:t>
      </w:r>
      <w:proofErr w:type="spellStart"/>
      <w:r>
        <w:t>Northin</w:t>
      </w:r>
      <w:proofErr w:type="spellEnd"/>
      <w:r>
        <w:t xml:space="preserve"> konfliktista kärsivillä alueilla. Peruspalvelut ja -infrastruktuuri ovat näillä alueilla vammaisille henkilöille saavuttamattomissa koskien niin terveydenhoitoa, koulutusta kuin puhdasta vettä. Vammaisilla henkilöillä on myös vaikeuksia hankkia henkilöllisyysasiakirjoja, mikä vaikeuttaa entisestään palvelujen saamista. Vastaavista ongelmista kärsivät myös vammaiset henkilöt North-Westin ja South-Westin maakunnissa etenkin maan sisäisesti siirtymään joutuneiden asuinalueilla, vaikka tilanne infrastruktuurin osalta on maan länsiosissa hieman parempi</w:t>
      </w:r>
      <w:r w:rsidR="004216FE">
        <w:t xml:space="preserve"> kuin pohjoisessa</w:t>
      </w:r>
      <w:r>
        <w:t>. Molemmilla alueilla e</w:t>
      </w:r>
      <w:r w:rsidRPr="00EA2D09">
        <w:t>rityisesti vammaiset naiset ja tytöt ovat erittäin haavoittuvassa asemassa ja vaarassa joutua hyväksikäytetyksi.</w:t>
      </w:r>
      <w:r>
        <w:rPr>
          <w:rStyle w:val="Alaviitteenviite"/>
        </w:rPr>
        <w:footnoteReference w:id="15"/>
      </w:r>
    </w:p>
    <w:bookmarkEnd w:id="0"/>
    <w:p w14:paraId="2A9C4A87" w14:textId="48E3E606" w:rsidR="00993B99" w:rsidRDefault="00993B99" w:rsidP="00993B99">
      <w:pPr>
        <w:pStyle w:val="Otsikko1"/>
      </w:pPr>
      <w:r w:rsidRPr="00993B99">
        <w:lastRenderedPageBreak/>
        <w:t xml:space="preserve">Mikä on vammaisten lasten asema Kamerunissa? Kohdistuuko heihin syrjintää tai oikeudenloukkauksia? </w:t>
      </w:r>
    </w:p>
    <w:p w14:paraId="4699B6E3" w14:textId="2252B199" w:rsidR="001A53A8" w:rsidRPr="00CB3A71" w:rsidRDefault="00E710E5" w:rsidP="00BA7776">
      <w:proofErr w:type="spellStart"/>
      <w:r w:rsidRPr="00CB3A71">
        <w:t>Disability</w:t>
      </w:r>
      <w:proofErr w:type="spellEnd"/>
      <w:r w:rsidRPr="00CB3A71">
        <w:t xml:space="preserve"> and </w:t>
      </w:r>
      <w:proofErr w:type="spellStart"/>
      <w:r w:rsidRPr="00CB3A71">
        <w:t>Rehabilition</w:t>
      </w:r>
      <w:proofErr w:type="spellEnd"/>
      <w:r w:rsidRPr="00CB3A71">
        <w:t xml:space="preserve"> -julkaisussa olleen tutkimusartikkelin mukaan vammaiset lapset ovat muita lapsia alttiimpia kaltoinkohtelulle, joka on Kamerunissa merkittävä yhteiskunnallinen ja kansanterveydellinen ongelma. Kamerunissa vammai</w:t>
      </w:r>
      <w:r w:rsidR="00F731E2">
        <w:t>sien</w:t>
      </w:r>
      <w:r w:rsidRPr="00CB3A71">
        <w:t xml:space="preserve"> lasten perheillä on usein </w:t>
      </w:r>
      <w:r w:rsidR="00B772C3" w:rsidRPr="00CB3A71">
        <w:t>huonot taloudelliset</w:t>
      </w:r>
      <w:r w:rsidRPr="00CB3A71">
        <w:t xml:space="preserve"> olosuhteet, mikä altistaa lapset kaltoinkohtelulle ja esimerkiksi elannon hankkimiselle katukauppiaina. Kotien ahtaus lisää riskiä </w:t>
      </w:r>
      <w:r w:rsidR="00863E71" w:rsidRPr="00CB3A71">
        <w:t>seksuaaliselle</w:t>
      </w:r>
      <w:r w:rsidRPr="00CB3A71">
        <w:t xml:space="preserve"> hyväksikäytölle, ja haitalliset kulttuuriset käytännöt pahentavat tilannetta entisestään.</w:t>
      </w:r>
      <w:r w:rsidRPr="00CB3A71">
        <w:rPr>
          <w:rStyle w:val="Alaviitteenviite"/>
          <w:lang w:val="en-GB"/>
        </w:rPr>
        <w:footnoteReference w:id="16"/>
      </w:r>
      <w:r w:rsidR="006614B6" w:rsidRPr="00CB3A71">
        <w:t xml:space="preserve"> Myös Yhdysvaltojen ulkoministeriön</w:t>
      </w:r>
      <w:r w:rsidR="00863E71" w:rsidRPr="00CB3A71">
        <w:t xml:space="preserve"> </w:t>
      </w:r>
      <w:r w:rsidR="00CB3A71" w:rsidRPr="00CB3A71">
        <w:t>ihmisoikeusraportissa viitatun tutkimuksen mukaan</w:t>
      </w:r>
      <w:r w:rsidR="00863E71" w:rsidRPr="00CB3A71">
        <w:t xml:space="preserve"> </w:t>
      </w:r>
      <w:r w:rsidR="00CB3A71" w:rsidRPr="00CB3A71">
        <w:t xml:space="preserve">vammaisten </w:t>
      </w:r>
      <w:r w:rsidR="00863E71" w:rsidRPr="00CB3A71">
        <w:t>lasten riski joutua hyväksikäytetyksi on erityisen suuri. Tutkimuksessa todettiin, että fyysinen hyväksikäyttö, useimmiten ruumiillisen kurituksen tai liiallisen työn muodossa, oli yleisin hyväksikäytön muoto.</w:t>
      </w:r>
      <w:r w:rsidR="00863E71" w:rsidRPr="00CB3A71">
        <w:rPr>
          <w:rStyle w:val="Alaviitteenviite"/>
        </w:rPr>
        <w:footnoteReference w:id="17"/>
      </w:r>
      <w:r w:rsidR="00BA7776" w:rsidRPr="00CB3A71">
        <w:t xml:space="preserve"> Autistisia lapsia koskevan tutkimuksen mukaan myös lasten vanhemmat saattavat pitää vammaisen lapsen saamista rangaistuksena ja lapsia saatetaan </w:t>
      </w:r>
      <w:r w:rsidR="00F731E2">
        <w:t xml:space="preserve">pitää </w:t>
      </w:r>
      <w:r w:rsidR="00BA7776" w:rsidRPr="00CB3A71">
        <w:t>”hulluina” tai ”käärmeinä”, joiden tarkoituksena on vahingoittaa perhettä. Vammaisen lapsen saamiseen liittyvän stigman vuoksi vanhemmat saattavat yrittää piilottaa lapsen ympäristöltään, jotta eivät joutuisi häpeän kohteiksi.</w:t>
      </w:r>
      <w:r w:rsidR="00BA7776" w:rsidRPr="00CB3A71">
        <w:rPr>
          <w:rStyle w:val="Alaviitteenviite"/>
        </w:rPr>
        <w:footnoteReference w:id="18"/>
      </w:r>
    </w:p>
    <w:p w14:paraId="6D555F43" w14:textId="66C95F37" w:rsidR="00B772C3" w:rsidRDefault="00B772C3" w:rsidP="00E710E5">
      <w:pPr>
        <w:rPr>
          <w:color w:val="CF4520" w:themeColor="accent4"/>
          <w:vertAlign w:val="superscript"/>
        </w:rPr>
      </w:pPr>
      <w:r w:rsidRPr="00AA59AD">
        <w:t>YK:n humanitaaristen asioiden k</w:t>
      </w:r>
      <w:r>
        <w:t xml:space="preserve">oordinointitoimiston arvion mukaan aseellinen konflikti lisää vammaisiin lapsiin kohdistuvaa kulttuurista ja sosiaalista stigmaa. Erityisesti </w:t>
      </w:r>
      <w:proofErr w:type="spellStart"/>
      <w:r w:rsidRPr="00CB340B">
        <w:t>Far</w:t>
      </w:r>
      <w:proofErr w:type="spellEnd"/>
      <w:r w:rsidRPr="00CB340B">
        <w:t xml:space="preserve"> </w:t>
      </w:r>
      <w:proofErr w:type="spellStart"/>
      <w:r w:rsidRPr="00CB340B">
        <w:t>Northin</w:t>
      </w:r>
      <w:proofErr w:type="spellEnd"/>
      <w:r w:rsidRPr="00CB340B">
        <w:t xml:space="preserve"> maakunnassa vammaisiin lapsiin kohdistuu merkittäviä syrjintätoimia. Konfliktista kärsivillä alueilla vammaiset tytöt ovat erityisessä riskissä kärsiä a</w:t>
      </w:r>
      <w:r>
        <w:t>liravitsemuksesta.</w:t>
      </w:r>
      <w:r w:rsidRPr="00B772C3">
        <w:rPr>
          <w:vertAlign w:val="superscript"/>
          <w:lang w:val="en-GB"/>
        </w:rPr>
        <w:footnoteReference w:id="19"/>
      </w:r>
    </w:p>
    <w:p w14:paraId="6E7E16E3" w14:textId="76410164" w:rsidR="00993B99" w:rsidRDefault="00993B99" w:rsidP="00993B99">
      <w:pPr>
        <w:pStyle w:val="Otsikko1"/>
      </w:pPr>
      <w:r w:rsidRPr="00993B99">
        <w:t xml:space="preserve">Onko Kamerunissa saatavilla vammaisten lasten terveys- tai tukipalveluita? Onko Kamerunissa vammaisten lasten kouluja? Ovatko nämä yleisesti ottaen saavutettavia? </w:t>
      </w:r>
    </w:p>
    <w:p w14:paraId="432918FC" w14:textId="1F933C54" w:rsidR="00863E71" w:rsidRPr="00E710E5" w:rsidRDefault="000E0C09" w:rsidP="00B772C3">
      <w:pPr>
        <w:pStyle w:val="Numeroimatonotsikko"/>
      </w:pPr>
      <w:r>
        <w:t>Terveys- ja tukipalvelujen saatavuus ja saavutettavuus</w:t>
      </w:r>
    </w:p>
    <w:p w14:paraId="3479EB79" w14:textId="4F94A637" w:rsidR="00955B7B" w:rsidRDefault="003A442F" w:rsidP="00955B7B">
      <w:proofErr w:type="spellStart"/>
      <w:r>
        <w:t>UNPRPD:n</w:t>
      </w:r>
      <w:proofErr w:type="spellEnd"/>
      <w:r w:rsidRPr="008C1B6E">
        <w:t xml:space="preserve"> </w:t>
      </w:r>
      <w:r w:rsidR="00B24B6C">
        <w:t xml:space="preserve">Kamerunin </w:t>
      </w:r>
      <w:r w:rsidR="00955B7B" w:rsidRPr="00955B7B">
        <w:t>terveysviranomaisilta saaman t</w:t>
      </w:r>
      <w:r w:rsidR="00955B7B">
        <w:t xml:space="preserve">iedon mukaan </w:t>
      </w:r>
      <w:r w:rsidR="007865FD">
        <w:t>julkisessa terveydenhuollossa pääsääntöinen vammaisten henkilöiden saama tuki on liikkumisap</w:t>
      </w:r>
      <w:r w:rsidR="006614B6">
        <w:t>uvälineitä</w:t>
      </w:r>
      <w:r w:rsidR="007865FD">
        <w:t xml:space="preserve"> ja muita apuvälineitä. Lisäksi terveysviranomaiset ylläpitävät yhtä fyys</w:t>
      </w:r>
      <w:r w:rsidR="0016406C">
        <w:t>is</w:t>
      </w:r>
      <w:r w:rsidR="007865FD">
        <w:t>esti vammautuneiden kuntou</w:t>
      </w:r>
      <w:r w:rsidR="00F731E2">
        <w:t>tu</w:t>
      </w:r>
      <w:r w:rsidR="007865FD">
        <w:t>kseen keskittyvää hoitolaitosta ja joissain terveyskeskuksissa on tarjolla myös fysioterapiaa ja kuntoutusta. Näiden lisäksi pääasiallisia vammaispalvelujen tuottajia ovat kansainväliset avustusjärjestöt ja uskonnolliset organisaatiot.</w:t>
      </w:r>
      <w:r w:rsidR="001D198F">
        <w:rPr>
          <w:rStyle w:val="Alaviitteenviite"/>
        </w:rPr>
        <w:footnoteReference w:id="20"/>
      </w:r>
    </w:p>
    <w:p w14:paraId="4F6E979E" w14:textId="7706D1E4" w:rsidR="001D198F" w:rsidRDefault="007865FD" w:rsidP="006C6AE7">
      <w:r w:rsidRPr="007865FD">
        <w:t xml:space="preserve">Selvityksen mukaan vammaisten tarvitseman avun </w:t>
      </w:r>
      <w:r>
        <w:t xml:space="preserve">määrä ylittää saatavilla olevan palvelujen määrän. </w:t>
      </w:r>
      <w:r w:rsidRPr="007865FD">
        <w:t>Julkisten terveyspalvelujen rahoitus on rajallista ja monien selvityksessä haastateltujen vammaisjärjestöje</w:t>
      </w:r>
      <w:r>
        <w:t>n mukaan julkisia vammaispalveluja ei ole käytännössä saatavilla tai</w:t>
      </w:r>
      <w:r w:rsidR="00FB1774">
        <w:t xml:space="preserve"> ne</w:t>
      </w:r>
      <w:r>
        <w:t xml:space="preserve"> eivät pystyneet edes todentamaan</w:t>
      </w:r>
      <w:r w:rsidR="001D198F">
        <w:t xml:space="preserve">, että viranomaiset tukisivat </w:t>
      </w:r>
      <w:r w:rsidR="00574DE4">
        <w:t xml:space="preserve">näiden </w:t>
      </w:r>
      <w:r w:rsidR="001D198F">
        <w:t xml:space="preserve">palvelujen tuottamista. </w:t>
      </w:r>
      <w:r w:rsidR="001D198F" w:rsidRPr="001D198F">
        <w:t>Myös järjestöjen tuottamia palveluja kuvataan hajan</w:t>
      </w:r>
      <w:r w:rsidR="001D198F">
        <w:t>aisi</w:t>
      </w:r>
      <w:r w:rsidR="001D198F" w:rsidRPr="001D198F">
        <w:t>ksi ja riippuvaisiksi monista u</w:t>
      </w:r>
      <w:r w:rsidR="001D198F">
        <w:t>lkoisista tekijöistä.</w:t>
      </w:r>
      <w:r w:rsidR="001D198F">
        <w:rPr>
          <w:rStyle w:val="Alaviitteenviite"/>
        </w:rPr>
        <w:footnoteReference w:id="21"/>
      </w:r>
    </w:p>
    <w:p w14:paraId="584DDCCA" w14:textId="66A7232C" w:rsidR="006614B6" w:rsidRPr="00196F12" w:rsidRDefault="00701BB2" w:rsidP="006614B6">
      <w:r w:rsidRPr="00701BB2">
        <w:lastRenderedPageBreak/>
        <w:t xml:space="preserve">Kamerunilaisen </w:t>
      </w:r>
      <w:proofErr w:type="spellStart"/>
      <w:r w:rsidRPr="00701BB2">
        <w:t>The</w:t>
      </w:r>
      <w:proofErr w:type="spellEnd"/>
      <w:r w:rsidRPr="00701BB2">
        <w:t xml:space="preserve"> Guardian Post </w:t>
      </w:r>
      <w:proofErr w:type="spellStart"/>
      <w:r w:rsidRPr="00701BB2">
        <w:t>Cameroon</w:t>
      </w:r>
      <w:proofErr w:type="spellEnd"/>
      <w:r w:rsidRPr="00701BB2">
        <w:t xml:space="preserve"> -sanomalehden haastatteleman </w:t>
      </w:r>
      <w:proofErr w:type="spellStart"/>
      <w:r w:rsidR="00263A04" w:rsidRPr="00701BB2">
        <w:t>Cameroon</w:t>
      </w:r>
      <w:proofErr w:type="spellEnd"/>
      <w:r w:rsidR="00263A04" w:rsidRPr="00701BB2">
        <w:t xml:space="preserve"> </w:t>
      </w:r>
      <w:proofErr w:type="spellStart"/>
      <w:r w:rsidR="00263A04" w:rsidRPr="00701BB2">
        <w:t>Baptist</w:t>
      </w:r>
      <w:proofErr w:type="spellEnd"/>
      <w:r w:rsidR="00263A04" w:rsidRPr="00701BB2">
        <w:t xml:space="preserve"> </w:t>
      </w:r>
      <w:proofErr w:type="spellStart"/>
      <w:r w:rsidR="00263A04" w:rsidRPr="00701BB2">
        <w:t>Convention</w:t>
      </w:r>
      <w:proofErr w:type="spellEnd"/>
      <w:r w:rsidR="00263A04" w:rsidRPr="00701BB2">
        <w:t xml:space="preserve"> Health Services</w:t>
      </w:r>
      <w:r w:rsidRPr="00701BB2">
        <w:t xml:space="preserve"> -hoitolaitoksen edustaja</w:t>
      </w:r>
      <w:r>
        <w:t xml:space="preserve">n mukaan </w:t>
      </w:r>
      <w:r w:rsidR="00196F12">
        <w:t xml:space="preserve">Kamerunissa liikunta-, näkö-, kuulo- ja puhevammojen hoito on kehittynyt viime vuosien aikana. </w:t>
      </w:r>
      <w:r w:rsidR="00196F12" w:rsidRPr="00196F12">
        <w:t>Sen sijaan muunlaisten tilojen, kuten cp-vamman, autismin ja t</w:t>
      </w:r>
      <w:r w:rsidR="00196F12">
        <w:t xml:space="preserve">iettyjen kehitysvammojen hoito on ongelmallista, sillä suurimmalla osalla terveydenhoitotyöntekijöistä ei ole näihin tarvittavaa osaamista. </w:t>
      </w:r>
      <w:r w:rsidR="00196F12" w:rsidRPr="00196F12">
        <w:t>Esimerkiksi toiminta- ja fysioterapian sijaan saatetaan käyttää perinteisiä hoitomuotoja tai</w:t>
      </w:r>
      <w:r w:rsidR="00196F12">
        <w:t xml:space="preserve"> hoitoon saatetaan suhtautua välinpitämättömästi.</w:t>
      </w:r>
      <w:r w:rsidR="006614B6">
        <w:t xml:space="preserve"> Mainitussa hoitolaitoksess</w:t>
      </w:r>
      <w:r w:rsidR="00574DE4">
        <w:t>a</w:t>
      </w:r>
      <w:r w:rsidR="006614B6">
        <w:t xml:space="preserve"> järjestetään kuitenkin työntekijöiden koulutusta.</w:t>
      </w:r>
      <w:r w:rsidR="00196F12">
        <w:rPr>
          <w:rStyle w:val="Alaviitteenviite"/>
        </w:rPr>
        <w:footnoteReference w:id="22"/>
      </w:r>
      <w:r w:rsidR="006614B6">
        <w:t xml:space="preserve"> Mainittu hoitolaitos tarjoaa verkkosivujensa mukaan myös vammaisille lapsille tarvittavia silmäsairauksien, korva-, nenä- ja kurkkusairauksien, fysioterapian</w:t>
      </w:r>
      <w:r w:rsidR="00FB1774">
        <w:t>,</w:t>
      </w:r>
      <w:r w:rsidR="006614B6">
        <w:t xml:space="preserve"> ortopedian ja mielenterveysalan palveluita hoitolaitoksissaan.</w:t>
      </w:r>
      <w:r w:rsidR="006614B6">
        <w:rPr>
          <w:rStyle w:val="Alaviitteenviite"/>
        </w:rPr>
        <w:footnoteReference w:id="23"/>
      </w:r>
      <w:r w:rsidR="006614B6">
        <w:t xml:space="preserve"> Tarkempia tietoja terveydenhoidon saatavuudesta vammaisille lapsille ei ollut mahdollista selvittää tämän kyselyn laatimiseen varatussa ajassa.</w:t>
      </w:r>
    </w:p>
    <w:p w14:paraId="01A6BB26" w14:textId="3FD917CF" w:rsidR="00B772C3" w:rsidRPr="006C6AE7" w:rsidRDefault="00B772C3" w:rsidP="00B772C3">
      <w:pPr>
        <w:pStyle w:val="Numeroimatonotsikko"/>
      </w:pPr>
      <w:r>
        <w:t>Koulutu</w:t>
      </w:r>
      <w:r w:rsidR="00B9438C">
        <w:t>ksen saatavuus ja saavutettavuus</w:t>
      </w:r>
    </w:p>
    <w:p w14:paraId="2518229A" w14:textId="45BF9396" w:rsidR="00D2566C" w:rsidRDefault="00D2566C" w:rsidP="00D2566C">
      <w:proofErr w:type="spellStart"/>
      <w:r w:rsidRPr="00403936">
        <w:t>Inclusive</w:t>
      </w:r>
      <w:proofErr w:type="spellEnd"/>
      <w:r w:rsidRPr="00403936">
        <w:t xml:space="preserve"> </w:t>
      </w:r>
      <w:proofErr w:type="spellStart"/>
      <w:r w:rsidRPr="00403936">
        <w:t>Education</w:t>
      </w:r>
      <w:proofErr w:type="spellEnd"/>
      <w:r w:rsidRPr="00403936">
        <w:t xml:space="preserve"> in </w:t>
      </w:r>
      <w:proofErr w:type="spellStart"/>
      <w:r w:rsidRPr="00403936">
        <w:t>Africa</w:t>
      </w:r>
      <w:proofErr w:type="spellEnd"/>
      <w:r w:rsidRPr="00403936">
        <w:t xml:space="preserve"> -teoksessa julkaistun artikkel</w:t>
      </w:r>
      <w:r>
        <w:t xml:space="preserve">in mukaan </w:t>
      </w:r>
      <w:r w:rsidR="00B9438C">
        <w:t xml:space="preserve">Kamerunissa </w:t>
      </w:r>
      <w:r>
        <w:t>vammaisten lasten opetus järjestetään yleis- tai erityiskouluissa vamman tyypin mukaan.</w:t>
      </w:r>
      <w:r>
        <w:rPr>
          <w:rStyle w:val="Alaviitteenviite"/>
        </w:rPr>
        <w:footnoteReference w:id="24"/>
      </w:r>
      <w:r>
        <w:t xml:space="preserve"> </w:t>
      </w:r>
      <w:r w:rsidR="00E9063C" w:rsidRPr="00E9063C">
        <w:t xml:space="preserve">Kamerunissa on aloitettu </w:t>
      </w:r>
      <w:r>
        <w:t xml:space="preserve">myös </w:t>
      </w:r>
      <w:r w:rsidR="00E9063C" w:rsidRPr="00E9063C">
        <w:t>inklusiivisen op</w:t>
      </w:r>
      <w:r w:rsidR="00E9063C">
        <w:t>etuksen kehittäminen ja viranomaiset ovat avanneet</w:t>
      </w:r>
      <w:r w:rsidR="00DF7CF8">
        <w:t xml:space="preserve"> kokeiluluontoisesti</w:t>
      </w:r>
      <w:r w:rsidR="00E9063C">
        <w:t xml:space="preserve"> 69 inklusiivista koulua, jo</w:t>
      </w:r>
      <w:r w:rsidR="009127FC">
        <w:t>i</w:t>
      </w:r>
      <w:r w:rsidR="00E9063C">
        <w:t>ssa opetusta tarjotaan kaikille lapsille. Opetus on lain mukaan maksutonta vammaisille lapsille.</w:t>
      </w:r>
      <w:r w:rsidRPr="00D2566C">
        <w:rPr>
          <w:vertAlign w:val="superscript"/>
        </w:rPr>
        <w:footnoteReference w:id="25"/>
      </w:r>
      <w:r>
        <w:rPr>
          <w:vertAlign w:val="superscript"/>
        </w:rPr>
        <w:t xml:space="preserve"> </w:t>
      </w:r>
      <w:r w:rsidR="006C6AE7">
        <w:t xml:space="preserve">Kamerunissa on kouluja, jotka </w:t>
      </w:r>
      <w:r w:rsidR="009127FC">
        <w:t xml:space="preserve">tarjoavat </w:t>
      </w:r>
      <w:r w:rsidR="006C6AE7">
        <w:t>eriytettyä opetusta näkö- tai kuulovammaisille</w:t>
      </w:r>
      <w:r w:rsidR="00B9438C">
        <w:rPr>
          <w:rStyle w:val="Alaviitteenviite"/>
        </w:rPr>
        <w:footnoteReference w:id="26"/>
      </w:r>
      <w:r>
        <w:t xml:space="preserve"> sekä kehitysvammaisille ja </w:t>
      </w:r>
      <w:r w:rsidR="00326BEA">
        <w:t>cp-vammasta</w:t>
      </w:r>
      <w:r>
        <w:t xml:space="preserve"> kärsiville lapsille</w:t>
      </w:r>
      <w:r w:rsidR="00326BEA">
        <w:t>.</w:t>
      </w:r>
      <w:r w:rsidR="00326BEA">
        <w:rPr>
          <w:rStyle w:val="Alaviitteenviite"/>
        </w:rPr>
        <w:footnoteReference w:id="27"/>
      </w:r>
    </w:p>
    <w:p w14:paraId="04E0E72A" w14:textId="4866B907" w:rsidR="00326BEA" w:rsidRDefault="00D2566C" w:rsidP="00351135">
      <w:r>
        <w:t xml:space="preserve">Vammaisten lasten opetus tavallisissa kouluissa </w:t>
      </w:r>
      <w:r w:rsidR="00326BEA">
        <w:t>on puutteellista ja tästä johtuen</w:t>
      </w:r>
      <w:r>
        <w:t xml:space="preserve"> </w:t>
      </w:r>
      <w:r w:rsidR="00B9438C">
        <w:t>v</w:t>
      </w:r>
      <w:r>
        <w:t xml:space="preserve">ammaiset oppilaat </w:t>
      </w:r>
      <w:r w:rsidR="009127FC">
        <w:t>sijoitetaan</w:t>
      </w:r>
      <w:r>
        <w:t xml:space="preserve"> usein </w:t>
      </w:r>
      <w:r w:rsidR="00326BEA">
        <w:t xml:space="preserve">erityiskouluihin, joita ylläpitävät </w:t>
      </w:r>
      <w:r>
        <w:t>kansalaisjärjestö</w:t>
      </w:r>
      <w:r w:rsidR="00326BEA">
        <w:t>t</w:t>
      </w:r>
      <w:r>
        <w:t xml:space="preserve"> ja yksityis</w:t>
      </w:r>
      <w:r w:rsidR="009127FC">
        <w:t>et</w:t>
      </w:r>
      <w:r>
        <w:t xml:space="preserve"> toimij</w:t>
      </w:r>
      <w:r w:rsidR="00326BEA">
        <w:t>at</w:t>
      </w:r>
      <w:r>
        <w:t>.</w:t>
      </w:r>
      <w:r w:rsidR="00326BEA">
        <w:rPr>
          <w:rStyle w:val="Alaviitteenviite"/>
        </w:rPr>
        <w:footnoteReference w:id="28"/>
      </w:r>
      <w:proofErr w:type="spellStart"/>
      <w:r w:rsidR="00E710E5" w:rsidRPr="00561345">
        <w:t>African</w:t>
      </w:r>
      <w:proofErr w:type="spellEnd"/>
      <w:r w:rsidR="00E710E5" w:rsidRPr="00561345">
        <w:t xml:space="preserve"> Journal of </w:t>
      </w:r>
      <w:proofErr w:type="spellStart"/>
      <w:r w:rsidR="00E710E5" w:rsidRPr="00561345">
        <w:t>Disability</w:t>
      </w:r>
      <w:proofErr w:type="spellEnd"/>
      <w:r w:rsidR="00E710E5" w:rsidRPr="00561345">
        <w:t xml:space="preserve"> -julkaisussa</w:t>
      </w:r>
      <w:r w:rsidR="00E710E5">
        <w:t xml:space="preserve"> vuonna 2024</w:t>
      </w:r>
      <w:r w:rsidR="00E710E5" w:rsidRPr="00561345">
        <w:t xml:space="preserve"> julkaistussa tiete</w:t>
      </w:r>
      <w:r w:rsidR="00E710E5">
        <w:t xml:space="preserve">ellisen artikkelin kirjallisuuskatsauksessa todetaan, että inklusiivisen opetuksen toimeenpano on ollut </w:t>
      </w:r>
      <w:r w:rsidR="00E710E5" w:rsidRPr="00B9438C">
        <w:t xml:space="preserve">Kamerunissa hyvin hidasta ja koulutus ei ole edelleenkään monelle vammaiselle saavutettavaa. </w:t>
      </w:r>
      <w:r w:rsidR="00B9438C" w:rsidRPr="00B9438C">
        <w:t>Artikkelin mukaan v</w:t>
      </w:r>
      <w:r w:rsidR="00E710E5" w:rsidRPr="00B9438C">
        <w:t>ain noin 10 %</w:t>
      </w:r>
      <w:r w:rsidR="001A53A8">
        <w:t>:lla</w:t>
      </w:r>
      <w:r w:rsidR="00E710E5" w:rsidRPr="00B9438C">
        <w:t xml:space="preserve"> vammaisista lapsista on tosiasiassa mahdollisuus käydä koulua, vaikka koulua käyvien määrä onkin lisääntynyt viime vuosina.</w:t>
      </w:r>
      <w:r w:rsidR="00E710E5" w:rsidRPr="00B9438C">
        <w:rPr>
          <w:rStyle w:val="Alaviitteenviite"/>
          <w:lang w:val="en-GB"/>
        </w:rPr>
        <w:footnoteReference w:id="29"/>
      </w:r>
      <w:r w:rsidR="00E710E5" w:rsidRPr="00B9438C">
        <w:t xml:space="preserve"> </w:t>
      </w:r>
      <w:r w:rsidR="00326BEA" w:rsidRPr="00403936">
        <w:t>Toisen</w:t>
      </w:r>
      <w:r w:rsidR="009127FC">
        <w:t>,</w:t>
      </w:r>
      <w:r w:rsidR="00326BEA" w:rsidRPr="00403936">
        <w:t xml:space="preserve"> </w:t>
      </w:r>
      <w:proofErr w:type="spellStart"/>
      <w:r w:rsidR="00326BEA" w:rsidRPr="00403936">
        <w:t>Inclusive</w:t>
      </w:r>
      <w:proofErr w:type="spellEnd"/>
      <w:r w:rsidR="00326BEA" w:rsidRPr="00403936">
        <w:t xml:space="preserve"> </w:t>
      </w:r>
      <w:proofErr w:type="spellStart"/>
      <w:r w:rsidR="00326BEA" w:rsidRPr="00403936">
        <w:t>Education</w:t>
      </w:r>
      <w:proofErr w:type="spellEnd"/>
      <w:r w:rsidR="00326BEA" w:rsidRPr="00403936">
        <w:t xml:space="preserve"> in </w:t>
      </w:r>
      <w:proofErr w:type="spellStart"/>
      <w:r w:rsidR="00326BEA" w:rsidRPr="00403936">
        <w:t>Africa</w:t>
      </w:r>
      <w:proofErr w:type="spellEnd"/>
      <w:r w:rsidR="00326BEA" w:rsidRPr="00403936">
        <w:t xml:space="preserve"> -teoksessa julkaistun artikkel</w:t>
      </w:r>
      <w:r w:rsidR="00326BEA">
        <w:t xml:space="preserve">in mukaan </w:t>
      </w:r>
      <w:r w:rsidR="00B9438C">
        <w:t xml:space="preserve">kokonaisuudessaan </w:t>
      </w:r>
      <w:r w:rsidR="00326BEA">
        <w:t xml:space="preserve">noin 70 % vammaisista lapsista käy koulua. </w:t>
      </w:r>
      <w:r w:rsidR="00326BEA" w:rsidRPr="00403936">
        <w:t>Koulun käyminen on yleisempää kaupunkialueilla kuin maaseutualueilla.</w:t>
      </w:r>
      <w:r w:rsidR="00351135">
        <w:rPr>
          <w:rStyle w:val="Alaviitteenviite"/>
        </w:rPr>
        <w:footnoteReference w:id="30"/>
      </w:r>
      <w:r w:rsidR="00351135">
        <w:t xml:space="preserve"> YK:n lastenrahasto </w:t>
      </w:r>
      <w:proofErr w:type="spellStart"/>
      <w:r w:rsidR="00351135">
        <w:t>UNICEFin</w:t>
      </w:r>
      <w:proofErr w:type="spellEnd"/>
      <w:r w:rsidR="00351135">
        <w:t xml:space="preserve"> mukaan 200 000 vammaista lasta ei pysty osallistumaan koulunkäyntiin koulujen heikon infrastruktuurin vuoksi.</w:t>
      </w:r>
      <w:r w:rsidR="00351135">
        <w:rPr>
          <w:rStyle w:val="Alaviitteenviite"/>
        </w:rPr>
        <w:footnoteReference w:id="31"/>
      </w:r>
      <w:r w:rsidR="00351135">
        <w:t xml:space="preserve"> N</w:t>
      </w:r>
      <w:r w:rsidR="00326BEA" w:rsidRPr="00403936">
        <w:t>ämä suhteellisen alhaiset koulunkäyntiluvut johtavat vammaisten alhaisempaan ko</w:t>
      </w:r>
      <w:r w:rsidR="00326BEA">
        <w:t>ulutustasoon ja lukutaitoon aikuisena. Suurimpia vaikeuksia koulutuksen saavutettavuudessa on puhevammaisilla, kehitysvammaisilla ja sokeilla lapsilla.</w:t>
      </w:r>
      <w:r w:rsidR="00326BEA">
        <w:rPr>
          <w:rStyle w:val="Alaviitteenviite"/>
        </w:rPr>
        <w:footnoteReference w:id="32"/>
      </w:r>
      <w:r w:rsidR="00326BEA">
        <w:t xml:space="preserve"> </w:t>
      </w:r>
    </w:p>
    <w:p w14:paraId="6ADECF4A" w14:textId="76897BF6" w:rsidR="00326BEA" w:rsidRDefault="00326BEA" w:rsidP="00326BEA">
      <w:r>
        <w:t>Vammaisuuteen liittyvän stigman vuoksi monet vanhemmat eivät lähetä vammaisia lapsiaan kouluun.</w:t>
      </w:r>
      <w:r>
        <w:rPr>
          <w:rStyle w:val="Alaviitteenviite"/>
        </w:rPr>
        <w:footnoteReference w:id="33"/>
      </w:r>
      <w:r>
        <w:t xml:space="preserve"> </w:t>
      </w:r>
      <w:r w:rsidRPr="00B9438C">
        <w:t>Ranskalaisen koulutusalan</w:t>
      </w:r>
      <w:r w:rsidR="009127FC">
        <w:t xml:space="preserve"> </w:t>
      </w:r>
      <w:r w:rsidRPr="00B9438C">
        <w:t xml:space="preserve">järjestön </w:t>
      </w:r>
      <w:proofErr w:type="spellStart"/>
      <w:r w:rsidRPr="00B9438C">
        <w:t>Solidarité</w:t>
      </w:r>
      <w:proofErr w:type="spellEnd"/>
      <w:r w:rsidRPr="00B9438C">
        <w:t xml:space="preserve"> </w:t>
      </w:r>
      <w:proofErr w:type="spellStart"/>
      <w:r w:rsidRPr="00B9438C">
        <w:t>Laïquen</w:t>
      </w:r>
      <w:proofErr w:type="spellEnd"/>
      <w:r w:rsidRPr="00B9438C">
        <w:t xml:space="preserve"> haastatteleman </w:t>
      </w:r>
      <w:r w:rsidRPr="00B9438C">
        <w:lastRenderedPageBreak/>
        <w:t>kamerunilaisen vammaisille lapsille tarkoitetun koulun johtajan mukaan vammaisuuteen liittyvä tietoisuus on parantunut.</w:t>
      </w:r>
      <w:r w:rsidRPr="00B9438C">
        <w:rPr>
          <w:vertAlign w:val="superscript"/>
        </w:rPr>
        <w:footnoteReference w:id="34"/>
      </w:r>
      <w:r w:rsidRPr="00B772C3">
        <w:rPr>
          <w:lang w:val="fr-FR"/>
        </w:rPr>
        <w:t xml:space="preserve"> </w:t>
      </w:r>
      <w:r w:rsidRPr="00B9438C">
        <w:t>Sen</w:t>
      </w:r>
      <w:r w:rsidR="00B9438C">
        <w:t xml:space="preserve"> </w:t>
      </w:r>
      <w:r w:rsidRPr="00B9438C">
        <w:t>sijaan</w:t>
      </w:r>
      <w:r>
        <w:rPr>
          <w:lang w:val="fr-FR"/>
        </w:rPr>
        <w:t xml:space="preserve"> </w:t>
      </w:r>
      <w:r>
        <w:t>r</w:t>
      </w:r>
      <w:r w:rsidRPr="007961D3">
        <w:t>anskalaisen La DCC-kansalaisjärjestön</w:t>
      </w:r>
      <w:r w:rsidR="003A442F">
        <w:t xml:space="preserve"> </w:t>
      </w:r>
      <w:r w:rsidR="003A442F" w:rsidRPr="003A442F">
        <w:t xml:space="preserve">(La </w:t>
      </w:r>
      <w:proofErr w:type="spellStart"/>
      <w:r w:rsidR="003A442F" w:rsidRPr="003A442F">
        <w:t>Délégation</w:t>
      </w:r>
      <w:proofErr w:type="spellEnd"/>
      <w:r w:rsidR="003A442F" w:rsidRPr="003A442F">
        <w:t xml:space="preserve"> </w:t>
      </w:r>
      <w:proofErr w:type="spellStart"/>
      <w:r w:rsidR="003A442F" w:rsidRPr="003A442F">
        <w:t>Catholique</w:t>
      </w:r>
      <w:proofErr w:type="spellEnd"/>
      <w:r w:rsidR="003A442F" w:rsidRPr="003A442F">
        <w:t xml:space="preserve"> </w:t>
      </w:r>
      <w:proofErr w:type="spellStart"/>
      <w:r w:rsidR="003A442F" w:rsidRPr="003A442F">
        <w:t>pour</w:t>
      </w:r>
      <w:proofErr w:type="spellEnd"/>
      <w:r w:rsidR="003A442F" w:rsidRPr="003A442F">
        <w:t xml:space="preserve"> la </w:t>
      </w:r>
      <w:proofErr w:type="spellStart"/>
      <w:r w:rsidR="003A442F" w:rsidRPr="003A442F">
        <w:t>Coopération</w:t>
      </w:r>
      <w:proofErr w:type="spellEnd"/>
      <w:r w:rsidR="003A442F" w:rsidRPr="003A442F">
        <w:t>)</w:t>
      </w:r>
      <w:r w:rsidRPr="007961D3">
        <w:t xml:space="preserve"> h</w:t>
      </w:r>
      <w:r>
        <w:t xml:space="preserve">aastattelemien vapaaehtoistyöntekijöiden </w:t>
      </w:r>
      <w:r w:rsidR="009127FC">
        <w:t xml:space="preserve">mukaan </w:t>
      </w:r>
      <w:r w:rsidRPr="006C6AE7">
        <w:t xml:space="preserve">Kamerunissa vammaisuuteen liittyvät stigmat vaikuttavat erityisesti lapsiin ja tämän vuoksi lapsia saatetaan pitää piilossa kotona. </w:t>
      </w:r>
      <w:r>
        <w:t xml:space="preserve"> Jopa kehitysvammaisille lapsille tarkoitetuissa kouluissa on ymmärtämättömyyttä vammaisuudesta, mikä johtaa siihen, että lapsia pahoinpidellään usein myös kouluissa.</w:t>
      </w:r>
      <w:r w:rsidRPr="007961D3">
        <w:rPr>
          <w:vertAlign w:val="superscript"/>
        </w:rPr>
        <w:t xml:space="preserve"> </w:t>
      </w:r>
      <w:r>
        <w:rPr>
          <w:vertAlign w:val="superscript"/>
        </w:rPr>
        <w:t xml:space="preserve"> </w:t>
      </w:r>
      <w:r w:rsidR="00FB1774">
        <w:t>Myös lievempi vammaisuus on suuri este koulunkäynnille</w:t>
      </w:r>
      <w:r w:rsidRPr="00537113">
        <w:t>.</w:t>
      </w:r>
      <w:r>
        <w:rPr>
          <w:rStyle w:val="Alaviitteenviite"/>
        </w:rPr>
        <w:footnoteReference w:id="35"/>
      </w:r>
    </w:p>
    <w:p w14:paraId="4208C64E" w14:textId="36ACDF31" w:rsidR="00326BEA" w:rsidRDefault="00B772C3" w:rsidP="00CC6CB8">
      <w:r w:rsidRPr="001A53A8">
        <w:t>Konfliktialueilla</w:t>
      </w:r>
      <w:r w:rsidR="00CB340B" w:rsidRPr="001A53A8">
        <w:t xml:space="preserve"> </w:t>
      </w:r>
      <w:r w:rsidR="00326BEA" w:rsidRPr="001A53A8">
        <w:t>k</w:t>
      </w:r>
      <w:r w:rsidR="00CB340B" w:rsidRPr="001A53A8">
        <w:t>oulutus on vammaisille lapsille suuremmassa mittakaavassa saavuttamatonta inklusiivisten koulujen, opetuksen ja infrastruktuurin puutteista johtuen, minkä seurauksena vain vähäinen määrä vammaisia lapsia pystyy käymään koulua konfliktialueilla. Vaikka viranomaisten mukaan esimerkiksi North-Westin ja South-Westin maakunnissa on jokaisessa piirikunnassa yksi inklusiivinen koulu, vammaisten oppilaiden määrä näissäkin on vähäinen.</w:t>
      </w:r>
      <w:r w:rsidR="00CC6CB8">
        <w:t xml:space="preserve"> Näissä maakunnissa koulunkäynnissä on yleensäkin ottaen rajoitettua, sillä vain 64 % kaikista kouluista on toiminnassa.</w:t>
      </w:r>
      <w:r w:rsidR="00CB340B" w:rsidRPr="001A53A8">
        <w:rPr>
          <w:rStyle w:val="Alaviitteenviite"/>
          <w:lang w:val="en-GB"/>
        </w:rPr>
        <w:footnoteReference w:id="36"/>
      </w:r>
    </w:p>
    <w:p w14:paraId="41104367" w14:textId="14D0F7D4" w:rsidR="00082DFE" w:rsidRPr="00DD6B1D" w:rsidRDefault="00082DFE" w:rsidP="00543F66">
      <w:pPr>
        <w:pStyle w:val="Otsikko2"/>
        <w:numPr>
          <w:ilvl w:val="0"/>
          <w:numId w:val="0"/>
        </w:numPr>
        <w:rPr>
          <w:lang w:val="en-GB"/>
        </w:rPr>
      </w:pPr>
      <w:proofErr w:type="spellStart"/>
      <w:r w:rsidRPr="00DD6B1D">
        <w:rPr>
          <w:lang w:val="en-GB"/>
        </w:rPr>
        <w:t>Lähteet</w:t>
      </w:r>
      <w:proofErr w:type="spellEnd"/>
    </w:p>
    <w:p w14:paraId="2103BEF2" w14:textId="49DC091F" w:rsidR="00C05260" w:rsidRPr="00CC6CB8" w:rsidRDefault="00C05260" w:rsidP="00606A49">
      <w:r w:rsidRPr="00CC6CB8">
        <w:rPr>
          <w:lang w:val="sv-SE"/>
        </w:rPr>
        <w:t>Bertelsmann Stiftung</w:t>
      </w:r>
      <w:r>
        <w:rPr>
          <w:lang w:val="sv-SE"/>
        </w:rPr>
        <w:t xml:space="preserve"> 2024</w:t>
      </w:r>
      <w:r w:rsidR="00CC6CB8">
        <w:rPr>
          <w:lang w:val="sv-SE"/>
        </w:rPr>
        <w:t xml:space="preserve">. </w:t>
      </w:r>
      <w:r w:rsidR="00CC6CB8" w:rsidRPr="00CC6CB8">
        <w:rPr>
          <w:i/>
          <w:iCs/>
          <w:lang w:val="en-GB"/>
        </w:rPr>
        <w:t>BTI 2024 Country Report — Cameroon</w:t>
      </w:r>
      <w:r w:rsidR="00CC6CB8" w:rsidRPr="00CC6CB8">
        <w:rPr>
          <w:lang w:val="en-GB"/>
        </w:rPr>
        <w:t>.</w:t>
      </w:r>
      <w:r w:rsidRPr="00CC6CB8">
        <w:rPr>
          <w:lang w:val="en-GB"/>
        </w:rPr>
        <w:t xml:space="preserve"> </w:t>
      </w:r>
      <w:hyperlink r:id="rId8" w:history="1">
        <w:r w:rsidR="00CC6CB8" w:rsidRPr="00807892">
          <w:rPr>
            <w:rStyle w:val="Hyperlinkki"/>
          </w:rPr>
          <w:t>https://bti-project.org/</w:t>
        </w:r>
        <w:r w:rsidR="00CC6CB8" w:rsidRPr="00807892">
          <w:rPr>
            <w:rStyle w:val="Hyperlinkki"/>
          </w:rPr>
          <w:br/>
        </w:r>
        <w:r w:rsidR="00CC6CB8" w:rsidRPr="00807892">
          <w:rPr>
            <w:rStyle w:val="Hyperlinkki"/>
          </w:rPr>
          <w:t>fileadmin/api/content/en/downloads/reports/country_report_2024_CMR.pdf</w:t>
        </w:r>
      </w:hyperlink>
      <w:r w:rsidR="00CC6CB8" w:rsidRPr="00CC6CB8">
        <w:t xml:space="preserve"> (kä</w:t>
      </w:r>
      <w:r w:rsidR="00CC6CB8">
        <w:t>yty 3.6.2025).</w:t>
      </w:r>
    </w:p>
    <w:p w14:paraId="2DC7FC3D" w14:textId="0A8164C6" w:rsidR="00606A49" w:rsidRPr="00606A49" w:rsidRDefault="00606A49" w:rsidP="00606A49">
      <w:pPr>
        <w:rPr>
          <w:rStyle w:val="Hyperlinkki"/>
          <w:color w:val="auto"/>
          <w:u w:val="none"/>
          <w:lang w:val="en-GB"/>
        </w:rPr>
      </w:pPr>
      <w:r w:rsidRPr="006614B6">
        <w:rPr>
          <w:lang w:val="en-GB"/>
        </w:rPr>
        <w:t>CBCHS</w:t>
      </w:r>
      <w:r>
        <w:rPr>
          <w:lang w:val="en-GB"/>
        </w:rPr>
        <w:t xml:space="preserve"> (</w:t>
      </w:r>
      <w:r w:rsidRPr="002100CB">
        <w:rPr>
          <w:lang w:val="en-GB"/>
        </w:rPr>
        <w:t>Cameroon Baptist Convention Health Services</w:t>
      </w:r>
      <w:r>
        <w:rPr>
          <w:lang w:val="en-GB"/>
        </w:rPr>
        <w:t>)</w:t>
      </w:r>
      <w:r w:rsidRPr="006614B6">
        <w:rPr>
          <w:lang w:val="en-GB"/>
        </w:rPr>
        <w:t xml:space="preserve"> [</w:t>
      </w:r>
      <w:proofErr w:type="spellStart"/>
      <w:r w:rsidRPr="006614B6">
        <w:rPr>
          <w:lang w:val="en-GB"/>
        </w:rPr>
        <w:t>päiväämätön</w:t>
      </w:r>
      <w:proofErr w:type="spellEnd"/>
      <w:r>
        <w:rPr>
          <w:lang w:val="en-GB"/>
        </w:rPr>
        <w:t xml:space="preserve">].  </w:t>
      </w:r>
      <w:r w:rsidRPr="002100CB">
        <w:rPr>
          <w:i/>
          <w:iCs/>
          <w:lang w:val="en-GB"/>
        </w:rPr>
        <w:t xml:space="preserve">Socio Economic Empowerment for Persons </w:t>
      </w:r>
      <w:proofErr w:type="gramStart"/>
      <w:r w:rsidRPr="002100CB">
        <w:rPr>
          <w:i/>
          <w:iCs/>
          <w:lang w:val="en-GB"/>
        </w:rPr>
        <w:t>With</w:t>
      </w:r>
      <w:proofErr w:type="gramEnd"/>
      <w:r w:rsidRPr="002100CB">
        <w:rPr>
          <w:i/>
          <w:iCs/>
          <w:lang w:val="en-GB"/>
        </w:rPr>
        <w:t xml:space="preserve"> Disabilities: Medical Component</w:t>
      </w:r>
      <w:r>
        <w:rPr>
          <w:lang w:val="en-GB"/>
        </w:rPr>
        <w:t>.</w:t>
      </w:r>
      <w:r w:rsidRPr="00B9438C">
        <w:rPr>
          <w:lang w:val="en-GB"/>
        </w:rPr>
        <w:t xml:space="preserve"> </w:t>
      </w:r>
      <w:hyperlink r:id="rId9" w:history="1">
        <w:r w:rsidRPr="00A00FEF">
          <w:rPr>
            <w:rStyle w:val="Hyperlinkki"/>
            <w:lang w:val="en-GB"/>
          </w:rPr>
          <w:t>https://spd.cbchealthservices.org/programs/seepd/components/medical</w:t>
        </w:r>
      </w:hyperlink>
      <w:r>
        <w:rPr>
          <w:lang w:val="en-GB"/>
        </w:rPr>
        <w:t xml:space="preserve"> </w:t>
      </w:r>
      <w:r>
        <w:rPr>
          <w:rStyle w:val="Hyperlinkki"/>
          <w:color w:val="auto"/>
          <w:u w:val="none"/>
          <w:lang w:val="en-GB"/>
        </w:rPr>
        <w:t>(</w:t>
      </w:r>
      <w:proofErr w:type="spellStart"/>
      <w:r>
        <w:rPr>
          <w:rStyle w:val="Hyperlinkki"/>
          <w:color w:val="auto"/>
          <w:u w:val="none"/>
          <w:lang w:val="en-GB"/>
        </w:rPr>
        <w:t>käyty</w:t>
      </w:r>
      <w:proofErr w:type="spellEnd"/>
      <w:r>
        <w:rPr>
          <w:rStyle w:val="Hyperlinkki"/>
          <w:color w:val="auto"/>
          <w:u w:val="none"/>
          <w:lang w:val="en-GB"/>
        </w:rPr>
        <w:t xml:space="preserve"> 2.6.2025).</w:t>
      </w:r>
    </w:p>
    <w:p w14:paraId="07BBA124" w14:textId="1E3EE61B" w:rsidR="00606A49" w:rsidRPr="00CC6CB8" w:rsidRDefault="00606A49" w:rsidP="00606A49">
      <w:proofErr w:type="spellStart"/>
      <w:r w:rsidRPr="00BA7776">
        <w:rPr>
          <w:shd w:val="clear" w:color="auto" w:fill="FFFFFF"/>
          <w:lang w:val="en-GB"/>
        </w:rPr>
        <w:t>C</w:t>
      </w:r>
      <w:r>
        <w:rPr>
          <w:shd w:val="clear" w:color="auto" w:fill="FFFFFF"/>
          <w:lang w:val="en-GB"/>
        </w:rPr>
        <w:t>hebou</w:t>
      </w:r>
      <w:proofErr w:type="spellEnd"/>
      <w:r w:rsidRPr="00BA7776">
        <w:rPr>
          <w:shd w:val="clear" w:color="auto" w:fill="FFFFFF"/>
          <w:lang w:val="en-GB"/>
        </w:rPr>
        <w:t>, Christelle</w:t>
      </w:r>
      <w:r>
        <w:rPr>
          <w:shd w:val="clear" w:color="auto" w:fill="FFFFFF"/>
          <w:lang w:val="en-GB"/>
        </w:rPr>
        <w:t>;</w:t>
      </w:r>
      <w:r w:rsidRPr="00BA7776">
        <w:rPr>
          <w:shd w:val="clear" w:color="auto" w:fill="FFFFFF"/>
          <w:lang w:val="en-GB"/>
        </w:rPr>
        <w:t xml:space="preserve"> </w:t>
      </w:r>
      <w:proofErr w:type="spellStart"/>
      <w:r w:rsidRPr="00BA7776">
        <w:rPr>
          <w:shd w:val="clear" w:color="auto" w:fill="FFFFFF"/>
          <w:lang w:val="en-GB"/>
        </w:rPr>
        <w:t>T</w:t>
      </w:r>
      <w:r>
        <w:rPr>
          <w:shd w:val="clear" w:color="auto" w:fill="FFFFFF"/>
          <w:lang w:val="en-GB"/>
        </w:rPr>
        <w:t>amo</w:t>
      </w:r>
      <w:proofErr w:type="spellEnd"/>
      <w:r>
        <w:rPr>
          <w:shd w:val="clear" w:color="auto" w:fill="FFFFFF"/>
          <w:lang w:val="en-GB"/>
        </w:rPr>
        <w:t xml:space="preserve"> </w:t>
      </w:r>
      <w:proofErr w:type="spellStart"/>
      <w:r w:rsidRPr="00BA7776">
        <w:rPr>
          <w:shd w:val="clear" w:color="auto" w:fill="FFFFFF"/>
          <w:lang w:val="en-GB"/>
        </w:rPr>
        <w:t>F</w:t>
      </w:r>
      <w:r>
        <w:rPr>
          <w:shd w:val="clear" w:color="auto" w:fill="FFFFFF"/>
          <w:lang w:val="en-GB"/>
        </w:rPr>
        <w:t>ogue</w:t>
      </w:r>
      <w:proofErr w:type="spellEnd"/>
      <w:r w:rsidRPr="00BA7776">
        <w:rPr>
          <w:shd w:val="clear" w:color="auto" w:fill="FFFFFF"/>
          <w:lang w:val="en-GB"/>
        </w:rPr>
        <w:t>, Yannick</w:t>
      </w:r>
      <w:r>
        <w:rPr>
          <w:shd w:val="clear" w:color="auto" w:fill="FFFFFF"/>
          <w:lang w:val="en-GB"/>
        </w:rPr>
        <w:t>;</w:t>
      </w:r>
      <w:r w:rsidRPr="00BA7776">
        <w:rPr>
          <w:shd w:val="clear" w:color="auto" w:fill="FFFFFF"/>
          <w:lang w:val="en-GB"/>
        </w:rPr>
        <w:t xml:space="preserve"> </w:t>
      </w:r>
      <w:proofErr w:type="spellStart"/>
      <w:r w:rsidRPr="00BA7776">
        <w:rPr>
          <w:shd w:val="clear" w:color="auto" w:fill="FFFFFF"/>
          <w:lang w:val="en-GB"/>
        </w:rPr>
        <w:t>N</w:t>
      </w:r>
      <w:r>
        <w:rPr>
          <w:shd w:val="clear" w:color="auto" w:fill="FFFFFF"/>
          <w:lang w:val="en-GB"/>
        </w:rPr>
        <w:t>guimfack</w:t>
      </w:r>
      <w:proofErr w:type="spellEnd"/>
      <w:r w:rsidRPr="00BA7776">
        <w:rPr>
          <w:shd w:val="clear" w:color="auto" w:fill="FFFFFF"/>
          <w:lang w:val="en-GB"/>
        </w:rPr>
        <w:t xml:space="preserve">, Léonard </w:t>
      </w:r>
      <w:r>
        <w:rPr>
          <w:shd w:val="clear" w:color="auto" w:fill="FFFFFF"/>
          <w:lang w:val="en-GB"/>
        </w:rPr>
        <w:t xml:space="preserve">&amp; </w:t>
      </w:r>
      <w:proofErr w:type="spellStart"/>
      <w:r w:rsidRPr="00BA7776">
        <w:rPr>
          <w:shd w:val="clear" w:color="auto" w:fill="FFFFFF"/>
          <w:lang w:val="en-GB"/>
        </w:rPr>
        <w:t>M</w:t>
      </w:r>
      <w:r>
        <w:rPr>
          <w:shd w:val="clear" w:color="auto" w:fill="FFFFFF"/>
          <w:lang w:val="en-GB"/>
        </w:rPr>
        <w:t>ondoue</w:t>
      </w:r>
      <w:proofErr w:type="spellEnd"/>
      <w:r>
        <w:rPr>
          <w:shd w:val="clear" w:color="auto" w:fill="FFFFFF"/>
          <w:lang w:val="en-GB"/>
        </w:rPr>
        <w:t>,</w:t>
      </w:r>
      <w:r w:rsidRPr="00BA7776">
        <w:rPr>
          <w:shd w:val="clear" w:color="auto" w:fill="FFFFFF"/>
          <w:lang w:val="en-GB"/>
        </w:rPr>
        <w:t xml:space="preserve"> Roger 2023</w:t>
      </w:r>
      <w:r>
        <w:rPr>
          <w:shd w:val="clear" w:color="auto" w:fill="FFFFFF"/>
          <w:lang w:val="en-GB"/>
        </w:rPr>
        <w:t>.</w:t>
      </w:r>
      <w:r w:rsidRPr="00BA7776">
        <w:rPr>
          <w:shd w:val="clear" w:color="auto" w:fill="FFFFFF"/>
          <w:lang w:val="en-GB"/>
        </w:rPr>
        <w:t xml:space="preserve"> </w:t>
      </w:r>
      <w:r>
        <w:rPr>
          <w:shd w:val="clear" w:color="auto" w:fill="FFFFFF"/>
          <w:lang w:val="en-GB"/>
        </w:rPr>
        <w:t>“</w:t>
      </w:r>
      <w:r w:rsidRPr="00BA7776">
        <w:rPr>
          <w:shd w:val="clear" w:color="auto" w:fill="FFFFFF"/>
          <w:lang w:val="en-GB"/>
        </w:rPr>
        <w:t>Social and Cultural Representation of Autism as Experienced by Mothers in Cameroon</w:t>
      </w:r>
      <w:r>
        <w:rPr>
          <w:shd w:val="clear" w:color="auto" w:fill="FFFFFF"/>
          <w:lang w:val="en-GB"/>
        </w:rPr>
        <w:t>”</w:t>
      </w:r>
      <w:r w:rsidRPr="00BA7776">
        <w:rPr>
          <w:shd w:val="clear" w:color="auto" w:fill="FFFFFF"/>
          <w:lang w:val="en-GB"/>
        </w:rPr>
        <w:t>. </w:t>
      </w:r>
      <w:r w:rsidRPr="002100CB">
        <w:rPr>
          <w:i/>
          <w:iCs/>
          <w:lang w:val="en-GB"/>
        </w:rPr>
        <w:t>Psychology Journal: Research Open,</w:t>
      </w:r>
      <w:r w:rsidRPr="002100CB">
        <w:rPr>
          <w:lang w:val="en-GB"/>
        </w:rPr>
        <w:t xml:space="preserve"> </w:t>
      </w:r>
      <w:r w:rsidR="00CF67B5">
        <w:rPr>
          <w:lang w:val="en-GB"/>
        </w:rPr>
        <w:t xml:space="preserve">vol. </w:t>
      </w:r>
      <w:r w:rsidRPr="002100CB">
        <w:rPr>
          <w:lang w:val="en-GB"/>
        </w:rPr>
        <w:t>5</w:t>
      </w:r>
      <w:r w:rsidR="00CF67B5">
        <w:rPr>
          <w:lang w:val="en-GB"/>
        </w:rPr>
        <w:t xml:space="preserve">, no. </w:t>
      </w:r>
      <w:r w:rsidRPr="002100CB">
        <w:rPr>
          <w:lang w:val="en-GB"/>
        </w:rPr>
        <w:t xml:space="preserve">5. </w:t>
      </w:r>
      <w:r w:rsidRPr="00CC6CB8">
        <w:t xml:space="preserve">Saatavilla: </w:t>
      </w:r>
      <w:hyperlink r:id="rId10" w:history="1">
        <w:r w:rsidR="00CC6CB8" w:rsidRPr="00CC6CB8">
          <w:rPr>
            <w:rStyle w:val="Hyperlinkki"/>
          </w:rPr>
          <w:t>https://researchopenworld.com/social-and-cultural-representation-of-autism-as-experienced-by-mothers-in-cameroon/</w:t>
        </w:r>
      </w:hyperlink>
      <w:r w:rsidRPr="00CC6CB8">
        <w:rPr>
          <w:rStyle w:val="Hyperlinkki"/>
        </w:rPr>
        <w:t xml:space="preserve"> </w:t>
      </w:r>
      <w:r w:rsidRPr="00CC6CB8">
        <w:rPr>
          <w:rStyle w:val="Hyperlinkki"/>
          <w:color w:val="auto"/>
          <w:u w:val="none"/>
        </w:rPr>
        <w:t>(käyty 2.6.2025).</w:t>
      </w:r>
    </w:p>
    <w:p w14:paraId="33113DB3" w14:textId="77777777" w:rsidR="00606A49" w:rsidRDefault="00606A49" w:rsidP="00606A49">
      <w:pPr>
        <w:pStyle w:val="Alaviitteenteksti"/>
        <w:rPr>
          <w:lang w:val="en-GB"/>
        </w:rPr>
      </w:pPr>
      <w:r w:rsidRPr="006C6AE7">
        <w:rPr>
          <w:lang w:val="en-GB"/>
        </w:rPr>
        <w:t xml:space="preserve">La DCC </w:t>
      </w:r>
      <w:r>
        <w:rPr>
          <w:lang w:val="en-GB"/>
        </w:rPr>
        <w:t>(</w:t>
      </w:r>
      <w:r w:rsidRPr="002100CB">
        <w:rPr>
          <w:lang w:val="en-GB"/>
        </w:rPr>
        <w:t xml:space="preserve">La </w:t>
      </w:r>
      <w:proofErr w:type="spellStart"/>
      <w:r w:rsidRPr="002100CB">
        <w:rPr>
          <w:lang w:val="en-GB"/>
        </w:rPr>
        <w:t>Délégation</w:t>
      </w:r>
      <w:proofErr w:type="spellEnd"/>
      <w:r w:rsidRPr="002100CB">
        <w:rPr>
          <w:lang w:val="en-GB"/>
        </w:rPr>
        <w:t xml:space="preserve"> </w:t>
      </w:r>
      <w:proofErr w:type="spellStart"/>
      <w:r w:rsidRPr="002100CB">
        <w:rPr>
          <w:lang w:val="en-GB"/>
        </w:rPr>
        <w:t>Catholique</w:t>
      </w:r>
      <w:proofErr w:type="spellEnd"/>
      <w:r w:rsidRPr="002100CB">
        <w:rPr>
          <w:lang w:val="en-GB"/>
        </w:rPr>
        <w:t xml:space="preserve"> pour la </w:t>
      </w:r>
      <w:proofErr w:type="spellStart"/>
      <w:r w:rsidRPr="002100CB">
        <w:rPr>
          <w:lang w:val="en-GB"/>
        </w:rPr>
        <w:t>Coopération</w:t>
      </w:r>
      <w:proofErr w:type="spellEnd"/>
      <w:r>
        <w:rPr>
          <w:lang w:val="en-GB"/>
        </w:rPr>
        <w:t>)</w:t>
      </w:r>
    </w:p>
    <w:p w14:paraId="3778DBC9" w14:textId="13ED721B" w:rsidR="00606A49" w:rsidRDefault="00606A49" w:rsidP="00606A49">
      <w:pPr>
        <w:ind w:left="720"/>
        <w:rPr>
          <w:lang w:val="en-GB"/>
        </w:rPr>
      </w:pPr>
      <w:r w:rsidRPr="007961D3">
        <w:rPr>
          <w:lang w:val="en-GB"/>
        </w:rPr>
        <w:t xml:space="preserve">26.7.2024. </w:t>
      </w:r>
      <w:proofErr w:type="spellStart"/>
      <w:r w:rsidRPr="002100CB">
        <w:rPr>
          <w:i/>
          <w:iCs/>
          <w:lang w:val="en-GB"/>
        </w:rPr>
        <w:t>Enseignante</w:t>
      </w:r>
      <w:proofErr w:type="spellEnd"/>
      <w:r w:rsidRPr="002100CB">
        <w:rPr>
          <w:i/>
          <w:iCs/>
          <w:lang w:val="en-GB"/>
        </w:rPr>
        <w:t xml:space="preserve"> au Cameroun, </w:t>
      </w:r>
      <w:proofErr w:type="spellStart"/>
      <w:r w:rsidRPr="002100CB">
        <w:rPr>
          <w:i/>
          <w:iCs/>
          <w:lang w:val="en-GB"/>
        </w:rPr>
        <w:t>elle</w:t>
      </w:r>
      <w:proofErr w:type="spellEnd"/>
      <w:r w:rsidRPr="002100CB">
        <w:rPr>
          <w:i/>
          <w:iCs/>
          <w:lang w:val="en-GB"/>
        </w:rPr>
        <w:t xml:space="preserve"> </w:t>
      </w:r>
      <w:proofErr w:type="spellStart"/>
      <w:r w:rsidRPr="002100CB">
        <w:rPr>
          <w:i/>
          <w:iCs/>
          <w:lang w:val="en-GB"/>
        </w:rPr>
        <w:t>redécouvre</w:t>
      </w:r>
      <w:proofErr w:type="spellEnd"/>
      <w:r w:rsidRPr="002100CB">
        <w:rPr>
          <w:i/>
          <w:iCs/>
          <w:lang w:val="en-GB"/>
        </w:rPr>
        <w:t xml:space="preserve"> son </w:t>
      </w:r>
      <w:proofErr w:type="spellStart"/>
      <w:r w:rsidRPr="002100CB">
        <w:rPr>
          <w:i/>
          <w:iCs/>
          <w:lang w:val="en-GB"/>
        </w:rPr>
        <w:t>métier</w:t>
      </w:r>
      <w:proofErr w:type="spellEnd"/>
      <w:r w:rsidRPr="002100CB">
        <w:rPr>
          <w:i/>
          <w:iCs/>
          <w:lang w:val="en-GB"/>
        </w:rPr>
        <w:t>.</w:t>
      </w:r>
      <w:r w:rsidRPr="007961D3">
        <w:rPr>
          <w:lang w:val="en-GB"/>
        </w:rPr>
        <w:t xml:space="preserve"> </w:t>
      </w:r>
      <w:hyperlink r:id="rId11" w:history="1">
        <w:r w:rsidRPr="00EE62C1">
          <w:rPr>
            <w:rStyle w:val="Hyperlinkki"/>
            <w:lang w:val="en-GB"/>
          </w:rPr>
          <w:t>https://ladcc.org/camerounenseignement-redecouvrir-son-metier/</w:t>
        </w:r>
      </w:hyperlink>
      <w:r>
        <w:rPr>
          <w:rStyle w:val="Hyperlinkki"/>
          <w:lang w:val="en-GB"/>
        </w:rPr>
        <w:t xml:space="preserve"> </w:t>
      </w:r>
      <w:r>
        <w:rPr>
          <w:rStyle w:val="Hyperlinkki"/>
          <w:color w:val="auto"/>
          <w:u w:val="none"/>
          <w:lang w:val="en-GB"/>
        </w:rPr>
        <w:t>(</w:t>
      </w:r>
      <w:proofErr w:type="spellStart"/>
      <w:r>
        <w:rPr>
          <w:rStyle w:val="Hyperlinkki"/>
          <w:color w:val="auto"/>
          <w:u w:val="none"/>
          <w:lang w:val="en-GB"/>
        </w:rPr>
        <w:t>käyty</w:t>
      </w:r>
      <w:proofErr w:type="spellEnd"/>
      <w:r>
        <w:rPr>
          <w:rStyle w:val="Hyperlinkki"/>
          <w:color w:val="auto"/>
          <w:u w:val="none"/>
          <w:lang w:val="en-GB"/>
        </w:rPr>
        <w:t xml:space="preserve"> 2.6.2025).</w:t>
      </w:r>
    </w:p>
    <w:p w14:paraId="32948D1B" w14:textId="710ADA0E" w:rsidR="00606A49" w:rsidRPr="006C6AE7" w:rsidRDefault="00606A49" w:rsidP="00606A49">
      <w:pPr>
        <w:ind w:left="720"/>
        <w:rPr>
          <w:lang w:val="en-GB"/>
        </w:rPr>
      </w:pPr>
      <w:r w:rsidRPr="006C6AE7">
        <w:rPr>
          <w:lang w:val="en-GB"/>
        </w:rPr>
        <w:t>25.7.2024</w:t>
      </w:r>
      <w:r>
        <w:rPr>
          <w:lang w:val="en-GB"/>
        </w:rPr>
        <w:t>a</w:t>
      </w:r>
      <w:r w:rsidRPr="006C6AE7">
        <w:rPr>
          <w:lang w:val="en-GB"/>
        </w:rPr>
        <w:t xml:space="preserve">. </w:t>
      </w:r>
      <w:r w:rsidRPr="002100CB">
        <w:rPr>
          <w:i/>
          <w:iCs/>
          <w:lang w:val="en-GB"/>
        </w:rPr>
        <w:t xml:space="preserve">Au Cameroun, </w:t>
      </w:r>
      <w:proofErr w:type="spellStart"/>
      <w:r w:rsidRPr="002100CB">
        <w:rPr>
          <w:i/>
          <w:iCs/>
          <w:lang w:val="en-GB"/>
        </w:rPr>
        <w:t>apporter</w:t>
      </w:r>
      <w:proofErr w:type="spellEnd"/>
      <w:r w:rsidRPr="002100CB">
        <w:rPr>
          <w:i/>
          <w:iCs/>
          <w:lang w:val="en-GB"/>
        </w:rPr>
        <w:t xml:space="preserve"> de </w:t>
      </w:r>
      <w:proofErr w:type="spellStart"/>
      <w:r w:rsidRPr="002100CB">
        <w:rPr>
          <w:i/>
          <w:iCs/>
          <w:lang w:val="en-GB"/>
        </w:rPr>
        <w:t>l’autonomie</w:t>
      </w:r>
      <w:proofErr w:type="spellEnd"/>
      <w:r w:rsidRPr="002100CB">
        <w:rPr>
          <w:i/>
          <w:iCs/>
          <w:lang w:val="en-GB"/>
        </w:rPr>
        <w:t xml:space="preserve"> aux enfants </w:t>
      </w:r>
      <w:proofErr w:type="spellStart"/>
      <w:r w:rsidRPr="002100CB">
        <w:rPr>
          <w:i/>
          <w:iCs/>
          <w:lang w:val="en-GB"/>
        </w:rPr>
        <w:t>handicapés</w:t>
      </w:r>
      <w:proofErr w:type="spellEnd"/>
      <w:r w:rsidRPr="006C6AE7">
        <w:rPr>
          <w:lang w:val="en-GB"/>
        </w:rPr>
        <w:t xml:space="preserve">. </w:t>
      </w:r>
      <w:hyperlink r:id="rId12" w:history="1">
        <w:r w:rsidRPr="00EE62C1">
          <w:rPr>
            <w:rStyle w:val="Hyperlinkki"/>
            <w:lang w:val="en-GB"/>
          </w:rPr>
          <w:t>https://ladcc.org/cameroun-apporter-autonomie-et-handicap/</w:t>
        </w:r>
      </w:hyperlink>
      <w:r>
        <w:rPr>
          <w:rStyle w:val="Hyperlinkki"/>
          <w:lang w:val="en-GB"/>
        </w:rPr>
        <w:t xml:space="preserve"> </w:t>
      </w:r>
      <w:r>
        <w:rPr>
          <w:rStyle w:val="Hyperlinkki"/>
          <w:color w:val="auto"/>
          <w:u w:val="none"/>
          <w:lang w:val="en-GB"/>
        </w:rPr>
        <w:t>(</w:t>
      </w:r>
      <w:proofErr w:type="spellStart"/>
      <w:r>
        <w:rPr>
          <w:rStyle w:val="Hyperlinkki"/>
          <w:color w:val="auto"/>
          <w:u w:val="none"/>
          <w:lang w:val="en-GB"/>
        </w:rPr>
        <w:t>käyty</w:t>
      </w:r>
      <w:proofErr w:type="spellEnd"/>
      <w:r>
        <w:rPr>
          <w:rStyle w:val="Hyperlinkki"/>
          <w:color w:val="auto"/>
          <w:u w:val="none"/>
          <w:lang w:val="en-GB"/>
        </w:rPr>
        <w:t xml:space="preserve"> 2.6.2025).</w:t>
      </w:r>
    </w:p>
    <w:p w14:paraId="200653C2" w14:textId="485C3808" w:rsidR="00606A49" w:rsidRPr="00606A49" w:rsidRDefault="00606A49" w:rsidP="00606A49">
      <w:pPr>
        <w:ind w:left="720"/>
        <w:rPr>
          <w:rtl/>
        </w:rPr>
      </w:pPr>
      <w:r w:rsidRPr="007961D3">
        <w:rPr>
          <w:lang w:val="en-GB"/>
        </w:rPr>
        <w:t>25.7.2024</w:t>
      </w:r>
      <w:r>
        <w:rPr>
          <w:lang w:val="en-GB"/>
        </w:rPr>
        <w:t>b</w:t>
      </w:r>
      <w:r w:rsidRPr="007961D3">
        <w:rPr>
          <w:lang w:val="en-GB"/>
        </w:rPr>
        <w:t xml:space="preserve">. </w:t>
      </w:r>
      <w:proofErr w:type="spellStart"/>
      <w:r w:rsidRPr="007961D3">
        <w:rPr>
          <w:lang w:val="en-GB"/>
        </w:rPr>
        <w:t>E</w:t>
      </w:r>
      <w:r w:rsidRPr="002100CB">
        <w:rPr>
          <w:i/>
          <w:iCs/>
          <w:lang w:val="en-GB"/>
        </w:rPr>
        <w:t>xercer</w:t>
      </w:r>
      <w:proofErr w:type="spellEnd"/>
      <w:r w:rsidRPr="002100CB">
        <w:rPr>
          <w:i/>
          <w:iCs/>
          <w:lang w:val="en-GB"/>
        </w:rPr>
        <w:t xml:space="preserve"> la </w:t>
      </w:r>
      <w:proofErr w:type="spellStart"/>
      <w:r w:rsidRPr="002100CB">
        <w:rPr>
          <w:i/>
          <w:iCs/>
          <w:lang w:val="en-GB"/>
        </w:rPr>
        <w:t>psychologie</w:t>
      </w:r>
      <w:proofErr w:type="spellEnd"/>
      <w:r w:rsidRPr="002100CB">
        <w:rPr>
          <w:i/>
          <w:iCs/>
          <w:lang w:val="en-GB"/>
        </w:rPr>
        <w:t xml:space="preserve"> </w:t>
      </w:r>
      <w:proofErr w:type="spellStart"/>
      <w:r w:rsidRPr="002100CB">
        <w:rPr>
          <w:i/>
          <w:iCs/>
          <w:lang w:val="en-GB"/>
        </w:rPr>
        <w:t>auprès</w:t>
      </w:r>
      <w:proofErr w:type="spellEnd"/>
      <w:r w:rsidRPr="002100CB">
        <w:rPr>
          <w:i/>
          <w:iCs/>
          <w:lang w:val="en-GB"/>
        </w:rPr>
        <w:t xml:space="preserve"> </w:t>
      </w:r>
      <w:proofErr w:type="spellStart"/>
      <w:r w:rsidRPr="002100CB">
        <w:rPr>
          <w:i/>
          <w:iCs/>
          <w:lang w:val="en-GB"/>
        </w:rPr>
        <w:t>d’enfants</w:t>
      </w:r>
      <w:proofErr w:type="spellEnd"/>
      <w:r w:rsidRPr="002100CB">
        <w:rPr>
          <w:i/>
          <w:iCs/>
          <w:lang w:val="en-GB"/>
        </w:rPr>
        <w:t xml:space="preserve"> </w:t>
      </w:r>
      <w:proofErr w:type="spellStart"/>
      <w:r w:rsidRPr="002100CB">
        <w:rPr>
          <w:i/>
          <w:iCs/>
          <w:lang w:val="en-GB"/>
        </w:rPr>
        <w:t>handicapés</w:t>
      </w:r>
      <w:proofErr w:type="spellEnd"/>
      <w:r w:rsidRPr="002100CB">
        <w:rPr>
          <w:i/>
          <w:iCs/>
          <w:lang w:val="en-GB"/>
        </w:rPr>
        <w:t xml:space="preserve"> au Cameroun</w:t>
      </w:r>
      <w:r w:rsidRPr="007961D3">
        <w:rPr>
          <w:lang w:val="en-GB"/>
        </w:rPr>
        <w:t xml:space="preserve">. </w:t>
      </w:r>
      <w:hyperlink r:id="rId13" w:history="1">
        <w:r w:rsidRPr="00606A49">
          <w:rPr>
            <w:rStyle w:val="Hyperlinkki"/>
          </w:rPr>
          <w:t>https://ladcc.org/exercer-la-psychologie-aupres-denfants-handicapes-au-cameroun/</w:t>
        </w:r>
      </w:hyperlink>
      <w:r w:rsidRPr="00606A49">
        <w:t xml:space="preserve"> </w:t>
      </w:r>
      <w:r w:rsidRPr="00606A49">
        <w:rPr>
          <w:rStyle w:val="Hyperlinkki"/>
          <w:color w:val="auto"/>
          <w:u w:val="none"/>
        </w:rPr>
        <w:t>(käyty 2.6.2025).</w:t>
      </w:r>
    </w:p>
    <w:p w14:paraId="27F6A415" w14:textId="4B12B659" w:rsidR="00873A37" w:rsidRDefault="000E0C09" w:rsidP="00873A37">
      <w:pPr>
        <w:rPr>
          <w:rtl/>
        </w:rPr>
      </w:pPr>
      <w:r w:rsidRPr="000E0C09">
        <w:rPr>
          <w:lang w:val="en-GB"/>
        </w:rPr>
        <w:t>The Guardian Post Cameroon</w:t>
      </w:r>
      <w:r>
        <w:rPr>
          <w:lang w:val="en-GB"/>
        </w:rPr>
        <w:t xml:space="preserve"> 30.4.2024</w:t>
      </w:r>
      <w:r w:rsidRPr="000E0C09">
        <w:rPr>
          <w:lang w:val="en-GB"/>
        </w:rPr>
        <w:t>.</w:t>
      </w:r>
      <w:r>
        <w:rPr>
          <w:lang w:val="en-GB"/>
        </w:rPr>
        <w:t xml:space="preserve"> </w:t>
      </w:r>
      <w:proofErr w:type="spellStart"/>
      <w:r w:rsidRPr="00B77974">
        <w:rPr>
          <w:i/>
          <w:iCs/>
          <w:lang w:val="en-GB"/>
        </w:rPr>
        <w:t>Yaounde</w:t>
      </w:r>
      <w:proofErr w:type="spellEnd"/>
      <w:r w:rsidRPr="00B77974">
        <w:rPr>
          <w:i/>
          <w:iCs/>
          <w:lang w:val="en-GB"/>
        </w:rPr>
        <w:t>: CBCHS trains health workers, parents on management of children with disabilities</w:t>
      </w:r>
      <w:r>
        <w:rPr>
          <w:lang w:val="en-GB"/>
        </w:rPr>
        <w:t>.</w:t>
      </w:r>
      <w:r w:rsidRPr="000E0C09">
        <w:rPr>
          <w:lang w:val="en-GB"/>
        </w:rPr>
        <w:t xml:space="preserve"> </w:t>
      </w:r>
      <w:hyperlink r:id="rId14" w:history="1">
        <w:r w:rsidR="00CC6CB8" w:rsidRPr="00807892">
          <w:rPr>
            <w:rStyle w:val="Hyperlinkki"/>
          </w:rPr>
          <w:t>https://theguardianpostcameroon.com/post/3026/</w:t>
        </w:r>
        <w:r w:rsidR="00CC6CB8" w:rsidRPr="00807892">
          <w:rPr>
            <w:rStyle w:val="Hyperlinkki"/>
          </w:rPr>
          <w:br/>
          <w:t>fr/yaounde-cbchs-trains-health-workers-parents-on-management-of-children-with-disabilities</w:t>
        </w:r>
      </w:hyperlink>
      <w:r w:rsidRPr="00B77974">
        <w:t xml:space="preserve"> </w:t>
      </w:r>
      <w:r w:rsidR="00B77974" w:rsidRPr="00B77974">
        <w:t>(kä</w:t>
      </w:r>
      <w:r w:rsidR="00B77974">
        <w:t>yty 2.6.2025).</w:t>
      </w:r>
    </w:p>
    <w:p w14:paraId="1017C65C" w14:textId="336CBDD1" w:rsidR="00606A49" w:rsidRDefault="00606A49" w:rsidP="00606A49">
      <w:pPr>
        <w:rPr>
          <w:rStyle w:val="Hyperlinkki"/>
          <w:rtl/>
          <w:lang w:val="en-GB"/>
        </w:rPr>
      </w:pPr>
      <w:r w:rsidRPr="006056E2">
        <w:rPr>
          <w:lang w:val="en-GB"/>
        </w:rPr>
        <w:t xml:space="preserve">HI </w:t>
      </w:r>
      <w:r>
        <w:rPr>
          <w:lang w:val="en-GB"/>
        </w:rPr>
        <w:t>(</w:t>
      </w:r>
      <w:r w:rsidRPr="006056E2">
        <w:rPr>
          <w:lang w:val="en-GB"/>
        </w:rPr>
        <w:t>Handicap International</w:t>
      </w:r>
      <w:r>
        <w:rPr>
          <w:lang w:val="en-GB"/>
        </w:rPr>
        <w:t>)</w:t>
      </w:r>
      <w:r w:rsidRPr="006056E2">
        <w:rPr>
          <w:lang w:val="en-GB"/>
        </w:rPr>
        <w:t xml:space="preserve"> [</w:t>
      </w:r>
      <w:proofErr w:type="spellStart"/>
      <w:r w:rsidRPr="006056E2">
        <w:rPr>
          <w:lang w:val="en-GB"/>
        </w:rPr>
        <w:t>päiväämätön</w:t>
      </w:r>
      <w:proofErr w:type="spellEnd"/>
      <w:r w:rsidRPr="006056E2">
        <w:rPr>
          <w:lang w:val="en-GB"/>
        </w:rPr>
        <w:t xml:space="preserve">]. </w:t>
      </w:r>
      <w:r w:rsidRPr="00A04DE0">
        <w:rPr>
          <w:i/>
          <w:iCs/>
          <w:lang w:val="en-GB"/>
        </w:rPr>
        <w:t>Cameroon</w:t>
      </w:r>
      <w:r w:rsidRPr="006056E2">
        <w:rPr>
          <w:lang w:val="en-GB"/>
        </w:rPr>
        <w:t xml:space="preserve">. </w:t>
      </w:r>
      <w:hyperlink r:id="rId15" w:anchor="situation" w:history="1">
        <w:r w:rsidRPr="00915838">
          <w:rPr>
            <w:rStyle w:val="Hyperlinkki"/>
          </w:rPr>
          <w:t>https://www.hi.org/en/country/cameroon#situation</w:t>
        </w:r>
      </w:hyperlink>
      <w:r w:rsidRPr="00915838">
        <w:rPr>
          <w:rStyle w:val="Hyperlinkki"/>
        </w:rPr>
        <w:t xml:space="preserve"> </w:t>
      </w:r>
      <w:r w:rsidRPr="00915838">
        <w:rPr>
          <w:rStyle w:val="Hyperlinkki"/>
          <w:color w:val="auto"/>
          <w:u w:val="none"/>
        </w:rPr>
        <w:t>(käyty 2.6.2025).</w:t>
      </w:r>
    </w:p>
    <w:p w14:paraId="6BFF0689" w14:textId="26F62D45" w:rsidR="00606A49" w:rsidRPr="00606A49" w:rsidRDefault="00606A49" w:rsidP="00606A49">
      <w:pPr>
        <w:rPr>
          <w:rStyle w:val="Hyperlinkki"/>
          <w:color w:val="auto"/>
          <w:u w:val="none"/>
        </w:rPr>
      </w:pPr>
      <w:r w:rsidRPr="00606A49">
        <w:lastRenderedPageBreak/>
        <w:t xml:space="preserve">Kehitysvammaliitto [päiväämätön]. </w:t>
      </w:r>
      <w:r w:rsidRPr="00CC6CB8">
        <w:rPr>
          <w:i/>
          <w:iCs/>
        </w:rPr>
        <w:t>Kehitysvammaisuus</w:t>
      </w:r>
      <w:r w:rsidRPr="00606A49">
        <w:t xml:space="preserve">. </w:t>
      </w:r>
      <w:hyperlink r:id="rId16" w:history="1">
        <w:r w:rsidR="00CC6CB8" w:rsidRPr="00807892">
          <w:rPr>
            <w:rStyle w:val="Hyperlinkki"/>
          </w:rPr>
          <w:t>https://www.kehitysvammaliitto.fi/</w:t>
        </w:r>
        <w:r w:rsidR="00CC6CB8" w:rsidRPr="00807892">
          <w:rPr>
            <w:rStyle w:val="Hyperlinkki"/>
          </w:rPr>
          <w:br/>
          <w:t>kehitysvammaisuus/</w:t>
        </w:r>
      </w:hyperlink>
      <w:r w:rsidR="00CF67B5">
        <w:t xml:space="preserve"> </w:t>
      </w:r>
      <w:r w:rsidRPr="00606A49">
        <w:t xml:space="preserve">(käyty </w:t>
      </w:r>
      <w:r w:rsidR="00CC6CB8">
        <w:t>3.6</w:t>
      </w:r>
      <w:r w:rsidRPr="00606A49">
        <w:t>.2025).</w:t>
      </w:r>
    </w:p>
    <w:p w14:paraId="4D567C7C" w14:textId="4ACCBFF2" w:rsidR="00606A49" w:rsidRPr="00B609EC" w:rsidRDefault="00606A49" w:rsidP="00606A49">
      <w:pPr>
        <w:rPr>
          <w:rStyle w:val="Hyperlinkki"/>
          <w:lang w:val="en-GB"/>
        </w:rPr>
      </w:pPr>
      <w:proofErr w:type="spellStart"/>
      <w:r w:rsidRPr="00B609EC">
        <w:rPr>
          <w:lang w:val="en-GB"/>
        </w:rPr>
        <w:t>Kesah</w:t>
      </w:r>
      <w:proofErr w:type="spellEnd"/>
      <w:r w:rsidRPr="00B609EC">
        <w:rPr>
          <w:lang w:val="en-GB"/>
        </w:rPr>
        <w:t xml:space="preserve">, </w:t>
      </w:r>
      <w:proofErr w:type="spellStart"/>
      <w:r w:rsidRPr="00B609EC">
        <w:rPr>
          <w:lang w:val="en-GB"/>
        </w:rPr>
        <w:t>Nfotoh</w:t>
      </w:r>
      <w:proofErr w:type="spellEnd"/>
      <w:r w:rsidRPr="00B609EC">
        <w:rPr>
          <w:lang w:val="en-GB"/>
        </w:rPr>
        <w:t xml:space="preserve"> P.; Che, </w:t>
      </w:r>
      <w:proofErr w:type="spellStart"/>
      <w:r w:rsidRPr="00B609EC">
        <w:rPr>
          <w:lang w:val="en-GB"/>
        </w:rPr>
        <w:t>Wanka’a</w:t>
      </w:r>
      <w:proofErr w:type="spellEnd"/>
      <w:r w:rsidRPr="00B609EC">
        <w:rPr>
          <w:lang w:val="en-GB"/>
        </w:rPr>
        <w:t xml:space="preserve"> R.; </w:t>
      </w:r>
      <w:proofErr w:type="spellStart"/>
      <w:r w:rsidRPr="00B609EC">
        <w:rPr>
          <w:lang w:val="en-GB"/>
        </w:rPr>
        <w:t>Agbor</w:t>
      </w:r>
      <w:proofErr w:type="spellEnd"/>
      <w:r w:rsidRPr="00B609EC">
        <w:rPr>
          <w:lang w:val="en-GB"/>
        </w:rPr>
        <w:t xml:space="preserve"> Jr., </w:t>
      </w:r>
      <w:proofErr w:type="spellStart"/>
      <w:r w:rsidRPr="00B609EC">
        <w:rPr>
          <w:lang w:val="en-GB"/>
        </w:rPr>
        <w:t>Agbor</w:t>
      </w:r>
      <w:proofErr w:type="spellEnd"/>
      <w:r w:rsidRPr="00B609EC">
        <w:rPr>
          <w:lang w:val="en-GB"/>
        </w:rPr>
        <w:t xml:space="preserve"> A. &amp; Cockburn, Lynn 2024. </w:t>
      </w:r>
      <w:proofErr w:type="gramStart"/>
      <w:r w:rsidRPr="00B609EC">
        <w:rPr>
          <w:lang w:val="en-GB"/>
        </w:rPr>
        <w:t>”Delays</w:t>
      </w:r>
      <w:proofErr w:type="gramEnd"/>
      <w:r w:rsidRPr="00B609EC">
        <w:rPr>
          <w:lang w:val="en-GB"/>
        </w:rPr>
        <w:t xml:space="preserve"> in Education and Leadership for Youth with Disabilities: Lessons from the </w:t>
      </w:r>
      <w:proofErr w:type="spellStart"/>
      <w:r w:rsidRPr="00B609EC">
        <w:rPr>
          <w:lang w:val="en-GB"/>
        </w:rPr>
        <w:t>TamTam</w:t>
      </w:r>
      <w:proofErr w:type="spellEnd"/>
      <w:r w:rsidRPr="00B609EC">
        <w:rPr>
          <w:lang w:val="en-GB"/>
        </w:rPr>
        <w:t xml:space="preserve"> Project</w:t>
      </w:r>
      <w:r>
        <w:rPr>
          <w:lang w:val="en-GB"/>
        </w:rPr>
        <w:t xml:space="preserve">”. </w:t>
      </w:r>
      <w:r w:rsidRPr="00B609EC">
        <w:rPr>
          <w:i/>
          <w:iCs/>
          <w:lang w:val="en-GB"/>
        </w:rPr>
        <w:t>African Journal of Disability (Online)</w:t>
      </w:r>
      <w:r>
        <w:rPr>
          <w:lang w:val="en-GB"/>
        </w:rPr>
        <w:t>,</w:t>
      </w:r>
      <w:r w:rsidR="00CF67B5">
        <w:rPr>
          <w:lang w:val="en-GB"/>
        </w:rPr>
        <w:t xml:space="preserve"> vol.</w:t>
      </w:r>
      <w:r>
        <w:rPr>
          <w:lang w:val="en-GB"/>
        </w:rPr>
        <w:t xml:space="preserve"> 13. </w:t>
      </w:r>
      <w:proofErr w:type="spellStart"/>
      <w:r w:rsidR="00CF67B5">
        <w:rPr>
          <w:lang w:val="en-GB"/>
        </w:rPr>
        <w:t>Saatavilla</w:t>
      </w:r>
      <w:proofErr w:type="spellEnd"/>
      <w:r w:rsidR="00CF67B5">
        <w:rPr>
          <w:lang w:val="en-GB"/>
        </w:rPr>
        <w:t xml:space="preserve">: </w:t>
      </w:r>
      <w:hyperlink r:id="rId17" w:history="1">
        <w:r w:rsidR="00CF67B5" w:rsidRPr="00A00FEF">
          <w:rPr>
            <w:rStyle w:val="Hyperlinkki"/>
            <w:lang w:val="en-GB"/>
          </w:rPr>
          <w:t>https://doi.org/10.4102/ajod.v13i0.1323</w:t>
        </w:r>
      </w:hyperlink>
      <w:r w:rsidRPr="00B609EC">
        <w:rPr>
          <w:lang w:val="en-GB"/>
        </w:rPr>
        <w:t xml:space="preserve"> </w:t>
      </w:r>
      <w:r>
        <w:rPr>
          <w:rStyle w:val="Hyperlinkki"/>
          <w:color w:val="auto"/>
          <w:u w:val="none"/>
          <w:lang w:val="en-GB"/>
        </w:rPr>
        <w:t>(</w:t>
      </w:r>
      <w:proofErr w:type="spellStart"/>
      <w:r>
        <w:rPr>
          <w:rStyle w:val="Hyperlinkki"/>
          <w:color w:val="auto"/>
          <w:u w:val="none"/>
          <w:lang w:val="en-GB"/>
        </w:rPr>
        <w:t>käyty</w:t>
      </w:r>
      <w:proofErr w:type="spellEnd"/>
      <w:r>
        <w:rPr>
          <w:rStyle w:val="Hyperlinkki"/>
          <w:color w:val="auto"/>
          <w:u w:val="none"/>
          <w:lang w:val="en-GB"/>
        </w:rPr>
        <w:t xml:space="preserve"> 2.6.2025).</w:t>
      </w:r>
    </w:p>
    <w:p w14:paraId="6D95642C" w14:textId="76FC844B" w:rsidR="00606A49" w:rsidRPr="00606A49" w:rsidRDefault="00606A49" w:rsidP="00606A49">
      <w:pPr>
        <w:rPr>
          <w:rStyle w:val="Hyperlinkki"/>
        </w:rPr>
      </w:pPr>
      <w:proofErr w:type="spellStart"/>
      <w:r w:rsidRPr="00607D57">
        <w:rPr>
          <w:lang w:val="en-GB"/>
        </w:rPr>
        <w:t>Minorty</w:t>
      </w:r>
      <w:proofErr w:type="spellEnd"/>
      <w:r w:rsidRPr="00607D57">
        <w:rPr>
          <w:lang w:val="en-GB"/>
        </w:rPr>
        <w:t xml:space="preserve"> Africa 16.2.2023. </w:t>
      </w:r>
      <w:r w:rsidRPr="00A04DE0">
        <w:rPr>
          <w:i/>
          <w:iCs/>
          <w:lang w:val="en-GB"/>
        </w:rPr>
        <w:t>Cameroon: How churches are a breeding ground for the exclusion of Persons with Disabilities</w:t>
      </w:r>
      <w:r>
        <w:rPr>
          <w:lang w:val="en-GB"/>
        </w:rPr>
        <w:t xml:space="preserve">. </w:t>
      </w:r>
      <w:hyperlink r:id="rId18" w:history="1">
        <w:r w:rsidRPr="006D446D">
          <w:rPr>
            <w:rStyle w:val="Hyperlinkki"/>
          </w:rPr>
          <w:t>https://minorityafrica.org/cameroon-churches-breeding-ground-exclusion-persons-disabilities/</w:t>
        </w:r>
      </w:hyperlink>
      <w:r>
        <w:rPr>
          <w:rStyle w:val="Hyperlinkki"/>
        </w:rPr>
        <w:t xml:space="preserve"> </w:t>
      </w:r>
      <w:r w:rsidRPr="00606A49">
        <w:rPr>
          <w:rStyle w:val="Hyperlinkki"/>
          <w:color w:val="auto"/>
          <w:u w:val="none"/>
        </w:rPr>
        <w:t>(käyty 2.6.2025).</w:t>
      </w:r>
    </w:p>
    <w:p w14:paraId="49CDCB99" w14:textId="201D28AB" w:rsidR="00606A49" w:rsidRPr="00606A49" w:rsidRDefault="00606A49" w:rsidP="00606A49">
      <w:r w:rsidRPr="00537113">
        <w:rPr>
          <w:lang w:val="en-GB"/>
        </w:rPr>
        <w:t xml:space="preserve">Ngo </w:t>
      </w:r>
      <w:proofErr w:type="spellStart"/>
      <w:r w:rsidRPr="00537113">
        <w:rPr>
          <w:lang w:val="en-GB"/>
        </w:rPr>
        <w:t>Melha</w:t>
      </w:r>
      <w:proofErr w:type="spellEnd"/>
      <w:r>
        <w:rPr>
          <w:lang w:val="en-GB"/>
        </w:rPr>
        <w:t xml:space="preserve">, </w:t>
      </w:r>
      <w:r w:rsidRPr="00537113">
        <w:rPr>
          <w:lang w:val="en-GB"/>
        </w:rPr>
        <w:t>Ernestine</w:t>
      </w:r>
      <w:r>
        <w:rPr>
          <w:lang w:val="en-GB"/>
        </w:rPr>
        <w:t xml:space="preserve"> 2024.</w:t>
      </w:r>
      <w:r w:rsidRPr="00537113">
        <w:rPr>
          <w:lang w:val="en-GB"/>
        </w:rPr>
        <w:t xml:space="preserve"> </w:t>
      </w:r>
      <w:r>
        <w:rPr>
          <w:lang w:val="en-GB"/>
        </w:rPr>
        <w:t>“</w:t>
      </w:r>
      <w:r w:rsidRPr="00537113">
        <w:rPr>
          <w:lang w:val="en-GB"/>
        </w:rPr>
        <w:t>Inclusive Education in Cameroon</w:t>
      </w:r>
      <w:r>
        <w:rPr>
          <w:lang w:val="en-GB"/>
        </w:rPr>
        <w:t xml:space="preserve">”. </w:t>
      </w:r>
      <w:proofErr w:type="spellStart"/>
      <w:r w:rsidRPr="00CF67B5">
        <w:rPr>
          <w:lang w:val="en-GB"/>
        </w:rPr>
        <w:t>Teoksessa</w:t>
      </w:r>
      <w:proofErr w:type="spellEnd"/>
      <w:r w:rsidR="00CF67B5" w:rsidRPr="00CF67B5">
        <w:rPr>
          <w:lang w:val="en-GB"/>
        </w:rPr>
        <w:t xml:space="preserve"> </w:t>
      </w:r>
      <w:r w:rsidRPr="002100CB">
        <w:rPr>
          <w:i/>
          <w:iCs/>
          <w:lang w:val="en-GB"/>
        </w:rPr>
        <w:t>Inclusive Education in Africa</w:t>
      </w:r>
      <w:r>
        <w:rPr>
          <w:lang w:val="en-GB"/>
        </w:rPr>
        <w:t xml:space="preserve">. </w:t>
      </w:r>
      <w:proofErr w:type="spellStart"/>
      <w:r w:rsidR="00CF67B5" w:rsidRPr="002100CB">
        <w:t>Leonhardt</w:t>
      </w:r>
      <w:proofErr w:type="spellEnd"/>
      <w:r w:rsidR="00CF67B5">
        <w:t xml:space="preserve">, </w:t>
      </w:r>
      <w:r w:rsidR="00CF67B5" w:rsidRPr="002100CB">
        <w:t xml:space="preserve">Annette </w:t>
      </w:r>
      <w:r w:rsidR="00CF67B5">
        <w:t>&amp;</w:t>
      </w:r>
      <w:r w:rsidR="00CF67B5" w:rsidRPr="002100CB">
        <w:t xml:space="preserve"> </w:t>
      </w:r>
      <w:proofErr w:type="spellStart"/>
      <w:r w:rsidR="00CF67B5" w:rsidRPr="002100CB">
        <w:t>Teferra</w:t>
      </w:r>
      <w:proofErr w:type="spellEnd"/>
      <w:r w:rsidR="00CF67B5">
        <w:t xml:space="preserve">, </w:t>
      </w:r>
      <w:proofErr w:type="spellStart"/>
      <w:r w:rsidR="00CF67B5" w:rsidRPr="002100CB">
        <w:t>Tirussew</w:t>
      </w:r>
      <w:proofErr w:type="spellEnd"/>
      <w:r w:rsidR="00CF67B5" w:rsidRPr="002100CB">
        <w:t xml:space="preserve"> (</w:t>
      </w:r>
      <w:proofErr w:type="spellStart"/>
      <w:r w:rsidR="00CF67B5">
        <w:t>eds</w:t>
      </w:r>
      <w:proofErr w:type="spellEnd"/>
      <w:r w:rsidR="00CF67B5" w:rsidRPr="002100CB">
        <w:t xml:space="preserve">.) </w:t>
      </w:r>
      <w:proofErr w:type="spellStart"/>
      <w:r w:rsidRPr="00CF67B5">
        <w:t>Beltz</w:t>
      </w:r>
      <w:proofErr w:type="spellEnd"/>
      <w:r w:rsidRPr="00CF67B5">
        <w:t xml:space="preserve"> </w:t>
      </w:r>
      <w:proofErr w:type="spellStart"/>
      <w:r w:rsidRPr="00CF67B5">
        <w:t>Juventa</w:t>
      </w:r>
      <w:proofErr w:type="spellEnd"/>
      <w:r w:rsidRPr="00CF67B5">
        <w:t xml:space="preserve">, </w:t>
      </w:r>
      <w:proofErr w:type="spellStart"/>
      <w:r w:rsidRPr="00CF67B5">
        <w:t>Weinheim</w:t>
      </w:r>
      <w:proofErr w:type="spellEnd"/>
      <w:r w:rsidR="00CF67B5" w:rsidRPr="00CF67B5">
        <w:t>,</w:t>
      </w:r>
      <w:r w:rsidR="00CF67B5">
        <w:t xml:space="preserve"> s. 16–27.</w:t>
      </w:r>
      <w:r w:rsidRPr="00CF67B5">
        <w:t xml:space="preserve"> </w:t>
      </w:r>
      <w:r w:rsidRPr="00606A49">
        <w:t xml:space="preserve">Saatavilla: </w:t>
      </w:r>
      <w:hyperlink r:id="rId19" w:anchor="page=17" w:history="1">
        <w:r w:rsidR="008E327B" w:rsidRPr="00A00FEF">
          <w:rPr>
            <w:rStyle w:val="Hyperlinkki"/>
          </w:rPr>
          <w:t>https://library.oapen.org/bitstream/handle/20.500.12657/87329/1/</w:t>
        </w:r>
        <w:r w:rsidR="008E327B" w:rsidRPr="00A00FEF">
          <w:rPr>
            <w:rStyle w:val="Hyperlinkki"/>
          </w:rPr>
          <w:br/>
          <w:t>9783779978336.pdf#page=17</w:t>
        </w:r>
      </w:hyperlink>
      <w:r w:rsidRPr="00606A49">
        <w:t xml:space="preserve"> </w:t>
      </w:r>
      <w:r w:rsidRPr="00606A49">
        <w:rPr>
          <w:rStyle w:val="Hyperlinkki"/>
          <w:color w:val="auto"/>
          <w:u w:val="none"/>
        </w:rPr>
        <w:t>(käyty 2.6.2025).</w:t>
      </w:r>
    </w:p>
    <w:p w14:paraId="16DD3461" w14:textId="1338F583" w:rsidR="00606A49" w:rsidRPr="00915838" w:rsidRDefault="00606A49" w:rsidP="00606A49">
      <w:pPr>
        <w:rPr>
          <w:lang w:val="en-GB"/>
        </w:rPr>
      </w:pPr>
      <w:r>
        <w:rPr>
          <w:lang w:val="en-GB"/>
        </w:rPr>
        <w:t xml:space="preserve">OCHA (United Nations Office for the Coordination of Humanitarian Affairs) 2/2025. </w:t>
      </w:r>
      <w:r w:rsidRPr="0083387C">
        <w:rPr>
          <w:i/>
          <w:iCs/>
          <w:lang w:val="en-GB"/>
        </w:rPr>
        <w:t>Cameroon Humanitarian Needs Overview 2025</w:t>
      </w:r>
      <w:r>
        <w:rPr>
          <w:lang w:val="en-GB"/>
        </w:rPr>
        <w:t xml:space="preserve">. </w:t>
      </w:r>
      <w:hyperlink r:id="rId20" w:history="1">
        <w:r w:rsidRPr="00915838">
          <w:rPr>
            <w:rStyle w:val="Hyperlinkki"/>
            <w:lang w:val="en-GB"/>
          </w:rPr>
          <w:t>https://reliefweb.int/attachments/f41f25e6-68c9-440c-ab82-baf2b88e702c/Cameroon_HNO_2025_web_version.pdf</w:t>
        </w:r>
      </w:hyperlink>
      <w:r w:rsidRPr="00915838">
        <w:rPr>
          <w:lang w:val="en-GB"/>
        </w:rPr>
        <w:t xml:space="preserve"> </w:t>
      </w:r>
      <w:r w:rsidRPr="00915838">
        <w:rPr>
          <w:rStyle w:val="Hyperlinkki"/>
          <w:color w:val="auto"/>
          <w:u w:val="none"/>
          <w:lang w:val="en-GB"/>
        </w:rPr>
        <w:t>(</w:t>
      </w:r>
      <w:proofErr w:type="spellStart"/>
      <w:r w:rsidRPr="00915838">
        <w:rPr>
          <w:rStyle w:val="Hyperlinkki"/>
          <w:color w:val="auto"/>
          <w:u w:val="none"/>
          <w:lang w:val="en-GB"/>
        </w:rPr>
        <w:t>käyty</w:t>
      </w:r>
      <w:proofErr w:type="spellEnd"/>
      <w:r w:rsidRPr="00915838">
        <w:rPr>
          <w:rStyle w:val="Hyperlinkki"/>
          <w:color w:val="auto"/>
          <w:u w:val="none"/>
          <w:lang w:val="en-GB"/>
        </w:rPr>
        <w:t xml:space="preserve"> 2.6.2025).</w:t>
      </w:r>
    </w:p>
    <w:p w14:paraId="54F78516" w14:textId="33A948F8" w:rsidR="00B9438C" w:rsidRPr="00606A49" w:rsidRDefault="00B9438C" w:rsidP="00873A37">
      <w:pPr>
        <w:rPr>
          <w:rStyle w:val="Hyperlinkki"/>
          <w:rtl/>
        </w:rPr>
      </w:pPr>
      <w:proofErr w:type="spellStart"/>
      <w:r w:rsidRPr="00B9438C">
        <w:rPr>
          <w:lang w:val="en-GB"/>
        </w:rPr>
        <w:t>Solidarité</w:t>
      </w:r>
      <w:proofErr w:type="spellEnd"/>
      <w:r w:rsidRPr="00B9438C">
        <w:rPr>
          <w:lang w:val="en-GB"/>
        </w:rPr>
        <w:t xml:space="preserve"> </w:t>
      </w:r>
      <w:proofErr w:type="spellStart"/>
      <w:r w:rsidRPr="00B9438C">
        <w:rPr>
          <w:lang w:val="en-GB"/>
        </w:rPr>
        <w:t>Laïque</w:t>
      </w:r>
      <w:proofErr w:type="spellEnd"/>
      <w:r w:rsidRPr="00B9438C">
        <w:rPr>
          <w:lang w:val="en-GB"/>
        </w:rPr>
        <w:t xml:space="preserve"> 23.1.2023. </w:t>
      </w:r>
      <w:r w:rsidRPr="002100CB">
        <w:rPr>
          <w:i/>
          <w:iCs/>
          <w:lang w:val="en-GB"/>
        </w:rPr>
        <w:t xml:space="preserve">Ecole inclusive: la prise </w:t>
      </w:r>
      <w:proofErr w:type="spellStart"/>
      <w:r w:rsidRPr="002100CB">
        <w:rPr>
          <w:i/>
          <w:iCs/>
          <w:lang w:val="en-GB"/>
        </w:rPr>
        <w:t>en</w:t>
      </w:r>
      <w:proofErr w:type="spellEnd"/>
      <w:r w:rsidRPr="002100CB">
        <w:rPr>
          <w:i/>
          <w:iCs/>
          <w:lang w:val="en-GB"/>
        </w:rPr>
        <w:t xml:space="preserve"> charge des </w:t>
      </w:r>
      <w:proofErr w:type="spellStart"/>
      <w:r w:rsidRPr="002100CB">
        <w:rPr>
          <w:i/>
          <w:iCs/>
          <w:lang w:val="en-GB"/>
        </w:rPr>
        <w:t>élèves</w:t>
      </w:r>
      <w:proofErr w:type="spellEnd"/>
      <w:r w:rsidRPr="002100CB">
        <w:rPr>
          <w:i/>
          <w:iCs/>
          <w:lang w:val="en-GB"/>
        </w:rPr>
        <w:t xml:space="preserve"> </w:t>
      </w:r>
      <w:proofErr w:type="spellStart"/>
      <w:r w:rsidRPr="002100CB">
        <w:rPr>
          <w:i/>
          <w:iCs/>
          <w:lang w:val="en-GB"/>
        </w:rPr>
        <w:t>en</w:t>
      </w:r>
      <w:proofErr w:type="spellEnd"/>
      <w:r w:rsidRPr="002100CB">
        <w:rPr>
          <w:i/>
          <w:iCs/>
          <w:lang w:val="en-GB"/>
        </w:rPr>
        <w:t xml:space="preserve"> situation de handicap au Cameroun</w:t>
      </w:r>
      <w:r w:rsidRPr="00B9438C">
        <w:rPr>
          <w:lang w:val="en-GB"/>
        </w:rPr>
        <w:t xml:space="preserve">. </w:t>
      </w:r>
      <w:hyperlink r:id="rId21" w:history="1">
        <w:r w:rsidRPr="00606A49">
          <w:rPr>
            <w:rStyle w:val="Hyperlinkki"/>
          </w:rPr>
          <w:t>https://www.solidarite-laique.org/informe/ecole-inclusive-la-prise-en-charge-des-eleves-en-situation-de-handicap-au-cameroun/</w:t>
        </w:r>
      </w:hyperlink>
      <w:r w:rsidR="00606A49" w:rsidRPr="00606A49">
        <w:rPr>
          <w:rStyle w:val="Hyperlinkki"/>
        </w:rPr>
        <w:t xml:space="preserve"> </w:t>
      </w:r>
      <w:r w:rsidR="00606A49" w:rsidRPr="00606A49">
        <w:rPr>
          <w:rStyle w:val="Hyperlinkki"/>
          <w:color w:val="auto"/>
          <w:u w:val="none"/>
        </w:rPr>
        <w:t>(käyty 2.6.2025).</w:t>
      </w:r>
    </w:p>
    <w:p w14:paraId="66A2264F" w14:textId="44D3F8FE" w:rsidR="00606A49" w:rsidRDefault="00606A49" w:rsidP="00606A49">
      <w:pPr>
        <w:rPr>
          <w:rStyle w:val="Hyperlinkki"/>
          <w:color w:val="auto"/>
          <w:u w:val="none"/>
        </w:rPr>
      </w:pPr>
      <w:r w:rsidRPr="00606A49">
        <w:t xml:space="preserve">THL (Terveyden ja hyvinvoinnin laitos) [päiväämätön]. </w:t>
      </w:r>
      <w:r w:rsidRPr="00CC6CB8">
        <w:rPr>
          <w:i/>
          <w:iCs/>
        </w:rPr>
        <w:t>Vammaisuus</w:t>
      </w:r>
      <w:r w:rsidRPr="00606A49">
        <w:t xml:space="preserve">. </w:t>
      </w:r>
      <w:hyperlink r:id="rId22" w:history="1">
        <w:r w:rsidR="00CC6CB8" w:rsidRPr="00807892">
          <w:rPr>
            <w:rStyle w:val="Hyperlinkki"/>
          </w:rPr>
          <w:t>https://thl.fi/julkaisut/</w:t>
        </w:r>
        <w:r w:rsidR="00CC6CB8" w:rsidRPr="00807892">
          <w:rPr>
            <w:rStyle w:val="Hyperlinkki"/>
          </w:rPr>
          <w:br/>
          <w:t>kasikirjat/vammaispalvelujen-kasikirja/vammaisuus-yhteiskunnassa/vammaisuus</w:t>
        </w:r>
      </w:hyperlink>
      <w:r>
        <w:t xml:space="preserve"> </w:t>
      </w:r>
      <w:r w:rsidRPr="00606A49">
        <w:rPr>
          <w:rStyle w:val="Hyperlinkki"/>
          <w:color w:val="auto"/>
          <w:u w:val="none"/>
        </w:rPr>
        <w:t xml:space="preserve">(käyty </w:t>
      </w:r>
      <w:r w:rsidR="00CC6CB8">
        <w:rPr>
          <w:rStyle w:val="Hyperlinkki"/>
          <w:color w:val="auto"/>
          <w:u w:val="none"/>
        </w:rPr>
        <w:t>3</w:t>
      </w:r>
      <w:r w:rsidRPr="00606A49">
        <w:rPr>
          <w:rStyle w:val="Hyperlinkki"/>
          <w:color w:val="auto"/>
          <w:u w:val="none"/>
        </w:rPr>
        <w:t>.6.2025).</w:t>
      </w:r>
    </w:p>
    <w:p w14:paraId="259AF27A" w14:textId="518F067F" w:rsidR="00351135" w:rsidRPr="00351135" w:rsidRDefault="00351135" w:rsidP="00606A49">
      <w:pPr>
        <w:rPr>
          <w:rtl/>
        </w:rPr>
      </w:pPr>
      <w:r w:rsidRPr="00351135">
        <w:rPr>
          <w:rStyle w:val="Hyperlinkki"/>
          <w:color w:val="auto"/>
          <w:u w:val="none"/>
        </w:rPr>
        <w:t xml:space="preserve">UNICEF </w:t>
      </w:r>
      <w:proofErr w:type="spellStart"/>
      <w:r>
        <w:rPr>
          <w:rStyle w:val="Hyperlinkki"/>
          <w:color w:val="auto"/>
          <w:u w:val="none"/>
        </w:rPr>
        <w:t>Cameroon</w:t>
      </w:r>
      <w:proofErr w:type="spellEnd"/>
      <w:r>
        <w:rPr>
          <w:rStyle w:val="Hyperlinkki"/>
          <w:color w:val="auto"/>
          <w:u w:val="none"/>
        </w:rPr>
        <w:t xml:space="preserve"> </w:t>
      </w:r>
      <w:r w:rsidRPr="00351135">
        <w:rPr>
          <w:rStyle w:val="Hyperlinkki"/>
          <w:color w:val="auto"/>
          <w:u w:val="none"/>
        </w:rPr>
        <w:t xml:space="preserve">[päiväämätön]. </w:t>
      </w:r>
      <w:proofErr w:type="spellStart"/>
      <w:r w:rsidRPr="00351135">
        <w:rPr>
          <w:rStyle w:val="Hyperlinkki"/>
          <w:i/>
          <w:iCs/>
          <w:color w:val="auto"/>
          <w:u w:val="none"/>
        </w:rPr>
        <w:t>Eau</w:t>
      </w:r>
      <w:proofErr w:type="spellEnd"/>
      <w:r w:rsidRPr="00351135">
        <w:rPr>
          <w:rStyle w:val="Hyperlinkki"/>
          <w:i/>
          <w:iCs/>
          <w:color w:val="auto"/>
          <w:u w:val="none"/>
        </w:rPr>
        <w:t xml:space="preserve">, </w:t>
      </w:r>
      <w:proofErr w:type="spellStart"/>
      <w:r w:rsidRPr="00351135">
        <w:rPr>
          <w:rStyle w:val="Hyperlinkki"/>
          <w:i/>
          <w:iCs/>
          <w:color w:val="auto"/>
          <w:u w:val="none"/>
        </w:rPr>
        <w:t>hygiène</w:t>
      </w:r>
      <w:proofErr w:type="spellEnd"/>
      <w:r w:rsidRPr="00351135">
        <w:rPr>
          <w:rStyle w:val="Hyperlinkki"/>
          <w:i/>
          <w:iCs/>
          <w:color w:val="auto"/>
          <w:u w:val="none"/>
        </w:rPr>
        <w:t xml:space="preserve"> et </w:t>
      </w:r>
      <w:proofErr w:type="spellStart"/>
      <w:r w:rsidRPr="00351135">
        <w:rPr>
          <w:rStyle w:val="Hyperlinkki"/>
          <w:i/>
          <w:iCs/>
          <w:color w:val="auto"/>
          <w:u w:val="none"/>
        </w:rPr>
        <w:t>assainissement</w:t>
      </w:r>
      <w:proofErr w:type="spellEnd"/>
      <w:r>
        <w:rPr>
          <w:rStyle w:val="Hyperlinkki"/>
          <w:color w:val="auto"/>
          <w:u w:val="none"/>
        </w:rPr>
        <w:t xml:space="preserve">. </w:t>
      </w:r>
      <w:hyperlink r:id="rId23" w:history="1">
        <w:r w:rsidRPr="00351135">
          <w:rPr>
            <w:rStyle w:val="Hyperlinkki"/>
          </w:rPr>
          <w:t>https://www.unicef.org/cameroon/fr/eau-hygi%C3%A8ne-et-assainissement</w:t>
        </w:r>
      </w:hyperlink>
      <w:r w:rsidRPr="00351135">
        <w:rPr>
          <w:rStyle w:val="Hyperlinkki"/>
          <w:color w:val="auto"/>
          <w:u w:val="none"/>
        </w:rPr>
        <w:t xml:space="preserve"> (kä</w:t>
      </w:r>
      <w:r>
        <w:rPr>
          <w:rStyle w:val="Hyperlinkki"/>
          <w:color w:val="auto"/>
          <w:u w:val="none"/>
        </w:rPr>
        <w:t>yty 3.6.2025).</w:t>
      </w:r>
    </w:p>
    <w:p w14:paraId="4817C66F" w14:textId="7281634F" w:rsidR="00606A49" w:rsidRPr="00915838" w:rsidRDefault="00606A49" w:rsidP="00606A49">
      <w:pPr>
        <w:rPr>
          <w:lang w:val="en-GB"/>
        </w:rPr>
      </w:pPr>
      <w:r w:rsidRPr="00A04DE0">
        <w:rPr>
          <w:lang w:val="en-GB"/>
        </w:rPr>
        <w:t xml:space="preserve">UNPRPD </w:t>
      </w:r>
      <w:r w:rsidRPr="007D7B89">
        <w:rPr>
          <w:lang w:val="en-GB"/>
        </w:rPr>
        <w:t>(United Nations Partnership on the Rights of Persons with Disabilities</w:t>
      </w:r>
      <w:r>
        <w:rPr>
          <w:lang w:val="en-GB"/>
        </w:rPr>
        <w:t xml:space="preserve">) </w:t>
      </w:r>
      <w:r w:rsidRPr="00A04DE0">
        <w:rPr>
          <w:lang w:val="en-GB"/>
        </w:rPr>
        <w:t xml:space="preserve">11/2022. </w:t>
      </w:r>
      <w:hyperlink r:id="rId24" w:tooltip="Situational Analysis of the rights of persons with disabilities in Cameroon. Country Report" w:history="1">
        <w:r w:rsidRPr="00A04DE0">
          <w:rPr>
            <w:i/>
            <w:iCs/>
            <w:lang w:val="en-GB"/>
          </w:rPr>
          <w:t>Situational Analysis of the rights of persons with disabilities in Cameroon. Country Report</w:t>
        </w:r>
      </w:hyperlink>
      <w:r w:rsidRPr="00A04DE0">
        <w:rPr>
          <w:i/>
          <w:iCs/>
          <w:lang w:val="en-GB"/>
        </w:rPr>
        <w:t>.</w:t>
      </w:r>
      <w:r>
        <w:rPr>
          <w:lang w:val="en-GB"/>
        </w:rPr>
        <w:t xml:space="preserve"> </w:t>
      </w:r>
      <w:hyperlink r:id="rId25" w:history="1">
        <w:r w:rsidRPr="00915838">
          <w:rPr>
            <w:rStyle w:val="Hyperlinkki"/>
            <w:lang w:val="en-GB"/>
          </w:rPr>
          <w:t>https://globaldisabilityfund.org/new/wp-content/uploads/2023/12/CR_Cameroon_2021-33b.pdf</w:t>
        </w:r>
      </w:hyperlink>
      <w:r w:rsidRPr="00915838">
        <w:rPr>
          <w:lang w:val="en-GB"/>
        </w:rPr>
        <w:t xml:space="preserve"> </w:t>
      </w:r>
      <w:r w:rsidRPr="00915838">
        <w:rPr>
          <w:rStyle w:val="Hyperlinkki"/>
          <w:color w:val="auto"/>
          <w:u w:val="none"/>
          <w:lang w:val="en-GB"/>
        </w:rPr>
        <w:t>(</w:t>
      </w:r>
      <w:proofErr w:type="spellStart"/>
      <w:r w:rsidRPr="00915838">
        <w:rPr>
          <w:rStyle w:val="Hyperlinkki"/>
          <w:color w:val="auto"/>
          <w:u w:val="none"/>
          <w:lang w:val="en-GB"/>
        </w:rPr>
        <w:t>käyty</w:t>
      </w:r>
      <w:proofErr w:type="spellEnd"/>
      <w:r w:rsidRPr="00915838">
        <w:rPr>
          <w:rStyle w:val="Hyperlinkki"/>
          <w:color w:val="auto"/>
          <w:u w:val="none"/>
          <w:lang w:val="en-GB"/>
        </w:rPr>
        <w:t xml:space="preserve"> 2.6.2025).</w:t>
      </w:r>
    </w:p>
    <w:p w14:paraId="7A569514" w14:textId="655333D6" w:rsidR="00606A49" w:rsidRPr="00606A49" w:rsidRDefault="00606A49" w:rsidP="00606A49">
      <w:r w:rsidRPr="000373C4">
        <w:rPr>
          <w:lang w:val="en-GB"/>
        </w:rPr>
        <w:t>UN Treaty Collection</w:t>
      </w:r>
      <w:r>
        <w:rPr>
          <w:lang w:val="en-GB"/>
        </w:rPr>
        <w:t xml:space="preserve"> (United Nations Treaty Collection) [</w:t>
      </w:r>
      <w:proofErr w:type="spellStart"/>
      <w:r>
        <w:rPr>
          <w:lang w:val="en-GB"/>
        </w:rPr>
        <w:t>päiväämätön</w:t>
      </w:r>
      <w:proofErr w:type="spellEnd"/>
      <w:r>
        <w:rPr>
          <w:lang w:val="en-GB"/>
        </w:rPr>
        <w:t>]</w:t>
      </w:r>
      <w:r w:rsidRPr="000373C4">
        <w:rPr>
          <w:lang w:val="en-GB"/>
        </w:rPr>
        <w:t>.</w:t>
      </w:r>
      <w:r>
        <w:rPr>
          <w:lang w:val="en-GB"/>
        </w:rPr>
        <w:t xml:space="preserve"> </w:t>
      </w:r>
      <w:r w:rsidRPr="000373C4">
        <w:rPr>
          <w:lang w:val="en-GB"/>
        </w:rPr>
        <w:t xml:space="preserve"> </w:t>
      </w:r>
      <w:r w:rsidRPr="0083387C">
        <w:rPr>
          <w:i/>
          <w:iCs/>
          <w:lang w:val="en-GB"/>
        </w:rPr>
        <w:t>15. Convention on the Rights of Persons with Disabilities, New York, 13 December 2006</w:t>
      </w:r>
      <w:r>
        <w:rPr>
          <w:lang w:val="en-GB"/>
        </w:rPr>
        <w:t xml:space="preserve">. </w:t>
      </w:r>
      <w:hyperlink r:id="rId26" w:history="1">
        <w:r w:rsidR="008E327B" w:rsidRPr="00A00FEF">
          <w:rPr>
            <w:rStyle w:val="Hyperlinkki"/>
          </w:rPr>
          <w:t>https://treaties.un.org/</w:t>
        </w:r>
        <w:r w:rsidR="008E327B" w:rsidRPr="00A00FEF">
          <w:rPr>
            <w:rStyle w:val="Hyperlinkki"/>
          </w:rPr>
          <w:br/>
          <w:t>doc/</w:t>
        </w:r>
        <w:proofErr w:type="spellStart"/>
        <w:r w:rsidR="008E327B" w:rsidRPr="00A00FEF">
          <w:rPr>
            <w:rStyle w:val="Hyperlinkki"/>
          </w:rPr>
          <w:t>Publication</w:t>
        </w:r>
        <w:proofErr w:type="spellEnd"/>
        <w:r w:rsidR="008E327B" w:rsidRPr="00A00FEF">
          <w:rPr>
            <w:rStyle w:val="Hyperlinkki"/>
          </w:rPr>
          <w:t>/MTDSG/Volume%20I/Chapter%20IV/IV-15.en.pdf</w:t>
        </w:r>
      </w:hyperlink>
      <w:r w:rsidRPr="00606A49">
        <w:t xml:space="preserve">  </w:t>
      </w:r>
      <w:r w:rsidRPr="00606A49">
        <w:rPr>
          <w:rStyle w:val="Hyperlinkki"/>
          <w:color w:val="auto"/>
          <w:u w:val="none"/>
        </w:rPr>
        <w:t>(käyty 2.6.2025).</w:t>
      </w:r>
    </w:p>
    <w:p w14:paraId="2356F718" w14:textId="23954813" w:rsidR="00993B99" w:rsidRPr="00606A49" w:rsidRDefault="00993B99" w:rsidP="001A53A8">
      <w:pPr>
        <w:rPr>
          <w:rStyle w:val="Hyperlinkki"/>
        </w:rPr>
      </w:pPr>
      <w:r w:rsidRPr="00B77974">
        <w:rPr>
          <w:lang w:val="en-GB"/>
        </w:rPr>
        <w:t>USDOS</w:t>
      </w:r>
      <w:r w:rsidR="00B609EC">
        <w:rPr>
          <w:lang w:val="en-GB"/>
        </w:rPr>
        <w:t xml:space="preserve"> (United States </w:t>
      </w:r>
      <w:proofErr w:type="spellStart"/>
      <w:r w:rsidR="00B609EC">
        <w:rPr>
          <w:lang w:val="en-GB"/>
        </w:rPr>
        <w:t>Depatment</w:t>
      </w:r>
      <w:proofErr w:type="spellEnd"/>
      <w:r w:rsidR="00B609EC">
        <w:rPr>
          <w:lang w:val="en-GB"/>
        </w:rPr>
        <w:t xml:space="preserve"> of State)</w:t>
      </w:r>
      <w:r w:rsidRPr="00B77974">
        <w:rPr>
          <w:lang w:val="en-GB"/>
        </w:rPr>
        <w:t xml:space="preserve"> </w:t>
      </w:r>
      <w:r w:rsidR="00B77974" w:rsidRPr="00B77974">
        <w:rPr>
          <w:lang w:val="en-GB"/>
        </w:rPr>
        <w:t>22.4.2024</w:t>
      </w:r>
      <w:r w:rsidRPr="00B77974">
        <w:rPr>
          <w:lang w:val="en-GB"/>
        </w:rPr>
        <w:t>.</w:t>
      </w:r>
      <w:r w:rsidR="00B77974" w:rsidRPr="00B77974">
        <w:rPr>
          <w:lang w:val="en-GB"/>
        </w:rPr>
        <w:t xml:space="preserve"> </w:t>
      </w:r>
      <w:r w:rsidR="00B77974" w:rsidRPr="00B609EC">
        <w:rPr>
          <w:i/>
          <w:iCs/>
          <w:lang w:val="en-GB"/>
        </w:rPr>
        <w:t>2023 Country Reports on Human Rights Practices: Cameroon</w:t>
      </w:r>
      <w:r w:rsidR="00B77974">
        <w:rPr>
          <w:lang w:val="en-GB"/>
        </w:rPr>
        <w:t>.</w:t>
      </w:r>
      <w:r w:rsidRPr="00B77974">
        <w:rPr>
          <w:lang w:val="en-GB"/>
        </w:rPr>
        <w:t xml:space="preserve"> </w:t>
      </w:r>
      <w:hyperlink r:id="rId27" w:history="1">
        <w:r w:rsidRPr="00606A49">
          <w:rPr>
            <w:rStyle w:val="Hyperlinkki"/>
          </w:rPr>
          <w:t>https://www.state.gov/reports/2023-country-reports-on-human-rights-practices/cameroon/</w:t>
        </w:r>
      </w:hyperlink>
      <w:r w:rsidR="00606A49">
        <w:rPr>
          <w:rStyle w:val="Hyperlinkki"/>
        </w:rPr>
        <w:t xml:space="preserve"> </w:t>
      </w:r>
      <w:r w:rsidR="00606A49" w:rsidRPr="00606A49">
        <w:rPr>
          <w:rStyle w:val="Hyperlinkki"/>
          <w:color w:val="auto"/>
          <w:u w:val="none"/>
        </w:rPr>
        <w:t>(käyty 2.6.2025).</w:t>
      </w:r>
    </w:p>
    <w:p w14:paraId="3A513644" w14:textId="1EF7A71E" w:rsidR="00606A49" w:rsidRPr="00606A49" w:rsidRDefault="00993B99" w:rsidP="00606A49">
      <w:pPr>
        <w:rPr>
          <w:rStyle w:val="Hyperlinkki"/>
          <w:rtl/>
        </w:rPr>
      </w:pPr>
      <w:r w:rsidRPr="004554C6">
        <w:rPr>
          <w:lang w:val="en-GB"/>
        </w:rPr>
        <w:t xml:space="preserve">VOA </w:t>
      </w:r>
      <w:r w:rsidR="00A04DE0">
        <w:rPr>
          <w:lang w:val="en-GB"/>
        </w:rPr>
        <w:t xml:space="preserve">(Voice of America) </w:t>
      </w:r>
      <w:r w:rsidRPr="004554C6">
        <w:rPr>
          <w:lang w:val="en-GB"/>
        </w:rPr>
        <w:t xml:space="preserve">2.12.2022. </w:t>
      </w:r>
      <w:r w:rsidRPr="00A04DE0">
        <w:rPr>
          <w:i/>
          <w:iCs/>
          <w:lang w:val="en-GB"/>
        </w:rPr>
        <w:t>Cameroon Disabled Ask for Greater Inclusion in Public Office and Political Life</w:t>
      </w:r>
      <w:r>
        <w:rPr>
          <w:lang w:val="en-GB"/>
        </w:rPr>
        <w:t xml:space="preserve">. </w:t>
      </w:r>
      <w:hyperlink r:id="rId28" w:history="1">
        <w:r w:rsidRPr="006D446D">
          <w:rPr>
            <w:rStyle w:val="Hyperlinkki"/>
          </w:rPr>
          <w:t>https://www.voanews.com/a/cameroon-disabled-ask-for-greater-inclusion-in-public-office-and-political-life/6859803.html</w:t>
        </w:r>
      </w:hyperlink>
      <w:r w:rsidR="00606A49">
        <w:rPr>
          <w:rStyle w:val="Hyperlinkki"/>
        </w:rPr>
        <w:t xml:space="preserve"> </w:t>
      </w:r>
      <w:r w:rsidR="00606A49" w:rsidRPr="00606A49">
        <w:rPr>
          <w:rStyle w:val="Hyperlinkki"/>
          <w:color w:val="auto"/>
          <w:u w:val="none"/>
        </w:rPr>
        <w:t>(käyty 2.6.2025).</w:t>
      </w:r>
    </w:p>
    <w:p w14:paraId="7EB56F02" w14:textId="2AB8B1D0" w:rsidR="00606A49" w:rsidRPr="00606A49" w:rsidRDefault="00606A49" w:rsidP="00606A49">
      <w:pPr>
        <w:rPr>
          <w:color w:val="0563C1" w:themeColor="hyperlink"/>
          <w:u w:val="single"/>
        </w:rPr>
      </w:pPr>
      <w:proofErr w:type="spellStart"/>
      <w:r w:rsidRPr="00B609EC">
        <w:rPr>
          <w:lang w:val="en-GB"/>
        </w:rPr>
        <w:t>Wenze</w:t>
      </w:r>
      <w:proofErr w:type="spellEnd"/>
      <w:r w:rsidRPr="00B609EC">
        <w:rPr>
          <w:lang w:val="en-GB"/>
        </w:rPr>
        <w:t xml:space="preserve"> </w:t>
      </w:r>
      <w:proofErr w:type="spellStart"/>
      <w:r w:rsidRPr="00B609EC">
        <w:rPr>
          <w:lang w:val="en-GB"/>
        </w:rPr>
        <w:t>Ayima</w:t>
      </w:r>
      <w:proofErr w:type="spellEnd"/>
      <w:r w:rsidRPr="00B609EC">
        <w:rPr>
          <w:lang w:val="en-GB"/>
        </w:rPr>
        <w:t xml:space="preserve">, </w:t>
      </w:r>
      <w:r>
        <w:rPr>
          <w:lang w:val="en-GB"/>
        </w:rPr>
        <w:t xml:space="preserve">Charlotte; </w:t>
      </w:r>
      <w:proofErr w:type="spellStart"/>
      <w:r>
        <w:rPr>
          <w:lang w:val="en-GB"/>
        </w:rPr>
        <w:t>Tchiaze</w:t>
      </w:r>
      <w:proofErr w:type="spellEnd"/>
      <w:r>
        <w:rPr>
          <w:lang w:val="en-GB"/>
        </w:rPr>
        <w:t xml:space="preserve"> </w:t>
      </w:r>
      <w:proofErr w:type="spellStart"/>
      <w:r>
        <w:rPr>
          <w:lang w:val="en-GB"/>
        </w:rPr>
        <w:t>Tsangue</w:t>
      </w:r>
      <w:proofErr w:type="spellEnd"/>
      <w:r>
        <w:rPr>
          <w:lang w:val="en-GB"/>
        </w:rPr>
        <w:t xml:space="preserve">, Glory; Chirac Awa, Jacques; </w:t>
      </w:r>
      <w:proofErr w:type="spellStart"/>
      <w:r>
        <w:rPr>
          <w:lang w:val="en-GB"/>
        </w:rPr>
        <w:t>Nwiemalu</w:t>
      </w:r>
      <w:proofErr w:type="spellEnd"/>
      <w:r>
        <w:rPr>
          <w:lang w:val="en-GB"/>
        </w:rPr>
        <w:t xml:space="preserve"> </w:t>
      </w:r>
      <w:proofErr w:type="spellStart"/>
      <w:r>
        <w:rPr>
          <w:lang w:val="en-GB"/>
        </w:rPr>
        <w:t>Nsono</w:t>
      </w:r>
      <w:proofErr w:type="spellEnd"/>
      <w:r>
        <w:rPr>
          <w:lang w:val="en-GB"/>
        </w:rPr>
        <w:t xml:space="preserve">, Josephine; </w:t>
      </w:r>
      <w:proofErr w:type="spellStart"/>
      <w:r>
        <w:rPr>
          <w:lang w:val="en-GB"/>
        </w:rPr>
        <w:t>Wango</w:t>
      </w:r>
      <w:proofErr w:type="spellEnd"/>
      <w:r>
        <w:rPr>
          <w:lang w:val="en-GB"/>
        </w:rPr>
        <w:t xml:space="preserve">, Julius; </w:t>
      </w:r>
      <w:proofErr w:type="spellStart"/>
      <w:r>
        <w:rPr>
          <w:lang w:val="en-GB"/>
        </w:rPr>
        <w:t>Muffih</w:t>
      </w:r>
      <w:proofErr w:type="spellEnd"/>
      <w:r>
        <w:rPr>
          <w:lang w:val="en-GB"/>
        </w:rPr>
        <w:t xml:space="preserve"> </w:t>
      </w:r>
      <w:proofErr w:type="spellStart"/>
      <w:r>
        <w:rPr>
          <w:lang w:val="en-GB"/>
        </w:rPr>
        <w:t>Tih</w:t>
      </w:r>
      <w:proofErr w:type="spellEnd"/>
      <w:r>
        <w:rPr>
          <w:lang w:val="en-GB"/>
        </w:rPr>
        <w:t>, Pius &amp; Magnusson, Lina</w:t>
      </w:r>
      <w:r w:rsidRPr="00B609EC">
        <w:rPr>
          <w:lang w:val="en-GB"/>
        </w:rPr>
        <w:t xml:space="preserve"> 2025</w:t>
      </w:r>
      <w:r>
        <w:rPr>
          <w:lang w:val="en-GB"/>
        </w:rPr>
        <w:t xml:space="preserve">. </w:t>
      </w:r>
      <w:r w:rsidRPr="00B609EC">
        <w:rPr>
          <w:lang w:val="en-GB"/>
        </w:rPr>
        <w:t xml:space="preserve">  </w:t>
      </w:r>
      <w:r>
        <w:rPr>
          <w:lang w:val="en-GB"/>
        </w:rPr>
        <w:t>“</w:t>
      </w:r>
      <w:r w:rsidRPr="00A04DE0">
        <w:rPr>
          <w:lang w:val="en-GB"/>
        </w:rPr>
        <w:t>Abuse in children and youth with disabilities in the Northwest region of Cameroon: a qualitative study on causes and contributing factors</w:t>
      </w:r>
      <w:r>
        <w:rPr>
          <w:lang w:val="en-GB"/>
        </w:rPr>
        <w:t xml:space="preserve">”. </w:t>
      </w:r>
      <w:proofErr w:type="spellStart"/>
      <w:r w:rsidRPr="00A04DE0">
        <w:rPr>
          <w:i/>
          <w:iCs/>
          <w:lang w:val="en-GB"/>
        </w:rPr>
        <w:t>Disablity</w:t>
      </w:r>
      <w:proofErr w:type="spellEnd"/>
      <w:r w:rsidRPr="00A04DE0">
        <w:rPr>
          <w:i/>
          <w:iCs/>
          <w:lang w:val="en-GB"/>
        </w:rPr>
        <w:t xml:space="preserve"> and Rehabilitation</w:t>
      </w:r>
      <w:r w:rsidR="00CF67B5">
        <w:rPr>
          <w:lang w:val="en-GB"/>
        </w:rPr>
        <w:t>.</w:t>
      </w:r>
      <w:r w:rsidR="008E327B">
        <w:rPr>
          <w:lang w:val="en-GB"/>
        </w:rPr>
        <w:t xml:space="preserve"> </w:t>
      </w:r>
      <w:proofErr w:type="spellStart"/>
      <w:r w:rsidR="008E327B">
        <w:rPr>
          <w:lang w:val="en-GB"/>
        </w:rPr>
        <w:t>Saatavilla</w:t>
      </w:r>
      <w:proofErr w:type="spellEnd"/>
      <w:r w:rsidR="008E327B">
        <w:rPr>
          <w:lang w:val="en-GB"/>
        </w:rPr>
        <w:t>:</w:t>
      </w:r>
      <w:r>
        <w:rPr>
          <w:lang w:val="en-GB"/>
        </w:rPr>
        <w:t xml:space="preserve"> </w:t>
      </w:r>
      <w:hyperlink r:id="rId29" w:history="1">
        <w:r w:rsidR="008E327B" w:rsidRPr="00A00FEF">
          <w:rPr>
            <w:rStyle w:val="Hyperlinkki"/>
            <w:lang w:val="en-GB"/>
          </w:rPr>
          <w:t>https://doi.org/10.1080/</w:t>
        </w:r>
        <w:r w:rsidR="008E327B" w:rsidRPr="00A00FEF">
          <w:rPr>
            <w:rStyle w:val="Hyperlinkki"/>
            <w:lang w:val="en-GB"/>
          </w:rPr>
          <w:br/>
          <w:t>09638288.2025.2505218</w:t>
        </w:r>
      </w:hyperlink>
      <w:r>
        <w:rPr>
          <w:lang w:val="en-GB"/>
        </w:rPr>
        <w:t xml:space="preserve"> </w:t>
      </w:r>
      <w:r>
        <w:rPr>
          <w:rStyle w:val="Hyperlinkki"/>
          <w:color w:val="auto"/>
          <w:u w:val="none"/>
          <w:lang w:val="en-GB"/>
        </w:rPr>
        <w:t>(</w:t>
      </w:r>
      <w:proofErr w:type="spellStart"/>
      <w:r>
        <w:rPr>
          <w:rStyle w:val="Hyperlinkki"/>
          <w:color w:val="auto"/>
          <w:u w:val="none"/>
          <w:lang w:val="en-GB"/>
        </w:rPr>
        <w:t>käyty</w:t>
      </w:r>
      <w:proofErr w:type="spellEnd"/>
      <w:r>
        <w:rPr>
          <w:rStyle w:val="Hyperlinkki"/>
          <w:color w:val="auto"/>
          <w:u w:val="none"/>
          <w:lang w:val="en-GB"/>
        </w:rPr>
        <w:t xml:space="preserve"> 2.6.2025).</w:t>
      </w:r>
    </w:p>
    <w:p w14:paraId="4E7C210C" w14:textId="11708C73" w:rsidR="00606A49" w:rsidRDefault="00606A49" w:rsidP="001A53A8">
      <w:pPr>
        <w:rPr>
          <w:rStyle w:val="Hyperlinkki"/>
        </w:rPr>
      </w:pPr>
    </w:p>
    <w:p w14:paraId="3C016F0E" w14:textId="06B7137A" w:rsidR="00082DFE" w:rsidRPr="001D5CAA" w:rsidRDefault="00CC6CB8" w:rsidP="001A53A8">
      <w:pPr>
        <w:rPr>
          <w:lang w:val="en-GB"/>
        </w:rPr>
      </w:pPr>
      <w:r>
        <w:rPr>
          <w:b/>
        </w:rPr>
        <w:pict w14:anchorId="7F546737">
          <v:rect id="_x0000_i1028" style="width:0;height:1.5pt" o:hralign="center" o:hrstd="t" o:hr="t" fillcolor="#a0a0a0" stroked="f"/>
        </w:pict>
      </w:r>
    </w:p>
    <w:p w14:paraId="1E0E331F" w14:textId="77777777" w:rsidR="00082DFE" w:rsidRDefault="001D63F6" w:rsidP="00810134">
      <w:pPr>
        <w:pStyle w:val="Numeroimatonotsikko"/>
      </w:pPr>
      <w:r>
        <w:lastRenderedPageBreak/>
        <w:t>Tietoja vastauksesta</w:t>
      </w:r>
    </w:p>
    <w:p w14:paraId="21CBE73C"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6729A67" w14:textId="77777777" w:rsidR="001D63F6" w:rsidRPr="00BC367A" w:rsidRDefault="001D63F6" w:rsidP="00810134">
      <w:pPr>
        <w:pStyle w:val="Numeroimatonotsikko"/>
        <w:rPr>
          <w:lang w:val="en-GB"/>
        </w:rPr>
      </w:pPr>
      <w:r w:rsidRPr="00BC367A">
        <w:rPr>
          <w:lang w:val="en-GB"/>
        </w:rPr>
        <w:t>Information on the response</w:t>
      </w:r>
    </w:p>
    <w:p w14:paraId="548A9691" w14:textId="0A8A539B" w:rsidR="00B112B8" w:rsidRPr="00A35BCB" w:rsidRDefault="00A35BCB" w:rsidP="008E327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30"/>
      <w:headerReference w:type="first" r:id="rId31"/>
      <w:footerReference w:type="first" r:id="rId32"/>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5ABD" w14:textId="77777777" w:rsidR="0044348F" w:rsidRDefault="0044348F" w:rsidP="007E0069">
      <w:pPr>
        <w:spacing w:after="0" w:line="240" w:lineRule="auto"/>
      </w:pPr>
      <w:r>
        <w:separator/>
      </w:r>
    </w:p>
  </w:endnote>
  <w:endnote w:type="continuationSeparator" w:id="0">
    <w:p w14:paraId="5156939B" w14:textId="77777777" w:rsidR="0044348F" w:rsidRDefault="0044348F"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34C8"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833FF30" w14:textId="77777777" w:rsidTr="00483E37">
      <w:trPr>
        <w:trHeight w:val="189"/>
      </w:trPr>
      <w:tc>
        <w:tcPr>
          <w:tcW w:w="1560" w:type="dxa"/>
        </w:tcPr>
        <w:p w14:paraId="03E0AAE3" w14:textId="77777777" w:rsidR="004D76E3" w:rsidRPr="00A83D54" w:rsidRDefault="004D76E3" w:rsidP="00337E76">
          <w:pPr>
            <w:pStyle w:val="Alatunniste"/>
            <w:rPr>
              <w:sz w:val="14"/>
              <w:szCs w:val="14"/>
            </w:rPr>
          </w:pPr>
        </w:p>
      </w:tc>
      <w:tc>
        <w:tcPr>
          <w:tcW w:w="2551" w:type="dxa"/>
        </w:tcPr>
        <w:p w14:paraId="5D086BDA" w14:textId="77777777" w:rsidR="004D76E3" w:rsidRPr="00A83D54" w:rsidRDefault="004D76E3" w:rsidP="00337E76">
          <w:pPr>
            <w:pStyle w:val="Alatunniste"/>
            <w:rPr>
              <w:sz w:val="14"/>
              <w:szCs w:val="14"/>
            </w:rPr>
          </w:pPr>
        </w:p>
      </w:tc>
      <w:tc>
        <w:tcPr>
          <w:tcW w:w="2552" w:type="dxa"/>
        </w:tcPr>
        <w:p w14:paraId="271E7C8A" w14:textId="77777777" w:rsidR="004D76E3" w:rsidRPr="00A83D54" w:rsidRDefault="004D76E3" w:rsidP="00337E76">
          <w:pPr>
            <w:pStyle w:val="Alatunniste"/>
            <w:rPr>
              <w:sz w:val="14"/>
              <w:szCs w:val="14"/>
            </w:rPr>
          </w:pPr>
        </w:p>
      </w:tc>
      <w:tc>
        <w:tcPr>
          <w:tcW w:w="2830" w:type="dxa"/>
        </w:tcPr>
        <w:p w14:paraId="579C74A7" w14:textId="77777777" w:rsidR="004D76E3" w:rsidRPr="00A83D54" w:rsidRDefault="004D76E3" w:rsidP="00337E76">
          <w:pPr>
            <w:pStyle w:val="Alatunniste"/>
            <w:rPr>
              <w:sz w:val="14"/>
              <w:szCs w:val="14"/>
            </w:rPr>
          </w:pPr>
        </w:p>
      </w:tc>
    </w:tr>
    <w:tr w:rsidR="004D76E3" w:rsidRPr="00A83D54" w14:paraId="235FDEC8" w14:textId="77777777" w:rsidTr="00483E37">
      <w:trPr>
        <w:trHeight w:val="189"/>
      </w:trPr>
      <w:tc>
        <w:tcPr>
          <w:tcW w:w="1560" w:type="dxa"/>
        </w:tcPr>
        <w:p w14:paraId="6DD1AA14" w14:textId="77777777" w:rsidR="004D76E3" w:rsidRPr="00A83D54" w:rsidRDefault="004D76E3" w:rsidP="00337E76">
          <w:pPr>
            <w:pStyle w:val="Alatunniste"/>
            <w:rPr>
              <w:sz w:val="14"/>
              <w:szCs w:val="14"/>
            </w:rPr>
          </w:pPr>
        </w:p>
      </w:tc>
      <w:tc>
        <w:tcPr>
          <w:tcW w:w="2551" w:type="dxa"/>
        </w:tcPr>
        <w:p w14:paraId="1F76B2B6" w14:textId="77777777" w:rsidR="004D76E3" w:rsidRPr="00A83D54" w:rsidRDefault="004D76E3" w:rsidP="00337E76">
          <w:pPr>
            <w:pStyle w:val="Alatunniste"/>
            <w:rPr>
              <w:sz w:val="14"/>
              <w:szCs w:val="14"/>
            </w:rPr>
          </w:pPr>
        </w:p>
      </w:tc>
      <w:tc>
        <w:tcPr>
          <w:tcW w:w="2552" w:type="dxa"/>
        </w:tcPr>
        <w:p w14:paraId="27B2A3E5" w14:textId="77777777" w:rsidR="004D76E3" w:rsidRPr="00A83D54" w:rsidRDefault="004D76E3" w:rsidP="00337E76">
          <w:pPr>
            <w:pStyle w:val="Alatunniste"/>
            <w:rPr>
              <w:sz w:val="14"/>
              <w:szCs w:val="14"/>
            </w:rPr>
          </w:pPr>
        </w:p>
      </w:tc>
      <w:tc>
        <w:tcPr>
          <w:tcW w:w="2830" w:type="dxa"/>
        </w:tcPr>
        <w:p w14:paraId="0B464F60" w14:textId="77777777" w:rsidR="004D76E3" w:rsidRPr="00A83D54" w:rsidRDefault="004D76E3" w:rsidP="00337E76">
          <w:pPr>
            <w:pStyle w:val="Alatunniste"/>
            <w:rPr>
              <w:sz w:val="14"/>
              <w:szCs w:val="14"/>
            </w:rPr>
          </w:pPr>
        </w:p>
      </w:tc>
    </w:tr>
    <w:tr w:rsidR="004D76E3" w:rsidRPr="00A83D54" w14:paraId="0C524B93" w14:textId="77777777" w:rsidTr="00483E37">
      <w:trPr>
        <w:trHeight w:val="189"/>
      </w:trPr>
      <w:tc>
        <w:tcPr>
          <w:tcW w:w="1560" w:type="dxa"/>
        </w:tcPr>
        <w:p w14:paraId="2FF26E62" w14:textId="77777777" w:rsidR="004D76E3" w:rsidRPr="00A83D54" w:rsidRDefault="004D76E3" w:rsidP="00337E76">
          <w:pPr>
            <w:pStyle w:val="Alatunniste"/>
            <w:rPr>
              <w:sz w:val="14"/>
              <w:szCs w:val="14"/>
            </w:rPr>
          </w:pPr>
        </w:p>
      </w:tc>
      <w:tc>
        <w:tcPr>
          <w:tcW w:w="2551" w:type="dxa"/>
        </w:tcPr>
        <w:p w14:paraId="02816346" w14:textId="77777777" w:rsidR="004D76E3" w:rsidRPr="00A83D54" w:rsidRDefault="004D76E3" w:rsidP="00337E76">
          <w:pPr>
            <w:pStyle w:val="Alatunniste"/>
            <w:rPr>
              <w:sz w:val="14"/>
              <w:szCs w:val="14"/>
            </w:rPr>
          </w:pPr>
        </w:p>
      </w:tc>
      <w:tc>
        <w:tcPr>
          <w:tcW w:w="2552" w:type="dxa"/>
        </w:tcPr>
        <w:p w14:paraId="38CA145A" w14:textId="77777777" w:rsidR="004D76E3" w:rsidRPr="00A83D54" w:rsidRDefault="004D76E3" w:rsidP="00337E76">
          <w:pPr>
            <w:pStyle w:val="Alatunniste"/>
            <w:rPr>
              <w:sz w:val="14"/>
              <w:szCs w:val="14"/>
            </w:rPr>
          </w:pPr>
        </w:p>
      </w:tc>
      <w:tc>
        <w:tcPr>
          <w:tcW w:w="2830" w:type="dxa"/>
        </w:tcPr>
        <w:p w14:paraId="3B7B82B6" w14:textId="77777777" w:rsidR="004D76E3" w:rsidRPr="00A83D54" w:rsidRDefault="004D76E3" w:rsidP="00337E76">
          <w:pPr>
            <w:pStyle w:val="Alatunniste"/>
            <w:rPr>
              <w:sz w:val="14"/>
              <w:szCs w:val="14"/>
            </w:rPr>
          </w:pPr>
        </w:p>
      </w:tc>
    </w:tr>
  </w:tbl>
  <w:p w14:paraId="4C29F682"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5C575DA" wp14:editId="4347182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0E2A43C"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B612" w14:textId="77777777" w:rsidR="0044348F" w:rsidRDefault="0044348F" w:rsidP="007E0069">
      <w:pPr>
        <w:spacing w:after="0" w:line="240" w:lineRule="auto"/>
      </w:pPr>
      <w:r>
        <w:separator/>
      </w:r>
    </w:p>
  </w:footnote>
  <w:footnote w:type="continuationSeparator" w:id="0">
    <w:p w14:paraId="01EC1AD8" w14:textId="77777777" w:rsidR="0044348F" w:rsidRDefault="0044348F" w:rsidP="007E0069">
      <w:pPr>
        <w:spacing w:after="0" w:line="240" w:lineRule="auto"/>
      </w:pPr>
      <w:r>
        <w:continuationSeparator/>
      </w:r>
    </w:p>
  </w:footnote>
  <w:footnote w:id="1">
    <w:p w14:paraId="19DBDE83" w14:textId="6C5CB131" w:rsidR="003A442F" w:rsidRDefault="003A442F">
      <w:pPr>
        <w:pStyle w:val="Alaviitteenteksti"/>
      </w:pPr>
      <w:r>
        <w:rPr>
          <w:rStyle w:val="Alaviitteenviite"/>
        </w:rPr>
        <w:footnoteRef/>
      </w:r>
      <w:r>
        <w:t xml:space="preserve"> </w:t>
      </w:r>
      <w:r w:rsidRPr="003A442F">
        <w:t>YK:n vammaissopimuksen määritelmän mukaan ”vammaisiin henkilöihin kuuluvat ne, joilla on sellainen pitkäaikainen ruumiillinen, henkinen, älyllinen tai aisteihin liittyvä vamma, joka vuorovaikutuksessa erilaisten esteiden kanssa voi estää heidän täysimääräisen ja tehokkaan osallistumisensa yhteiskuntaan yhdenvertaisesti muiden kanssa”. Termi ’</w:t>
      </w:r>
      <w:proofErr w:type="spellStart"/>
      <w:r w:rsidRPr="003A442F">
        <w:t>disability</w:t>
      </w:r>
      <w:proofErr w:type="spellEnd"/>
      <w:r w:rsidRPr="003A442F">
        <w:t>’ tarkoittaa vammaisuuden lisäksi toimintarajoitteisuutta. (THL [päiväämätön].) Tässä vastauksessa termeistä ’</w:t>
      </w:r>
      <w:proofErr w:type="spellStart"/>
      <w:r w:rsidRPr="003A442F">
        <w:t>disability</w:t>
      </w:r>
      <w:proofErr w:type="spellEnd"/>
      <w:r w:rsidRPr="003A442F">
        <w:t xml:space="preserve"> / person </w:t>
      </w:r>
      <w:proofErr w:type="spellStart"/>
      <w:r w:rsidRPr="003A442F">
        <w:t>with</w:t>
      </w:r>
      <w:proofErr w:type="spellEnd"/>
      <w:r w:rsidRPr="003A442F">
        <w:t xml:space="preserve"> </w:t>
      </w:r>
      <w:proofErr w:type="spellStart"/>
      <w:r w:rsidRPr="003A442F">
        <w:t>disabilities</w:t>
      </w:r>
      <w:proofErr w:type="spellEnd"/>
      <w:r w:rsidRPr="003A442F">
        <w:t xml:space="preserve">’ käytetään luettavuuden vuoksi käännöksiä ’vammaisuus / vammainen </w:t>
      </w:r>
      <w:r w:rsidR="00CC6CB8">
        <w:t>henkilö’</w:t>
      </w:r>
      <w:r w:rsidRPr="003A442F">
        <w:t>. Kehitysvammaisuus puolestaan tarkoittaa nimenomaisesti vaikeutta oppia ja ymmärtää uusia asioita (Kehitysvammaliitto [päiväämätön]). Tässä vastauksessa termiä ’kehitysvammaisuus’ on käytetty vastineena englanninkielisille termeille ’</w:t>
      </w:r>
      <w:proofErr w:type="spellStart"/>
      <w:r w:rsidRPr="003A442F">
        <w:t>intellectual</w:t>
      </w:r>
      <w:proofErr w:type="spellEnd"/>
      <w:r w:rsidRPr="003A442F">
        <w:t xml:space="preserve"> / </w:t>
      </w:r>
      <w:proofErr w:type="spellStart"/>
      <w:r w:rsidRPr="003A442F">
        <w:t>mental</w:t>
      </w:r>
      <w:proofErr w:type="spellEnd"/>
      <w:r w:rsidRPr="003A442F">
        <w:t xml:space="preserve"> </w:t>
      </w:r>
      <w:proofErr w:type="spellStart"/>
      <w:r w:rsidRPr="003A442F">
        <w:t>disability</w:t>
      </w:r>
      <w:proofErr w:type="spellEnd"/>
      <w:r w:rsidRPr="003A442F">
        <w:t>’.</w:t>
      </w:r>
    </w:p>
  </w:footnote>
  <w:footnote w:id="2">
    <w:p w14:paraId="3025F292" w14:textId="77777777" w:rsidR="000373C4" w:rsidRPr="00915838" w:rsidRDefault="000373C4" w:rsidP="000373C4">
      <w:pPr>
        <w:pStyle w:val="Alaviitteenteksti"/>
        <w:rPr>
          <w:lang w:val="en-GB"/>
        </w:rPr>
      </w:pPr>
      <w:r>
        <w:rPr>
          <w:rStyle w:val="Alaviitteenviite"/>
        </w:rPr>
        <w:footnoteRef/>
      </w:r>
      <w:r w:rsidRPr="00915838">
        <w:rPr>
          <w:lang w:val="en-GB"/>
        </w:rPr>
        <w:t xml:space="preserve"> UNPRPD 11/2022, s. 9–10.</w:t>
      </w:r>
    </w:p>
  </w:footnote>
  <w:footnote w:id="3">
    <w:p w14:paraId="374693B8" w14:textId="728F5DDB" w:rsidR="00870F6C" w:rsidRPr="00D60E8D" w:rsidRDefault="00870F6C">
      <w:pPr>
        <w:pStyle w:val="Alaviitteenteksti"/>
        <w:rPr>
          <w:lang w:val="en-GB"/>
        </w:rPr>
      </w:pPr>
      <w:r>
        <w:rPr>
          <w:rStyle w:val="Alaviitteenviite"/>
        </w:rPr>
        <w:footnoteRef/>
      </w:r>
      <w:r w:rsidRPr="000373C4">
        <w:rPr>
          <w:lang w:val="en-GB"/>
        </w:rPr>
        <w:t xml:space="preserve"> </w:t>
      </w:r>
      <w:r w:rsidR="008C1B6E" w:rsidRPr="000373C4">
        <w:rPr>
          <w:lang w:val="en-GB"/>
        </w:rPr>
        <w:t>UN</w:t>
      </w:r>
      <w:r w:rsidR="000373C4" w:rsidRPr="000373C4">
        <w:rPr>
          <w:lang w:val="en-GB"/>
        </w:rPr>
        <w:t xml:space="preserve"> Treaty Collection</w:t>
      </w:r>
      <w:r w:rsidR="00CC6CB8">
        <w:rPr>
          <w:lang w:val="en-GB"/>
        </w:rPr>
        <w:t xml:space="preserve"> [</w:t>
      </w:r>
      <w:proofErr w:type="spellStart"/>
      <w:r w:rsidR="00CC6CB8">
        <w:rPr>
          <w:lang w:val="en-GB"/>
        </w:rPr>
        <w:t>päiväämätön</w:t>
      </w:r>
      <w:proofErr w:type="spellEnd"/>
      <w:r w:rsidR="00CC6CB8">
        <w:rPr>
          <w:lang w:val="en-GB"/>
        </w:rPr>
        <w:t>]</w:t>
      </w:r>
      <w:r w:rsidR="000373C4" w:rsidRPr="000373C4">
        <w:rPr>
          <w:lang w:val="en-GB"/>
        </w:rPr>
        <w:t xml:space="preserve">. </w:t>
      </w:r>
    </w:p>
  </w:footnote>
  <w:footnote w:id="4">
    <w:p w14:paraId="4600BB3A" w14:textId="71FA4655" w:rsidR="002350CE" w:rsidRPr="00D60E8D" w:rsidRDefault="002350CE" w:rsidP="002350CE">
      <w:pPr>
        <w:pStyle w:val="Alaviitteenteksti"/>
      </w:pPr>
      <w:r>
        <w:rPr>
          <w:rStyle w:val="Alaviitteenviite"/>
        </w:rPr>
        <w:footnoteRef/>
      </w:r>
      <w:r w:rsidRPr="00D60E8D">
        <w:t xml:space="preserve"> HI [päiväämätön].</w:t>
      </w:r>
    </w:p>
  </w:footnote>
  <w:footnote w:id="5">
    <w:p w14:paraId="2D7F46D7" w14:textId="3652F435" w:rsidR="008C1B6E" w:rsidRPr="00D60E8D" w:rsidRDefault="008C1B6E">
      <w:pPr>
        <w:pStyle w:val="Alaviitteenteksti"/>
      </w:pPr>
      <w:r>
        <w:rPr>
          <w:rStyle w:val="Alaviitteenviite"/>
        </w:rPr>
        <w:footnoteRef/>
      </w:r>
      <w:r w:rsidRPr="00D60E8D">
        <w:t xml:space="preserve"> UNPRPD 11/2022, s. 10</w:t>
      </w:r>
      <w:r w:rsidR="00CC6CB8">
        <w:t>–</w:t>
      </w:r>
      <w:r w:rsidRPr="00D60E8D">
        <w:t>11, 17</w:t>
      </w:r>
      <w:r w:rsidR="008F0266" w:rsidRPr="00D60E8D">
        <w:t>, 19</w:t>
      </w:r>
      <w:r w:rsidRPr="00D60E8D">
        <w:t>.</w:t>
      </w:r>
    </w:p>
  </w:footnote>
  <w:footnote w:id="6">
    <w:p w14:paraId="14E2A055" w14:textId="6227BF3F" w:rsidR="002350CE" w:rsidRPr="006D446D" w:rsidRDefault="002350CE" w:rsidP="002350CE">
      <w:pPr>
        <w:pStyle w:val="Alaviitteenteksti"/>
      </w:pPr>
      <w:r>
        <w:rPr>
          <w:rStyle w:val="Alaviitteenviite"/>
        </w:rPr>
        <w:footnoteRef/>
      </w:r>
      <w:r w:rsidRPr="00D60E8D">
        <w:t xml:space="preserve"> VOA 2.12.2022. </w:t>
      </w:r>
    </w:p>
  </w:footnote>
  <w:footnote w:id="7">
    <w:p w14:paraId="60466CFC" w14:textId="77777777" w:rsidR="008C1B6E" w:rsidRPr="008C1B6E" w:rsidRDefault="008C1B6E" w:rsidP="008C1B6E">
      <w:pPr>
        <w:pStyle w:val="Alaviitteenteksti"/>
        <w:rPr>
          <w:lang w:val="en-GB"/>
        </w:rPr>
      </w:pPr>
      <w:r>
        <w:rPr>
          <w:rStyle w:val="Alaviitteenviite"/>
        </w:rPr>
        <w:footnoteRef/>
      </w:r>
      <w:r w:rsidRPr="008C1B6E">
        <w:rPr>
          <w:lang w:val="en-GB"/>
        </w:rPr>
        <w:t xml:space="preserve"> UNPRPD 11/2022, s. 17–18.</w:t>
      </w:r>
    </w:p>
  </w:footnote>
  <w:footnote w:id="8">
    <w:p w14:paraId="54CAB182" w14:textId="6D0133A9" w:rsidR="002350CE" w:rsidRPr="00D60E8D" w:rsidRDefault="002350CE" w:rsidP="002350CE">
      <w:pPr>
        <w:pStyle w:val="Alaviitteenteksti"/>
        <w:rPr>
          <w:lang w:val="en-GB"/>
        </w:rPr>
      </w:pPr>
      <w:r>
        <w:rPr>
          <w:rStyle w:val="Alaviitteenviite"/>
        </w:rPr>
        <w:footnoteRef/>
      </w:r>
      <w:r w:rsidRPr="004554C6">
        <w:rPr>
          <w:lang w:val="en-GB"/>
        </w:rPr>
        <w:t xml:space="preserve"> VOA 2.12.2022. </w:t>
      </w:r>
    </w:p>
  </w:footnote>
  <w:footnote w:id="9">
    <w:p w14:paraId="7B85BC70" w14:textId="0E123884" w:rsidR="002350CE" w:rsidRPr="00D60E8D" w:rsidRDefault="002350CE" w:rsidP="002350CE">
      <w:pPr>
        <w:pStyle w:val="Alaviitteenteksti"/>
        <w:rPr>
          <w:lang w:val="en-GB"/>
        </w:rPr>
      </w:pPr>
      <w:r>
        <w:rPr>
          <w:rStyle w:val="Alaviitteenviite"/>
        </w:rPr>
        <w:footnoteRef/>
      </w:r>
      <w:r w:rsidRPr="00607D57">
        <w:rPr>
          <w:lang w:val="en-GB"/>
        </w:rPr>
        <w:t xml:space="preserve"> Minor</w:t>
      </w:r>
      <w:r w:rsidR="00915838">
        <w:rPr>
          <w:lang w:val="en-GB"/>
        </w:rPr>
        <w:t>i</w:t>
      </w:r>
      <w:r w:rsidRPr="00607D57">
        <w:rPr>
          <w:lang w:val="en-GB"/>
        </w:rPr>
        <w:t>ty Africa 16.2.2023.</w:t>
      </w:r>
    </w:p>
  </w:footnote>
  <w:footnote w:id="10">
    <w:p w14:paraId="0194320B" w14:textId="4834AA25" w:rsidR="008C1B6E" w:rsidRPr="00D60E8D" w:rsidRDefault="008C1B6E" w:rsidP="008C1B6E">
      <w:pPr>
        <w:pStyle w:val="Alaviitteenteksti"/>
        <w:rPr>
          <w:lang w:val="sv-SE"/>
        </w:rPr>
      </w:pPr>
      <w:r>
        <w:rPr>
          <w:rStyle w:val="Alaviitteenviite"/>
        </w:rPr>
        <w:footnoteRef/>
      </w:r>
      <w:r w:rsidRPr="00D60E8D">
        <w:rPr>
          <w:lang w:val="sv-SE"/>
        </w:rPr>
        <w:t xml:space="preserve"> UNPRPD 11/2022</w:t>
      </w:r>
      <w:r w:rsidR="00993B99" w:rsidRPr="00D60E8D">
        <w:rPr>
          <w:lang w:val="sv-SE"/>
        </w:rPr>
        <w:t xml:space="preserve">, s. </w:t>
      </w:r>
      <w:r w:rsidR="00B77974">
        <w:rPr>
          <w:lang w:val="sv-SE"/>
        </w:rPr>
        <w:t>30</w:t>
      </w:r>
      <w:r w:rsidRPr="00D60E8D">
        <w:rPr>
          <w:lang w:val="sv-SE"/>
        </w:rPr>
        <w:t>.</w:t>
      </w:r>
      <w:r w:rsidR="00993B99" w:rsidRPr="00D60E8D">
        <w:rPr>
          <w:lang w:val="sv-SE"/>
        </w:rPr>
        <w:t xml:space="preserve"> </w:t>
      </w:r>
    </w:p>
  </w:footnote>
  <w:footnote w:id="11">
    <w:p w14:paraId="566429CC" w14:textId="169AEA10" w:rsidR="004216FE" w:rsidRPr="00D60E8D" w:rsidRDefault="004216FE" w:rsidP="004216FE">
      <w:pPr>
        <w:pStyle w:val="Alaviitteenteksti"/>
        <w:rPr>
          <w:lang w:val="sv-SE"/>
        </w:rPr>
      </w:pPr>
      <w:r>
        <w:rPr>
          <w:rStyle w:val="Alaviitteenviite"/>
        </w:rPr>
        <w:footnoteRef/>
      </w:r>
      <w:r w:rsidRPr="00D60E8D">
        <w:rPr>
          <w:lang w:val="sv-SE"/>
        </w:rPr>
        <w:t xml:space="preserve"> USDOS </w:t>
      </w:r>
      <w:r w:rsidR="00B77974">
        <w:rPr>
          <w:lang w:val="sv-SE"/>
        </w:rPr>
        <w:t>22.4.</w:t>
      </w:r>
      <w:r w:rsidRPr="00D60E8D">
        <w:rPr>
          <w:lang w:val="sv-SE"/>
        </w:rPr>
        <w:t xml:space="preserve">2024. </w:t>
      </w:r>
    </w:p>
  </w:footnote>
  <w:footnote w:id="12">
    <w:p w14:paraId="46C08C18" w14:textId="77777777" w:rsidR="00C05260" w:rsidRPr="004216FE" w:rsidRDefault="00C05260" w:rsidP="00C05260">
      <w:pPr>
        <w:pStyle w:val="Alaviitteenteksti"/>
        <w:rPr>
          <w:lang w:val="sv-SE"/>
        </w:rPr>
      </w:pPr>
      <w:r>
        <w:rPr>
          <w:rStyle w:val="Alaviitteenviite"/>
        </w:rPr>
        <w:footnoteRef/>
      </w:r>
      <w:r w:rsidRPr="004216FE">
        <w:rPr>
          <w:lang w:val="sv-SE"/>
        </w:rPr>
        <w:t xml:space="preserve"> UNPRPD 11/2022, s. 19.</w:t>
      </w:r>
    </w:p>
  </w:footnote>
  <w:footnote w:id="13">
    <w:p w14:paraId="58090728" w14:textId="499542A4" w:rsidR="00C05260" w:rsidRPr="000B3835" w:rsidRDefault="00C05260" w:rsidP="00C05260">
      <w:pPr>
        <w:pStyle w:val="Alaviitteenteksti"/>
        <w:rPr>
          <w:lang w:val="sv-SE"/>
        </w:rPr>
      </w:pPr>
      <w:r>
        <w:rPr>
          <w:rStyle w:val="Alaviitteenviite"/>
        </w:rPr>
        <w:footnoteRef/>
      </w:r>
      <w:r w:rsidRPr="000B3835">
        <w:rPr>
          <w:lang w:val="sv-SE"/>
        </w:rPr>
        <w:t xml:space="preserve"> </w:t>
      </w:r>
      <w:r w:rsidR="00CC6CB8" w:rsidRPr="00CC6CB8">
        <w:rPr>
          <w:lang w:val="sv-SE"/>
        </w:rPr>
        <w:t>Bertelsmann Stiftung</w:t>
      </w:r>
      <w:r w:rsidR="00CC6CB8">
        <w:rPr>
          <w:lang w:val="sv-SE"/>
        </w:rPr>
        <w:t xml:space="preserve"> </w:t>
      </w:r>
      <w:r>
        <w:rPr>
          <w:lang w:val="sv-SE"/>
        </w:rPr>
        <w:t>2024, s. 22.</w:t>
      </w:r>
    </w:p>
  </w:footnote>
  <w:footnote w:id="14">
    <w:p w14:paraId="259D2E58" w14:textId="77777777" w:rsidR="008C1B6E" w:rsidRPr="004216FE" w:rsidRDefault="008C1B6E" w:rsidP="008C1B6E">
      <w:pPr>
        <w:pStyle w:val="Alaviitteenteksti"/>
        <w:rPr>
          <w:lang w:val="sv-SE"/>
        </w:rPr>
      </w:pPr>
      <w:r>
        <w:rPr>
          <w:rStyle w:val="Alaviitteenviite"/>
        </w:rPr>
        <w:footnoteRef/>
      </w:r>
      <w:r w:rsidRPr="004216FE">
        <w:rPr>
          <w:lang w:val="sv-SE"/>
        </w:rPr>
        <w:t xml:space="preserve"> UNPRPD 11/2022, s. 19.</w:t>
      </w:r>
    </w:p>
  </w:footnote>
  <w:footnote w:id="15">
    <w:p w14:paraId="559903B9" w14:textId="77777777" w:rsidR="006B0026" w:rsidRPr="006056E2" w:rsidRDefault="006B0026" w:rsidP="006B0026">
      <w:pPr>
        <w:pStyle w:val="Alaviitteenteksti"/>
        <w:rPr>
          <w:lang w:val="sv-SE"/>
        </w:rPr>
      </w:pPr>
      <w:r>
        <w:rPr>
          <w:rStyle w:val="Alaviitteenviite"/>
        </w:rPr>
        <w:footnoteRef/>
      </w:r>
      <w:r w:rsidRPr="006056E2">
        <w:rPr>
          <w:lang w:val="sv-SE"/>
        </w:rPr>
        <w:t xml:space="preserve"> OCHA 2/2025, s. 17–20.</w:t>
      </w:r>
    </w:p>
  </w:footnote>
  <w:footnote w:id="16">
    <w:p w14:paraId="3419A6D8" w14:textId="6C6E078E" w:rsidR="00E710E5" w:rsidRPr="00F635DF" w:rsidRDefault="00E710E5" w:rsidP="00E710E5">
      <w:pPr>
        <w:pStyle w:val="Alaviitteenteksti"/>
      </w:pPr>
      <w:r>
        <w:rPr>
          <w:rStyle w:val="Alaviitteenviite"/>
        </w:rPr>
        <w:footnoteRef/>
      </w:r>
      <w:r w:rsidRPr="00F635DF">
        <w:t xml:space="preserve"> </w:t>
      </w:r>
      <w:proofErr w:type="spellStart"/>
      <w:r w:rsidRPr="00F635DF">
        <w:t>Wenze</w:t>
      </w:r>
      <w:proofErr w:type="spellEnd"/>
      <w:r w:rsidRPr="00F635DF">
        <w:t xml:space="preserve"> </w:t>
      </w:r>
      <w:proofErr w:type="spellStart"/>
      <w:r w:rsidRPr="00F635DF">
        <w:t>Ayima</w:t>
      </w:r>
      <w:proofErr w:type="spellEnd"/>
      <w:r w:rsidRPr="00F635DF">
        <w:t xml:space="preserve"> ym. 2025</w:t>
      </w:r>
      <w:r w:rsidR="00FB1774" w:rsidRPr="00F635DF">
        <w:t>.</w:t>
      </w:r>
    </w:p>
  </w:footnote>
  <w:footnote w:id="17">
    <w:p w14:paraId="16B06FFE" w14:textId="7EC07D41" w:rsidR="00863E71" w:rsidRPr="00F635DF" w:rsidRDefault="00863E71" w:rsidP="00863E71">
      <w:pPr>
        <w:pStyle w:val="Alaviitteenteksti"/>
      </w:pPr>
      <w:r>
        <w:rPr>
          <w:rStyle w:val="Alaviitteenviite"/>
        </w:rPr>
        <w:footnoteRef/>
      </w:r>
      <w:r w:rsidRPr="00F635DF">
        <w:t xml:space="preserve"> USDOS </w:t>
      </w:r>
      <w:r w:rsidR="00B77974" w:rsidRPr="00F635DF">
        <w:t>22.4.2024</w:t>
      </w:r>
      <w:r w:rsidRPr="00F635DF">
        <w:t xml:space="preserve">. </w:t>
      </w:r>
    </w:p>
  </w:footnote>
  <w:footnote w:id="18">
    <w:p w14:paraId="55491587" w14:textId="2712FB49" w:rsidR="00BA7776" w:rsidRPr="00F635DF" w:rsidRDefault="00BA7776">
      <w:pPr>
        <w:pStyle w:val="Alaviitteenteksti"/>
      </w:pPr>
      <w:r>
        <w:rPr>
          <w:rStyle w:val="Alaviitteenviite"/>
        </w:rPr>
        <w:footnoteRef/>
      </w:r>
      <w:r w:rsidRPr="00F635DF">
        <w:t xml:space="preserve"> </w:t>
      </w:r>
      <w:proofErr w:type="spellStart"/>
      <w:r w:rsidR="00CC6CB8">
        <w:t>Chebou</w:t>
      </w:r>
      <w:proofErr w:type="spellEnd"/>
      <w:r w:rsidRPr="00F635DF">
        <w:t xml:space="preserve"> ym. 2023.</w:t>
      </w:r>
    </w:p>
  </w:footnote>
  <w:footnote w:id="19">
    <w:p w14:paraId="1BDC79A1" w14:textId="77777777" w:rsidR="00B772C3" w:rsidRPr="00D60E8D" w:rsidRDefault="00B772C3" w:rsidP="00B772C3">
      <w:pPr>
        <w:pStyle w:val="Alaviitteenteksti"/>
        <w:rPr>
          <w:lang w:val="sv-SE"/>
        </w:rPr>
      </w:pPr>
      <w:r>
        <w:rPr>
          <w:rStyle w:val="Alaviitteenviite"/>
        </w:rPr>
        <w:footnoteRef/>
      </w:r>
      <w:r w:rsidRPr="00D60E8D">
        <w:rPr>
          <w:lang w:val="sv-SE"/>
        </w:rPr>
        <w:t xml:space="preserve"> OCHA 2/2025, s. 28, 35, 40.</w:t>
      </w:r>
    </w:p>
  </w:footnote>
  <w:footnote w:id="20">
    <w:p w14:paraId="75A1CE1E" w14:textId="168F96AC" w:rsidR="001D198F" w:rsidRPr="00D60E8D" w:rsidRDefault="001D198F">
      <w:pPr>
        <w:pStyle w:val="Alaviitteenteksti"/>
        <w:rPr>
          <w:lang w:val="sv-SE"/>
        </w:rPr>
      </w:pPr>
      <w:r>
        <w:rPr>
          <w:rStyle w:val="Alaviitteenviite"/>
        </w:rPr>
        <w:footnoteRef/>
      </w:r>
      <w:r w:rsidRPr="00D60E8D">
        <w:rPr>
          <w:lang w:val="sv-SE"/>
        </w:rPr>
        <w:t xml:space="preserve"> UNPRPD 11/2022, s. 20–21.</w:t>
      </w:r>
    </w:p>
  </w:footnote>
  <w:footnote w:id="21">
    <w:p w14:paraId="4624AACA" w14:textId="4C0C7FCC" w:rsidR="001D198F" w:rsidRPr="00F635DF" w:rsidRDefault="001D198F">
      <w:pPr>
        <w:pStyle w:val="Alaviitteenteksti"/>
        <w:rPr>
          <w:lang w:val="sv-SE"/>
        </w:rPr>
      </w:pPr>
      <w:r>
        <w:rPr>
          <w:rStyle w:val="Alaviitteenviite"/>
        </w:rPr>
        <w:footnoteRef/>
      </w:r>
      <w:r w:rsidRPr="00F635DF">
        <w:rPr>
          <w:lang w:val="sv-SE"/>
        </w:rPr>
        <w:t xml:space="preserve"> UNPRPD 11/2022, s. 20–21.</w:t>
      </w:r>
    </w:p>
  </w:footnote>
  <w:footnote w:id="22">
    <w:p w14:paraId="7BD49803" w14:textId="1BA4F9CB" w:rsidR="00196F12" w:rsidRPr="00196F12" w:rsidRDefault="00196F12">
      <w:pPr>
        <w:pStyle w:val="Alaviitteenteksti"/>
        <w:rPr>
          <w:lang w:val="en-GB"/>
        </w:rPr>
      </w:pPr>
      <w:r>
        <w:rPr>
          <w:rStyle w:val="Alaviitteenviite"/>
        </w:rPr>
        <w:footnoteRef/>
      </w:r>
      <w:r w:rsidRPr="00196F12">
        <w:rPr>
          <w:lang w:val="en-GB"/>
        </w:rPr>
        <w:t xml:space="preserve"> The Guardian Post C</w:t>
      </w:r>
      <w:r>
        <w:rPr>
          <w:lang w:val="en-GB"/>
        </w:rPr>
        <w:t>ameroon</w:t>
      </w:r>
      <w:r w:rsidR="000E0C09">
        <w:rPr>
          <w:lang w:val="en-GB"/>
        </w:rPr>
        <w:t xml:space="preserve"> 30.4.2024</w:t>
      </w:r>
      <w:r>
        <w:rPr>
          <w:lang w:val="en-GB"/>
        </w:rPr>
        <w:t>.</w:t>
      </w:r>
    </w:p>
  </w:footnote>
  <w:footnote w:id="23">
    <w:p w14:paraId="0A6E74F2" w14:textId="5F157E22" w:rsidR="006614B6" w:rsidRPr="00F635DF" w:rsidRDefault="006614B6">
      <w:pPr>
        <w:pStyle w:val="Alaviitteenteksti"/>
        <w:rPr>
          <w:lang w:val="en-GB"/>
        </w:rPr>
      </w:pPr>
      <w:r>
        <w:rPr>
          <w:rStyle w:val="Alaviitteenviite"/>
        </w:rPr>
        <w:footnoteRef/>
      </w:r>
      <w:r w:rsidRPr="00F635DF">
        <w:rPr>
          <w:lang w:val="en-GB"/>
        </w:rPr>
        <w:t xml:space="preserve"> CBCHS [</w:t>
      </w:r>
      <w:proofErr w:type="spellStart"/>
      <w:r w:rsidRPr="00F635DF">
        <w:rPr>
          <w:lang w:val="en-GB"/>
        </w:rPr>
        <w:t>päiväämätön</w:t>
      </w:r>
      <w:proofErr w:type="spellEnd"/>
      <w:r w:rsidRPr="00F635DF">
        <w:rPr>
          <w:lang w:val="en-GB"/>
        </w:rPr>
        <w:t>].</w:t>
      </w:r>
    </w:p>
  </w:footnote>
  <w:footnote w:id="24">
    <w:p w14:paraId="53D9DD1D" w14:textId="19BD9C22" w:rsidR="00D2566C" w:rsidRPr="00F635DF" w:rsidRDefault="00D2566C">
      <w:pPr>
        <w:pStyle w:val="Alaviitteenteksti"/>
        <w:rPr>
          <w:lang w:val="sv-SE"/>
        </w:rPr>
      </w:pPr>
      <w:r>
        <w:rPr>
          <w:rStyle w:val="Alaviitteenviite"/>
        </w:rPr>
        <w:footnoteRef/>
      </w:r>
      <w:r w:rsidRPr="00F635DF">
        <w:rPr>
          <w:lang w:val="sv-SE"/>
        </w:rPr>
        <w:t xml:space="preserve"> </w:t>
      </w:r>
      <w:proofErr w:type="spellStart"/>
      <w:r w:rsidR="00B9438C" w:rsidRPr="00F635DF">
        <w:rPr>
          <w:lang w:val="sv-SE"/>
        </w:rPr>
        <w:t>Ngo</w:t>
      </w:r>
      <w:proofErr w:type="spellEnd"/>
      <w:r w:rsidR="00B9438C" w:rsidRPr="00F635DF">
        <w:rPr>
          <w:lang w:val="sv-SE"/>
        </w:rPr>
        <w:t xml:space="preserve"> </w:t>
      </w:r>
      <w:proofErr w:type="spellStart"/>
      <w:r w:rsidR="00B9438C" w:rsidRPr="00F635DF">
        <w:rPr>
          <w:lang w:val="sv-SE"/>
        </w:rPr>
        <w:t>Melha</w:t>
      </w:r>
      <w:proofErr w:type="spellEnd"/>
      <w:r w:rsidR="00B9438C" w:rsidRPr="00F635DF">
        <w:rPr>
          <w:lang w:val="sv-SE"/>
        </w:rPr>
        <w:t xml:space="preserve"> 2024, s. 22.</w:t>
      </w:r>
    </w:p>
  </w:footnote>
  <w:footnote w:id="25">
    <w:p w14:paraId="4366FAB6" w14:textId="4B12E3FB" w:rsidR="00D2566C" w:rsidRPr="00D2566C" w:rsidRDefault="00D2566C" w:rsidP="00D2566C">
      <w:pPr>
        <w:pStyle w:val="Alaviitteenteksti"/>
        <w:rPr>
          <w:lang w:val="sv-SE"/>
        </w:rPr>
      </w:pPr>
      <w:r>
        <w:rPr>
          <w:rStyle w:val="Alaviitteenviite"/>
        </w:rPr>
        <w:footnoteRef/>
      </w:r>
      <w:r w:rsidRPr="00D2566C">
        <w:rPr>
          <w:lang w:val="sv-SE"/>
        </w:rPr>
        <w:t xml:space="preserve"> </w:t>
      </w:r>
      <w:proofErr w:type="spellStart"/>
      <w:r w:rsidR="00B9438C" w:rsidRPr="00B9438C">
        <w:rPr>
          <w:lang w:val="sv-SE"/>
        </w:rPr>
        <w:t>Ngo</w:t>
      </w:r>
      <w:proofErr w:type="spellEnd"/>
      <w:r w:rsidR="00B9438C" w:rsidRPr="00B9438C">
        <w:rPr>
          <w:lang w:val="sv-SE"/>
        </w:rPr>
        <w:t xml:space="preserve"> </w:t>
      </w:r>
      <w:proofErr w:type="spellStart"/>
      <w:r w:rsidR="00B9438C" w:rsidRPr="00B9438C">
        <w:rPr>
          <w:lang w:val="sv-SE"/>
        </w:rPr>
        <w:t>Melha</w:t>
      </w:r>
      <w:proofErr w:type="spellEnd"/>
      <w:r w:rsidR="00B9438C" w:rsidRPr="00B9438C">
        <w:rPr>
          <w:lang w:val="sv-SE"/>
        </w:rPr>
        <w:t xml:space="preserve"> 2024, s. </w:t>
      </w:r>
      <w:r w:rsidR="00B9438C">
        <w:rPr>
          <w:lang w:val="sv-SE"/>
        </w:rPr>
        <w:t xml:space="preserve">22. </w:t>
      </w:r>
      <w:r w:rsidRPr="00D2566C">
        <w:rPr>
          <w:lang w:val="sv-SE"/>
        </w:rPr>
        <w:t xml:space="preserve">USDOS </w:t>
      </w:r>
      <w:r w:rsidR="00CC6CB8">
        <w:rPr>
          <w:lang w:val="sv-SE"/>
        </w:rPr>
        <w:t>22.4.</w:t>
      </w:r>
      <w:r w:rsidRPr="00D2566C">
        <w:rPr>
          <w:lang w:val="sv-SE"/>
        </w:rPr>
        <w:t xml:space="preserve">2024; UNPRPD 11/2022, s. 20–21; </w:t>
      </w:r>
      <w:proofErr w:type="spellStart"/>
      <w:r w:rsidRPr="00D2566C">
        <w:rPr>
          <w:lang w:val="sv-SE"/>
        </w:rPr>
        <w:t>Solidarité</w:t>
      </w:r>
      <w:proofErr w:type="spellEnd"/>
      <w:r w:rsidRPr="00D2566C">
        <w:rPr>
          <w:lang w:val="sv-SE"/>
        </w:rPr>
        <w:t xml:space="preserve"> </w:t>
      </w:r>
      <w:proofErr w:type="spellStart"/>
      <w:r w:rsidRPr="00D2566C">
        <w:rPr>
          <w:lang w:val="sv-SE"/>
        </w:rPr>
        <w:t>Laïque</w:t>
      </w:r>
      <w:proofErr w:type="spellEnd"/>
      <w:r w:rsidRPr="00D2566C">
        <w:rPr>
          <w:lang w:val="sv-SE"/>
        </w:rPr>
        <w:t xml:space="preserve"> 23.1.2023.</w:t>
      </w:r>
    </w:p>
  </w:footnote>
  <w:footnote w:id="26">
    <w:p w14:paraId="21E32AD5" w14:textId="376C2BB9" w:rsidR="00B9438C" w:rsidRPr="00B9438C" w:rsidRDefault="00B9438C">
      <w:pPr>
        <w:pStyle w:val="Alaviitteenteksti"/>
        <w:rPr>
          <w:lang w:val="sv-SE"/>
        </w:rPr>
      </w:pPr>
      <w:r>
        <w:rPr>
          <w:rStyle w:val="Alaviitteenviite"/>
        </w:rPr>
        <w:footnoteRef/>
      </w:r>
      <w:r w:rsidRPr="00B9438C">
        <w:rPr>
          <w:lang w:val="sv-SE"/>
        </w:rPr>
        <w:t xml:space="preserve"> </w:t>
      </w:r>
      <w:proofErr w:type="spellStart"/>
      <w:r w:rsidRPr="00B9438C">
        <w:rPr>
          <w:lang w:val="sv-SE"/>
        </w:rPr>
        <w:t>Ngo</w:t>
      </w:r>
      <w:proofErr w:type="spellEnd"/>
      <w:r w:rsidRPr="00B9438C">
        <w:rPr>
          <w:lang w:val="sv-SE"/>
        </w:rPr>
        <w:t xml:space="preserve"> </w:t>
      </w:r>
      <w:proofErr w:type="spellStart"/>
      <w:r w:rsidRPr="00B9438C">
        <w:rPr>
          <w:lang w:val="sv-SE"/>
        </w:rPr>
        <w:t>Melha</w:t>
      </w:r>
      <w:proofErr w:type="spellEnd"/>
      <w:r w:rsidRPr="00B9438C">
        <w:rPr>
          <w:lang w:val="sv-SE"/>
        </w:rPr>
        <w:t xml:space="preserve"> 2024, s. 22; USDOS </w:t>
      </w:r>
      <w:r w:rsidR="00B77974">
        <w:rPr>
          <w:lang w:val="sv-SE"/>
        </w:rPr>
        <w:t>22.4.</w:t>
      </w:r>
      <w:r w:rsidR="00B77974" w:rsidRPr="00D60E8D">
        <w:rPr>
          <w:lang w:val="sv-SE"/>
        </w:rPr>
        <w:t>2024</w:t>
      </w:r>
      <w:r w:rsidRPr="00B9438C">
        <w:rPr>
          <w:lang w:val="sv-SE"/>
        </w:rPr>
        <w:t>.</w:t>
      </w:r>
    </w:p>
  </w:footnote>
  <w:footnote w:id="27">
    <w:p w14:paraId="35C3838D" w14:textId="48FEB642" w:rsidR="00326BEA" w:rsidRPr="00B9438C" w:rsidRDefault="00326BEA">
      <w:pPr>
        <w:pStyle w:val="Alaviitteenteksti"/>
        <w:rPr>
          <w:lang w:val="sv-SE"/>
        </w:rPr>
      </w:pPr>
      <w:r>
        <w:rPr>
          <w:rStyle w:val="Alaviitteenviite"/>
        </w:rPr>
        <w:footnoteRef/>
      </w:r>
      <w:r w:rsidRPr="00B9438C">
        <w:rPr>
          <w:lang w:val="sv-SE"/>
        </w:rPr>
        <w:t xml:space="preserve"> </w:t>
      </w:r>
      <w:proofErr w:type="spellStart"/>
      <w:r w:rsidR="00B9438C" w:rsidRPr="00B9438C">
        <w:rPr>
          <w:lang w:val="sv-SE"/>
        </w:rPr>
        <w:t>Ngo</w:t>
      </w:r>
      <w:proofErr w:type="spellEnd"/>
      <w:r w:rsidR="00B9438C" w:rsidRPr="00B9438C">
        <w:rPr>
          <w:lang w:val="sv-SE"/>
        </w:rPr>
        <w:t xml:space="preserve"> </w:t>
      </w:r>
      <w:proofErr w:type="spellStart"/>
      <w:r w:rsidR="00B9438C" w:rsidRPr="00B9438C">
        <w:rPr>
          <w:lang w:val="sv-SE"/>
        </w:rPr>
        <w:t>Melha</w:t>
      </w:r>
      <w:proofErr w:type="spellEnd"/>
      <w:r w:rsidR="00B9438C" w:rsidRPr="00B9438C">
        <w:rPr>
          <w:lang w:val="sv-SE"/>
        </w:rPr>
        <w:t xml:space="preserve"> 2024, s. 22</w:t>
      </w:r>
      <w:r w:rsidR="00B9438C">
        <w:rPr>
          <w:lang w:val="sv-SE"/>
        </w:rPr>
        <w:t>.</w:t>
      </w:r>
    </w:p>
  </w:footnote>
  <w:footnote w:id="28">
    <w:p w14:paraId="2BCD808B" w14:textId="455C2350" w:rsidR="00326BEA" w:rsidRPr="00CB3A71" w:rsidRDefault="00326BEA">
      <w:pPr>
        <w:pStyle w:val="Alaviitteenteksti"/>
      </w:pPr>
      <w:r>
        <w:rPr>
          <w:rStyle w:val="Alaviitteenviite"/>
        </w:rPr>
        <w:footnoteRef/>
      </w:r>
      <w:r w:rsidRPr="00CB3A71">
        <w:t xml:space="preserve"> </w:t>
      </w:r>
      <w:proofErr w:type="spellStart"/>
      <w:r w:rsidR="00CB3A71" w:rsidRPr="00CB3A71">
        <w:t>Ngo</w:t>
      </w:r>
      <w:proofErr w:type="spellEnd"/>
      <w:r w:rsidR="00CB3A71" w:rsidRPr="00CB3A71">
        <w:t xml:space="preserve"> </w:t>
      </w:r>
      <w:proofErr w:type="spellStart"/>
      <w:r w:rsidR="00CB3A71" w:rsidRPr="00CB3A71">
        <w:t>Melha</w:t>
      </w:r>
      <w:proofErr w:type="spellEnd"/>
      <w:r w:rsidR="00CB3A71" w:rsidRPr="00CB3A71">
        <w:t xml:space="preserve"> 2024, s. 2</w:t>
      </w:r>
      <w:r w:rsidR="00CB3A71">
        <w:t>2.</w:t>
      </w:r>
    </w:p>
  </w:footnote>
  <w:footnote w:id="29">
    <w:p w14:paraId="1EF27E41" w14:textId="6CFD7551" w:rsidR="00E710E5" w:rsidRPr="00AA27D2" w:rsidRDefault="00E710E5" w:rsidP="00263A04">
      <w:pPr>
        <w:spacing w:before="0" w:after="0"/>
        <w:rPr>
          <w:color w:val="44546A" w:themeColor="text2"/>
        </w:rPr>
      </w:pPr>
      <w:r>
        <w:rPr>
          <w:rStyle w:val="Alaviitteenviite"/>
        </w:rPr>
        <w:footnoteRef/>
      </w:r>
      <w:r w:rsidRPr="00AA27D2">
        <w:t xml:space="preserve"> </w:t>
      </w:r>
      <w:proofErr w:type="spellStart"/>
      <w:r w:rsidRPr="00AA27D2">
        <w:t>Kesah</w:t>
      </w:r>
      <w:proofErr w:type="spellEnd"/>
      <w:r w:rsidRPr="00AA27D2">
        <w:t xml:space="preserve"> </w:t>
      </w:r>
      <w:r>
        <w:t>ym. 2024.</w:t>
      </w:r>
    </w:p>
  </w:footnote>
  <w:footnote w:id="30">
    <w:p w14:paraId="76F3D8CF" w14:textId="77777777" w:rsidR="00351135" w:rsidRPr="00F635DF" w:rsidRDefault="00351135" w:rsidP="00351135">
      <w:pPr>
        <w:pStyle w:val="Alaviitteenteksti"/>
      </w:pPr>
      <w:r>
        <w:rPr>
          <w:rStyle w:val="Alaviitteenviite"/>
        </w:rPr>
        <w:footnoteRef/>
      </w:r>
      <w:r w:rsidRPr="00F635DF">
        <w:t xml:space="preserve"> </w:t>
      </w:r>
      <w:proofErr w:type="spellStart"/>
      <w:r w:rsidRPr="00F635DF">
        <w:t>Ngo</w:t>
      </w:r>
      <w:proofErr w:type="spellEnd"/>
      <w:r w:rsidRPr="00F635DF">
        <w:t xml:space="preserve"> </w:t>
      </w:r>
      <w:proofErr w:type="spellStart"/>
      <w:r w:rsidRPr="00F635DF">
        <w:t>Melha</w:t>
      </w:r>
      <w:proofErr w:type="spellEnd"/>
      <w:r w:rsidRPr="00F635DF">
        <w:t xml:space="preserve"> 2024, s. 18.</w:t>
      </w:r>
    </w:p>
  </w:footnote>
  <w:footnote w:id="31">
    <w:p w14:paraId="7592A7F5" w14:textId="67C70BA0" w:rsidR="00351135" w:rsidRPr="00F635DF" w:rsidRDefault="00351135">
      <w:pPr>
        <w:pStyle w:val="Alaviitteenteksti"/>
      </w:pPr>
      <w:r>
        <w:rPr>
          <w:rStyle w:val="Alaviitteenviite"/>
        </w:rPr>
        <w:footnoteRef/>
      </w:r>
      <w:r w:rsidRPr="00F635DF">
        <w:t xml:space="preserve"> UNICEF </w:t>
      </w:r>
      <w:proofErr w:type="spellStart"/>
      <w:r w:rsidRPr="00F635DF">
        <w:t>Cameroon</w:t>
      </w:r>
      <w:proofErr w:type="spellEnd"/>
      <w:r w:rsidRPr="00F635DF">
        <w:t xml:space="preserve"> [päiväämätön].</w:t>
      </w:r>
    </w:p>
  </w:footnote>
  <w:footnote w:id="32">
    <w:p w14:paraId="3538253C" w14:textId="31AE1C40" w:rsidR="00326BEA" w:rsidRPr="00F635DF" w:rsidRDefault="00326BEA">
      <w:pPr>
        <w:pStyle w:val="Alaviitteenteksti"/>
        <w:rPr>
          <w:lang w:val="en-GB"/>
        </w:rPr>
      </w:pPr>
      <w:r>
        <w:rPr>
          <w:rStyle w:val="Alaviitteenviite"/>
        </w:rPr>
        <w:footnoteRef/>
      </w:r>
      <w:r w:rsidRPr="00F635DF">
        <w:rPr>
          <w:lang w:val="en-GB"/>
        </w:rPr>
        <w:t xml:space="preserve"> </w:t>
      </w:r>
      <w:r w:rsidR="00B9438C" w:rsidRPr="00F635DF">
        <w:rPr>
          <w:lang w:val="en-GB"/>
        </w:rPr>
        <w:t xml:space="preserve">Ngo </w:t>
      </w:r>
      <w:proofErr w:type="spellStart"/>
      <w:r w:rsidR="00B9438C" w:rsidRPr="00F635DF">
        <w:rPr>
          <w:lang w:val="en-GB"/>
        </w:rPr>
        <w:t>Melha</w:t>
      </w:r>
      <w:proofErr w:type="spellEnd"/>
      <w:r w:rsidR="00B9438C" w:rsidRPr="00F635DF">
        <w:rPr>
          <w:lang w:val="en-GB"/>
        </w:rPr>
        <w:t xml:space="preserve"> 2024, s. 18.</w:t>
      </w:r>
    </w:p>
  </w:footnote>
  <w:footnote w:id="33">
    <w:p w14:paraId="27E3C8A0" w14:textId="749B18E6" w:rsidR="00326BEA" w:rsidRPr="00B9438C" w:rsidRDefault="00326BEA">
      <w:pPr>
        <w:pStyle w:val="Alaviitteenteksti"/>
        <w:rPr>
          <w:lang w:val="en-GB"/>
        </w:rPr>
      </w:pPr>
      <w:r>
        <w:rPr>
          <w:rStyle w:val="Alaviitteenviite"/>
        </w:rPr>
        <w:footnoteRef/>
      </w:r>
      <w:r w:rsidRPr="00B9438C">
        <w:rPr>
          <w:lang w:val="en-GB"/>
        </w:rPr>
        <w:t xml:space="preserve"> </w:t>
      </w:r>
      <w:r w:rsidR="00B9438C" w:rsidRPr="00B9438C">
        <w:rPr>
          <w:lang w:val="en-GB"/>
        </w:rPr>
        <w:t xml:space="preserve">USDOS </w:t>
      </w:r>
      <w:r w:rsidR="00B77974" w:rsidRPr="00B77974">
        <w:rPr>
          <w:lang w:val="en-GB"/>
        </w:rPr>
        <w:t>22.4.2024</w:t>
      </w:r>
      <w:r w:rsidR="00B9438C" w:rsidRPr="00B9438C">
        <w:rPr>
          <w:lang w:val="en-GB"/>
        </w:rPr>
        <w:t xml:space="preserve">; </w:t>
      </w:r>
      <w:r w:rsidR="00B9438C" w:rsidRPr="006C6AE7">
        <w:rPr>
          <w:lang w:val="en-GB"/>
        </w:rPr>
        <w:t>La DCC 25.7.2024</w:t>
      </w:r>
      <w:r w:rsidR="00B9438C">
        <w:rPr>
          <w:lang w:val="en-GB"/>
        </w:rPr>
        <w:t>a; 25.7.2024b</w:t>
      </w:r>
      <w:r w:rsidR="00B9438C" w:rsidRPr="006C6AE7">
        <w:rPr>
          <w:lang w:val="en-GB"/>
        </w:rPr>
        <w:t>.</w:t>
      </w:r>
    </w:p>
  </w:footnote>
  <w:footnote w:id="34">
    <w:p w14:paraId="3B1C766A" w14:textId="04DCB1DF" w:rsidR="00326BEA" w:rsidRPr="00614B6A" w:rsidRDefault="00326BEA" w:rsidP="00326BEA">
      <w:pPr>
        <w:pStyle w:val="Alaviitteenteksti"/>
        <w:rPr>
          <w:lang w:val="fr-FR"/>
        </w:rPr>
      </w:pPr>
      <w:r>
        <w:rPr>
          <w:rStyle w:val="Alaviitteenviite"/>
        </w:rPr>
        <w:footnoteRef/>
      </w:r>
      <w:r w:rsidRPr="00B9438C">
        <w:rPr>
          <w:lang w:val="sv-SE"/>
        </w:rPr>
        <w:t xml:space="preserve"> </w:t>
      </w:r>
      <w:proofErr w:type="spellStart"/>
      <w:r w:rsidRPr="00B9438C">
        <w:rPr>
          <w:lang w:val="sv-SE"/>
        </w:rPr>
        <w:t>Solidarité</w:t>
      </w:r>
      <w:proofErr w:type="spellEnd"/>
      <w:r w:rsidRPr="00B9438C">
        <w:rPr>
          <w:lang w:val="sv-SE"/>
        </w:rPr>
        <w:t xml:space="preserve"> </w:t>
      </w:r>
      <w:proofErr w:type="spellStart"/>
      <w:r w:rsidRPr="00B9438C">
        <w:rPr>
          <w:lang w:val="sv-SE"/>
        </w:rPr>
        <w:t>Laïque</w:t>
      </w:r>
      <w:proofErr w:type="spellEnd"/>
      <w:r w:rsidRPr="00B9438C">
        <w:rPr>
          <w:lang w:val="sv-SE"/>
        </w:rPr>
        <w:t xml:space="preserve"> 23.1.2023. </w:t>
      </w:r>
    </w:p>
  </w:footnote>
  <w:footnote w:id="35">
    <w:p w14:paraId="4DF79EC5" w14:textId="56F2DEB1" w:rsidR="00326BEA" w:rsidRPr="00D60E8D" w:rsidRDefault="00326BEA" w:rsidP="00326BEA">
      <w:pPr>
        <w:pStyle w:val="Alaviitteenteksti"/>
        <w:rPr>
          <w:lang w:val="sv-SE"/>
        </w:rPr>
      </w:pPr>
      <w:r>
        <w:rPr>
          <w:rStyle w:val="Alaviitteenviite"/>
        </w:rPr>
        <w:footnoteRef/>
      </w:r>
      <w:r w:rsidRPr="00D60E8D">
        <w:rPr>
          <w:lang w:val="sv-SE"/>
        </w:rPr>
        <w:t xml:space="preserve"> La DCC 25.7.2024</w:t>
      </w:r>
      <w:r w:rsidR="00B9438C" w:rsidRPr="00D60E8D">
        <w:rPr>
          <w:lang w:val="sv-SE"/>
        </w:rPr>
        <w:t>a</w:t>
      </w:r>
      <w:r w:rsidR="0083387C">
        <w:rPr>
          <w:lang w:val="sv-SE"/>
        </w:rPr>
        <w:t>;</w:t>
      </w:r>
      <w:r w:rsidRPr="00D60E8D">
        <w:rPr>
          <w:lang w:val="sv-SE"/>
        </w:rPr>
        <w:t xml:space="preserve"> </w:t>
      </w:r>
      <w:r w:rsidR="00B9438C" w:rsidRPr="00D60E8D">
        <w:rPr>
          <w:lang w:val="sv-SE"/>
        </w:rPr>
        <w:t>La DCC 25.7.2024b</w:t>
      </w:r>
      <w:r w:rsidR="0083387C">
        <w:rPr>
          <w:lang w:val="sv-SE"/>
        </w:rPr>
        <w:t>;</w:t>
      </w:r>
      <w:r w:rsidR="00B9438C" w:rsidRPr="00D60E8D">
        <w:rPr>
          <w:lang w:val="sv-SE"/>
        </w:rPr>
        <w:t xml:space="preserve"> La DCC 26.7.2024.</w:t>
      </w:r>
    </w:p>
  </w:footnote>
  <w:footnote w:id="36">
    <w:p w14:paraId="256FD9C6" w14:textId="7F4CE9E1" w:rsidR="00CB340B" w:rsidRPr="0083387C" w:rsidRDefault="00CB340B" w:rsidP="00CB340B">
      <w:pPr>
        <w:pStyle w:val="Alaviitteenteksti"/>
        <w:rPr>
          <w:lang w:val="sv-SE"/>
        </w:rPr>
      </w:pPr>
      <w:r>
        <w:rPr>
          <w:rStyle w:val="Alaviitteenviite"/>
        </w:rPr>
        <w:footnoteRef/>
      </w:r>
      <w:r w:rsidRPr="0083387C">
        <w:rPr>
          <w:lang w:val="sv-SE"/>
        </w:rPr>
        <w:t xml:space="preserve"> OCHA 2/2025, s. 28, 35,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19B0E2B9" w14:textId="77777777" w:rsidTr="00110B17">
      <w:trPr>
        <w:tblHeader/>
      </w:trPr>
      <w:tc>
        <w:tcPr>
          <w:tcW w:w="3005" w:type="dxa"/>
          <w:tcBorders>
            <w:top w:val="nil"/>
            <w:left w:val="nil"/>
            <w:bottom w:val="nil"/>
            <w:right w:val="nil"/>
          </w:tcBorders>
        </w:tcPr>
        <w:p w14:paraId="4694F341" w14:textId="77777777" w:rsidR="0064460B" w:rsidRPr="00A058E4" w:rsidRDefault="0064460B">
          <w:pPr>
            <w:pStyle w:val="Yltunniste"/>
            <w:rPr>
              <w:sz w:val="16"/>
              <w:szCs w:val="16"/>
            </w:rPr>
          </w:pPr>
        </w:p>
      </w:tc>
      <w:tc>
        <w:tcPr>
          <w:tcW w:w="3005" w:type="dxa"/>
          <w:tcBorders>
            <w:top w:val="nil"/>
            <w:left w:val="nil"/>
            <w:bottom w:val="nil"/>
            <w:right w:val="nil"/>
          </w:tcBorders>
        </w:tcPr>
        <w:p w14:paraId="5B44D05E"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9FA7D96"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50881A0" w14:textId="77777777" w:rsidTr="00421708">
      <w:tc>
        <w:tcPr>
          <w:tcW w:w="3005" w:type="dxa"/>
          <w:tcBorders>
            <w:top w:val="nil"/>
            <w:left w:val="nil"/>
            <w:bottom w:val="nil"/>
            <w:right w:val="nil"/>
          </w:tcBorders>
        </w:tcPr>
        <w:p w14:paraId="31F6972B" w14:textId="77777777" w:rsidR="0064460B" w:rsidRPr="00A058E4" w:rsidRDefault="0064460B">
          <w:pPr>
            <w:pStyle w:val="Yltunniste"/>
            <w:rPr>
              <w:sz w:val="16"/>
              <w:szCs w:val="16"/>
            </w:rPr>
          </w:pPr>
        </w:p>
      </w:tc>
      <w:tc>
        <w:tcPr>
          <w:tcW w:w="3005" w:type="dxa"/>
          <w:tcBorders>
            <w:top w:val="nil"/>
            <w:left w:val="nil"/>
            <w:bottom w:val="nil"/>
            <w:right w:val="nil"/>
          </w:tcBorders>
        </w:tcPr>
        <w:p w14:paraId="5C121CCB" w14:textId="77777777" w:rsidR="0064460B" w:rsidRPr="00A058E4" w:rsidRDefault="0064460B">
          <w:pPr>
            <w:pStyle w:val="Yltunniste"/>
            <w:rPr>
              <w:sz w:val="16"/>
              <w:szCs w:val="16"/>
            </w:rPr>
          </w:pPr>
        </w:p>
      </w:tc>
      <w:tc>
        <w:tcPr>
          <w:tcW w:w="3006" w:type="dxa"/>
          <w:tcBorders>
            <w:top w:val="nil"/>
            <w:left w:val="nil"/>
            <w:bottom w:val="nil"/>
            <w:right w:val="nil"/>
          </w:tcBorders>
        </w:tcPr>
        <w:p w14:paraId="3DE77F39" w14:textId="77777777" w:rsidR="0064460B" w:rsidRPr="00A058E4" w:rsidRDefault="0064460B" w:rsidP="00A058E4">
          <w:pPr>
            <w:pStyle w:val="Yltunniste"/>
            <w:jc w:val="right"/>
            <w:rPr>
              <w:sz w:val="16"/>
              <w:szCs w:val="16"/>
            </w:rPr>
          </w:pPr>
        </w:p>
      </w:tc>
    </w:tr>
    <w:tr w:rsidR="0064460B" w:rsidRPr="00A058E4" w14:paraId="54F83FBC" w14:textId="77777777" w:rsidTr="00421708">
      <w:tc>
        <w:tcPr>
          <w:tcW w:w="3005" w:type="dxa"/>
          <w:tcBorders>
            <w:top w:val="nil"/>
            <w:left w:val="nil"/>
            <w:bottom w:val="nil"/>
            <w:right w:val="nil"/>
          </w:tcBorders>
        </w:tcPr>
        <w:p w14:paraId="6261C1BF" w14:textId="77777777" w:rsidR="0064460B" w:rsidRPr="00A058E4" w:rsidRDefault="0064460B">
          <w:pPr>
            <w:pStyle w:val="Yltunniste"/>
            <w:rPr>
              <w:sz w:val="16"/>
              <w:szCs w:val="16"/>
            </w:rPr>
          </w:pPr>
        </w:p>
      </w:tc>
      <w:tc>
        <w:tcPr>
          <w:tcW w:w="3005" w:type="dxa"/>
          <w:tcBorders>
            <w:top w:val="nil"/>
            <w:left w:val="nil"/>
            <w:bottom w:val="nil"/>
            <w:right w:val="nil"/>
          </w:tcBorders>
        </w:tcPr>
        <w:p w14:paraId="5B52A882" w14:textId="77777777" w:rsidR="0064460B" w:rsidRPr="00A058E4" w:rsidRDefault="0064460B">
          <w:pPr>
            <w:pStyle w:val="Yltunniste"/>
            <w:rPr>
              <w:sz w:val="16"/>
              <w:szCs w:val="16"/>
            </w:rPr>
          </w:pPr>
        </w:p>
      </w:tc>
      <w:tc>
        <w:tcPr>
          <w:tcW w:w="3006" w:type="dxa"/>
          <w:tcBorders>
            <w:top w:val="nil"/>
            <w:left w:val="nil"/>
            <w:bottom w:val="nil"/>
            <w:right w:val="nil"/>
          </w:tcBorders>
        </w:tcPr>
        <w:p w14:paraId="0D176131" w14:textId="77777777" w:rsidR="0064460B" w:rsidRPr="00A058E4" w:rsidRDefault="0064460B" w:rsidP="00A058E4">
          <w:pPr>
            <w:pStyle w:val="Yltunniste"/>
            <w:jc w:val="right"/>
            <w:rPr>
              <w:sz w:val="16"/>
              <w:szCs w:val="16"/>
            </w:rPr>
          </w:pPr>
        </w:p>
      </w:tc>
    </w:tr>
  </w:tbl>
  <w:p w14:paraId="52B1EC35"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C7D0649" wp14:editId="7366FFA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4713593" w14:textId="77777777" w:rsidTr="004B2B44">
      <w:tc>
        <w:tcPr>
          <w:tcW w:w="3005" w:type="dxa"/>
          <w:tcBorders>
            <w:top w:val="nil"/>
            <w:left w:val="nil"/>
            <w:bottom w:val="nil"/>
            <w:right w:val="nil"/>
          </w:tcBorders>
        </w:tcPr>
        <w:p w14:paraId="660765DF" w14:textId="77777777" w:rsidR="00873A37" w:rsidRPr="00A058E4" w:rsidRDefault="00873A37">
          <w:pPr>
            <w:pStyle w:val="Yltunniste"/>
            <w:rPr>
              <w:sz w:val="16"/>
              <w:szCs w:val="16"/>
            </w:rPr>
          </w:pPr>
        </w:p>
      </w:tc>
      <w:tc>
        <w:tcPr>
          <w:tcW w:w="3005" w:type="dxa"/>
          <w:tcBorders>
            <w:top w:val="nil"/>
            <w:left w:val="nil"/>
            <w:bottom w:val="nil"/>
            <w:right w:val="nil"/>
          </w:tcBorders>
        </w:tcPr>
        <w:p w14:paraId="44DBF999" w14:textId="77777777" w:rsidR="00873A37" w:rsidRPr="00A058E4" w:rsidRDefault="00873A37">
          <w:pPr>
            <w:pStyle w:val="Yltunniste"/>
            <w:rPr>
              <w:b/>
              <w:sz w:val="16"/>
              <w:szCs w:val="16"/>
            </w:rPr>
          </w:pPr>
        </w:p>
      </w:tc>
      <w:tc>
        <w:tcPr>
          <w:tcW w:w="3006" w:type="dxa"/>
          <w:tcBorders>
            <w:top w:val="nil"/>
            <w:left w:val="nil"/>
            <w:bottom w:val="nil"/>
            <w:right w:val="nil"/>
          </w:tcBorders>
        </w:tcPr>
        <w:p w14:paraId="46033767"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95EB243" w14:textId="77777777" w:rsidTr="004B2B44">
      <w:tc>
        <w:tcPr>
          <w:tcW w:w="3005" w:type="dxa"/>
          <w:tcBorders>
            <w:top w:val="nil"/>
            <w:left w:val="nil"/>
            <w:bottom w:val="nil"/>
            <w:right w:val="nil"/>
          </w:tcBorders>
        </w:tcPr>
        <w:p w14:paraId="06210300" w14:textId="77777777" w:rsidR="00873A37" w:rsidRPr="00A058E4" w:rsidRDefault="00873A37">
          <w:pPr>
            <w:pStyle w:val="Yltunniste"/>
            <w:rPr>
              <w:sz w:val="16"/>
              <w:szCs w:val="16"/>
            </w:rPr>
          </w:pPr>
        </w:p>
      </w:tc>
      <w:tc>
        <w:tcPr>
          <w:tcW w:w="3005" w:type="dxa"/>
          <w:tcBorders>
            <w:top w:val="nil"/>
            <w:left w:val="nil"/>
            <w:bottom w:val="nil"/>
            <w:right w:val="nil"/>
          </w:tcBorders>
        </w:tcPr>
        <w:p w14:paraId="3B7CCC20" w14:textId="77777777" w:rsidR="00873A37" w:rsidRPr="00A058E4" w:rsidRDefault="00873A37">
          <w:pPr>
            <w:pStyle w:val="Yltunniste"/>
            <w:rPr>
              <w:sz w:val="16"/>
              <w:szCs w:val="16"/>
            </w:rPr>
          </w:pPr>
        </w:p>
      </w:tc>
      <w:tc>
        <w:tcPr>
          <w:tcW w:w="3006" w:type="dxa"/>
          <w:tcBorders>
            <w:top w:val="nil"/>
            <w:left w:val="nil"/>
            <w:bottom w:val="nil"/>
            <w:right w:val="nil"/>
          </w:tcBorders>
        </w:tcPr>
        <w:p w14:paraId="3DAFB926" w14:textId="77777777" w:rsidR="00873A37" w:rsidRPr="00A058E4" w:rsidRDefault="00873A37" w:rsidP="00A058E4">
          <w:pPr>
            <w:pStyle w:val="Yltunniste"/>
            <w:jc w:val="right"/>
            <w:rPr>
              <w:sz w:val="16"/>
              <w:szCs w:val="16"/>
            </w:rPr>
          </w:pPr>
        </w:p>
      </w:tc>
    </w:tr>
    <w:tr w:rsidR="00873A37" w:rsidRPr="00A058E4" w14:paraId="5CB0718E" w14:textId="77777777" w:rsidTr="004B2B44">
      <w:tc>
        <w:tcPr>
          <w:tcW w:w="3005" w:type="dxa"/>
          <w:tcBorders>
            <w:top w:val="nil"/>
            <w:left w:val="nil"/>
            <w:bottom w:val="nil"/>
            <w:right w:val="nil"/>
          </w:tcBorders>
        </w:tcPr>
        <w:p w14:paraId="60E96471" w14:textId="77777777" w:rsidR="00873A37" w:rsidRPr="00A058E4" w:rsidRDefault="00873A37">
          <w:pPr>
            <w:pStyle w:val="Yltunniste"/>
            <w:rPr>
              <w:sz w:val="16"/>
              <w:szCs w:val="16"/>
            </w:rPr>
          </w:pPr>
        </w:p>
      </w:tc>
      <w:tc>
        <w:tcPr>
          <w:tcW w:w="3005" w:type="dxa"/>
          <w:tcBorders>
            <w:top w:val="nil"/>
            <w:left w:val="nil"/>
            <w:bottom w:val="nil"/>
            <w:right w:val="nil"/>
          </w:tcBorders>
        </w:tcPr>
        <w:p w14:paraId="74BF346A" w14:textId="77777777" w:rsidR="00873A37" w:rsidRPr="00A058E4" w:rsidRDefault="00873A37">
          <w:pPr>
            <w:pStyle w:val="Yltunniste"/>
            <w:rPr>
              <w:sz w:val="16"/>
              <w:szCs w:val="16"/>
            </w:rPr>
          </w:pPr>
        </w:p>
      </w:tc>
      <w:tc>
        <w:tcPr>
          <w:tcW w:w="3006" w:type="dxa"/>
          <w:tcBorders>
            <w:top w:val="nil"/>
            <w:left w:val="nil"/>
            <w:bottom w:val="nil"/>
            <w:right w:val="nil"/>
          </w:tcBorders>
        </w:tcPr>
        <w:p w14:paraId="664ABFE4" w14:textId="77777777" w:rsidR="00873A37" w:rsidRPr="00A058E4" w:rsidRDefault="00873A37" w:rsidP="00A058E4">
          <w:pPr>
            <w:pStyle w:val="Yltunniste"/>
            <w:jc w:val="right"/>
            <w:rPr>
              <w:sz w:val="16"/>
              <w:szCs w:val="16"/>
            </w:rPr>
          </w:pPr>
        </w:p>
      </w:tc>
    </w:tr>
  </w:tbl>
  <w:p w14:paraId="78014BB8"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16AF685" wp14:editId="0F803D8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9A50573C"/>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2E6BB4"/>
    <w:multiLevelType w:val="multilevel"/>
    <w:tmpl w:val="4224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F66458A"/>
    <w:multiLevelType w:val="multilevel"/>
    <w:tmpl w:val="155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54185A70"/>
    <w:multiLevelType w:val="multilevel"/>
    <w:tmpl w:val="732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6B7D6F74"/>
    <w:multiLevelType w:val="hybridMultilevel"/>
    <w:tmpl w:val="9DB6C326"/>
    <w:lvl w:ilvl="0" w:tplc="5FF81268">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3"/>
  </w:num>
  <w:num w:numId="3">
    <w:abstractNumId w:val="15"/>
  </w:num>
  <w:num w:numId="4">
    <w:abstractNumId w:val="14"/>
  </w:num>
  <w:num w:numId="5">
    <w:abstractNumId w:val="12"/>
  </w:num>
  <w:num w:numId="6">
    <w:abstractNumId w:val="17"/>
  </w:num>
  <w:num w:numId="7">
    <w:abstractNumId w:val="22"/>
  </w:num>
  <w:num w:numId="8">
    <w:abstractNumId w:val="21"/>
  </w:num>
  <w:num w:numId="9">
    <w:abstractNumId w:val="21"/>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2"/>
  </w:num>
  <w:num w:numId="16">
    <w:abstractNumId w:val="2"/>
  </w:num>
  <w:num w:numId="17">
    <w:abstractNumId w:val="1"/>
  </w:num>
  <w:num w:numId="18">
    <w:abstractNumId w:val="19"/>
  </w:num>
  <w:num w:numId="19">
    <w:abstractNumId w:val="18"/>
  </w:num>
  <w:num w:numId="20">
    <w:abstractNumId w:val="27"/>
  </w:num>
  <w:num w:numId="21">
    <w:abstractNumId w:val="7"/>
  </w:num>
  <w:num w:numId="22">
    <w:abstractNumId w:val="25"/>
  </w:num>
  <w:num w:numId="23">
    <w:abstractNumId w:val="4"/>
  </w:num>
  <w:num w:numId="24">
    <w:abstractNumId w:val="9"/>
  </w:num>
  <w:num w:numId="25">
    <w:abstractNumId w:val="0"/>
  </w:num>
  <w:num w:numId="26">
    <w:abstractNumId w:val="26"/>
  </w:num>
  <w:num w:numId="27">
    <w:abstractNumId w:val="10"/>
  </w:num>
  <w:num w:numId="28">
    <w:abstractNumId w:val="5"/>
  </w:num>
  <w:num w:numId="29">
    <w:abstractNumId w:val="16"/>
  </w:num>
  <w:num w:numId="30">
    <w:abstractNumId w:val="3"/>
  </w:num>
  <w:num w:numId="31">
    <w:abstractNumId w:val="3"/>
  </w:num>
  <w:num w:numId="32">
    <w:abstractNumId w:val="3"/>
  </w:num>
  <w:num w:numId="33">
    <w:abstractNumId w:val="3"/>
  </w:num>
  <w:num w:numId="34">
    <w:abstractNumId w:val="24"/>
  </w:num>
  <w:num w:numId="35">
    <w:abstractNumId w:val="20"/>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8F"/>
    <w:rsid w:val="00010C97"/>
    <w:rsid w:val="0001289F"/>
    <w:rsid w:val="00012EC0"/>
    <w:rsid w:val="00013B40"/>
    <w:rsid w:val="00013F3D"/>
    <w:rsid w:val="000140FF"/>
    <w:rsid w:val="00022D94"/>
    <w:rsid w:val="00023864"/>
    <w:rsid w:val="00025509"/>
    <w:rsid w:val="000276D0"/>
    <w:rsid w:val="000373C4"/>
    <w:rsid w:val="000449EA"/>
    <w:rsid w:val="000455E3"/>
    <w:rsid w:val="00046783"/>
    <w:rsid w:val="000564EB"/>
    <w:rsid w:val="000663E8"/>
    <w:rsid w:val="0007094E"/>
    <w:rsid w:val="00072438"/>
    <w:rsid w:val="00082DFE"/>
    <w:rsid w:val="0009323F"/>
    <w:rsid w:val="000B3835"/>
    <w:rsid w:val="000B7ABB"/>
    <w:rsid w:val="000D45F8"/>
    <w:rsid w:val="000E0C09"/>
    <w:rsid w:val="000E1A4B"/>
    <w:rsid w:val="000E2D54"/>
    <w:rsid w:val="000E693C"/>
    <w:rsid w:val="000F4AD8"/>
    <w:rsid w:val="000F6F25"/>
    <w:rsid w:val="000F793B"/>
    <w:rsid w:val="00110468"/>
    <w:rsid w:val="00110B17"/>
    <w:rsid w:val="00114562"/>
    <w:rsid w:val="00117EA9"/>
    <w:rsid w:val="001219C7"/>
    <w:rsid w:val="00131B7A"/>
    <w:rsid w:val="001360E5"/>
    <w:rsid w:val="001362FE"/>
    <w:rsid w:val="001366EE"/>
    <w:rsid w:val="00136FEB"/>
    <w:rsid w:val="0015362E"/>
    <w:rsid w:val="0016406C"/>
    <w:rsid w:val="001678AD"/>
    <w:rsid w:val="001741CB"/>
    <w:rsid w:val="001758C8"/>
    <w:rsid w:val="0019524D"/>
    <w:rsid w:val="00195763"/>
    <w:rsid w:val="00196F12"/>
    <w:rsid w:val="001A4752"/>
    <w:rsid w:val="001A53A8"/>
    <w:rsid w:val="001B2917"/>
    <w:rsid w:val="001B5A04"/>
    <w:rsid w:val="001B6B07"/>
    <w:rsid w:val="001C0382"/>
    <w:rsid w:val="001C3EB2"/>
    <w:rsid w:val="001C422A"/>
    <w:rsid w:val="001D015C"/>
    <w:rsid w:val="001D1831"/>
    <w:rsid w:val="001D198F"/>
    <w:rsid w:val="001D587F"/>
    <w:rsid w:val="001D5CAA"/>
    <w:rsid w:val="001D63F6"/>
    <w:rsid w:val="001E21A8"/>
    <w:rsid w:val="001F1B08"/>
    <w:rsid w:val="00206DFC"/>
    <w:rsid w:val="002100CB"/>
    <w:rsid w:val="002248A2"/>
    <w:rsid w:val="00224FD6"/>
    <w:rsid w:val="0022712B"/>
    <w:rsid w:val="002350CB"/>
    <w:rsid w:val="002350CE"/>
    <w:rsid w:val="00237C15"/>
    <w:rsid w:val="00252F50"/>
    <w:rsid w:val="00253B21"/>
    <w:rsid w:val="002571E9"/>
    <w:rsid w:val="002629C5"/>
    <w:rsid w:val="00263A04"/>
    <w:rsid w:val="00267906"/>
    <w:rsid w:val="00267E88"/>
    <w:rsid w:val="00272D9D"/>
    <w:rsid w:val="002A6054"/>
    <w:rsid w:val="002B4F5C"/>
    <w:rsid w:val="002B5E48"/>
    <w:rsid w:val="002C2668"/>
    <w:rsid w:val="002C4FEA"/>
    <w:rsid w:val="002C656A"/>
    <w:rsid w:val="002D0032"/>
    <w:rsid w:val="002D5D07"/>
    <w:rsid w:val="002D6142"/>
    <w:rsid w:val="002D70EF"/>
    <w:rsid w:val="002D7383"/>
    <w:rsid w:val="002E0B87"/>
    <w:rsid w:val="002E7DCF"/>
    <w:rsid w:val="003060F9"/>
    <w:rsid w:val="003077A4"/>
    <w:rsid w:val="003135FC"/>
    <w:rsid w:val="00313CBC"/>
    <w:rsid w:val="00313CBF"/>
    <w:rsid w:val="0032021E"/>
    <w:rsid w:val="003226F0"/>
    <w:rsid w:val="00323994"/>
    <w:rsid w:val="00326BEA"/>
    <w:rsid w:val="00335D68"/>
    <w:rsid w:val="0033622F"/>
    <w:rsid w:val="00337E76"/>
    <w:rsid w:val="00342A30"/>
    <w:rsid w:val="00351135"/>
    <w:rsid w:val="00351B7D"/>
    <w:rsid w:val="003673C0"/>
    <w:rsid w:val="00370E4F"/>
    <w:rsid w:val="003721C3"/>
    <w:rsid w:val="00373713"/>
    <w:rsid w:val="00376326"/>
    <w:rsid w:val="00377AEB"/>
    <w:rsid w:val="0038473B"/>
    <w:rsid w:val="00385B1D"/>
    <w:rsid w:val="00390DB7"/>
    <w:rsid w:val="0039232D"/>
    <w:rsid w:val="003964A3"/>
    <w:rsid w:val="003976AD"/>
    <w:rsid w:val="003A442F"/>
    <w:rsid w:val="003B144B"/>
    <w:rsid w:val="003B3150"/>
    <w:rsid w:val="003C4049"/>
    <w:rsid w:val="003C5382"/>
    <w:rsid w:val="003D0AB9"/>
    <w:rsid w:val="003D4732"/>
    <w:rsid w:val="003F5BFA"/>
    <w:rsid w:val="00403936"/>
    <w:rsid w:val="004045B4"/>
    <w:rsid w:val="00406605"/>
    <w:rsid w:val="00410407"/>
    <w:rsid w:val="0041667A"/>
    <w:rsid w:val="004216FE"/>
    <w:rsid w:val="00421708"/>
    <w:rsid w:val="004221B0"/>
    <w:rsid w:val="00423E56"/>
    <w:rsid w:val="0043343B"/>
    <w:rsid w:val="0043717D"/>
    <w:rsid w:val="00440722"/>
    <w:rsid w:val="0044348F"/>
    <w:rsid w:val="004460C6"/>
    <w:rsid w:val="004554C6"/>
    <w:rsid w:val="00460ADC"/>
    <w:rsid w:val="00465DC6"/>
    <w:rsid w:val="0047544F"/>
    <w:rsid w:val="00483E37"/>
    <w:rsid w:val="004A3E23"/>
    <w:rsid w:val="004B2B44"/>
    <w:rsid w:val="004B34E1"/>
    <w:rsid w:val="004C019E"/>
    <w:rsid w:val="004C1C47"/>
    <w:rsid w:val="004C23F9"/>
    <w:rsid w:val="004D7499"/>
    <w:rsid w:val="004D76E3"/>
    <w:rsid w:val="004E1CA2"/>
    <w:rsid w:val="004E598B"/>
    <w:rsid w:val="004F15C9"/>
    <w:rsid w:val="004F28FE"/>
    <w:rsid w:val="004F4078"/>
    <w:rsid w:val="0050145B"/>
    <w:rsid w:val="005106B0"/>
    <w:rsid w:val="00525360"/>
    <w:rsid w:val="00527E87"/>
    <w:rsid w:val="005352FE"/>
    <w:rsid w:val="00537113"/>
    <w:rsid w:val="00543B88"/>
    <w:rsid w:val="00543F66"/>
    <w:rsid w:val="00550C69"/>
    <w:rsid w:val="00554136"/>
    <w:rsid w:val="00554A7A"/>
    <w:rsid w:val="0055582F"/>
    <w:rsid w:val="00555E75"/>
    <w:rsid w:val="00556532"/>
    <w:rsid w:val="00561345"/>
    <w:rsid w:val="0056613C"/>
    <w:rsid w:val="00566672"/>
    <w:rsid w:val="005719F7"/>
    <w:rsid w:val="00574DE4"/>
    <w:rsid w:val="005814A1"/>
    <w:rsid w:val="00583FE4"/>
    <w:rsid w:val="005A309A"/>
    <w:rsid w:val="005B00BB"/>
    <w:rsid w:val="005B0EA8"/>
    <w:rsid w:val="005B3A3F"/>
    <w:rsid w:val="005B47D8"/>
    <w:rsid w:val="005B6C91"/>
    <w:rsid w:val="005D3A33"/>
    <w:rsid w:val="005D7EB5"/>
    <w:rsid w:val="005E2BC1"/>
    <w:rsid w:val="005F163B"/>
    <w:rsid w:val="0060063B"/>
    <w:rsid w:val="00601F27"/>
    <w:rsid w:val="006056E2"/>
    <w:rsid w:val="00606A49"/>
    <w:rsid w:val="00607D57"/>
    <w:rsid w:val="00613331"/>
    <w:rsid w:val="00614B6A"/>
    <w:rsid w:val="00620595"/>
    <w:rsid w:val="00627C21"/>
    <w:rsid w:val="00633597"/>
    <w:rsid w:val="00633BBD"/>
    <w:rsid w:val="00634FEB"/>
    <w:rsid w:val="00640788"/>
    <w:rsid w:val="00642793"/>
    <w:rsid w:val="0064460B"/>
    <w:rsid w:val="0064589F"/>
    <w:rsid w:val="00655C4C"/>
    <w:rsid w:val="006614B6"/>
    <w:rsid w:val="00662B56"/>
    <w:rsid w:val="00666FD6"/>
    <w:rsid w:val="00671041"/>
    <w:rsid w:val="006772EA"/>
    <w:rsid w:val="00686CF3"/>
    <w:rsid w:val="00687CF4"/>
    <w:rsid w:val="0069181E"/>
    <w:rsid w:val="006A2F5D"/>
    <w:rsid w:val="006A4F5F"/>
    <w:rsid w:val="006B0026"/>
    <w:rsid w:val="006B1508"/>
    <w:rsid w:val="006B2DBE"/>
    <w:rsid w:val="006B2E89"/>
    <w:rsid w:val="006B3E85"/>
    <w:rsid w:val="006B4626"/>
    <w:rsid w:val="006C6AE7"/>
    <w:rsid w:val="006C7A99"/>
    <w:rsid w:val="006D3068"/>
    <w:rsid w:val="006D446D"/>
    <w:rsid w:val="006E7D0B"/>
    <w:rsid w:val="006F0B7C"/>
    <w:rsid w:val="00701BB2"/>
    <w:rsid w:val="0070377D"/>
    <w:rsid w:val="007168DA"/>
    <w:rsid w:val="007212A4"/>
    <w:rsid w:val="00723843"/>
    <w:rsid w:val="0073068A"/>
    <w:rsid w:val="0074104A"/>
    <w:rsid w:val="0074158A"/>
    <w:rsid w:val="00751EBB"/>
    <w:rsid w:val="007653F8"/>
    <w:rsid w:val="00772240"/>
    <w:rsid w:val="00785D58"/>
    <w:rsid w:val="007865FD"/>
    <w:rsid w:val="007961D3"/>
    <w:rsid w:val="007B2D20"/>
    <w:rsid w:val="007C057B"/>
    <w:rsid w:val="007C1151"/>
    <w:rsid w:val="007C25EB"/>
    <w:rsid w:val="007C4B6F"/>
    <w:rsid w:val="007C5BB2"/>
    <w:rsid w:val="007D7B89"/>
    <w:rsid w:val="007E0069"/>
    <w:rsid w:val="007E7A7E"/>
    <w:rsid w:val="00800AA9"/>
    <w:rsid w:val="008020E6"/>
    <w:rsid w:val="00803B42"/>
    <w:rsid w:val="00810134"/>
    <w:rsid w:val="0083387C"/>
    <w:rsid w:val="008350F0"/>
    <w:rsid w:val="00835734"/>
    <w:rsid w:val="0084029C"/>
    <w:rsid w:val="00845940"/>
    <w:rsid w:val="008571C0"/>
    <w:rsid w:val="00860C12"/>
    <w:rsid w:val="00863E71"/>
    <w:rsid w:val="00870F6C"/>
    <w:rsid w:val="0087371C"/>
    <w:rsid w:val="00873A37"/>
    <w:rsid w:val="008755BF"/>
    <w:rsid w:val="008A1307"/>
    <w:rsid w:val="008B2637"/>
    <w:rsid w:val="008B44DF"/>
    <w:rsid w:val="008B4C53"/>
    <w:rsid w:val="008C1B6E"/>
    <w:rsid w:val="008C3171"/>
    <w:rsid w:val="008C3FF0"/>
    <w:rsid w:val="008C6A0E"/>
    <w:rsid w:val="008D7708"/>
    <w:rsid w:val="008E0129"/>
    <w:rsid w:val="008E1575"/>
    <w:rsid w:val="008E327B"/>
    <w:rsid w:val="008F0266"/>
    <w:rsid w:val="008F20FD"/>
    <w:rsid w:val="008F2AAB"/>
    <w:rsid w:val="008F5219"/>
    <w:rsid w:val="0090479F"/>
    <w:rsid w:val="009127FC"/>
    <w:rsid w:val="00915838"/>
    <w:rsid w:val="009170B9"/>
    <w:rsid w:val="00921945"/>
    <w:rsid w:val="009230EE"/>
    <w:rsid w:val="00923EFD"/>
    <w:rsid w:val="00941FAB"/>
    <w:rsid w:val="00942D2F"/>
    <w:rsid w:val="00952982"/>
    <w:rsid w:val="00955B7B"/>
    <w:rsid w:val="00966541"/>
    <w:rsid w:val="009705DB"/>
    <w:rsid w:val="00980F1C"/>
    <w:rsid w:val="00981808"/>
    <w:rsid w:val="00993B99"/>
    <w:rsid w:val="009B606B"/>
    <w:rsid w:val="009D0199"/>
    <w:rsid w:val="009D26CC"/>
    <w:rsid w:val="009D44A2"/>
    <w:rsid w:val="009D74EF"/>
    <w:rsid w:val="009E0F44"/>
    <w:rsid w:val="009E3B08"/>
    <w:rsid w:val="009E3C92"/>
    <w:rsid w:val="009F695E"/>
    <w:rsid w:val="00A04DE0"/>
    <w:rsid w:val="00A04FF1"/>
    <w:rsid w:val="00A058E4"/>
    <w:rsid w:val="00A24D72"/>
    <w:rsid w:val="00A35BCB"/>
    <w:rsid w:val="00A522BB"/>
    <w:rsid w:val="00A6466D"/>
    <w:rsid w:val="00A74713"/>
    <w:rsid w:val="00A7678F"/>
    <w:rsid w:val="00A8295C"/>
    <w:rsid w:val="00A900EA"/>
    <w:rsid w:val="00A93B2D"/>
    <w:rsid w:val="00AA27D2"/>
    <w:rsid w:val="00AA3A58"/>
    <w:rsid w:val="00AA59AD"/>
    <w:rsid w:val="00AB23A8"/>
    <w:rsid w:val="00AC4FDE"/>
    <w:rsid w:val="00AC5E4B"/>
    <w:rsid w:val="00AE08A1"/>
    <w:rsid w:val="00AE21E8"/>
    <w:rsid w:val="00AE54AA"/>
    <w:rsid w:val="00AE7C7B"/>
    <w:rsid w:val="00AF03BC"/>
    <w:rsid w:val="00B0234C"/>
    <w:rsid w:val="00B07C42"/>
    <w:rsid w:val="00B112B8"/>
    <w:rsid w:val="00B24B6C"/>
    <w:rsid w:val="00B33381"/>
    <w:rsid w:val="00B37882"/>
    <w:rsid w:val="00B529CE"/>
    <w:rsid w:val="00B52A4D"/>
    <w:rsid w:val="00B52DD7"/>
    <w:rsid w:val="00B609EC"/>
    <w:rsid w:val="00B65278"/>
    <w:rsid w:val="00B70293"/>
    <w:rsid w:val="00B7440B"/>
    <w:rsid w:val="00B772C3"/>
    <w:rsid w:val="00B77974"/>
    <w:rsid w:val="00B9438C"/>
    <w:rsid w:val="00B96A72"/>
    <w:rsid w:val="00BA2164"/>
    <w:rsid w:val="00BA7776"/>
    <w:rsid w:val="00BB0B29"/>
    <w:rsid w:val="00BB785D"/>
    <w:rsid w:val="00BB7F45"/>
    <w:rsid w:val="00BC1CB7"/>
    <w:rsid w:val="00BC367A"/>
    <w:rsid w:val="00BE0837"/>
    <w:rsid w:val="00BE2758"/>
    <w:rsid w:val="00BE608B"/>
    <w:rsid w:val="00BE7E5C"/>
    <w:rsid w:val="00BF744C"/>
    <w:rsid w:val="00C05260"/>
    <w:rsid w:val="00C06A16"/>
    <w:rsid w:val="00C06FCB"/>
    <w:rsid w:val="00C1035E"/>
    <w:rsid w:val="00C112FB"/>
    <w:rsid w:val="00C1302F"/>
    <w:rsid w:val="00C16602"/>
    <w:rsid w:val="00C25F4A"/>
    <w:rsid w:val="00C312C8"/>
    <w:rsid w:val="00C348A3"/>
    <w:rsid w:val="00C3710A"/>
    <w:rsid w:val="00C40C80"/>
    <w:rsid w:val="00C71D8E"/>
    <w:rsid w:val="00C747DB"/>
    <w:rsid w:val="00C77D63"/>
    <w:rsid w:val="00C90D86"/>
    <w:rsid w:val="00C94FC7"/>
    <w:rsid w:val="00C95A8B"/>
    <w:rsid w:val="00C9799F"/>
    <w:rsid w:val="00CB340B"/>
    <w:rsid w:val="00CB3A71"/>
    <w:rsid w:val="00CC25B9"/>
    <w:rsid w:val="00CC3CAE"/>
    <w:rsid w:val="00CC6CB8"/>
    <w:rsid w:val="00CE26C7"/>
    <w:rsid w:val="00CF67B5"/>
    <w:rsid w:val="00CF712C"/>
    <w:rsid w:val="00D130E2"/>
    <w:rsid w:val="00D152E0"/>
    <w:rsid w:val="00D171E5"/>
    <w:rsid w:val="00D205C8"/>
    <w:rsid w:val="00D24D52"/>
    <w:rsid w:val="00D2566C"/>
    <w:rsid w:val="00D37291"/>
    <w:rsid w:val="00D47232"/>
    <w:rsid w:val="00D60E8D"/>
    <w:rsid w:val="00D6472E"/>
    <w:rsid w:val="00D724F3"/>
    <w:rsid w:val="00D80CF9"/>
    <w:rsid w:val="00D848DC"/>
    <w:rsid w:val="00D85581"/>
    <w:rsid w:val="00D93433"/>
    <w:rsid w:val="00D9702B"/>
    <w:rsid w:val="00DA1A12"/>
    <w:rsid w:val="00DA1E48"/>
    <w:rsid w:val="00DB1E92"/>
    <w:rsid w:val="00DB256D"/>
    <w:rsid w:val="00DB74A1"/>
    <w:rsid w:val="00DC1073"/>
    <w:rsid w:val="00DC5480"/>
    <w:rsid w:val="00DC565C"/>
    <w:rsid w:val="00DC6CD6"/>
    <w:rsid w:val="00DC729C"/>
    <w:rsid w:val="00DD0451"/>
    <w:rsid w:val="00DD2A80"/>
    <w:rsid w:val="00DD6B1D"/>
    <w:rsid w:val="00DE1000"/>
    <w:rsid w:val="00DE1C15"/>
    <w:rsid w:val="00DE3B87"/>
    <w:rsid w:val="00DF4C39"/>
    <w:rsid w:val="00DF7CF8"/>
    <w:rsid w:val="00E002A5"/>
    <w:rsid w:val="00E0146F"/>
    <w:rsid w:val="00E01537"/>
    <w:rsid w:val="00E100BE"/>
    <w:rsid w:val="00E10F4B"/>
    <w:rsid w:val="00E15EE7"/>
    <w:rsid w:val="00E37B7C"/>
    <w:rsid w:val="00E424D1"/>
    <w:rsid w:val="00E44896"/>
    <w:rsid w:val="00E46BF7"/>
    <w:rsid w:val="00E5437B"/>
    <w:rsid w:val="00E61ADE"/>
    <w:rsid w:val="00E61B04"/>
    <w:rsid w:val="00E6371A"/>
    <w:rsid w:val="00E64CFC"/>
    <w:rsid w:val="00E66BD8"/>
    <w:rsid w:val="00E710E5"/>
    <w:rsid w:val="00E85D86"/>
    <w:rsid w:val="00E9063C"/>
    <w:rsid w:val="00E9185D"/>
    <w:rsid w:val="00EA211A"/>
    <w:rsid w:val="00EA2D09"/>
    <w:rsid w:val="00EA4FE4"/>
    <w:rsid w:val="00EB031A"/>
    <w:rsid w:val="00EB0BB5"/>
    <w:rsid w:val="00EB347C"/>
    <w:rsid w:val="00EB6C6D"/>
    <w:rsid w:val="00EC45CF"/>
    <w:rsid w:val="00ED148F"/>
    <w:rsid w:val="00EF6FCF"/>
    <w:rsid w:val="00F01CA8"/>
    <w:rsid w:val="00F04424"/>
    <w:rsid w:val="00F04AE6"/>
    <w:rsid w:val="00F24CAB"/>
    <w:rsid w:val="00F40646"/>
    <w:rsid w:val="00F43553"/>
    <w:rsid w:val="00F50B13"/>
    <w:rsid w:val="00F61D61"/>
    <w:rsid w:val="00F635DF"/>
    <w:rsid w:val="00F6752A"/>
    <w:rsid w:val="00F731E2"/>
    <w:rsid w:val="00F75550"/>
    <w:rsid w:val="00F81E6B"/>
    <w:rsid w:val="00F82F9C"/>
    <w:rsid w:val="00F937B6"/>
    <w:rsid w:val="00F9400E"/>
    <w:rsid w:val="00FB0239"/>
    <w:rsid w:val="00FB090D"/>
    <w:rsid w:val="00FB1774"/>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54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993B99"/>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93B99"/>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qFormat/>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DB74A1"/>
    <w:rPr>
      <w:sz w:val="16"/>
      <w:szCs w:val="16"/>
    </w:rPr>
  </w:style>
  <w:style w:type="paragraph" w:styleId="Kommentinteksti">
    <w:name w:val="annotation text"/>
    <w:basedOn w:val="Normaali"/>
    <w:link w:val="KommentintekstiChar"/>
    <w:uiPriority w:val="99"/>
    <w:semiHidden/>
    <w:unhideWhenUsed/>
    <w:rsid w:val="00DB74A1"/>
    <w:pPr>
      <w:spacing w:line="240" w:lineRule="auto"/>
    </w:pPr>
    <w:rPr>
      <w:szCs w:val="20"/>
    </w:rPr>
  </w:style>
  <w:style w:type="character" w:customStyle="1" w:styleId="KommentintekstiChar">
    <w:name w:val="Kommentin teksti Char"/>
    <w:basedOn w:val="Kappaleenoletusfontti"/>
    <w:link w:val="Kommentinteksti"/>
    <w:uiPriority w:val="99"/>
    <w:semiHidden/>
    <w:rsid w:val="00DB74A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DB74A1"/>
    <w:rPr>
      <w:b/>
      <w:bCs/>
    </w:rPr>
  </w:style>
  <w:style w:type="character" w:customStyle="1" w:styleId="KommentinotsikkoChar">
    <w:name w:val="Kommentin otsikko Char"/>
    <w:basedOn w:val="KommentintekstiChar"/>
    <w:link w:val="Kommentinotsikko"/>
    <w:uiPriority w:val="99"/>
    <w:semiHidden/>
    <w:rsid w:val="00DB74A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5246">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66722212">
      <w:bodyDiv w:val="1"/>
      <w:marLeft w:val="0"/>
      <w:marRight w:val="0"/>
      <w:marTop w:val="0"/>
      <w:marBottom w:val="0"/>
      <w:divBdr>
        <w:top w:val="none" w:sz="0" w:space="0" w:color="auto"/>
        <w:left w:val="none" w:sz="0" w:space="0" w:color="auto"/>
        <w:bottom w:val="none" w:sz="0" w:space="0" w:color="auto"/>
        <w:right w:val="none" w:sz="0" w:space="0" w:color="auto"/>
      </w:divBdr>
    </w:div>
    <w:div w:id="610479979">
      <w:bodyDiv w:val="1"/>
      <w:marLeft w:val="0"/>
      <w:marRight w:val="0"/>
      <w:marTop w:val="0"/>
      <w:marBottom w:val="0"/>
      <w:divBdr>
        <w:top w:val="none" w:sz="0" w:space="0" w:color="auto"/>
        <w:left w:val="none" w:sz="0" w:space="0" w:color="auto"/>
        <w:bottom w:val="none" w:sz="0" w:space="0" w:color="auto"/>
        <w:right w:val="none" w:sz="0" w:space="0" w:color="auto"/>
      </w:divBdr>
    </w:div>
    <w:div w:id="662047913">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07180850">
      <w:bodyDiv w:val="1"/>
      <w:marLeft w:val="0"/>
      <w:marRight w:val="0"/>
      <w:marTop w:val="0"/>
      <w:marBottom w:val="0"/>
      <w:divBdr>
        <w:top w:val="none" w:sz="0" w:space="0" w:color="auto"/>
        <w:left w:val="none" w:sz="0" w:space="0" w:color="auto"/>
        <w:bottom w:val="none" w:sz="0" w:space="0" w:color="auto"/>
        <w:right w:val="none" w:sz="0" w:space="0" w:color="auto"/>
      </w:divBdr>
    </w:div>
    <w:div w:id="1441142717">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27546616">
      <w:bodyDiv w:val="1"/>
      <w:marLeft w:val="0"/>
      <w:marRight w:val="0"/>
      <w:marTop w:val="0"/>
      <w:marBottom w:val="0"/>
      <w:divBdr>
        <w:top w:val="none" w:sz="0" w:space="0" w:color="auto"/>
        <w:left w:val="none" w:sz="0" w:space="0" w:color="auto"/>
        <w:bottom w:val="none" w:sz="0" w:space="0" w:color="auto"/>
        <w:right w:val="none" w:sz="0" w:space="0" w:color="auto"/>
      </w:divBdr>
    </w:div>
    <w:div w:id="1638072574">
      <w:bodyDiv w:val="1"/>
      <w:marLeft w:val="0"/>
      <w:marRight w:val="0"/>
      <w:marTop w:val="0"/>
      <w:marBottom w:val="0"/>
      <w:divBdr>
        <w:top w:val="none" w:sz="0" w:space="0" w:color="auto"/>
        <w:left w:val="none" w:sz="0" w:space="0" w:color="auto"/>
        <w:bottom w:val="none" w:sz="0" w:space="0" w:color="auto"/>
        <w:right w:val="none" w:sz="0" w:space="0" w:color="auto"/>
      </w:divBdr>
    </w:div>
    <w:div w:id="175015148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10478420">
      <w:bodyDiv w:val="1"/>
      <w:marLeft w:val="0"/>
      <w:marRight w:val="0"/>
      <w:marTop w:val="0"/>
      <w:marBottom w:val="0"/>
      <w:divBdr>
        <w:top w:val="none" w:sz="0" w:space="0" w:color="auto"/>
        <w:left w:val="none" w:sz="0" w:space="0" w:color="auto"/>
        <w:bottom w:val="none" w:sz="0" w:space="0" w:color="auto"/>
        <w:right w:val="none" w:sz="0" w:space="0" w:color="auto"/>
      </w:divBdr>
    </w:div>
    <w:div w:id="20762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dcc.org/exercer-la-psychologie-aupres-denfants-handicapes-au-cameroun/" TargetMode="External"/><Relationship Id="rId18" Type="http://schemas.openxmlformats.org/officeDocument/2006/relationships/hyperlink" Target="https://minorityafrica.org/cameroon-churches-breeding-ground-exclusion-persons-disabilities/" TargetMode="External"/><Relationship Id="rId26" Type="http://schemas.openxmlformats.org/officeDocument/2006/relationships/hyperlink" Target="https://treaties.un.org/doc/Publication/MTDSG/Volume%20I/Chapter%20IV/IV-15.en.pdf" TargetMode="External"/><Relationship Id="rId39" Type="http://schemas.openxmlformats.org/officeDocument/2006/relationships/customXml" Target="../customXml/item5.xml"/><Relationship Id="rId21" Type="http://schemas.openxmlformats.org/officeDocument/2006/relationships/hyperlink" Target="https://www.solidarite-laique.org/informe/ecole-inclusive-la-prise-en-charge-des-eleves-en-situation-de-handicap-au-camerou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ladcc.org/cameroun-apporter-autonomie-et-handicap/" TargetMode="External"/><Relationship Id="rId17" Type="http://schemas.openxmlformats.org/officeDocument/2006/relationships/hyperlink" Target="https://doi.org/10.4102/ajod.v13i0.1323" TargetMode="External"/><Relationship Id="rId25" Type="http://schemas.openxmlformats.org/officeDocument/2006/relationships/hyperlink" Target="https://globaldisabilityfund.org/new/wp-content/uploads/2023/12/CR_Cameroon_2021-33b.pdf"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kehitysvammaliitto.fi/kehitysvammaisuus/" TargetMode="External"/><Relationship Id="rId20" Type="http://schemas.openxmlformats.org/officeDocument/2006/relationships/hyperlink" Target="https://reliefweb.int/attachments/f41f25e6-68c9-440c-ab82-baf2b88e702c/Cameroon_HNO_2025_web_version.pdf" TargetMode="External"/><Relationship Id="rId29" Type="http://schemas.openxmlformats.org/officeDocument/2006/relationships/hyperlink" Target="https://doi.org/10.1080/09638288.2025.2505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dcc.org/camerounenseignement-redecouvrir-son-metier/" TargetMode="External"/><Relationship Id="rId24" Type="http://schemas.openxmlformats.org/officeDocument/2006/relationships/hyperlink" Target="https://globaldisabilityfund.org/new/wp-content/uploads/2023/12/CR_Cameroon_2021-33b.pdf" TargetMode="External"/><Relationship Id="rId32" Type="http://schemas.openxmlformats.org/officeDocument/2006/relationships/footer" Target="footer1.xml"/><Relationship Id="rId37" Type="http://schemas.openxmlformats.org/officeDocument/2006/relationships/customXml" Target="../customXml/item3.xml"/><Relationship Id="rId40"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hi.org/en/country/cameroon" TargetMode="External"/><Relationship Id="rId23" Type="http://schemas.openxmlformats.org/officeDocument/2006/relationships/hyperlink" Target="https://www.unicef.org/cameroon/fr/eau-hygi%C3%A8ne-et-assainissement" TargetMode="External"/><Relationship Id="rId28" Type="http://schemas.openxmlformats.org/officeDocument/2006/relationships/hyperlink" Target="https://www.voanews.com/a/cameroon-disabled-ask-for-greater-inclusion-in-public-office-and-political-life/6859803.html" TargetMode="External"/><Relationship Id="rId36" Type="http://schemas.openxmlformats.org/officeDocument/2006/relationships/customXml" Target="../customXml/item2.xml"/><Relationship Id="rId10" Type="http://schemas.openxmlformats.org/officeDocument/2006/relationships/hyperlink" Target="https://researchopenworld.com/social-and-cultural-representation-of-autism-as-experienced-by-mothers-in-cameroon/" TargetMode="External"/><Relationship Id="rId19" Type="http://schemas.openxmlformats.org/officeDocument/2006/relationships/hyperlink" Target="https://library.oapen.org/bitstream/handle/20.500.12657/87329/1/9783779978336.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pd.cbchealthservices.org/programs/seepd/components/medical" TargetMode="External"/><Relationship Id="rId14" Type="http://schemas.openxmlformats.org/officeDocument/2006/relationships/hyperlink" Target="https://theguardianpostcameroon.com/post/3026/fr/yaounde-cbchs-trains-health-workers-parents-on-management-of-children-with-disabilities" TargetMode="External"/><Relationship Id="rId22" Type="http://schemas.openxmlformats.org/officeDocument/2006/relationships/hyperlink" Target="https://thl.fi/julkaisut/kasikirjat/vammaispalvelujen-kasikirja/vammaisuus-yhteiskunnassa/vammaisuus" TargetMode="External"/><Relationship Id="rId27" Type="http://schemas.openxmlformats.org/officeDocument/2006/relationships/hyperlink" Target="https://www.state.gov/reports/2023-country-reports-on-human-rights-practices/cameroon/"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bti-project.org/fileadmin/api/content/en/downloads/reports/country_report_2024_CMR.pdf"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85E1BA5FFA4D529253AAD49D7B53E3"/>
        <w:category>
          <w:name w:val="Yleiset"/>
          <w:gallery w:val="placeholder"/>
        </w:category>
        <w:types>
          <w:type w:val="bbPlcHdr"/>
        </w:types>
        <w:behaviors>
          <w:behavior w:val="content"/>
        </w:behaviors>
        <w:guid w:val="{33E9D20B-31E6-414E-8FDA-92FF920011F6}"/>
      </w:docPartPr>
      <w:docPartBody>
        <w:p w:rsidR="006C1ABA" w:rsidRDefault="006C1ABA">
          <w:pPr>
            <w:pStyle w:val="7E85E1BA5FFA4D529253AAD49D7B53E3"/>
          </w:pPr>
          <w:r w:rsidRPr="00AA10D2">
            <w:rPr>
              <w:rStyle w:val="Paikkamerkkiteksti"/>
            </w:rPr>
            <w:t>Kirjoita tekstiä napsauttamalla tai napauttamalla tätä.</w:t>
          </w:r>
        </w:p>
      </w:docPartBody>
    </w:docPart>
    <w:docPart>
      <w:docPartPr>
        <w:name w:val="E984947F523A419CB053352029B7908D"/>
        <w:category>
          <w:name w:val="Yleiset"/>
          <w:gallery w:val="placeholder"/>
        </w:category>
        <w:types>
          <w:type w:val="bbPlcHdr"/>
        </w:types>
        <w:behaviors>
          <w:behavior w:val="content"/>
        </w:behaviors>
        <w:guid w:val="{EA4203A1-3B97-498D-972A-8D08004C61C4}"/>
      </w:docPartPr>
      <w:docPartBody>
        <w:p w:rsidR="006C1ABA" w:rsidRDefault="006C1ABA">
          <w:pPr>
            <w:pStyle w:val="E984947F523A419CB053352029B7908D"/>
          </w:pPr>
          <w:r w:rsidRPr="00AA10D2">
            <w:rPr>
              <w:rStyle w:val="Paikkamerkkiteksti"/>
            </w:rPr>
            <w:t>Kirjoita tekstiä napsauttamalla tai napauttamalla tätä.</w:t>
          </w:r>
        </w:p>
      </w:docPartBody>
    </w:docPart>
    <w:docPart>
      <w:docPartPr>
        <w:name w:val="91AF7D1D0C0546BD85959302A1BC7085"/>
        <w:category>
          <w:name w:val="Yleiset"/>
          <w:gallery w:val="placeholder"/>
        </w:category>
        <w:types>
          <w:type w:val="bbPlcHdr"/>
        </w:types>
        <w:behaviors>
          <w:behavior w:val="content"/>
        </w:behaviors>
        <w:guid w:val="{E1BC7E4A-720F-4D6F-9DFE-FDF2A1218A9D}"/>
      </w:docPartPr>
      <w:docPartBody>
        <w:p w:rsidR="006C1ABA" w:rsidRDefault="006C1ABA">
          <w:pPr>
            <w:pStyle w:val="91AF7D1D0C0546BD85959302A1BC7085"/>
          </w:pPr>
          <w:r w:rsidRPr="00810134">
            <w:rPr>
              <w:rStyle w:val="Paikkamerkkiteksti"/>
              <w:lang w:val="en-GB"/>
            </w:rPr>
            <w:t>.</w:t>
          </w:r>
        </w:p>
      </w:docPartBody>
    </w:docPart>
    <w:docPart>
      <w:docPartPr>
        <w:name w:val="7DA59B556CD7461FBFE0D72F7F985BE1"/>
        <w:category>
          <w:name w:val="Yleiset"/>
          <w:gallery w:val="placeholder"/>
        </w:category>
        <w:types>
          <w:type w:val="bbPlcHdr"/>
        </w:types>
        <w:behaviors>
          <w:behavior w:val="content"/>
        </w:behaviors>
        <w:guid w:val="{FECBB6B6-5476-4694-9238-A1D21486D6DC}"/>
      </w:docPartPr>
      <w:docPartBody>
        <w:p w:rsidR="006C1ABA" w:rsidRDefault="006C1ABA">
          <w:pPr>
            <w:pStyle w:val="7DA59B556CD7461FBFE0D72F7F985BE1"/>
          </w:pPr>
          <w:r w:rsidRPr="00AA10D2">
            <w:rPr>
              <w:rStyle w:val="Paikkamerkkiteksti"/>
            </w:rPr>
            <w:t>Kirjoita tekstiä napsauttamalla tai napauttamalla tätä.</w:t>
          </w:r>
        </w:p>
      </w:docPartBody>
    </w:docPart>
    <w:docPart>
      <w:docPartPr>
        <w:name w:val="8FDF932406FE4A1EBE8A54CA70F275EC"/>
        <w:category>
          <w:name w:val="Yleiset"/>
          <w:gallery w:val="placeholder"/>
        </w:category>
        <w:types>
          <w:type w:val="bbPlcHdr"/>
        </w:types>
        <w:behaviors>
          <w:behavior w:val="content"/>
        </w:behaviors>
        <w:guid w:val="{54CE0025-A984-4837-B7F6-CC5186E2273C}"/>
      </w:docPartPr>
      <w:docPartBody>
        <w:p w:rsidR="006C1ABA" w:rsidRDefault="006C1ABA">
          <w:pPr>
            <w:pStyle w:val="8FDF932406FE4A1EBE8A54CA70F275EC"/>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BA"/>
    <w:rsid w:val="006C1AB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E85E1BA5FFA4D529253AAD49D7B53E3">
    <w:name w:val="7E85E1BA5FFA4D529253AAD49D7B53E3"/>
  </w:style>
  <w:style w:type="paragraph" w:customStyle="1" w:styleId="E984947F523A419CB053352029B7908D">
    <w:name w:val="E984947F523A419CB053352029B7908D"/>
  </w:style>
  <w:style w:type="paragraph" w:customStyle="1" w:styleId="91AF7D1D0C0546BD85959302A1BC7085">
    <w:name w:val="91AF7D1D0C0546BD85959302A1BC7085"/>
  </w:style>
  <w:style w:type="paragraph" w:customStyle="1" w:styleId="7DA59B556CD7461FBFE0D72F7F985BE1">
    <w:name w:val="7DA59B556CD7461FBFE0D72F7F985BE1"/>
  </w:style>
  <w:style w:type="paragraph" w:customStyle="1" w:styleId="8FDF932406FE4A1EBE8A54CA70F275EC">
    <w:name w:val="8FDF932406FE4A1EBE8A54CA70F27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DISABLED PEOPLE,CHILDREN,DISCRIMINATION,INFRINGEMENTS,HEALTH SERVICES,ACCESSIBILITY,SCHOOLS,INJURIES AND DISABILITIES,INTELLECTUAL DISABILITIES,PEOPLE WITH INTELLECTUAL DISABILITIES,PHYSICALLY DISABLED PEOPLE,LEGISLATION,EQUALITY,PREJUDICES,SHAME,BLIND</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Cameroon</TermName>
          <TermId xmlns="http://schemas.microsoft.com/office/infopath/2007/PartnerControls">8f58aa03-6330-4a6a-936d-86a372cc2f0b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2025-06-03T22:00:00+00:00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9</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Kamerun / Vammaisten ja vammaisten lasten asema, terveys- ja tukipalvelujen saatavuus ja saavutettavuus, tiivis katsaus
Cameroon / Status of disabled people and children with disabilities, availability and accessibility of health and support services, brief overview
Kysymykset
1. Mikä on vammaisten asema Kamerunissa? Kohdistuuko heihin syrjintää tai oikeudenloukkauksia?
2. Mikä on vammaisten lasten asema Kamerunissa? Kohdistuuko heihin syrjintää tai oikeudenloukkauksia? 
3. Onko Kamerunissa saatavilla vammaisten lasten terveys- tai tukipalveluita? Onko Kamerunissa vammaisten lasten kouluja? Ovatko nämä yleisesti ottaen saavutettavia?
Questions
1. What is the situation of people with disabilities in Cameroon? Are they subject to discrimination or infringements?
2. What is the situation of children with disabilities in Cameroon? Are they subject to discrimination or infringements? 
3. Are there any health or support services for children with disabilities</COIDocAbstract>
    <COIWSGroundsRejection xmlns="b5be3156-7e14-46bc-bfca-5c242eb3de3f" xsi:nil="true"/>
    <COIDocAuthors xmlns="e235e197-502c-49f1-8696-39d199cd5131">
      <Value>143</Value>
    </COIDocAuthors>
    <COIDocID xmlns="b5be3156-7e14-46bc-bfca-5c242eb3de3f">861</COIDocID>
    <_dlc_DocId xmlns="e235e197-502c-49f1-8696-39d199cd5131">FI011-215589946-12514</_dlc_DocId>
    <_dlc_DocIdUrl xmlns="e235e197-502c-49f1-8696-39d199cd5131">
      <Url>https://coiadmin.euaa.europa.eu/administration/finland/_layouts/15/DocIdRedir.aspx?ID=FI011-215589946-12514</Url>
      <Description>FI011-215589946-12514</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867074E2-27A6-4522-B1F3-768C3F3C3693}"/>
</file>

<file path=customXml/itemProps3.xml><?xml version="1.0" encoding="utf-8"?>
<ds:datastoreItem xmlns:ds="http://schemas.openxmlformats.org/officeDocument/2006/customXml" ds:itemID="{289277F8-119B-439E-8748-585ED0CACC31}"/>
</file>

<file path=customXml/itemProps4.xml><?xml version="1.0" encoding="utf-8"?>
<ds:datastoreItem xmlns:ds="http://schemas.openxmlformats.org/officeDocument/2006/customXml" ds:itemID="{790DB5A1-1E96-45AF-826C-0BBCE78DE5DA}"/>
</file>

<file path=customXml/itemProps5.xml><?xml version="1.0" encoding="utf-8"?>
<ds:datastoreItem xmlns:ds="http://schemas.openxmlformats.org/officeDocument/2006/customXml" ds:itemID="{6FD18CBD-679C-4238-87A6-EB1D01CC3FAB}"/>
</file>

<file path=customXml/itemProps6.xml><?xml version="1.0" encoding="utf-8"?>
<ds:datastoreItem xmlns:ds="http://schemas.openxmlformats.org/officeDocument/2006/customXml" ds:itemID="{9B9DDA76-80B7-4AC8-A9B4-A3372AD477EE}"/>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8</Pages>
  <Words>2597</Words>
  <Characters>21041</Characters>
  <Application>Microsoft Office Word</Application>
  <DocSecurity>0</DocSecurity>
  <Lines>175</Lines>
  <Paragraphs>47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Kamerun / Vammaisten ja vammaisten lasten asema, terveys- ja tukipalvelujen saatavuus ja saavutettavuus, tiivis katsaus // Cameroon / Status of disabled people and children with disabilities, availability and accessibility of health and support services, </dc:title>
  <dc:creator/>
  <cp:lastModifiedBy/>
  <cp:revision>1</cp:revision>
  <dcterms:created xsi:type="dcterms:W3CDTF">2025-05-15T12:35:00Z</dcterms:created>
  <dcterms:modified xsi:type="dcterms:W3CDTF">2025-06-04T08:26:00Z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f7088418-f66e-4257-a326-32532a8b4dc4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9;#Cameroon|8f58aa03-6330-4a6a-936d-86a372cc2f0b</vt:lpwstr>
  </property>
  <property fmtid="{D5CDD505-2E9C-101B-9397-08002B2CF9AE}" pid="9" name="COIInformTypeMM">
    <vt:lpwstr>4;#Response to COI Query|74af11f0-82c2-4825-bd8f-d6b1cac3a3aa</vt:lpwstr>
  </property>
</Properties>
</file>