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F9086F">
        <w:t>826</w:t>
      </w:r>
    </w:p>
    <w:p w:rsidR="00800AA9" w:rsidRDefault="00800AA9" w:rsidP="00C348A3">
      <w:pPr>
        <w:spacing w:before="0" w:after="0"/>
      </w:pPr>
      <w:r w:rsidRPr="00BB7F45">
        <w:rPr>
          <w:b/>
        </w:rPr>
        <w:t>Päivämäärä</w:t>
      </w:r>
      <w:r>
        <w:t xml:space="preserve">: </w:t>
      </w:r>
      <w:r w:rsidR="00BA7A8A">
        <w:t>2</w:t>
      </w:r>
      <w:r w:rsidR="00D266D3">
        <w:t>6</w:t>
      </w:r>
      <w:r w:rsidR="00BA7A8A">
        <w:t>.3</w:t>
      </w:r>
      <w:r w:rsidR="00810134">
        <w:t>.</w:t>
      </w:r>
      <w:r w:rsidR="00BA7A8A">
        <w:t>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0B351E" w:rsidP="00800AA9">
      <w:pPr>
        <w:rPr>
          <w:rStyle w:val="Otsikko1Char"/>
          <w:b w:val="0"/>
          <w:sz w:val="20"/>
          <w:szCs w:val="20"/>
        </w:rPr>
      </w:pPr>
      <w:r>
        <w:rPr>
          <w:b/>
        </w:rPr>
        <w:pict w14:anchorId="638DEF64">
          <v:rect id="_x0000_i1025" style="width:0;height:1.5pt" o:hralign="center" o:hrstd="t" o:hr="t" fillcolor="#a0a0a0" stroked="f"/>
        </w:pict>
      </w:r>
    </w:p>
    <w:bookmarkStart w:id="0" w:name="_Hlk161999606"/>
    <w:p w:rsidR="008020E6" w:rsidRPr="00543F66" w:rsidRDefault="000B351E"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25F0E367F8E94D9FBCFFEC669A2570D0"/>
          </w:placeholder>
          <w:text/>
        </w:sdtPr>
        <w:sdtContent>
          <w:bookmarkEnd w:id="0"/>
          <w:r w:rsidR="00DE31C2">
            <w:rPr>
              <w:rStyle w:val="Otsikko1Char"/>
              <w:rFonts w:cs="Times New Roman"/>
              <w:b/>
              <w:szCs w:val="24"/>
            </w:rPr>
            <w:t>Burundi /</w:t>
          </w:r>
          <w:r w:rsidR="00351367">
            <w:rPr>
              <w:rStyle w:val="Otsikko1Char"/>
              <w:rFonts w:cs="Times New Roman"/>
              <w:b/>
              <w:szCs w:val="24"/>
            </w:rPr>
            <w:t xml:space="preserve"> </w:t>
          </w:r>
          <w:r w:rsidR="00DE31C2">
            <w:rPr>
              <w:rStyle w:val="Otsikko1Char"/>
              <w:rFonts w:cs="Times New Roman"/>
              <w:b/>
              <w:szCs w:val="24"/>
            </w:rPr>
            <w:t xml:space="preserve">Burundin pääkaupungissa Bujumburan alueella toimineet tutsi-militiat vuosina 1990-1994 ja niiden toiminta Burundin ja Ruandan sisällissodissa </w:t>
          </w:r>
        </w:sdtContent>
      </w:sdt>
    </w:p>
    <w:sdt>
      <w:sdtPr>
        <w:rPr>
          <w:rStyle w:val="Otsikko1Char"/>
          <w:rFonts w:cs="Times New Roman"/>
          <w:b/>
          <w:szCs w:val="24"/>
          <w:lang w:val="en-US"/>
        </w:rPr>
        <w:alias w:val="Country / Title in English"/>
        <w:tag w:val="Country / Title in English"/>
        <w:id w:val="2146699517"/>
        <w:lock w:val="sdtLocked"/>
        <w:placeholder>
          <w:docPart w:val="E3E82A21098E409992D58F207145665C"/>
        </w:placeholder>
        <w:text/>
      </w:sdtPr>
      <w:sdtEndPr>
        <w:rPr>
          <w:rStyle w:val="Kappaleenoletusfontti"/>
          <w:rFonts w:eastAsia="Times New Roman"/>
        </w:rPr>
      </w:sdtEndPr>
      <w:sdtContent>
        <w:p w:rsidR="00082DFE" w:rsidRPr="00BA7A8A" w:rsidRDefault="00DE31C2" w:rsidP="00543F66">
          <w:pPr>
            <w:pStyle w:val="POTSIKKO"/>
            <w:rPr>
              <w:lang w:val="en-US"/>
            </w:rPr>
          </w:pPr>
          <w:r w:rsidRPr="00BA7A8A">
            <w:rPr>
              <w:rStyle w:val="Otsikko1Char"/>
              <w:rFonts w:cs="Times New Roman"/>
              <w:b/>
              <w:szCs w:val="24"/>
              <w:lang w:val="en-US"/>
            </w:rPr>
            <w:t xml:space="preserve">Burundi / </w:t>
          </w:r>
          <w:r w:rsidR="00BA7A8A" w:rsidRPr="00BA7A8A">
            <w:rPr>
              <w:rStyle w:val="Otsikko1Char"/>
              <w:rFonts w:cs="Times New Roman"/>
              <w:b/>
              <w:szCs w:val="24"/>
              <w:lang w:val="en-US"/>
            </w:rPr>
            <w:t>Tutsi militias in Bujumbura (1990-1994) a</w:t>
          </w:r>
          <w:r w:rsidR="00BA7A8A">
            <w:rPr>
              <w:rStyle w:val="Otsikko1Char"/>
              <w:rFonts w:cs="Times New Roman"/>
              <w:b/>
              <w:szCs w:val="24"/>
              <w:lang w:val="en-US"/>
            </w:rPr>
            <w:t xml:space="preserve">nd their activities during </w:t>
          </w:r>
          <w:r w:rsidR="00351367">
            <w:rPr>
              <w:rStyle w:val="Otsikko1Char"/>
              <w:rFonts w:cs="Times New Roman"/>
              <w:b/>
              <w:szCs w:val="24"/>
              <w:lang w:val="en-US"/>
            </w:rPr>
            <w:t xml:space="preserve">Burundian and Rwandan </w:t>
          </w:r>
          <w:r w:rsidR="00BA7A8A">
            <w:rPr>
              <w:rStyle w:val="Otsikko1Char"/>
              <w:rFonts w:cs="Times New Roman"/>
              <w:b/>
              <w:szCs w:val="24"/>
              <w:lang w:val="en-US"/>
            </w:rPr>
            <w:t>civil war</w:t>
          </w:r>
          <w:r w:rsidR="00351367">
            <w:rPr>
              <w:rStyle w:val="Otsikko1Char"/>
              <w:rFonts w:cs="Times New Roman"/>
              <w:b/>
              <w:szCs w:val="24"/>
              <w:lang w:val="en-US"/>
            </w:rPr>
            <w:t>s</w:t>
          </w:r>
        </w:p>
      </w:sdtContent>
    </w:sdt>
    <w:p w:rsidR="00082DFE" w:rsidRDefault="000B351E"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4B4D13354271451CBF49AFEC4A41ACAA"/>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610EF9C879E04A68B546BA5C2CA1A22D"/>
            </w:placeholder>
            <w:text w:multiLine="1"/>
          </w:sdtPr>
          <w:sdtContent>
            <w:p w:rsidR="00810134" w:rsidRPr="001678AD" w:rsidRDefault="00DE31C2" w:rsidP="0019780D">
              <w:pPr>
                <w:pStyle w:val="Lainaus"/>
                <w:ind w:left="0"/>
                <w:jc w:val="left"/>
                <w:rPr>
                  <w:i w:val="0"/>
                  <w:iCs w:val="0"/>
                  <w:color w:val="000000" w:themeColor="text1"/>
                </w:rPr>
              </w:pPr>
              <w:r>
                <w:rPr>
                  <w:rStyle w:val="KysymyksetChar"/>
                </w:rPr>
                <w:t>1. Onko Burundin pääkaupungissa Bujumburassa, etenkin Ngagaran ja Kamengen alueen pakolaisleireillä toiminut tutsi-militoita ja ovatko ne syyllistyneet oikeudenloukkauksiin Burundin ja Ruandan sisällissodissa 1990-1994?</w:t>
              </w:r>
              <w:r>
                <w:rPr>
                  <w:rStyle w:val="KysymyksetChar"/>
                </w:rPr>
                <w:br/>
              </w:r>
              <w:r>
                <w:rPr>
                  <w:rStyle w:val="KysymyksetChar"/>
                </w:rPr>
                <w:br/>
                <w:t>2. Ketkä ovat Burundin Bujumburan kaupungissa tunnistettujen tutsi-militioiden johtajat vuosina 1990-1994?</w:t>
              </w:r>
              <w:r>
                <w:rPr>
                  <w:rStyle w:val="KysymyksetChar"/>
                </w:rPr>
                <w:br/>
              </w:r>
              <w:r>
                <w:rPr>
                  <w:rStyle w:val="KysymyksetChar"/>
                </w:rPr>
                <w:br/>
                <w:t>3. Onko edellä mainituissa pakolaisleireissä raportoitu lapsisotilaiden pakkovärväystä vuosina 1990-1994?</w:t>
              </w:r>
              <w:r>
                <w:rPr>
                  <w:rStyle w:val="KysymyksetChar"/>
                </w:rPr>
                <w:br/>
              </w:r>
              <w:r>
                <w:rPr>
                  <w:rStyle w:val="KysymyksetChar"/>
                </w:rPr>
                <w:br/>
                <w:t>4. Onko Ruandan isänmaallinen rintama (Rwanda</w:t>
              </w:r>
              <w:r w:rsidR="0022588D">
                <w:rPr>
                  <w:rStyle w:val="KysymyksetChar"/>
                </w:rPr>
                <w:t>n</w:t>
              </w:r>
              <w:r>
                <w:rPr>
                  <w:rStyle w:val="KysymyksetChar"/>
                </w:rPr>
                <w:t xml:space="preserve"> Patriotic Front, RPF) tukenut tai käyttänyt Burundin Bujumburan kaupungissa tunnistettuja tutsi-militioita Ruandan sisällissodassa tai myöhemmin Kongon sodissa 1990-2003?</w:t>
              </w:r>
            </w:p>
          </w:sdtContent>
        </w:sdt>
      </w:sdtContent>
    </w:sdt>
    <w:p w:rsidR="00082DFE" w:rsidRPr="00D266D3" w:rsidRDefault="00082DFE" w:rsidP="00C348A3">
      <w:pPr>
        <w:pStyle w:val="Numeroimatonotsikko"/>
        <w:rPr>
          <w:lang w:val="en-US"/>
        </w:rPr>
      </w:pPr>
      <w:r w:rsidRPr="00D266D3">
        <w:rPr>
          <w:lang w:val="en-US"/>
        </w:rPr>
        <w:t>Questions</w:t>
      </w:r>
    </w:p>
    <w:sdt>
      <w:sdtPr>
        <w:rPr>
          <w:rStyle w:val="KysymyksetChar"/>
          <w:lang w:val="en-GB"/>
        </w:rPr>
        <w:alias w:val="Questions"/>
        <w:tag w:val="Fill in the questions here"/>
        <w:id w:val="-849104524"/>
        <w:lock w:val="sdtLocked"/>
        <w:placeholder>
          <w:docPart w:val="4915462A2FD24FA68A9303C09367AF10"/>
        </w:placeholder>
        <w:text w:multiLine="1"/>
      </w:sdtPr>
      <w:sdtContent>
        <w:p w:rsidR="00082DFE" w:rsidRPr="00DE2038" w:rsidRDefault="00DE2038" w:rsidP="00DE2038">
          <w:pPr>
            <w:pStyle w:val="Lainaus"/>
            <w:ind w:left="0"/>
            <w:jc w:val="left"/>
            <w:rPr>
              <w:rStyle w:val="KysymyksetChar"/>
              <w:lang w:val="en-US"/>
            </w:rPr>
          </w:pPr>
          <w:r>
            <w:rPr>
              <w:rStyle w:val="KysymyksetChar"/>
              <w:lang w:val="en-GB"/>
            </w:rPr>
            <w:t>1.Have there been reports of militia groups formed by ethnic Tutsis in the capital city of Burundi, Bujumbura, especially in the refugee/IDP camps of Ngagara and Kamenge districts? Have these groups been involved in human rights violations in the Burundian and Rwandan civil wars in 1990-1994?</w:t>
          </w:r>
          <w:r>
            <w:rPr>
              <w:rStyle w:val="KysymyksetChar"/>
              <w:lang w:val="en-GB"/>
            </w:rPr>
            <w:br/>
          </w:r>
          <w:r>
            <w:rPr>
              <w:rStyle w:val="KysymyksetChar"/>
              <w:lang w:val="en-GB"/>
            </w:rPr>
            <w:br/>
            <w:t>2.</w:t>
          </w:r>
          <w:r w:rsidR="00733937">
            <w:rPr>
              <w:rStyle w:val="KysymyksetChar"/>
              <w:lang w:val="en-GB"/>
            </w:rPr>
            <w:t>Who were/are the known leaders of these Tutsi-militias that were operating in Bujumbura (Burundi) in 1990-1994?</w:t>
          </w:r>
          <w:r w:rsidR="00733937">
            <w:rPr>
              <w:rStyle w:val="KysymyksetChar"/>
              <w:lang w:val="en-GB"/>
            </w:rPr>
            <w:br/>
          </w:r>
          <w:r w:rsidR="00733937">
            <w:rPr>
              <w:rStyle w:val="KysymyksetChar"/>
              <w:lang w:val="en-GB"/>
            </w:rPr>
            <w:br/>
            <w:t>3. Have there been reports of forced or coerced recruitment of child soldiers in the above-mentioned refugee camps in 1990-1994?</w:t>
          </w:r>
          <w:r w:rsidR="00733937">
            <w:rPr>
              <w:rStyle w:val="KysymyksetChar"/>
              <w:lang w:val="en-GB"/>
            </w:rPr>
            <w:br/>
          </w:r>
          <w:r w:rsidR="00733937">
            <w:rPr>
              <w:rStyle w:val="KysymyksetChar"/>
              <w:lang w:val="en-GB"/>
            </w:rPr>
            <w:br/>
          </w:r>
          <w:r w:rsidR="00733937">
            <w:rPr>
              <w:rStyle w:val="KysymyksetChar"/>
              <w:lang w:val="en-GB"/>
            </w:rPr>
            <w:lastRenderedPageBreak/>
            <w:t>4. Has the Rwandan Patriotic Front (RPF) supported or used Tutsi militias indentified in Bujumbura, Burundi, in the Rwandan civil war (1990-1994) or later in the Congo wars (1996 onwards)?</w:t>
          </w:r>
        </w:p>
      </w:sdtContent>
    </w:sdt>
    <w:p w:rsidR="00082DFE" w:rsidRPr="00082DFE" w:rsidRDefault="000B351E" w:rsidP="00082DFE">
      <w:pPr>
        <w:pStyle w:val="LeiptekstiMigri"/>
        <w:ind w:left="0"/>
        <w:rPr>
          <w:lang w:val="en-GB"/>
        </w:rPr>
      </w:pPr>
      <w:r>
        <w:rPr>
          <w:b/>
        </w:rPr>
        <w:pict w14:anchorId="5B5062DC">
          <v:rect id="_x0000_i1027" style="width:0;height:1.5pt" o:hralign="center" o:hrstd="t" o:hr="t" fillcolor="#a0a0a0" stroked="f"/>
        </w:pict>
      </w:r>
    </w:p>
    <w:p w:rsidR="0019780D" w:rsidRDefault="0019780D" w:rsidP="0019780D">
      <w:pPr>
        <w:pStyle w:val="Otsikko1"/>
      </w:pPr>
      <w:bookmarkStart w:id="1" w:name="_Hlk129259295"/>
      <w:r>
        <w:t>Onko Burundin pääkaupungissa Bujumburassa, etenkin Ngagaran ja Kamengen alueen pakolaisleireillä toiminut tutsi-militoita ja ovatko ne syyllistyneet oikeudenloukkauksiin Burundin ja Ruandan sisällissodissa 1990-1994?</w:t>
      </w:r>
    </w:p>
    <w:p w:rsidR="00F31B15" w:rsidRPr="00F31B15" w:rsidRDefault="00F31B15" w:rsidP="00F31B15">
      <w:pPr>
        <w:rPr>
          <w:b/>
        </w:rPr>
      </w:pPr>
      <w:r>
        <w:rPr>
          <w:b/>
        </w:rPr>
        <w:t>Taustaa Burundin ja Ruandan poliittisille kriiseille</w:t>
      </w:r>
    </w:p>
    <w:p w:rsidR="001310F2" w:rsidRDefault="001310F2" w:rsidP="00962F7D">
      <w:r>
        <w:t>Ruandan ja Burundin etnisten ryhmien välisistä jännitteist</w:t>
      </w:r>
      <w:r w:rsidR="00BA7A8A">
        <w:t xml:space="preserve">ä, etniseksi luokitelluista </w:t>
      </w:r>
      <w:r>
        <w:t xml:space="preserve">väkivaltaisuuksista sekä </w:t>
      </w:r>
      <w:r w:rsidR="00BA7A8A">
        <w:t xml:space="preserve">poliittisista </w:t>
      </w:r>
      <w:r>
        <w:t>valtapositioista ennen itsenäisyyttä sekä itsenäistymisen jälkeen hyviä kartoituksia löytyy mm. seuraavista lähteistä: Australian Institute of International Affairs (21.1.2021)</w:t>
      </w:r>
      <w:r>
        <w:rPr>
          <w:rStyle w:val="Alaviitteenviite"/>
        </w:rPr>
        <w:footnoteReference w:id="1"/>
      </w:r>
      <w:r>
        <w:t xml:space="preserve"> sekä Isabirye &amp; Mahmoudi (2000)</w:t>
      </w:r>
      <w:r>
        <w:rPr>
          <w:rStyle w:val="Alaviitteenviite"/>
        </w:rPr>
        <w:footnoteReference w:id="2"/>
      </w:r>
      <w:r>
        <w:t>.</w:t>
      </w:r>
    </w:p>
    <w:p w:rsidR="00A955E1" w:rsidRDefault="00DE01CF" w:rsidP="008233A6">
      <w:pPr>
        <w:spacing w:line="276" w:lineRule="auto"/>
      </w:pPr>
      <w:r>
        <w:t>Ruanda</w:t>
      </w:r>
      <w:r w:rsidR="00BA7A8A">
        <w:rPr>
          <w:rStyle w:val="Alaviitteenviite"/>
        </w:rPr>
        <w:footnoteReference w:id="3"/>
      </w:r>
      <w:r>
        <w:t xml:space="preserve"> ja Burundi</w:t>
      </w:r>
      <w:r w:rsidR="00BA7A8A">
        <w:rPr>
          <w:rStyle w:val="Alaviitteenviite"/>
        </w:rPr>
        <w:footnoteReference w:id="4"/>
      </w:r>
      <w:r>
        <w:t xml:space="preserve"> ovat kaksi pientä naapurivaltiota keskisessä Afrikassa.</w:t>
      </w:r>
      <w:r w:rsidR="00921C79">
        <w:t xml:space="preserve"> </w:t>
      </w:r>
      <w:r>
        <w:t xml:space="preserve">Burundissa, kuten naapurivaltiossa Ruandassa elää erityisesti kahden keskeisen etnisen ryhmän edustajia: hutuja </w:t>
      </w:r>
      <w:r w:rsidR="00921C79">
        <w:t xml:space="preserve">(n. 85-90 % väestöstä) </w:t>
      </w:r>
      <w:r>
        <w:t>ja tutseja</w:t>
      </w:r>
      <w:r w:rsidR="00921C79">
        <w:t xml:space="preserve"> (10-14 %)</w:t>
      </w:r>
      <w:r>
        <w:t xml:space="preserve"> sekä pienempiä twa-yhteisöjä</w:t>
      </w:r>
      <w:r w:rsidR="00921C79">
        <w:t xml:space="preserve"> (n. 1 %)</w:t>
      </w:r>
      <w:r>
        <w:t>.</w:t>
      </w:r>
      <w:r w:rsidR="00921C79">
        <w:rPr>
          <w:rStyle w:val="Alaviitteenviite"/>
        </w:rPr>
        <w:footnoteReference w:id="5"/>
      </w:r>
      <w:r w:rsidR="00921C79">
        <w:t xml:space="preserve"> Molemmat valtiot olivat Belgian siirtomaita ja itsenäistyivät vuonna 1962.</w:t>
      </w:r>
      <w:r w:rsidR="00A955E1">
        <w:t xml:space="preserve"> Huomionarvoista on, että toisin kuin monissa muissa Afrikan valtioissa, joissa etniset ryhmät elävät toisistaan erillään ja eroavat monien kulttuuristen ja uskonnollisten piirteiden osalta,</w:t>
      </w:r>
      <w:r w:rsidR="002D30BC">
        <w:t xml:space="preserve"> </w:t>
      </w:r>
      <w:r w:rsidR="00F31B15">
        <w:t>Ruanda</w:t>
      </w:r>
      <w:r w:rsidR="00A955E1">
        <w:t xml:space="preserve">ssa ja Burundissa </w:t>
      </w:r>
      <w:r w:rsidR="002D30BC">
        <w:t xml:space="preserve">hutut ja tutsit </w:t>
      </w:r>
      <w:r w:rsidR="003B1A18">
        <w:t xml:space="preserve">jakavat useita </w:t>
      </w:r>
      <w:r w:rsidR="00F31B15">
        <w:t xml:space="preserve">sosiaalisia ja kulttuurisia </w:t>
      </w:r>
      <w:r w:rsidR="003B1A18">
        <w:t>yhteneväisyyksiä: molemmat ryhmät ovat saaneet elantonsa maataloudesta (hutut</w:t>
      </w:r>
      <w:r w:rsidR="00F31B15">
        <w:t xml:space="preserve"> ovat</w:t>
      </w:r>
      <w:r w:rsidR="003B1A18">
        <w:t xml:space="preserve"> pääosin maanviljelijöitä ja tutsit paimentolaisia ja karjankasvattajia), puhuvat samaa kieltä (kinyarwanda/kirundi), uskovat samoihin jumaliin ja jakavat yhteisen kulttuurin ja asuvat samoissa yhteisöissä ja alueilla. Ruandan ja Burundin sisäpoliittisia valtataisteluita tutkimusartikkeleissaan tarkastelevat Uvin (4/1999) ja Chrétien (1/1996) toteavat, että näiden maiden etnisiksi mielletyt konfliktit eivät todellisuudessa perustu etnisiin jakolinjoihin </w:t>
      </w:r>
      <w:r w:rsidR="003B1A18">
        <w:rPr>
          <w:i/>
        </w:rPr>
        <w:t>per se</w:t>
      </w:r>
      <w:r w:rsidR="003130EE">
        <w:rPr>
          <w:i/>
        </w:rPr>
        <w:t xml:space="preserve"> </w:t>
      </w:r>
      <w:r w:rsidR="003130EE">
        <w:t>(sellaisinaan)</w:t>
      </w:r>
      <w:r w:rsidR="003B1A18">
        <w:rPr>
          <w:i/>
        </w:rPr>
        <w:t xml:space="preserve">, </w:t>
      </w:r>
      <w:r w:rsidR="00FB1E15">
        <w:t xml:space="preserve">vaikka niiden lopputuloksena onkin ollut nimenomaan etnisten ryhmien välinen </w:t>
      </w:r>
      <w:r w:rsidR="00FB1E15" w:rsidRPr="00BA7A8A">
        <w:t>etninen</w:t>
      </w:r>
      <w:r w:rsidR="00FB1E15">
        <w:rPr>
          <w:i/>
        </w:rPr>
        <w:t xml:space="preserve"> </w:t>
      </w:r>
      <w:r w:rsidR="00FB1E15">
        <w:t>konflikti.</w:t>
      </w:r>
      <w:r w:rsidR="00921C79">
        <w:rPr>
          <w:rStyle w:val="Alaviitteenviite"/>
        </w:rPr>
        <w:footnoteReference w:id="6"/>
      </w:r>
      <w:r w:rsidR="00921C79">
        <w:t xml:space="preserve"> </w:t>
      </w:r>
    </w:p>
    <w:p w:rsidR="00DE01CF" w:rsidRDefault="00FB1E15" w:rsidP="008233A6">
      <w:pPr>
        <w:spacing w:line="276" w:lineRule="auto"/>
      </w:pPr>
      <w:r>
        <w:t>Uvinin (4/1999) mukaan Ruandan ja Burundin massiiviset etniset väkivaltaisuudet ovat</w:t>
      </w:r>
      <w:r w:rsidR="00F80EE7">
        <w:t xml:space="preserve"> olleet</w:t>
      </w:r>
      <w:r>
        <w:t xml:space="preserve"> aivan erilaisten prosessien tulos</w:t>
      </w:r>
      <w:r w:rsidR="00F80EE7">
        <w:t>ta</w:t>
      </w:r>
      <w:r>
        <w:t xml:space="preserve">. Burundi on kirjoittajan mukaan oppikirjaesimerkki valtiosta, jossa syrjintä ja epätasa-arvoinen maanjako ja pääsy vähäisiin resursseihin </w:t>
      </w:r>
      <w:r w:rsidR="00A955E1">
        <w:t>on johtanut</w:t>
      </w:r>
      <w:r>
        <w:t xml:space="preserve"> etnisten ryhmien väliseen väkivaltaan. Koska syrjintä ja ekskluusio </w:t>
      </w:r>
      <w:r w:rsidR="00A955E1">
        <w:t>perustui Burundissa (ennen vuonna 1993 alkanutta sisällissotaa)</w:t>
      </w:r>
      <w:r>
        <w:t xml:space="preserve"> pitkälti etnis</w:t>
      </w:r>
      <w:r w:rsidR="00A955E1">
        <w:t>iin</w:t>
      </w:r>
      <w:r>
        <w:t xml:space="preserve"> jakolinjo</w:t>
      </w:r>
      <w:r w:rsidR="00A955E1">
        <w:t>ihin</w:t>
      </w:r>
      <w:r>
        <w:t>, myös väkivalta ja vastaväkivalta tapahtuivat etnisin perustein. Burundissa sosiaaliset erot ja sosiaaliluokkien välinen kuilu ovat syventyneet poliittisten valtasuhteiden, varallisuuserojen ja etnisten jännitteiden pohjalta. Ruanda</w:t>
      </w:r>
      <w:r w:rsidR="00A955E1">
        <w:t xml:space="preserve">n </w:t>
      </w:r>
      <w:proofErr w:type="gramStart"/>
      <w:r w:rsidR="00A955E1">
        <w:t>yhteiskunnallis</w:t>
      </w:r>
      <w:r w:rsidR="00F80EE7">
        <w:t>-poliittisessa</w:t>
      </w:r>
      <w:proofErr w:type="gramEnd"/>
      <w:r w:rsidR="00A955E1">
        <w:t xml:space="preserve"> kriisissä (erit. vuoden 1994 kansanmurha)</w:t>
      </w:r>
      <w:r>
        <w:t xml:space="preserve"> puolestaan keskeistä oli </w:t>
      </w:r>
      <w:r w:rsidR="00A955E1">
        <w:t xml:space="preserve">Uvinin mukaan </w:t>
      </w:r>
      <w:r>
        <w:t>vallan ja varallisuuden jakautuminen alueellisesti ja sosiaalisesti, ei</w:t>
      </w:r>
      <w:r w:rsidR="00A955E1">
        <w:t xml:space="preserve"> niinkään</w:t>
      </w:r>
      <w:r>
        <w:t xml:space="preserve"> etnisyyden perusteella. Näin ollen Ruandassa yleinen tyytymättömyys kumpusi </w:t>
      </w:r>
      <w:r w:rsidR="00F80EE7">
        <w:t xml:space="preserve">pitkälti </w:t>
      </w:r>
      <w:r>
        <w:lastRenderedPageBreak/>
        <w:t>hutujen</w:t>
      </w:r>
      <w:r w:rsidR="00A955E1">
        <w:t xml:space="preserve"> etnisen ryhmän sisäisistä</w:t>
      </w:r>
      <w:r>
        <w:t xml:space="preserve"> ja alueellisista epätasa-arvoisuuksista. Kuitenkin vasta hutuetnisyyden vahvistaminen ja tutsivastaisuuden institutionalisoi</w:t>
      </w:r>
      <w:r w:rsidR="00F80EE7">
        <w:t>tu</w:t>
      </w:r>
      <w:r>
        <w:t>minen</w:t>
      </w:r>
      <w:r w:rsidR="00C0620F">
        <w:t xml:space="preserve"> osaksi julkisia käytäntöjä </w:t>
      </w:r>
      <w:r w:rsidR="00F80EE7">
        <w:t>sekä</w:t>
      </w:r>
      <w:r w:rsidR="00C0620F">
        <w:t xml:space="preserve"> osana valtaeliitin oman asemansa legitimointia ja vallassa pysymis</w:t>
      </w:r>
      <w:r w:rsidR="00F80EE7">
        <w:t>kamppailua</w:t>
      </w:r>
      <w:r>
        <w:t xml:space="preserve"> johti</w:t>
      </w:r>
      <w:r w:rsidR="00C0620F">
        <w:t xml:space="preserve"> lopulliseen</w:t>
      </w:r>
      <w:r>
        <w:t xml:space="preserve"> kansanmurhaan.</w:t>
      </w:r>
      <w:r w:rsidR="00C0620F">
        <w:rPr>
          <w:rStyle w:val="Alaviitteenviite"/>
        </w:rPr>
        <w:footnoteReference w:id="7"/>
      </w:r>
      <w:r w:rsidR="00C0620F">
        <w:t xml:space="preserve"> Myös Chrétien (1/1996) muistuttaa hutujen ja tutsien välisistä yhteneväisyyksistä ja </w:t>
      </w:r>
      <w:r w:rsidR="00A955E1">
        <w:t xml:space="preserve">suhteellisen rauhallisesta </w:t>
      </w:r>
      <w:r w:rsidR="00C0620F">
        <w:t xml:space="preserve">rinnakkaiselosta samoilla alueilla. </w:t>
      </w:r>
      <w:r w:rsidR="00A955E1">
        <w:t>Chréti</w:t>
      </w:r>
      <w:r w:rsidR="00F80EE7">
        <w:t>e</w:t>
      </w:r>
      <w:r w:rsidR="00A955E1">
        <w:t>nin mukaan Ruandan ja Burundin etnisiksi luokiteltuja väkivaltaisuuksia tarkasteltaessa o</w:t>
      </w:r>
      <w:r w:rsidR="00C0620F">
        <w:t>lisikin tärkeää tarkastella nimenomaan alueellisia faktoreita ja erityisesti pääkaupunkiseudun ja periferioiden välisiä ero</w:t>
      </w:r>
      <w:r w:rsidR="00F80EE7">
        <w:t>ja ja eron</w:t>
      </w:r>
      <w:r w:rsidR="00C0620F">
        <w:t>tekoja</w:t>
      </w:r>
      <w:r w:rsidR="00A955E1">
        <w:t>.</w:t>
      </w:r>
      <w:r w:rsidR="00C0620F">
        <w:t xml:space="preserve"> </w:t>
      </w:r>
      <w:r w:rsidR="00A955E1">
        <w:t>L</w:t>
      </w:r>
      <w:r w:rsidR="00C0620F">
        <w:t>opulta molempien maiden kansanmurhissa oli</w:t>
      </w:r>
      <w:r w:rsidR="00A955E1">
        <w:t xml:space="preserve"> kirjoittajan mukaan</w:t>
      </w:r>
      <w:r w:rsidR="00C0620F">
        <w:t xml:space="preserve"> kyse </w:t>
      </w:r>
      <w:r w:rsidR="00F80EE7">
        <w:t xml:space="preserve">ensisijaisesti </w:t>
      </w:r>
      <w:r w:rsidR="00C0620F">
        <w:t>valtapositioista ja vallanjaosta, ei niinkään etnisyydestä.</w:t>
      </w:r>
      <w:r w:rsidR="00C0620F">
        <w:rPr>
          <w:rStyle w:val="Alaviitteenviite"/>
        </w:rPr>
        <w:footnoteReference w:id="8"/>
      </w:r>
    </w:p>
    <w:p w:rsidR="008043D3" w:rsidRDefault="00463D09" w:rsidP="008233A6">
      <w:pPr>
        <w:spacing w:line="276" w:lineRule="auto"/>
      </w:pPr>
      <w:r>
        <w:t xml:space="preserve">Myös </w:t>
      </w:r>
      <w:r w:rsidR="008043D3">
        <w:t>vuonna 2000 julkaistussa, Ruanda</w:t>
      </w:r>
      <w:r w:rsidR="0022588D">
        <w:t>n</w:t>
      </w:r>
      <w:r w:rsidR="008043D3">
        <w:t xml:space="preserve"> ja Burundin konfliktien etnistä luonnetta kyseenalaistavassa tutkimusartikkelissa (Isabirye &amp; Mahmoudi) todetaan, että Ruandan ja Burundin etniset konfliktit eivät ole ”krooninen endeeminen ilmiö” vaan seurausta useista eri</w:t>
      </w:r>
      <w:r w:rsidR="009656A1">
        <w:t>laisista</w:t>
      </w:r>
      <w:r w:rsidR="008043D3">
        <w:t xml:space="preserve"> epätasa-arvoa ruokkivista ilmiöistä, kuten siirtomaa-aikana luodusta ja vakiinnutetusta kastijärjestelmästä; alueellisista epätasa-arvoisuuksista maiden suurimpien etnisten ryhmien, hutujen ja tutsien välillä; korkeasta väestötiheydestä, heikoista taloudellisista lähtökohdista, köyhyydestä sekä ulkomaiden sekaantumisesta maiden</w:t>
      </w:r>
      <w:r w:rsidR="009656A1">
        <w:t xml:space="preserve"> sisäpoliittisiin</w:t>
      </w:r>
      <w:r w:rsidR="008043D3">
        <w:t xml:space="preserve"> asioihin.</w:t>
      </w:r>
      <w:r w:rsidR="009656A1">
        <w:rPr>
          <w:rStyle w:val="Alaviitteenviite"/>
        </w:rPr>
        <w:footnoteReference w:id="9"/>
      </w:r>
      <w:r w:rsidR="008043D3">
        <w:t xml:space="preserve"> </w:t>
      </w:r>
    </w:p>
    <w:p w:rsidR="006B4859" w:rsidRDefault="006B4859" w:rsidP="008233A6">
      <w:pPr>
        <w:spacing w:line="276" w:lineRule="auto"/>
      </w:pPr>
      <w:r w:rsidRPr="006B4859">
        <w:t xml:space="preserve">Ruandan kansanmurhaa ja sen </w:t>
      </w:r>
      <w:r>
        <w:t>aiheuttaman pakolaistulvan vaikutuksia Ruandan naapurival</w:t>
      </w:r>
      <w:r w:rsidR="00806135">
        <w:t>t</w:t>
      </w:r>
      <w:r>
        <w:t xml:space="preserve">ioihin </w:t>
      </w:r>
      <w:r w:rsidR="00806135">
        <w:t xml:space="preserve">vuonna 1995 julkaistussa </w:t>
      </w:r>
      <w:r w:rsidRPr="006B4859">
        <w:t xml:space="preserve">”The Comfort of Strangers” </w:t>
      </w:r>
      <w:r>
        <w:t xml:space="preserve">-teoksessa tarkasteleva Adisa toteaa, että </w:t>
      </w:r>
      <w:proofErr w:type="gramStart"/>
      <w:r>
        <w:t>maantieteellis-etninen</w:t>
      </w:r>
      <w:proofErr w:type="gramEnd"/>
      <w:r>
        <w:t xml:space="preserve"> ”sekoitus” eli etnisten ryhmien suhteelliset osuudet maan väestöstä sekä näiden ryhmien maantieteellinen jakautuminen maiden eri alueille on </w:t>
      </w:r>
      <w:r w:rsidR="00806135">
        <w:t xml:space="preserve">(ollut) </w:t>
      </w:r>
      <w:r>
        <w:t xml:space="preserve">Ruandassa ja Burundissa hyvin samantyyppinen ja </w:t>
      </w:r>
      <w:r w:rsidR="00806135">
        <w:t>l</w:t>
      </w:r>
      <w:r>
        <w:t>uonut maaperä</w:t>
      </w:r>
      <w:r w:rsidR="00806135">
        <w:t>ä</w:t>
      </w:r>
      <w:r>
        <w:t xml:space="preserve"> hutujen ja tutsien välisille väkivaltaisuuksille molemmissa maissa. Kesäkuussa 1993 </w:t>
      </w:r>
      <w:r w:rsidR="00806135">
        <w:t>järjestettyjen vaalien jälkeen Burundissa valtaa piti hutupuolue FRODEBU (</w:t>
      </w:r>
      <w:r w:rsidR="00806135">
        <w:rPr>
          <w:i/>
        </w:rPr>
        <w:t>Front pour la Démocratie au Burundi</w:t>
      </w:r>
      <w:r w:rsidR="00806135" w:rsidRPr="009656A1">
        <w:t>)</w:t>
      </w:r>
      <w:r w:rsidR="00806135">
        <w:rPr>
          <w:i/>
        </w:rPr>
        <w:t xml:space="preserve">, </w:t>
      </w:r>
      <w:r w:rsidR="00806135">
        <w:t>mutta käytännössä todellinen valta oli myös vaalien jälkeen maan tutsivoittoisella armeijalla. Mielenkiintoista kyllä</w:t>
      </w:r>
      <w:r w:rsidR="009656A1">
        <w:t>,</w:t>
      </w:r>
      <w:r w:rsidR="00806135">
        <w:t xml:space="preserve"> vähemmistöryh</w:t>
      </w:r>
      <w:r w:rsidR="009656A1">
        <w:t>m</w:t>
      </w:r>
      <w:r w:rsidR="00806135">
        <w:t>ä tutsit on onnistunut pitämään Burundissa kiinni</w:t>
      </w:r>
      <w:r w:rsidR="009656A1">
        <w:t xml:space="preserve"> </w:t>
      </w:r>
      <w:r w:rsidR="00806135">
        <w:t xml:space="preserve">valtapositioista, vaikka hutujen etninen ryhmä toimi vuoden 1959 jälkeen aina vuoden 1994 kansanmurhaan </w:t>
      </w:r>
      <w:r w:rsidR="009656A1">
        <w:t xml:space="preserve">asti </w:t>
      </w:r>
      <w:r w:rsidR="00806135">
        <w:t>naapurimaan Ruandan de facto -hallitsijoina. Burundissa ainoa todellinen uhka tutsihallinnolle oli hutuehdokkaan, Melchior Ndadayen</w:t>
      </w:r>
      <w:r w:rsidR="009656A1">
        <w:t>,</w:t>
      </w:r>
      <w:r w:rsidR="00806135">
        <w:t xml:space="preserve"> nousu maan presidentiksi vuonna 1993. Ndadaye salamurhattiin pian valtaannousunsa jälkeen, mikä alleviivaa Adisan mukaan Burundin tilanteen räjähdysherkkyyttä. Ruandan hutujen </w:t>
      </w:r>
      <w:r w:rsidR="009656A1">
        <w:t>joukko</w:t>
      </w:r>
      <w:r w:rsidR="00806135">
        <w:t>pako Burundiin loi maiden hutuasukkaiden välille liittolaisuuksia, jo</w:t>
      </w:r>
      <w:r w:rsidR="009656A1">
        <w:t>iden kirjoittaja pelkäsi (vuonna 1995 julkaistussa teoksessaan)</w:t>
      </w:r>
      <w:r w:rsidR="00806135">
        <w:t xml:space="preserve"> luo</w:t>
      </w:r>
      <w:r w:rsidR="009656A1">
        <w:t>van</w:t>
      </w:r>
      <w:r w:rsidR="00806135">
        <w:t xml:space="preserve"> jälleen uusia jännitteitä alueen hutu- ja tutsiväestöjen välille.</w:t>
      </w:r>
      <w:r w:rsidR="00806135">
        <w:rPr>
          <w:rStyle w:val="Alaviitteenviite"/>
        </w:rPr>
        <w:footnoteReference w:id="10"/>
      </w:r>
      <w:r w:rsidR="00806135">
        <w:t xml:space="preserve"> </w:t>
      </w:r>
    </w:p>
    <w:p w:rsidR="00806135" w:rsidRDefault="00806135" w:rsidP="008233A6">
      <w:pPr>
        <w:spacing w:line="276" w:lineRule="auto"/>
      </w:pPr>
      <w:r>
        <w:t xml:space="preserve">Adisan mukaan Burundin ja Ruandan välistä pakolaistilannetta </w:t>
      </w:r>
      <w:r w:rsidR="009656A1">
        <w:t xml:space="preserve">välittömästi Ruandan kansanmurhan jälkeen </w:t>
      </w:r>
      <w:r>
        <w:t>tarkasteltaessa huomionarvoista o</w:t>
      </w:r>
      <w:r w:rsidR="009656A1">
        <w:t>li</w:t>
      </w:r>
      <w:r>
        <w:t>, että näiden maiden välinen pakolaisvirta on aiheuttanut Burundille enemmän negatiivisia kuin positiivisia seurauksia. Rwandan Patriotic Front (RPF) -tutsipuolueen</w:t>
      </w:r>
      <w:r w:rsidR="00787479">
        <w:rPr>
          <w:rStyle w:val="Alaviitteenviite"/>
        </w:rPr>
        <w:footnoteReference w:id="11"/>
      </w:r>
      <w:r>
        <w:t xml:space="preserve"> noustua valtaan </w:t>
      </w:r>
      <w:r w:rsidR="002F2FE1">
        <w:t>k</w:t>
      </w:r>
      <w:r>
        <w:t xml:space="preserve">ansanmurhan jälkeen </w:t>
      </w:r>
      <w:r>
        <w:lastRenderedPageBreak/>
        <w:t>heinäkuussa 1994 Kigalissa, Burundissa ja Ugandassa oleskelleet ruandalaiset tutsipakolaiset palasivat kotimaahansa. Samalla suuri joukko Ruandan hutuja pakeni kotimaastaan Burundiin. Kun n. 70 000 pitkäaikaista, eri vuosikymmeninä Ruandasta lähtenyttä tutsipakolaista lähti Burundista, yli 200 000 ruandalaista</w:t>
      </w:r>
      <w:r w:rsidR="00406B87">
        <w:t xml:space="preserve"> (hutua)</w:t>
      </w:r>
      <w:r>
        <w:t xml:space="preserve"> ylitti </w:t>
      </w:r>
      <w:r w:rsidR="002F2FE1">
        <w:t xml:space="preserve">vastaavasti </w:t>
      </w:r>
      <w:r>
        <w:t>rajan asettuakseen pakolaisiksi Burundiin</w:t>
      </w:r>
      <w:r w:rsidR="002F2FE1">
        <w:t>, mikä muutti merkittävästi alueen pakolaisten etnistä jakautumista ja sisäisiä dynamiikkoja.</w:t>
      </w:r>
      <w:r w:rsidR="00406B87">
        <w:t xml:space="preserve"> Jotkut Burundissa pitkään oleskelleet pakolaiset ja erityisesti Burundissa syntyneet toisen sukupolven tutsit olivat integroituneet burundilaiseen yhteiskuntaan; osaa siedettiin</w:t>
      </w:r>
      <w:r w:rsidR="002F2FE1">
        <w:t xml:space="preserve"> uudessa kotimaassaan</w:t>
      </w:r>
      <w:r w:rsidR="00406B87">
        <w:t xml:space="preserve"> juuri ja juuri. Osa Burundissa oleskelleista tutsipakolaisista oli onnistunut nousemaan tärkeisiin johtopositioihin esim. terveydenhuollossa, koululaitoksen piirissä tai liike-elämässä. Tällaisten korkeasti koulutettujen ammattilaisten poistuminen maasta tutsien kotiinpaluun jälkeen aiheutti merkittävän ammattilaistyhjiön monille keskeisille sektoreille: erityisesti koulutus- ja terveydenhuoltopalvelut kärsivät koulutettujen opettajien ja lääkäreiden lähdöstä</w:t>
      </w:r>
      <w:r w:rsidR="0022588D">
        <w:t>, ja</w:t>
      </w:r>
      <w:r w:rsidR="00406B87">
        <w:t xml:space="preserve"> molempien alojen palvelujen laatu laski merkittävästi vuoden 1994 aikana. Merkittävien liike-elämän vaikuttajien lähtö tarkoitti myös heidän pääomansa ja sijoitustensa poistumista Burundin kansantaloudesta, mikä pahensi entisestään työttömyy</w:t>
      </w:r>
      <w:r w:rsidR="002F2FE1">
        <w:t>songelmaa</w:t>
      </w:r>
      <w:r w:rsidR="00406B87">
        <w:t xml:space="preserve"> ja heikensi yleistä sosioekonomista ilmapiiriä. Ruandalaispakolaiset olivat lisäksi olleet aktiivisia harjoittamaan maataloustuotantoa sekä pakolaisleireillä että niitä ympäröivillä alueilla, ja pakolaisten lähtö heikensi em. alueiden viljeltävyyttä.</w:t>
      </w:r>
      <w:r w:rsidR="00406B87">
        <w:rPr>
          <w:rStyle w:val="Alaviitteenviite"/>
        </w:rPr>
        <w:footnoteReference w:id="12"/>
      </w:r>
      <w:r w:rsidR="00406B87">
        <w:t xml:space="preserve"> </w:t>
      </w:r>
    </w:p>
    <w:p w:rsidR="00146EB5" w:rsidRDefault="00AF74BA" w:rsidP="008233A6">
      <w:pPr>
        <w:spacing w:line="276" w:lineRule="auto"/>
      </w:pPr>
      <w:r>
        <w:t xml:space="preserve">Burundissa </w:t>
      </w:r>
      <w:r w:rsidR="002F2FE1">
        <w:t>eli</w:t>
      </w:r>
      <w:r w:rsidR="00D03F10">
        <w:t xml:space="preserve"> </w:t>
      </w:r>
      <w:r w:rsidR="002F2FE1">
        <w:t>jo</w:t>
      </w:r>
      <w:r w:rsidR="00D03F10">
        <w:t xml:space="preserve"> ennen Ruandan kansanmurhaa</w:t>
      </w:r>
      <w:r>
        <w:t xml:space="preserve"> suuri Ruandasta lähtöisin oleva tutsipakolaisvähemmistö. Ensimmäinen merkittävä pakolaisaalto </w:t>
      </w:r>
      <w:r w:rsidR="002F2FE1">
        <w:t xml:space="preserve">Ruandasta Burundiin </w:t>
      </w:r>
      <w:r>
        <w:t>ajoittui vuosiin 1959–1961, kun Ruandassa tapahtui maaseudun hutujen vallankumous, ”Hutu revolution”, jonka aikana Ruanda siirtyi tutsimonarkiasta hutujen johtamaksi it</w:t>
      </w:r>
      <w:r w:rsidR="009A44C9">
        <w:t>s</w:t>
      </w:r>
      <w:r>
        <w:t>enäiseksi tasavallaksi. Vuosien 1959-1961 tapahtumat ajoivat kymmeniä tuhansia tutseja pakolaisiksi naapurivaltioihin.</w:t>
      </w:r>
      <w:r w:rsidR="0018363E">
        <w:rPr>
          <w:rStyle w:val="Alaviitteenviite"/>
        </w:rPr>
        <w:footnoteReference w:id="13"/>
      </w:r>
      <w:r w:rsidR="0090682F">
        <w:t xml:space="preserve"> Maaliskuussa 1994 esitetyn arvion mukaan tuolloin </w:t>
      </w:r>
      <w:r w:rsidR="008E5CE5">
        <w:t>(lue: ennen</w:t>
      </w:r>
      <w:r w:rsidR="00F30C91">
        <w:t xml:space="preserve"> </w:t>
      </w:r>
      <w:r w:rsidR="008E5CE5">
        <w:t xml:space="preserve">kansanmurhaa) </w:t>
      </w:r>
      <w:r w:rsidR="0090682F">
        <w:t xml:space="preserve">Ruandan väkivaltaisuuksia oli </w:t>
      </w:r>
      <w:r w:rsidR="00F30C91">
        <w:t xml:space="preserve">eri vuosikymmeninä </w:t>
      </w:r>
      <w:r w:rsidR="0090682F">
        <w:t>pa</w:t>
      </w:r>
      <w:r w:rsidR="003130EE">
        <w:t>e</w:t>
      </w:r>
      <w:r w:rsidR="0090682F">
        <w:t>nnut n. 550 000 ihmistä, pääosin tutseja, joista laajimmat pakolaisyhteisöt Ugandassa (n. 200 000) ja Burundissa (n. 245 000).</w:t>
      </w:r>
      <w:r w:rsidR="0090682F">
        <w:rPr>
          <w:rStyle w:val="Alaviitteenviite"/>
        </w:rPr>
        <w:footnoteReference w:id="14"/>
      </w:r>
      <w:r>
        <w:t xml:space="preserve"> Ns. sosiaalisen vallankumouksen myötä perinteiset tutsihallitsijat korvattiin</w:t>
      </w:r>
      <w:r w:rsidR="00F143E8">
        <w:t xml:space="preserve"> Ruandassa</w:t>
      </w:r>
      <w:r>
        <w:t xml:space="preserve"> hutupormestareilla, ja</w:t>
      </w:r>
      <w:r w:rsidR="0018363E">
        <w:t xml:space="preserve"> tutsien – erityisesti</w:t>
      </w:r>
      <w:r>
        <w:t xml:space="preserve"> siirtomaaisäntien ylläpitämä </w:t>
      </w:r>
      <w:r w:rsidR="0018363E">
        <w:t>–</w:t>
      </w:r>
      <w:r w:rsidR="009A44C9">
        <w:t xml:space="preserve"> </w:t>
      </w:r>
      <w:r>
        <w:t xml:space="preserve">status </w:t>
      </w:r>
      <w:r w:rsidR="0018363E">
        <w:t xml:space="preserve">ns. ”korkeampana rotuna” muuttui ”valloittajavähemmistöksi”, ja tutseja kehotettiin palaamaan alkuperäisille kotiseuduilleen ”Abyssiniaan”. Enemmistöryhmä hutut </w:t>
      </w:r>
      <w:proofErr w:type="gramStart"/>
      <w:r w:rsidR="0018363E">
        <w:t>alkoi</w:t>
      </w:r>
      <w:proofErr w:type="gramEnd"/>
      <w:r w:rsidR="0018363E">
        <w:t xml:space="preserve"> kutsua itseään Ruandan alkuperäisiksi bantuasukkaiksi.</w:t>
      </w:r>
      <w:r w:rsidR="0018363E">
        <w:rPr>
          <w:rStyle w:val="Alaviitteenviite"/>
        </w:rPr>
        <w:footnoteReference w:id="15"/>
      </w:r>
      <w:r w:rsidR="0018363E">
        <w:t xml:space="preserve"> Sosiaalisen vallankumouksen kuluessa jopa 150 000 tutsia joutui vuoteen 1963</w:t>
      </w:r>
      <w:r w:rsidR="00CF3FEB">
        <w:t xml:space="preserve"> mennessä</w:t>
      </w:r>
      <w:r w:rsidR="0018363E">
        <w:t xml:space="preserve"> pakenemaan kotimaastaan naapurimaihin, erityisesti Ugandaan ja Burundiin.</w:t>
      </w:r>
      <w:r w:rsidR="00BE37E7">
        <w:rPr>
          <w:rStyle w:val="Alaviitteenviite"/>
        </w:rPr>
        <w:footnoteReference w:id="16"/>
      </w:r>
      <w:r w:rsidR="00223372">
        <w:t xml:space="preserve"> Vuosien 1961 ja 1964 välillä monet näistä tutsipakolaisista yrittivät palata kotimaahansa aseellisten sissihyökkäysten avulla Burundista ja Ugandasta käsin. Nämä hyökkäykset e</w:t>
      </w:r>
      <w:r w:rsidR="00CF3FEB">
        <w:t>stettiin tai</w:t>
      </w:r>
      <w:r w:rsidR="00223372">
        <w:t xml:space="preserve"> tukahdutettiin nopeasti, mutta niiden seurauksena jälleen lisää tutseja sai surmansa järjestäytyneissä tutsisiviileihin kohdistuneissa kostoiskuissa Ruandassa; näiden tapahtumien heijastumia on mahdollista nähdä vuoden 1994 kansanmurhassa. Alkuvuodesta 1962 Ruandassa surmattiin yli 2000 tutsia, joulukuussa 1963 jälleen yli 10 000. Uvinin mukaan tällä</w:t>
      </w:r>
      <w:r w:rsidR="00CF3FEB">
        <w:t xml:space="preserve">, noin neljän vuoden </w:t>
      </w:r>
      <w:r w:rsidR="00223372">
        <w:t xml:space="preserve">jaksolla </w:t>
      </w:r>
      <w:r w:rsidR="00CF3FEB">
        <w:t xml:space="preserve">arviolta </w:t>
      </w:r>
      <w:r w:rsidR="00223372">
        <w:t xml:space="preserve">140 000–250 000 tutsia eli 40–70 % eloon jääneistä </w:t>
      </w:r>
      <w:r w:rsidR="00223372">
        <w:lastRenderedPageBreak/>
        <w:t>pakeni Ruandasta.</w:t>
      </w:r>
      <w:r w:rsidR="00223372">
        <w:rPr>
          <w:rStyle w:val="Alaviitteenviite"/>
        </w:rPr>
        <w:footnoteReference w:id="17"/>
      </w:r>
      <w:r w:rsidR="00D83E9D">
        <w:t xml:space="preserve"> Ruandalaispakolaisten entiseen kotimaahansa </w:t>
      </w:r>
      <w:r w:rsidR="00CF3FEB">
        <w:t>suorittamat</w:t>
      </w:r>
      <w:r w:rsidR="00BA55B6">
        <w:t xml:space="preserve"> </w:t>
      </w:r>
      <w:r w:rsidR="00D83E9D">
        <w:t>kapinallisiskut loivat maaperää myös ruandalaispakolaisten keskuudessa elävi</w:t>
      </w:r>
      <w:r w:rsidR="00CF3FEB">
        <w:t>lle</w:t>
      </w:r>
      <w:r w:rsidR="00D83E9D">
        <w:t xml:space="preserve"> etnis</w:t>
      </w:r>
      <w:r w:rsidR="00CF3FEB">
        <w:t>ille</w:t>
      </w:r>
      <w:r w:rsidR="00D83E9D">
        <w:t xml:space="preserve"> jakolinjoi</w:t>
      </w:r>
      <w:r w:rsidR="00CF3FEB">
        <w:t>lle</w:t>
      </w:r>
      <w:r w:rsidR="00D83E9D">
        <w:t xml:space="preserve"> ja jännittei</w:t>
      </w:r>
      <w:r w:rsidR="00CF3FEB">
        <w:t>lle</w:t>
      </w:r>
      <w:r w:rsidR="00D83E9D">
        <w:t xml:space="preserve"> myös diasporassa.</w:t>
      </w:r>
      <w:r w:rsidR="003C282C">
        <w:t xml:space="preserve"> Vuonna 1959 alkanut pakolaiskriisi on</w:t>
      </w:r>
      <w:r w:rsidR="00CF3FEB">
        <w:t xml:space="preserve"> </w:t>
      </w:r>
      <w:r w:rsidR="003C282C">
        <w:t xml:space="preserve">kehittynyt Ruandan poliittista ja </w:t>
      </w:r>
      <w:r w:rsidR="00CF3FEB">
        <w:t>sosiaalista</w:t>
      </w:r>
      <w:r w:rsidR="003C282C">
        <w:t xml:space="preserve"> historiaa leima</w:t>
      </w:r>
      <w:r w:rsidR="00CF3FEB">
        <w:t>nneeksi (ja jossain määrin edelleen leimaavaksi)</w:t>
      </w:r>
      <w:r w:rsidR="003C282C">
        <w:t xml:space="preserve"> ongelmaksi. Pitkälti johtuen sittemmin Ruandassa valtaa pitäneiden hutuhallitusten haluttomuudesta mahdollistaa tutsipakolaisdiasporan paluu kotimaahansa ja toisaalta monien kohdemaiden vihamielisyydestä pakolaisia kohtaan monet maanpaossa eläneet tutsiyhteisöt muuttuivat vuosien mittaan entistä radikaalimmiksi ja alkoivat suunnitella aseellista vastarintaa Ruandan hutuhallintoa vastaan. Tällainen kehitys johti mm. RPF -kapinallisliikkeen syntyyn</w:t>
      </w:r>
      <w:r w:rsidR="00CF3FEB">
        <w:t xml:space="preserve"> Ugandassa</w:t>
      </w:r>
      <w:r w:rsidR="003C282C">
        <w:t xml:space="preserve"> ja</w:t>
      </w:r>
      <w:r w:rsidR="00CF3FEB">
        <w:t xml:space="preserve"> RPF:n</w:t>
      </w:r>
      <w:r w:rsidR="003C282C">
        <w:t xml:space="preserve"> aseelliseen hyökkäykseen Ruandaan lokakuussa 1990, mikä puolestaan suisti maan sisällissotaan</w:t>
      </w:r>
      <w:r w:rsidR="00F30C91">
        <w:t xml:space="preserve"> ja sittemmin kansanmurhaan</w:t>
      </w:r>
      <w:r w:rsidR="003C282C">
        <w:t>.</w:t>
      </w:r>
      <w:r w:rsidR="003C282C">
        <w:rPr>
          <w:rStyle w:val="Alaviitteenviite"/>
        </w:rPr>
        <w:footnoteReference w:id="18"/>
      </w:r>
      <w:r w:rsidR="00937FD5">
        <w:t xml:space="preserve"> </w:t>
      </w:r>
    </w:p>
    <w:p w:rsidR="00577476" w:rsidRDefault="00577476" w:rsidP="008233A6">
      <w:pPr>
        <w:spacing w:line="276" w:lineRule="auto"/>
      </w:pPr>
      <w:r>
        <w:t xml:space="preserve">Myös </w:t>
      </w:r>
      <w:r w:rsidR="00D564BD">
        <w:t>vuonna 2000 julkaistussa tutkimusartikkelissa (</w:t>
      </w:r>
      <w:r w:rsidR="00D564BD" w:rsidRPr="00907F39">
        <w:t>Isabirye &amp; Mahm</w:t>
      </w:r>
      <w:r w:rsidR="00D564BD">
        <w:t>oudi) todetaan, että Ruandan presidentti Habyarimanan hallinnon kardinaalivirhe oli haluttomuus ratkaista ruandalaispakolaisten (erit. vuoden 1959 etnisiä puhdistuksia paenneen tutsidiasporan) kotiinpaluuseen liittyvää ongelmaa. Hallituksen haluttomuus päästää diasporassa eläviä tutseja takaisin kotimaahansa oli jo itsessään merkittävän ongelma. Merkittävä syy hallituksen vastusteluun oli se, että hutuhallinto oli sittemmin ottanut maasta pa</w:t>
      </w:r>
      <w:r w:rsidR="003130EE">
        <w:t>e</w:t>
      </w:r>
      <w:r w:rsidR="00D564BD">
        <w:t>nneiden tutsien maat haltuunsa. Diasporassa elävät tutsit puolestaan ilmaisivat vahvaa halua palata kotimaahansa, erityisesti kohdattuaan syrjintää ja vainoa</w:t>
      </w:r>
      <w:r w:rsidR="00F30C91">
        <w:t xml:space="preserve"> uusissa asuin</w:t>
      </w:r>
      <w:r w:rsidR="00D564BD">
        <w:t>maissaan. Em. ongelmat johtivat lopulta RPF:n hyökkäykseen</w:t>
      </w:r>
      <w:r w:rsidR="00F30C91">
        <w:t xml:space="preserve"> Ugandasta Ruandaan</w:t>
      </w:r>
      <w:r w:rsidR="00D564BD">
        <w:t xml:space="preserve"> lokakuussa 1990.</w:t>
      </w:r>
      <w:r w:rsidR="00D564BD">
        <w:rPr>
          <w:rStyle w:val="Alaviitteenviite"/>
        </w:rPr>
        <w:footnoteReference w:id="19"/>
      </w:r>
      <w:r w:rsidR="00482A99">
        <w:t xml:space="preserve"> Ruandan kansanmurhan jälkeinen pakolaistilanne aiheutti jännitteitä myös </w:t>
      </w:r>
      <w:r w:rsidR="00F30C91">
        <w:t xml:space="preserve">muissa </w:t>
      </w:r>
      <w:r w:rsidR="00482A99">
        <w:t xml:space="preserve">pakolaisten </w:t>
      </w:r>
      <w:r w:rsidR="00F30C91">
        <w:t>oleskelu</w:t>
      </w:r>
      <w:r w:rsidR="00482A99">
        <w:t>maissa. Esimerkiksi Zairessa (nyk. Kongon demokraattinen tasavalta) paikallisten asukkaiden ja pakolaisten väliset konfliktit yleistyivät ja muuttuivat väkivaltaisiksi, ja vuoden 1995 toisella vuosipuolikkaalla pakolaisia joukkopalautettiin Ruandaan</w:t>
      </w:r>
      <w:r w:rsidR="00F30C91">
        <w:t>. L</w:t>
      </w:r>
      <w:r w:rsidR="00482A99">
        <w:t xml:space="preserve">isäksi Zairessa oleskelevia ruandalaispakolaisia uhkailtiin </w:t>
      </w:r>
      <w:r w:rsidR="00F30C91">
        <w:t xml:space="preserve">toistuvasti </w:t>
      </w:r>
      <w:r w:rsidR="00482A99">
        <w:t>karkotuksilla.</w:t>
      </w:r>
      <w:r w:rsidR="00482A99">
        <w:rPr>
          <w:rStyle w:val="Alaviitteenviite"/>
        </w:rPr>
        <w:footnoteReference w:id="20"/>
      </w:r>
      <w:r w:rsidR="00482A99">
        <w:t xml:space="preserve"> </w:t>
      </w:r>
    </w:p>
    <w:p w:rsidR="00482A99" w:rsidRDefault="00482A99" w:rsidP="008233A6">
      <w:pPr>
        <w:spacing w:line="276" w:lineRule="auto"/>
      </w:pPr>
      <w:r>
        <w:t xml:space="preserve">RPF nousi Ruandassa valtaan virallisesti 18.7.1994. Maa, jonka RPF otti johtaakseen, oli </w:t>
      </w:r>
      <w:r w:rsidR="008E5CE5">
        <w:t xml:space="preserve">kansanmurhan jälkeen </w:t>
      </w:r>
      <w:r>
        <w:t xml:space="preserve">riekaleina ja </w:t>
      </w:r>
      <w:r w:rsidR="008E5CE5">
        <w:t xml:space="preserve">kollektiivisessa </w:t>
      </w:r>
      <w:r>
        <w:t>shokissa. Ruandan talous oli romahtanut ja kansalaisten sosiaalinen ko</w:t>
      </w:r>
      <w:r w:rsidR="008E5CE5">
        <w:t>heesio särkynyt</w:t>
      </w:r>
      <w:r>
        <w:t>. Kansanmurhan uhrien joukossa oli myös maan korkein älymystö ja koulutettu eliitti</w:t>
      </w:r>
      <w:r w:rsidR="008E5CE5">
        <w:t xml:space="preserve">, </w:t>
      </w:r>
      <w:r w:rsidR="00B14531">
        <w:t>eikä</w:t>
      </w:r>
      <w:r w:rsidR="008E5CE5">
        <w:t xml:space="preserve"> Ruandass</w:t>
      </w:r>
      <w:r w:rsidR="00B14531">
        <w:t>a</w:t>
      </w:r>
      <w:r>
        <w:t xml:space="preserve"> ollut riittävästi kokeneita ja osaavia työntekijöitä pyörittämään </w:t>
      </w:r>
      <w:r w:rsidR="00B14531">
        <w:t xml:space="preserve">maan </w:t>
      </w:r>
      <w:r>
        <w:t xml:space="preserve">julkishallintoa ja hallitusta. Veroja ei pystytty keräämään hallintokoneiston </w:t>
      </w:r>
      <w:r w:rsidR="008E5CE5">
        <w:t>heikkouden</w:t>
      </w:r>
      <w:r>
        <w:t xml:space="preserve"> vuoksi, eikä valtiolla ollut riittävästi varoja peruspalveluiden tuottamiseen</w:t>
      </w:r>
      <w:r w:rsidR="00677A33">
        <w:t>. Maasta oli lähtenyt pakolaisina noin kaksi miljoonaa ihmistä, ja noin miljoona ihmistä oli maan sisäisessä paossa (IDP / Internally displaced person), näistä n. 500 000 IDP-leireillä. Lisäksi n. 500 000 kymmeniä vuosia kotimaansa ulkopuolella oleskellutta (pääosin) tutsia palasi RPF:n valtaan nousun jälkeen kotimaahansa, mikä vaikeutti yhteiskunnallista tilannetta entisestään.</w:t>
      </w:r>
      <w:r w:rsidR="00677A33">
        <w:rPr>
          <w:rStyle w:val="Alaviitteenviite"/>
        </w:rPr>
        <w:footnoteReference w:id="21"/>
      </w:r>
    </w:p>
    <w:p w:rsidR="006051DA" w:rsidRDefault="006051DA" w:rsidP="008233A6">
      <w:pPr>
        <w:spacing w:line="276" w:lineRule="auto"/>
      </w:pPr>
      <w:r>
        <w:t>Yhteensä Ruandan kansanmurhaa pakeni UNHCR:n arvioiden mukaan n. 2 miljoonaa hutua ja Burundin sisällissotaa</w:t>
      </w:r>
      <w:r w:rsidR="00B14531">
        <w:t xml:space="preserve"> (ks. myöhemmin tässä vastauksessa)</w:t>
      </w:r>
      <w:r>
        <w:t xml:space="preserve"> n. 700 000 hutua. Australian Institute of International Affairs -sivustolla esitetyn näkemyksen mukaan erityisen huomionarvoista </w:t>
      </w:r>
      <w:r w:rsidR="008E5CE5">
        <w:t xml:space="preserve">Ruandan ja Burundin konflikteissa </w:t>
      </w:r>
      <w:r>
        <w:t xml:space="preserve">on </w:t>
      </w:r>
      <w:r w:rsidR="008E5CE5">
        <w:t>ollut</w:t>
      </w:r>
      <w:r>
        <w:t xml:space="preserve"> kansanmurhiin ja väkivaltaisuuksiin syyllistyneiden ääriainesten pakeneminen naapurimaihin: myös väkivallan ihannointi ja </w:t>
      </w:r>
      <w:r>
        <w:lastRenderedPageBreak/>
        <w:t>väkivaltaideologiat siirtyivät heidän mukanaan</w:t>
      </w:r>
      <w:r w:rsidR="008E5CE5">
        <w:t xml:space="preserve"> uusiin oleskelumaihin</w:t>
      </w:r>
      <w:r>
        <w:t>. Etnisten identiteettien sekoittuminen ja yhteen kietoutuminen on erityisen tyypillistä transnationaali</w:t>
      </w:r>
      <w:r w:rsidR="008E5CE5">
        <w:t>st</w:t>
      </w:r>
      <w:r>
        <w:t>en eli rajat ylittävien etnisyyksien kohdalla, ja</w:t>
      </w:r>
      <w:r w:rsidR="008E5CE5">
        <w:t xml:space="preserve"> </w:t>
      </w:r>
      <w:r>
        <w:t xml:space="preserve">Afrikan suurten järvien alueen </w:t>
      </w:r>
      <w:r w:rsidR="008E5CE5">
        <w:t>etnisiä väkivaltaisuuksia paenneet henkilöt</w:t>
      </w:r>
      <w:r>
        <w:t xml:space="preserve"> saattoivat kuljettaa mukanaan </w:t>
      </w:r>
      <w:r w:rsidR="008E5CE5">
        <w:t xml:space="preserve">ja sulauttaa uusiin kohdeyhteisöihinsä </w:t>
      </w:r>
      <w:r>
        <w:t xml:space="preserve">myös </w:t>
      </w:r>
      <w:r w:rsidR="008E5CE5">
        <w:t xml:space="preserve">mahdolliset </w:t>
      </w:r>
      <w:r>
        <w:t>kansanmurhaideologiansa.</w:t>
      </w:r>
      <w:r>
        <w:rPr>
          <w:rStyle w:val="Alaviitteenviite"/>
        </w:rPr>
        <w:footnoteReference w:id="22"/>
      </w:r>
    </w:p>
    <w:p w:rsidR="001F7BFD" w:rsidRPr="001F7BFD" w:rsidRDefault="001F7BFD" w:rsidP="008233A6">
      <w:pPr>
        <w:spacing w:line="276" w:lineRule="auto"/>
        <w:rPr>
          <w:b/>
        </w:rPr>
      </w:pPr>
      <w:r>
        <w:rPr>
          <w:b/>
        </w:rPr>
        <w:t>Burundin sisällissota</w:t>
      </w:r>
    </w:p>
    <w:p w:rsidR="00E35A5F" w:rsidRDefault="00104CA7" w:rsidP="008233A6">
      <w:pPr>
        <w:spacing w:line="276" w:lineRule="auto"/>
      </w:pPr>
      <w:bookmarkStart w:id="2" w:name="_Hlk160194304"/>
      <w:r>
        <w:t>Burundin sisällissodassa (1993</w:t>
      </w:r>
      <w:r w:rsidR="004D2AFF">
        <w:t>–</w:t>
      </w:r>
      <w:r>
        <w:t>2003/2006) pääasiallisina vastarintamina olivat Burundin hallitus ja sen joukot sekä merkittävimmät oppositioryhmittymät</w:t>
      </w:r>
      <w:r w:rsidR="001F7BFD">
        <w:t xml:space="preserve">: </w:t>
      </w:r>
      <w:r w:rsidR="001310F2">
        <w:t>nykyinen valtapuolue</w:t>
      </w:r>
      <w:r>
        <w:t xml:space="preserve"> CNDD-FDD (</w:t>
      </w:r>
      <w:r>
        <w:rPr>
          <w:i/>
        </w:rPr>
        <w:t xml:space="preserve">Conseil National pour la Défense de la Démocratie - </w:t>
      </w:r>
      <w:r w:rsidRPr="00104CA7">
        <w:rPr>
          <w:i/>
        </w:rPr>
        <w:t xml:space="preserve">Forces </w:t>
      </w:r>
      <w:r>
        <w:rPr>
          <w:i/>
        </w:rPr>
        <w:t>pour la Défense de la Démocratie</w:t>
      </w:r>
      <w:r w:rsidRPr="004D2AFF">
        <w:t>)</w:t>
      </w:r>
      <w:r>
        <w:rPr>
          <w:i/>
        </w:rPr>
        <w:t xml:space="preserve"> </w:t>
      </w:r>
      <w:r>
        <w:t>sekä FNL (</w:t>
      </w:r>
      <w:r>
        <w:rPr>
          <w:i/>
        </w:rPr>
        <w:t>Forces Nationales pour la Libération</w:t>
      </w:r>
      <w:r w:rsidRPr="004D2AFF">
        <w:t>)</w:t>
      </w:r>
      <w:r>
        <w:rPr>
          <w:i/>
        </w:rPr>
        <w:t xml:space="preserve">. </w:t>
      </w:r>
      <w:r>
        <w:t>CNDD-FDD ja FNL ovat pääosin huturyhmittymiä, kun taas Burundin hallitus, asevoimat ja yritysmaailman edustajat olivat sisällissodan aikaan pääosin tutseja.</w:t>
      </w:r>
      <w:r w:rsidR="00FE274E">
        <w:rPr>
          <w:rStyle w:val="Alaviitteenviite"/>
        </w:rPr>
        <w:footnoteReference w:id="23"/>
      </w:r>
      <w:r w:rsidR="00870D24">
        <w:t xml:space="preserve"> </w:t>
      </w:r>
      <w:bookmarkEnd w:id="2"/>
      <w:r w:rsidR="00E35A5F">
        <w:t xml:space="preserve"> </w:t>
      </w:r>
    </w:p>
    <w:p w:rsidR="00CA3F78" w:rsidRDefault="00CA3F78" w:rsidP="008233A6">
      <w:pPr>
        <w:spacing w:line="276" w:lineRule="auto"/>
      </w:pPr>
      <w:r>
        <w:t>Burundin sisällissota alkoi lokakuussa 1993</w:t>
      </w:r>
      <w:r>
        <w:rPr>
          <w:rStyle w:val="Alaviitteenviite"/>
        </w:rPr>
        <w:footnoteReference w:id="24"/>
      </w:r>
      <w:r>
        <w:t xml:space="preserve"> ja päättyi virallisesti Arushan rauhansopimuksen (solmittiin 28.8.2000</w:t>
      </w:r>
      <w:r>
        <w:rPr>
          <w:rStyle w:val="Alaviitteenviite"/>
        </w:rPr>
        <w:footnoteReference w:id="25"/>
      </w:r>
      <w:r>
        <w:t>) ehtojen toimeenpanemiseen vuosina 2003</w:t>
      </w:r>
      <w:r>
        <w:rPr>
          <w:rStyle w:val="Alaviitteenviite"/>
        </w:rPr>
        <w:footnoteReference w:id="26"/>
      </w:r>
      <w:r>
        <w:t xml:space="preserve"> ja 2004</w:t>
      </w:r>
      <w:r>
        <w:rPr>
          <w:rStyle w:val="Alaviitteenviite"/>
        </w:rPr>
        <w:footnoteReference w:id="27"/>
      </w:r>
      <w:r>
        <w:t>. Joidenkin arvioiden mukaan sisällissota päättyi kuitenkin vasta vuonna 2005</w:t>
      </w:r>
      <w:r>
        <w:rPr>
          <w:rStyle w:val="Alaviitteenviite"/>
        </w:rPr>
        <w:footnoteReference w:id="28"/>
      </w:r>
      <w:r>
        <w:t xml:space="preserve"> tai 2006.</w:t>
      </w:r>
      <w:r>
        <w:rPr>
          <w:rStyle w:val="Alaviitteenviite"/>
        </w:rPr>
        <w:footnoteReference w:id="29"/>
      </w:r>
      <w:r>
        <w:t xml:space="preserve"> Sisällissotaa edelsi kymmenien tuhansien hutujen pakeneminen silloisen Zairen alueelle hutujen etniseen ryhmään kohdistuneiden väkivallantekojen seurauksena. Burundin asevoimia ja turvallisuuspalveluita ennen sisällissotaa hallinnut tutsieliitti oli ennen sisällissotaa pyrkinyt poliittisessa toiminnassaan eliminoimaan tai marginalisoimaan kaiken potentiaalisen hutujen poliittisen vastarinnan ja oppositiotoiminnan. Tämä tutsieliitin poliittinen strategia johti ensimmäisen demokraattisesti vaaleilla valitun hutupresidentin Melchior Ndadayen salamurhaan lokakuussa 1993.</w:t>
      </w:r>
      <w:r>
        <w:rPr>
          <w:rStyle w:val="Alaviitteenviite"/>
        </w:rPr>
        <w:footnoteReference w:id="30"/>
      </w:r>
      <w:r>
        <w:t xml:space="preserve"> Ndadaye salamurhattiin vallankaappausyrityksen yhteydessä 21.10.1993</w:t>
      </w:r>
      <w:r>
        <w:rPr>
          <w:rStyle w:val="Alaviitteenviite"/>
        </w:rPr>
        <w:footnoteReference w:id="31"/>
      </w:r>
      <w:r>
        <w:t>: salamurhasta olivat vastuussa ns. etelän tutsirintamaan (”les sudistes”) kuuluneet tutsisotilaat</w:t>
      </w:r>
      <w:r>
        <w:rPr>
          <w:rStyle w:val="Alaviitteenviite"/>
        </w:rPr>
        <w:footnoteReference w:id="32"/>
      </w:r>
      <w:r>
        <w:t>, ja presidentin murhaa seuranneet väkivaltaisuudet ajoivat maan lopulta täysimittaiseen sisällissotaan.</w:t>
      </w:r>
      <w:r>
        <w:rPr>
          <w:rStyle w:val="Alaviitteenviite"/>
        </w:rPr>
        <w:footnoteReference w:id="33"/>
      </w:r>
      <w:r>
        <w:t xml:space="preserve"> </w:t>
      </w:r>
    </w:p>
    <w:p w:rsidR="007708CE" w:rsidRDefault="004D2AFF" w:rsidP="008233A6">
      <w:pPr>
        <w:spacing w:line="276" w:lineRule="auto"/>
      </w:pPr>
      <w:r>
        <w:t>Burundin ensimmäisen hutupresidentin</w:t>
      </w:r>
      <w:r w:rsidR="006439CC">
        <w:t>, Melchior Ndadayen</w:t>
      </w:r>
      <w:r>
        <w:t xml:space="preserve"> kuoltua salamurhan uhrina</w:t>
      </w:r>
      <w:r w:rsidR="00CA3F78">
        <w:t xml:space="preserve"> lokakuussa 1993</w:t>
      </w:r>
      <w:r w:rsidR="006439CC">
        <w:rPr>
          <w:rStyle w:val="Alaviitteenviite"/>
        </w:rPr>
        <w:footnoteReference w:id="34"/>
      </w:r>
      <w:r w:rsidR="00CA3F78">
        <w:t xml:space="preserve"> </w:t>
      </w:r>
      <w:r w:rsidR="007708CE">
        <w:t xml:space="preserve">Burundissa valtaa pitivät </w:t>
      </w:r>
      <w:r w:rsidR="00CA3F78">
        <w:t xml:space="preserve">seuraavina vuosina (1994–1996) niin ikään </w:t>
      </w:r>
      <w:r w:rsidR="007708CE">
        <w:t>hutupresidentit</w:t>
      </w:r>
      <w:r>
        <w:t xml:space="preserve">. </w:t>
      </w:r>
      <w:r w:rsidR="00CA3F78">
        <w:t>H</w:t>
      </w:r>
      <w:r w:rsidR="007708CE">
        <w:t xml:space="preserve">elmikuussa 1994 presidentiksi nimitetty Cyprien Ntaryamira sai surmansa Ruandan hutupresidentin Juvénal Habyarimanan kanssa Ruandan kansanmurhan käynnistäneessä lentokoneen alasampumisessa Kigalin läheisyydessä Ruandassa 6.4.1994. Syyskuussa 1994 Burundissa onnistuttiin luomaan tilapäiseksi jäänyt koalitiohallitus, jonka </w:t>
      </w:r>
      <w:r w:rsidR="007708CE">
        <w:lastRenderedPageBreak/>
        <w:t xml:space="preserve">johtoon ja Burundin presidentiksi tuli </w:t>
      </w:r>
      <w:r w:rsidR="00CA3F78">
        <w:t xml:space="preserve">jälleen </w:t>
      </w:r>
      <w:r w:rsidR="007708CE">
        <w:t>hutu</w:t>
      </w:r>
      <w:r w:rsidR="00CA3F78">
        <w:t>ehdokas</w:t>
      </w:r>
      <w:r w:rsidR="007708CE">
        <w:t>, FRODEBU-puolueen</w:t>
      </w:r>
      <w:r w:rsidR="003130EE">
        <w:t xml:space="preserve"> </w:t>
      </w:r>
      <w:r w:rsidR="007708CE">
        <w:t>Sylvestre Ntibantunganya, mutta taistelut maan eri osissa jatkuivat hutut ja tutsit yhdistävästä hallinnosta huolimatta. Tutsijohtoinen armeija nousi jälleen uuteen sotilaskapinaan hallitusta vastaan heinäkuussa 1996 ja nosti valtion johtoon entisen presidentin Pierre Buyoyan.</w:t>
      </w:r>
      <w:r w:rsidR="007708CE">
        <w:rPr>
          <w:rStyle w:val="Alaviitteenviite"/>
        </w:rPr>
        <w:footnoteReference w:id="35"/>
      </w:r>
    </w:p>
    <w:p w:rsidR="00564072" w:rsidRPr="00564072" w:rsidRDefault="00564072" w:rsidP="008233A6">
      <w:pPr>
        <w:spacing w:line="276" w:lineRule="auto"/>
        <w:rPr>
          <w:b/>
        </w:rPr>
      </w:pPr>
      <w:r>
        <w:rPr>
          <w:b/>
        </w:rPr>
        <w:t>Tutsimilitioiden toiminta Burundissa (erit. sisällissodan aikaan) ja niiden suorittamat oikeudenloukkaukset</w:t>
      </w:r>
    </w:p>
    <w:p w:rsidR="00962F7D" w:rsidRDefault="00063FF6" w:rsidP="008233A6">
      <w:pPr>
        <w:spacing w:line="276" w:lineRule="auto"/>
      </w:pPr>
      <w:r>
        <w:t>Syyskuu</w:t>
      </w:r>
      <w:r w:rsidR="001F7BFD">
        <w:t>n</w:t>
      </w:r>
      <w:r>
        <w:t xml:space="preserve"> 1993 </w:t>
      </w:r>
      <w:r w:rsidR="001F7BFD">
        <w:t>jälkeen</w:t>
      </w:r>
      <w:r>
        <w:t xml:space="preserve"> Burundi luisui vääjäämättä kohti totaalista väkivallan tilaa. Suurin osa maan hutuväestöstä eli jatkuvassa mielivaltaisen väkivallan pelossa peläten tutsi</w:t>
      </w:r>
      <w:r w:rsidR="00564072">
        <w:t xml:space="preserve">voittoisen </w:t>
      </w:r>
      <w:r>
        <w:t xml:space="preserve">armeijan </w:t>
      </w:r>
      <w:r w:rsidR="00CA3F78">
        <w:t>ja armeijaa tukevien</w:t>
      </w:r>
      <w:r>
        <w:t xml:space="preserve"> paikallisten tutsimilitioiden iskuja ja väkivallantekoja. </w:t>
      </w:r>
      <w:r w:rsidR="00CA3F78">
        <w:t>Lukuisa</w:t>
      </w:r>
      <w:r>
        <w:t>t</w:t>
      </w:r>
      <w:r w:rsidR="00CA3F78">
        <w:t xml:space="preserve"> paikalliset</w:t>
      </w:r>
      <w:r>
        <w:t xml:space="preserve"> tutsimilitiat terrorisoivat hutuväestöä ja tappoivat hutuja rangaistuksetta</w:t>
      </w:r>
      <w:r w:rsidR="00CA3F78">
        <w:t xml:space="preserve"> maan eri osissa</w:t>
      </w:r>
      <w:r>
        <w:t>. Vihapropaganda kukki. Suurin osa Burundin pääkaupungin Bujumburan hutuasukkaista karkotettiin kodeistaan entisen Jugoslavian etnisiä puhdistuksia muistuttavissa operaatioissa.</w:t>
      </w:r>
      <w:r w:rsidR="004E1956">
        <w:t xml:space="preserve"> Toisaalta F</w:t>
      </w:r>
      <w:r w:rsidR="00CA3F78">
        <w:t>RODEBU</w:t>
      </w:r>
      <w:r w:rsidR="004E1956">
        <w:t>-hutupuolueen</w:t>
      </w:r>
      <w:r w:rsidR="003130EE">
        <w:t xml:space="preserve"> </w:t>
      </w:r>
      <w:r w:rsidR="004E1956">
        <w:t>jakautuminen kahteen alajaostoon</w:t>
      </w:r>
      <w:r w:rsidR="00E90B03">
        <w:t>, ns. maltillisiin demokraatteihin sekä</w:t>
      </w:r>
      <w:r w:rsidR="004E1956">
        <w:t xml:space="preserve"> CNDD</w:t>
      </w:r>
      <w:r w:rsidR="00E90B03">
        <w:t>-radikaalipuolueeseen</w:t>
      </w:r>
      <w:r w:rsidR="00E90B03">
        <w:rPr>
          <w:i/>
        </w:rPr>
        <w:t xml:space="preserve">, </w:t>
      </w:r>
      <w:r w:rsidR="00E90B03">
        <w:t>jonka aseellinen siipi FDD alkoi suorittaa iskuja maan tutsisiviilejä vastaan, lisäsi myös tutseihin kohdistunutta mielivaltaista väkivaltaa. FDD sai tuekseen pienempiä äärihutumilitioita, joiden hyökkäykset tutsiväestöä kohtaan muuttuivat 1990-luvun loppupuolella entistä brutaalimmiksi ja sattumanvaraisemmiksi. Burundin tutsi- ja maltillinen hutuväestö eli 1990-luvun loppuvuosina Ruandan kansanmurhan varjossa</w:t>
      </w:r>
      <w:r w:rsidR="00564072">
        <w:t xml:space="preserve"> peläten,</w:t>
      </w:r>
      <w:r w:rsidR="00E90B03">
        <w:t xml:space="preserve"> että sama kohtalo odottaisi heitäkin. Myös maltilliset tutsit kokivat, etteivät</w:t>
      </w:r>
      <w:r w:rsidR="008F33E0">
        <w:t xml:space="preserve"> </w:t>
      </w:r>
      <w:r w:rsidR="00E90B03">
        <w:t xml:space="preserve">voi luopua keskeisistä valtapositioista Burundin tutsivoittoisessa armeijassa, joka oli ainoa </w:t>
      </w:r>
      <w:r w:rsidR="008F33E0">
        <w:t xml:space="preserve">tutsiväestölle </w:t>
      </w:r>
      <w:r w:rsidR="00E90B03">
        <w:t>turvaa tarjoava valtakoneisto</w:t>
      </w:r>
      <w:r w:rsidR="00CA3F78">
        <w:t>n osa</w:t>
      </w:r>
      <w:r w:rsidR="00E90B03">
        <w:t>. Vuoden 1998 alkupuolella arvio</w:t>
      </w:r>
      <w:r w:rsidR="008F33E0">
        <w:t>l</w:t>
      </w:r>
      <w:r w:rsidR="00E90B03">
        <w:t>ta 200 000 hutua ja tutsia oli kuollut Burundin tutsiarmeijan, FDD:n ja niitä tukevien hutu- ja tutsimilitioiden mielivaltaisissa väkivallanteoissa ja molemminpuolisissa kostoiskuissa: väkivallan uhrit olivat pääosin lapsia, naisia ja maa</w:t>
      </w:r>
      <w:r w:rsidR="008F33E0">
        <w:t>seutualueiden asukkaita</w:t>
      </w:r>
      <w:r w:rsidR="00E90B03">
        <w:t>. Sadat tuhannet burundilaiset joutuivat pakenemaan Kongoon</w:t>
      </w:r>
      <w:r w:rsidR="00425D87">
        <w:rPr>
          <w:rStyle w:val="Alaviitteenviite"/>
        </w:rPr>
        <w:footnoteReference w:id="36"/>
      </w:r>
      <w:r w:rsidR="00E90B03">
        <w:t>, Ruandaan ja Tansaniaan, ja niin ikään sadat tuhannet hutu- ja tutsiasukkaat elivät maan sisäisessä paossa eri puolilla Burundia sijaitsevilla pakolaisleireillä sekä hajaantuneena maan kukkula-alue</w:t>
      </w:r>
      <w:r w:rsidR="008F33E0">
        <w:t>i</w:t>
      </w:r>
      <w:r w:rsidR="00E90B03">
        <w:t>lle peläten paluuta kotialueilleen.</w:t>
      </w:r>
      <w:r>
        <w:rPr>
          <w:rStyle w:val="Alaviitteenviite"/>
        </w:rPr>
        <w:footnoteReference w:id="37"/>
      </w:r>
      <w:r>
        <w:t xml:space="preserve"> </w:t>
      </w:r>
    </w:p>
    <w:p w:rsidR="00144928" w:rsidRDefault="008F33E0" w:rsidP="008233A6">
      <w:pPr>
        <w:spacing w:line="276" w:lineRule="auto"/>
      </w:pPr>
      <w:r>
        <w:t>Syksyllä 1993 tapahtunut h</w:t>
      </w:r>
      <w:r w:rsidR="00144928">
        <w:t>utupresident</w:t>
      </w:r>
      <w:r>
        <w:t>ti Ndadayen</w:t>
      </w:r>
      <w:r w:rsidR="00096870">
        <w:t xml:space="preserve"> salamurha</w:t>
      </w:r>
      <w:r w:rsidR="00144928">
        <w:t xml:space="preserve"> ja </w:t>
      </w:r>
      <w:r w:rsidR="00CA3F78">
        <w:t xml:space="preserve">sitä seuranneet </w:t>
      </w:r>
      <w:r w:rsidR="00144928">
        <w:t>muiden korkea-arvoisten hutuvirkamiesten murha</w:t>
      </w:r>
      <w:r>
        <w:t xml:space="preserve">t </w:t>
      </w:r>
      <w:r w:rsidR="00144928">
        <w:t>johti</w:t>
      </w:r>
      <w:r>
        <w:t xml:space="preserve">vat </w:t>
      </w:r>
      <w:r w:rsidR="00144928">
        <w:t xml:space="preserve">hutujen ja tutsien etnisten ryhmien välisiin </w:t>
      </w:r>
      <w:r>
        <w:t>väkivaltaisuuksiin ja suoriin</w:t>
      </w:r>
      <w:r w:rsidR="00144928">
        <w:t xml:space="preserve"> hyökkäyksiin</w:t>
      </w:r>
      <w:r w:rsidR="00CA3F78">
        <w:t xml:space="preserve"> toisen etnisen ryhmän edustajia vastaan</w:t>
      </w:r>
      <w:r w:rsidR="00144928">
        <w:t xml:space="preserve">. Kansainvälinen yhteisö kieltäytyi </w:t>
      </w:r>
      <w:r w:rsidR="007C4AAA">
        <w:t>konfliktin alkuvaiheessa l</w:t>
      </w:r>
      <w:r w:rsidR="00144928">
        <w:t xml:space="preserve">ähettämästä joukkoja rauhoittamaan tilannetta. Loka-joulukuussa 1993 raportoitiin kolmen aallon väkivaltaisuuksista: </w:t>
      </w:r>
      <w:r>
        <w:t xml:space="preserve">1) </w:t>
      </w:r>
      <w:r w:rsidR="00144928">
        <w:t xml:space="preserve">tutsisotilaat hyökkäsivät hutusiviilejä vastaan, </w:t>
      </w:r>
      <w:r>
        <w:t xml:space="preserve">2) </w:t>
      </w:r>
      <w:r w:rsidR="00144928">
        <w:t>hutusiviilit</w:t>
      </w:r>
      <w:r w:rsidR="003130EE">
        <w:rPr>
          <w:rStyle w:val="Alaviitteenviite"/>
        </w:rPr>
        <w:footnoteReference w:id="38"/>
      </w:r>
      <w:r w:rsidR="00144928">
        <w:t xml:space="preserve"> tutsisiviilejä ja </w:t>
      </w:r>
      <w:r>
        <w:t xml:space="preserve">3) </w:t>
      </w:r>
      <w:r w:rsidR="00144928">
        <w:t>tutsisiviilit hutusiviilejä vastaan. Sekä hutut että tutsit murhasivat viattomia siviilejä. Väkivaltaisuudet aloittanut sotilasvallankaappaus tuomittiin yksimielisesti ulkomailla</w:t>
      </w:r>
      <w:r>
        <w:t>,</w:t>
      </w:r>
      <w:r w:rsidR="00144928">
        <w:t xml:space="preserve"> ja </w:t>
      </w:r>
      <w:r>
        <w:t xml:space="preserve">se myös </w:t>
      </w:r>
      <w:r w:rsidR="00144928">
        <w:t xml:space="preserve">tukahtui nopeasti. Tutsikomentajat kehottivat kuitenkin siviilejä ottamaan vallan eri puolilla maata. Afrikan yhtenäisyysjärjestö (OAU) lähetti joukkoja rauhoittamaan tilannetta. </w:t>
      </w:r>
      <w:r>
        <w:t>Burundin h</w:t>
      </w:r>
      <w:r w:rsidR="00144928">
        <w:t>allituksen tutsipääministerin 1.11.1993 antaman lausunnon mukaan maan tutsivoittoinen armeija ei ollut hallituksen hallinnassa</w:t>
      </w:r>
      <w:r>
        <w:t>,</w:t>
      </w:r>
      <w:r w:rsidR="007C4AAA">
        <w:t xml:space="preserve"> eivätkä armeijan komentajat suostu</w:t>
      </w:r>
      <w:r>
        <w:t>neet</w:t>
      </w:r>
      <w:r w:rsidR="007C4AAA">
        <w:t xml:space="preserve"> sitoutumaan vaatimukseen </w:t>
      </w:r>
      <w:r w:rsidR="007C4AAA">
        <w:lastRenderedPageBreak/>
        <w:t>tasapuolistaa armeijan etnistä jakoa.</w:t>
      </w:r>
      <w:r w:rsidR="001D64FC">
        <w:t xml:space="preserve"> </w:t>
      </w:r>
      <w:r w:rsidR="001B7BAC">
        <w:t>Tiedotusvälineissä kerrottiin ruandalaisten tutsipakolaisten avustavan Burundin tutsiarmeijaa pääkaupungissa tapahtuneissa hutuihin kohdistuneissa tapoissa.</w:t>
      </w:r>
      <w:r w:rsidR="007C4AAA">
        <w:t xml:space="preserve"> Huhtikuussa 1994 Ruandan ja Burundin hutupresidentit </w:t>
      </w:r>
      <w:r w:rsidR="006051DA">
        <w:t xml:space="preserve">Juvénal </w:t>
      </w:r>
      <w:r w:rsidR="007C4AAA">
        <w:t xml:space="preserve">Habyarimana ja </w:t>
      </w:r>
      <w:r>
        <w:t xml:space="preserve">Cyprien </w:t>
      </w:r>
      <w:r w:rsidR="007C4AAA">
        <w:t xml:space="preserve">Ntaryamira kuolivat lentokoneen alasammunnassa Kigalin lähistöllä Ruandassa, mikä ajoi Ruandan täysmittaiseen kansanmurhaan ja etniseen puhdistukseen. Pienemmän mittakaavan etnisiä väkivaltaiskuja raportoitiin </w:t>
      </w:r>
      <w:r w:rsidR="00CA3F78">
        <w:t xml:space="preserve">samaan aikaan </w:t>
      </w:r>
      <w:r w:rsidR="007C4AAA">
        <w:t xml:space="preserve">myös Burundissa, ja tieto uudesta, Kamengen alueella Bujumburan pohjoisosissa toimivasta hutujen ”kansanarmeijasta” (Armée Populaire) levisi medioissa. Monissa tapauksissa vaikutti ilmeiseltä, että </w:t>
      </w:r>
      <w:r w:rsidR="003130EE">
        <w:t>ääri</w:t>
      </w:r>
      <w:r w:rsidR="007C4AAA">
        <w:t>hutu</w:t>
      </w:r>
      <w:r w:rsidR="003130EE">
        <w:t>t</w:t>
      </w:r>
      <w:r w:rsidR="007C4AAA">
        <w:t xml:space="preserve"> pyrkivät kohdistamaan iskunsa tutsisiviileihin tietäen, että pääosin tutseista muodostuneet valtion turvallisuusjoukot vastaisivat laajamittaisilla, hutusiviileihin kohdistuvilla väkivaltaisuuksilla, </w:t>
      </w:r>
      <w:r w:rsidR="000E106D">
        <w:t>joiden toivottiin</w:t>
      </w:r>
      <w:r w:rsidR="007C4AAA">
        <w:t xml:space="preserve"> ruokki</w:t>
      </w:r>
      <w:r w:rsidR="000E106D">
        <w:t>van</w:t>
      </w:r>
      <w:r w:rsidR="007C4AAA">
        <w:t xml:space="preserve"> väkivallan kierrettä.</w:t>
      </w:r>
      <w:r w:rsidR="001D64FC">
        <w:rPr>
          <w:rStyle w:val="Alaviitteenviite"/>
        </w:rPr>
        <w:footnoteReference w:id="39"/>
      </w:r>
    </w:p>
    <w:p w:rsidR="00A11762" w:rsidRDefault="00357D93" w:rsidP="008233A6">
      <w:pPr>
        <w:spacing w:line="276" w:lineRule="auto"/>
      </w:pPr>
      <w:r>
        <w:t xml:space="preserve">Kymmenet tuhannet hutut ja tutsit saivat surmansa yhteisöjen välisissä väkivaltaisuuksissa loppuvuodesta 1993. </w:t>
      </w:r>
      <w:r w:rsidR="00A11762">
        <w:t xml:space="preserve">Tuhannet hutut pakenivat väkivaltaisuuksia Zaireen marraskuussa 1993. Burundin valtion turvallisuusjoukot ja niitä tukevat tutsimilitiat karkottivat systemaattisesti kaikki hutuasukkaat </w:t>
      </w:r>
      <w:r>
        <w:t xml:space="preserve">pääkaupungista </w:t>
      </w:r>
      <w:r w:rsidR="00A11762">
        <w:t>Bujumburasta. Joulukuun 1993 ja tammikuun 1994 välisellä kahden kuukauden jaksolla Musugan kaupunginosa tyhjeni hutuasukkaista. Lyhyen rauhallisemman jakson jälkeen asevoimat ja aseistautuneet tutsisiviiliryhmittymät jatkoivat hutujen karkottamista Bujumburan eri naapurustoista: ensin Nyakabigan, sitten Ngagaran ja Cibitoken kaupunginosista</w:t>
      </w:r>
      <w:r w:rsidR="00484443">
        <w:rPr>
          <w:rStyle w:val="Alaviitteenviite"/>
        </w:rPr>
        <w:footnoteReference w:id="40"/>
      </w:r>
      <w:r w:rsidR="00A11762">
        <w:t>. Maaliskuussa 1994 vähintään 300 ihmistä murhattiin Kamengen kaupunginosassa</w:t>
      </w:r>
      <w:r>
        <w:t>, ja l</w:t>
      </w:r>
      <w:r w:rsidR="00A11762">
        <w:t>ukuisia ruumiita heitettiin Ruzizi-jokeen. Syyskuun 1994 ja elokuun 1995 välisellä ajanjaksolla valtion turvallisuu</w:t>
      </w:r>
      <w:r w:rsidR="003130EE">
        <w:t>s</w:t>
      </w:r>
      <w:r w:rsidR="00A11762">
        <w:t xml:space="preserve">joukot ja tutsimilitiat ajoivat lähes kaikki hutuasukkaat pois Nyakabigan, Bwizan ja Buyenzin kortteleista pääkaupungin alueelta. Monet virkamiehet ja valtionhallinnossa työskennelleet ihmiset kuten kansanedustajat joutuivat </w:t>
      </w:r>
      <w:r>
        <w:t xml:space="preserve">väkivallan uhan vuoksi </w:t>
      </w:r>
      <w:r w:rsidR="00A11762">
        <w:t xml:space="preserve">viettämään yöt Zairen puolella Uviran kaupungissa (Etelä-Kivun provinssi) ja matkustamaan aamulla töihin Bujumburaan. Lukuisten korkeasti koulutettuihin hutuihin esimerkiksi oppilaitoksissa ja korkeakouluissa kuten Bujumburan yliopistolla kohdistuneiden hyökkäysten jälkeen suurin osa </w:t>
      </w:r>
      <w:r>
        <w:t xml:space="preserve">hututaustaisista </w:t>
      </w:r>
      <w:r w:rsidR="00A11762">
        <w:t>opettajista ja akateemikoista joutui pakenemaan naapurimaihin Zaireen ja Tansaniaan.</w:t>
      </w:r>
      <w:r w:rsidR="00A11762">
        <w:rPr>
          <w:rStyle w:val="Alaviitteenviite"/>
        </w:rPr>
        <w:footnoteReference w:id="41"/>
      </w:r>
    </w:p>
    <w:p w:rsidR="00E83839" w:rsidRDefault="00CB3B6B" w:rsidP="008233A6">
      <w:pPr>
        <w:spacing w:line="276" w:lineRule="auto"/>
      </w:pPr>
      <w:r>
        <w:t>Arvio</w:t>
      </w:r>
      <w:r w:rsidR="00144928">
        <w:t>t</w:t>
      </w:r>
      <w:r>
        <w:t xml:space="preserve"> Burundin sisällissodan kuolonuhreista vaihtelevat eri lähteissä. Vuonna 1996 julkaistun artikkelin mukaan </w:t>
      </w:r>
      <w:r w:rsidR="006051DA">
        <w:t>loppu</w:t>
      </w:r>
      <w:r>
        <w:t>vuoden 1993 väkivaltaisuuksien uhriluvuksi</w:t>
      </w:r>
      <w:r w:rsidR="006051DA">
        <w:t xml:space="preserve"> arvioitiin</w:t>
      </w:r>
      <w:r>
        <w:t xml:space="preserve"> n. 100 000.</w:t>
      </w:r>
      <w:r>
        <w:rPr>
          <w:rStyle w:val="Alaviitteenviite"/>
        </w:rPr>
        <w:footnoteReference w:id="42"/>
      </w:r>
      <w:r>
        <w:t xml:space="preserve"> </w:t>
      </w:r>
      <w:r w:rsidR="00AA0C33">
        <w:t>Minorities at Risk -järjestön</w:t>
      </w:r>
      <w:r w:rsidR="00E81514">
        <w:t xml:space="preserve"> (MAR)</w:t>
      </w:r>
      <w:r w:rsidR="00AA0C33">
        <w:t xml:space="preserve"> </w:t>
      </w:r>
      <w:r w:rsidR="006051DA">
        <w:t>maa-</w:t>
      </w:r>
      <w:r w:rsidR="00AA0C33">
        <w:t xml:space="preserve">analyysin mukaan 21.10.–31.12.1993 välillä </w:t>
      </w:r>
      <w:r w:rsidR="007130EC">
        <w:t xml:space="preserve">n. </w:t>
      </w:r>
      <w:r w:rsidR="00AA0C33">
        <w:t>150 000 siviiliä (sekä hutuja että tutseja</w:t>
      </w:r>
      <w:r w:rsidR="006051DA">
        <w:t>)</w:t>
      </w:r>
      <w:r w:rsidR="00AA0C33">
        <w:t xml:space="preserve"> sai surmansa väkivaltaisuuksissa</w:t>
      </w:r>
      <w:r w:rsidR="006051DA">
        <w:t>,</w:t>
      </w:r>
      <w:r w:rsidR="00AA0C33">
        <w:t xml:space="preserve"> jopa 800 000–1 000 000 pakeni naapurimaihin Ruandaan, Tansaniaan ja Zaireen ja 100 000 maan sisäisesti.</w:t>
      </w:r>
      <w:r w:rsidR="00AA0C33">
        <w:rPr>
          <w:rStyle w:val="Alaviitteenviite"/>
        </w:rPr>
        <w:footnoteReference w:id="43"/>
      </w:r>
      <w:r w:rsidR="00AA0C33">
        <w:t xml:space="preserve"> Amnesty International -ihmisoikeusjärjestön marraskuussa 1996 julkaiseman raportin mukaan y</w:t>
      </w:r>
      <w:r w:rsidR="001A1A02">
        <w:t xml:space="preserve">li </w:t>
      </w:r>
      <w:r w:rsidR="00A56E83">
        <w:t>150</w:t>
      </w:r>
      <w:r w:rsidR="00AA0C33">
        <w:t> </w:t>
      </w:r>
      <w:r w:rsidR="00A56E83">
        <w:t>000</w:t>
      </w:r>
      <w:r w:rsidR="00AA0C33">
        <w:t xml:space="preserve"> henkilöä</w:t>
      </w:r>
      <w:r w:rsidR="00A56E83">
        <w:t xml:space="preserve"> kuoli president</w:t>
      </w:r>
      <w:r w:rsidR="00AA0C33">
        <w:t>ti Ndadayen</w:t>
      </w:r>
      <w:r w:rsidR="00A56E83">
        <w:t xml:space="preserve"> salamurhaa seuranneissa</w:t>
      </w:r>
      <w:r w:rsidR="001A1A02">
        <w:t xml:space="preserve"> kolme vuotta kestäneiss</w:t>
      </w:r>
      <w:r w:rsidR="00AA0C33">
        <w:t xml:space="preserve">ä </w:t>
      </w:r>
      <w:r w:rsidR="00A56E83">
        <w:t>kostoväkivaltaisuuksissa</w:t>
      </w:r>
      <w:r w:rsidR="000A666D">
        <w:rPr>
          <w:rStyle w:val="Alaviitteenviite"/>
        </w:rPr>
        <w:footnoteReference w:id="44"/>
      </w:r>
      <w:r w:rsidR="006051DA">
        <w:t xml:space="preserve">. </w:t>
      </w:r>
      <w:r w:rsidR="00AA0C33">
        <w:t xml:space="preserve">Britannica-sivustolla kerrotaan 150 000 tutsin saaneen surmansa em. </w:t>
      </w:r>
      <w:r w:rsidR="00AA0C33">
        <w:lastRenderedPageBreak/>
        <w:t xml:space="preserve">kostoiskuissa </w:t>
      </w:r>
      <w:r w:rsidR="00A56E83">
        <w:t xml:space="preserve">ja </w:t>
      </w:r>
      <w:r w:rsidR="00AA0C33">
        <w:t>arviolta</w:t>
      </w:r>
      <w:r w:rsidR="00A56E83">
        <w:t xml:space="preserve"> 50 000 niitä seuranneissa pienemmän mittakaavan </w:t>
      </w:r>
      <w:r w:rsidR="00AA0C33">
        <w:t>väkivaltaisuuksissa</w:t>
      </w:r>
      <w:r w:rsidR="00A56E83">
        <w:t>.</w:t>
      </w:r>
      <w:r w:rsidR="000A666D">
        <w:rPr>
          <w:rStyle w:val="Alaviitteenviite"/>
        </w:rPr>
        <w:footnoteReference w:id="45"/>
      </w:r>
      <w:r w:rsidR="00A56E83">
        <w:t xml:space="preserve"> </w:t>
      </w:r>
      <w:r w:rsidR="001310F2">
        <w:t>Australian Institute of International Affairs -sivustolla tammikuussa 2021 julkaistun artikkelin mukaan vuosi</w:t>
      </w:r>
      <w:r w:rsidR="006051DA">
        <w:t>e</w:t>
      </w:r>
      <w:r w:rsidR="001310F2">
        <w:t>n 1993 ja 2000 välillä n. 300 000 ihmistä sai surmansa Burundissa ja n. 400 000 joutui pakenemaan kodeistaan. Sisällissota sai monet burundilaiset hutut, ml. silloisen hallinnon edustajia, pakenemaan Ruandaan, mikä</w:t>
      </w:r>
      <w:r w:rsidR="00CD719E">
        <w:t xml:space="preserve"> lisäs</w:t>
      </w:r>
      <w:r w:rsidR="001310F2">
        <w:t xml:space="preserve">i </w:t>
      </w:r>
      <w:r w:rsidR="006051DA">
        <w:t>katkeruutta,</w:t>
      </w:r>
      <w:r w:rsidR="001310F2">
        <w:t xml:space="preserve"> turhautumista ja väkivaltaisten ideologioiden kehittymistä</w:t>
      </w:r>
      <w:r w:rsidR="00A11762">
        <w:t xml:space="preserve"> diasporassa</w:t>
      </w:r>
      <w:r w:rsidR="001310F2">
        <w:t>.</w:t>
      </w:r>
      <w:r w:rsidR="006051DA">
        <w:rPr>
          <w:rStyle w:val="Alaviitteenviite"/>
        </w:rPr>
        <w:footnoteReference w:id="46"/>
      </w:r>
      <w:r w:rsidR="00E83839">
        <w:t xml:space="preserve"> </w:t>
      </w:r>
    </w:p>
    <w:p w:rsidR="001D64FC" w:rsidRDefault="001D64FC" w:rsidP="008233A6">
      <w:pPr>
        <w:spacing w:line="276" w:lineRule="auto"/>
      </w:pPr>
      <w:r>
        <w:t xml:space="preserve">Väkivaltaisuudet jatkuivat pienimuotoisempina vuonna 1994. Myös vuonna 1995 yleisen turvallisuustilanteen raportoitiin olevan ”kaoottinen” maan eri osissa, joskin etnisen konfliktin arvioitiin jatkuvan matalalla intensiteetillä. Konfliktin osapuolia olivat </w:t>
      </w:r>
      <w:r w:rsidR="00E96262">
        <w:t xml:space="preserve">edelleen </w:t>
      </w:r>
      <w:r>
        <w:t xml:space="preserve">hutukapinalliset ja tutsijohtoiset ja -voittoiset armeijan joukot sekä niitä tukevat tutsimilitiat. Media raportoi läpi vuoden tapahtuneista yksittäisistä paikallis-, provinssi- ja valtakunnallisen tason viranomaisiin kohdistuneista salamurhista ja tapoista. </w:t>
      </w:r>
      <w:r w:rsidR="00E96262">
        <w:t>Useita, j</w:t>
      </w:r>
      <w:r w:rsidR="00357D93">
        <w:t xml:space="preserve">opa </w:t>
      </w:r>
      <w:r>
        <w:t>400 ihmisen (erit. naisten ja lasten) kuolemaan johtaneita joukkomurhia raportoitiin niin ikään säännöllisesti</w:t>
      </w:r>
      <w:r w:rsidR="00357D93">
        <w:t xml:space="preserve"> maan eri osissa</w:t>
      </w:r>
      <w:r>
        <w:t>. Sekä hutut että tutsit syyllistyivät ja joutuivat näiden iskujen urheiksi, mutta Minorities at Risk -järjestön vuonna 2004 julkaiseman kronologian mukaan</w:t>
      </w:r>
      <w:r w:rsidR="00A11762">
        <w:t xml:space="preserve"> uhreiksi joutuivat useammin</w:t>
      </w:r>
      <w:r>
        <w:t xml:space="preserve"> hutut kuin tutsit. </w:t>
      </w:r>
      <w:r w:rsidR="001B7BAC">
        <w:t>Ruandan kansanmurhaan syyllistyneet hutupakolaiset toimivat hutukapinallisten rinnalla ja tukena.</w:t>
      </w:r>
      <w:r w:rsidR="00E96262">
        <w:rPr>
          <w:rStyle w:val="Alaviitteenviite"/>
        </w:rPr>
        <w:footnoteReference w:id="47"/>
      </w:r>
      <w:r w:rsidR="001B7BAC">
        <w:t xml:space="preserve"> </w:t>
      </w:r>
      <w:r w:rsidR="00E96262">
        <w:t>Myös huturyhmittymät tappoivat tutsisiviilejä mielivaltaisesti ja kohdennetuissa iskuissa. Keskeisiä aseellisia huturyhmittymiä Burundin sisällissodan aikaan olivat aiemmin mainittu CNDD, PALIPEHUTU (</w:t>
      </w:r>
      <w:r w:rsidR="00E96262">
        <w:rPr>
          <w:i/>
        </w:rPr>
        <w:t>le Parti pour la libération du peuple hutu</w:t>
      </w:r>
      <w:r w:rsidR="00E96262" w:rsidRPr="00E81514">
        <w:t>)</w:t>
      </w:r>
      <w:r w:rsidR="00E96262">
        <w:rPr>
          <w:i/>
        </w:rPr>
        <w:t xml:space="preserve"> </w:t>
      </w:r>
      <w:r w:rsidR="00E96262">
        <w:t>ja FROLINA (</w:t>
      </w:r>
      <w:r w:rsidR="00E96262">
        <w:rPr>
          <w:i/>
        </w:rPr>
        <w:t>le Front de libération nationale</w:t>
      </w:r>
      <w:r w:rsidR="00E96262" w:rsidRPr="00E81514">
        <w:t>)</w:t>
      </w:r>
      <w:r w:rsidR="00E96262">
        <w:rPr>
          <w:i/>
        </w:rPr>
        <w:t xml:space="preserve">, </w:t>
      </w:r>
      <w:r w:rsidR="00E96262">
        <w:t>jotka kohdistivat iskuja ja hyökkäyksiä erityisesti tutsien pakolais- ja IDP-leirejä vastaan.</w:t>
      </w:r>
      <w:r w:rsidR="00E96262">
        <w:rPr>
          <w:rStyle w:val="Alaviitteenviite"/>
        </w:rPr>
        <w:footnoteReference w:id="48"/>
      </w:r>
      <w:r w:rsidR="00E96262">
        <w:t xml:space="preserve"> </w:t>
      </w:r>
      <w:r w:rsidR="001B7BAC">
        <w:t>Tutsimilitiat ja valtion turvallisuusjoukot tappoivat hutusiviilejä, joko yhteistyössä tai erillään. Vuonna 1995 vain yhdessä Bujumburan naapurustossa asui useamman etnisen ryhmän edustajia. Joulukuussa 1995 Médecins Sans Frontières (</w:t>
      </w:r>
      <w:r w:rsidR="00A11762">
        <w:t xml:space="preserve">MSF; </w:t>
      </w:r>
      <w:r w:rsidR="001B7BAC">
        <w:t>engl. Doctors Without Borders) -järjestön julkaisemassa raportissa kerrottiin satojen ihmisten kuolevan joka kuukausi käynnissä olevissa etnisissä välikohtauksissa ja naisten ja lasten muodostavan n. 40 % iskujen uhreista. Sattumanvaraisten iskujen lisäksi MSF:n mukaan oli näyttöä myös systemaattisemmista murhista. Vuonna 1996 asiantuntijat arvioivat Burundin etnisten väkivaltaisuuksien vaati</w:t>
      </w:r>
      <w:r w:rsidR="00E96262">
        <w:t>va</w:t>
      </w:r>
      <w:r w:rsidR="00357D93">
        <w:t>n</w:t>
      </w:r>
      <w:r w:rsidR="001B7BAC">
        <w:t xml:space="preserve"> n. 1000–2500 kuolonuhria joka kuukausi. 400 000 burundilaista eli maan sisäisessä paossa ja edelleen n. 350 000 Zairen ja Tansanian pakolaisleireillä. Enenevässä määrin organisoituneet hutukapinalliset suorittivat iskuja Burundiin </w:t>
      </w:r>
      <w:r w:rsidR="00A11762">
        <w:t xml:space="preserve">myös </w:t>
      </w:r>
      <w:r w:rsidR="001B7BAC">
        <w:t>Zairesta käsin.</w:t>
      </w:r>
      <w:r w:rsidR="001B7BAC">
        <w:rPr>
          <w:rStyle w:val="Alaviitteenviite"/>
        </w:rPr>
        <w:footnoteReference w:id="49"/>
      </w:r>
      <w:r w:rsidR="001B7BAC">
        <w:t xml:space="preserve"> </w:t>
      </w:r>
    </w:p>
    <w:p w:rsidR="0034528D" w:rsidRDefault="00774B17" w:rsidP="008233A6">
      <w:pPr>
        <w:spacing w:line="276" w:lineRule="auto"/>
      </w:pPr>
      <w:r>
        <w:t>Amnesty</w:t>
      </w:r>
      <w:r w:rsidR="00E83839">
        <w:t xml:space="preserve"> International -ihmisoikeusjärjestön</w:t>
      </w:r>
      <w:r>
        <w:t xml:space="preserve"> 1.1.1995 julkaisemassa raportissa todetaan, että tuhansia ihmisiä kuoli poliittisesti motivoituneissa joukkomurhissa, joihin syyllistyivät valtion turvallisuusjoukot ja siviilijengit. Monet surmatut valikoituivat uhreiksi pelkästään etnisen taustansa vuoksi. Valtion viranomiset eivät juurikaan tutkineet tai asettaneet syytteeseen ihmisoikeusrikoksiin syyllistyneitä. Sadat ihmiset joutuivat mielivaltaisten pidätysten uhreiksi, ja monet kertoivat joutuneensa kidutetuiksi pidätysaikanaan. Kymmeniä ihmisiä myös katosi väkivaltaisuuksien yhteydessä. Valtion turvallisuusjoukkoja syytettiin tutsimilitioiden ja FRODEBU-puolueen johtohenkilöitä</w:t>
      </w:r>
      <w:r w:rsidR="006A0AD8">
        <w:t xml:space="preserve"> </w:t>
      </w:r>
      <w:r>
        <w:t>aseellisten hutumilitioiden tukemisesta.</w:t>
      </w:r>
      <w:r>
        <w:rPr>
          <w:rStyle w:val="Alaviitteenviite"/>
        </w:rPr>
        <w:footnoteReference w:id="50"/>
      </w:r>
    </w:p>
    <w:p w:rsidR="00E83839" w:rsidRDefault="00D8148F" w:rsidP="008233A6">
      <w:pPr>
        <w:spacing w:line="276" w:lineRule="auto"/>
      </w:pPr>
      <w:r>
        <w:t xml:space="preserve">Hutujen ja tutsien etnisten ryhmien väliset väkivaltaisuudet jatkuivat Burundissa </w:t>
      </w:r>
      <w:r w:rsidR="006A0AD8">
        <w:t xml:space="preserve">koko </w:t>
      </w:r>
      <w:r>
        <w:t xml:space="preserve">sisällissodan ajan. Esimerkiksi katolilaisella Cath.ch-sivustolla 29.9.1999 julkaistun uutisen mukaan </w:t>
      </w:r>
      <w:r>
        <w:lastRenderedPageBreak/>
        <w:t>Burundin tutsiarmeija aseisti tuolloin uudestaan paikallisia tutsimilitioita</w:t>
      </w:r>
      <w:r w:rsidR="00130EA0">
        <w:t>, ja</w:t>
      </w:r>
      <w:r>
        <w:t xml:space="preserve"> ”poltetun maan taktiikan” katsottiin muistuttavan Ruandan</w:t>
      </w:r>
      <w:r w:rsidR="006A0AD8">
        <w:t xml:space="preserve"> sisällissodan</w:t>
      </w:r>
      <w:r>
        <w:t xml:space="preserve"> taistelutaktiikoita. Yksittäiset väkivaltaisuudet saivat paikalla tilannetta tarkastelevat katolilaiset lähetystyöntekijät pelkäämään uutta hutujen kansanmurhaa Burundissa.</w:t>
      </w:r>
      <w:r>
        <w:rPr>
          <w:rStyle w:val="Alaviitteenviite"/>
        </w:rPr>
        <w:footnoteReference w:id="51"/>
      </w:r>
    </w:p>
    <w:p w:rsidR="00F63184" w:rsidRDefault="00F63184" w:rsidP="008233A6">
      <w:pPr>
        <w:spacing w:line="276" w:lineRule="auto"/>
      </w:pPr>
      <w:r>
        <w:t xml:space="preserve">Amnesty </w:t>
      </w:r>
      <w:r w:rsidR="00130EA0">
        <w:t xml:space="preserve">International </w:t>
      </w:r>
      <w:r>
        <w:t>raportoi Burundin hallituksen tutsijoukkojen surmanneen hutusiviilejä alueilla, joilla aseelliset (hutu)ryhmittymät eivät olleet aktiivisia. Esimerkiksi marraskuussa 1995 hallituksen joukot surmasivat jopa 500 aseistamatonta siviiliä Kanyoshan piirikunnan alueella Bujumbura Ruralin maaseutualueella. Amnestyn mukaan hallituksen joukot ovat tappaneet uhreja (ml. lapsia) lähietäisyydeltä esim. pistimillä, mikä viittaa siihen, että tappajat ovat tienneet uhrien identiteetin ja toisaalta sen, etteivät nämä olisi aiheuttaneet turvallisuusuhkaa hyökkääjille. Tällaisten mielivaltaisten tappojen seurauksena huturyhmittymät ovat puolestaan suorittaneet kostoiskuja tutsisiviilejä ja myös hutuvastustajiaan vastaan, mikä on osaltaan ruokkinut mielivaltaisen väkivallan kierrettä.</w:t>
      </w:r>
      <w:r>
        <w:rPr>
          <w:rStyle w:val="Alaviitteenviite"/>
        </w:rPr>
        <w:footnoteReference w:id="52"/>
      </w:r>
    </w:p>
    <w:p w:rsidR="00AD6F3D" w:rsidRDefault="00AD6F3D" w:rsidP="008233A6">
      <w:pPr>
        <w:spacing w:line="276" w:lineRule="auto"/>
      </w:pPr>
      <w:r>
        <w:t xml:space="preserve">Amnesty Internationalin </w:t>
      </w:r>
      <w:r w:rsidR="00A753A2">
        <w:t xml:space="preserve">helmikuussa </w:t>
      </w:r>
      <w:r>
        <w:t xml:space="preserve">1996 julkaiseman raportin mukaan joukkomurhia on tapahtunut myös vaikeakulkuisilla syrjäseuduilla kuten Bubanzan ja Cibitoken luoteisissa provinsseissa, joihin ihmisoikeustarkkailijoilla ei juurikaan ole pääsyä. Noin 5200 ihmistä, lähes kaikki hutuja, oli pidätetty ja vangittu vuoden 1993 jälkeen ilman oikeudenkäyntiä Burundin ylikansoitettuihin vankiloihin. Monet vangit joutuivat Amnestyn mukaan julman, halventavan ja epäinhimillisen kohtelun kuten pahoinpitelyjen uhreiksi pidätys- ja vankeusaikana. Pidätettyjä on myös teloitettu laittomasti ja osa on ”kadonnut” vankeusaikanaan. Amnestyn mukaan on ilmeistä, että maan tutsivoittoinen </w:t>
      </w:r>
      <w:r w:rsidR="00667A50">
        <w:t>oikeuslaitos ja tuomiovallan käyttäjät</w:t>
      </w:r>
      <w:r>
        <w:t xml:space="preserve"> o</w:t>
      </w:r>
      <w:r w:rsidR="007130EC">
        <w:t>li</w:t>
      </w:r>
      <w:r w:rsidR="00667A50">
        <w:t>vat</w:t>
      </w:r>
      <w:r>
        <w:t xml:space="preserve"> halut</w:t>
      </w:r>
      <w:r w:rsidR="00667A50">
        <w:t>tomia ja kyvyttömiä</w:t>
      </w:r>
      <w:r>
        <w:t xml:space="preserve"> suorittamaan tutkintoja ja oikeudenmukaisia oikeudenkäyntejä tutsien suorittamia rikos- ja oikeudenloukkaustapauksissa, ja oikeuslaitos oli Amnestyn raportin tarkasteluhetkellä täysin poliittisen kriisin ja materiaali- ja resurssipulan lamauttama.</w:t>
      </w:r>
      <w:r>
        <w:rPr>
          <w:rStyle w:val="Alaviitteenviite"/>
        </w:rPr>
        <w:footnoteReference w:id="53"/>
      </w:r>
      <w:r>
        <w:t xml:space="preserve"> </w:t>
      </w:r>
      <w:r w:rsidR="00667A50">
        <w:t>Amnestyn elokuussa 1996 julkaiseman raportin mukaan Burundin tutsiarmeijan suorittamien murhien tutkimista vaatineet hutut ovat joutuneet (erityisesti vuosina 1991-1992) kostoiskujen ja vangitsemisten uhreiksi: monia on myös kohdeltu kaltoin ja kidutettu vankeusaikana. Osa pidätetyistä sai tuomion räikeän epäoikeudenmukaisissa oikeudenkäynneissä; osa tuomittiin kuolemaan, elinkautiseen vankeusrangaistukseen tai muihin pitkiin vankeusrangaistuksiin tutsituomareiden johtamissa oikeudenkäynneissä.</w:t>
      </w:r>
      <w:r w:rsidR="00667A50">
        <w:rPr>
          <w:rStyle w:val="Alaviitteenviite"/>
        </w:rPr>
        <w:footnoteReference w:id="54"/>
      </w:r>
    </w:p>
    <w:p w:rsidR="00C53526" w:rsidRDefault="007130EC" w:rsidP="008233A6">
      <w:pPr>
        <w:spacing w:line="276" w:lineRule="auto"/>
      </w:pPr>
      <w:r>
        <w:t xml:space="preserve">Etnisesti kohdennetut tapot ja murhat ovat jatkuneet Burundissa läpi sisällissodan. </w:t>
      </w:r>
      <w:r w:rsidR="00C53526">
        <w:t xml:space="preserve">Amnestyn elokuussa 1996 julkaisemassa </w:t>
      </w:r>
      <w:r w:rsidR="00095EBA">
        <w:t>raportissa käydään läpi kymmeniä</w:t>
      </w:r>
      <w:r>
        <w:t xml:space="preserve"> vuonna 1996 raportoituja</w:t>
      </w:r>
      <w:r w:rsidR="00095EBA">
        <w:t xml:space="preserve"> tutsimilitioiden ja valtion turvallisuusjoukkojen Burundin eri osissa suorittamia, hutuväestöön, siviileihin ja erityisesti opiskelijoiden oppilaitoksissa suorittamia tappoja ja joukkomurhia.</w:t>
      </w:r>
      <w:r>
        <w:t xml:space="preserve"> Lisätietoa näistä välikohtauksista em. raportissa.</w:t>
      </w:r>
      <w:r w:rsidR="00095EBA">
        <w:rPr>
          <w:rStyle w:val="Alaviitteenviite"/>
        </w:rPr>
        <w:footnoteReference w:id="55"/>
      </w:r>
      <w:r w:rsidR="003130EE">
        <w:t xml:space="preserve"> Burundiin sisällissodan jälkeen palanneiden kohtelua on käsitelty Maahanmuuttoviraston maatietopalvelun kyselyvastauksissa ”</w:t>
      </w:r>
      <w:r w:rsidR="00CB312C" w:rsidRPr="00CB312C">
        <w:t>Burundi / Burundiin kesän 2021 jälkeen palanneiden (turvapaikkaa ulkomailla hakeneiden) Burundin kansalaisten asema</w:t>
      </w:r>
      <w:r w:rsidR="00CB312C">
        <w:t>” (päivätty 6.3.2024) ja ”</w:t>
      </w:r>
      <w:r w:rsidR="00CB312C" w:rsidRPr="00CB312C">
        <w:t>Burundi / Burundiin palaavien (turvapaikkaa ulkomailla hakeneiden) Burundin kansalaisten asema</w:t>
      </w:r>
      <w:r w:rsidR="00CB312C">
        <w:t>” (päivätty 9.7.2021).</w:t>
      </w:r>
      <w:r w:rsidR="00CB312C">
        <w:rPr>
          <w:rStyle w:val="Alaviitteenviite"/>
        </w:rPr>
        <w:footnoteReference w:id="56"/>
      </w:r>
    </w:p>
    <w:p w:rsidR="0019780D" w:rsidRDefault="0019780D" w:rsidP="0019780D">
      <w:pPr>
        <w:pStyle w:val="Otsikko1"/>
      </w:pPr>
      <w:r>
        <w:lastRenderedPageBreak/>
        <w:t>Ketkä ovat Burundin Bujumburan kaupungissa tunnistettujen tutsi-militioiden johtajat vuosina 1990-1994?</w:t>
      </w:r>
    </w:p>
    <w:p w:rsidR="006A0AD8" w:rsidRDefault="006A0AD8" w:rsidP="008233A6">
      <w:pPr>
        <w:spacing w:line="276" w:lineRule="auto"/>
      </w:pPr>
      <w:r>
        <w:t xml:space="preserve">Vuoden 1994 ja erityisesti Ruandan kansanmurhan jälkeen tutsinuorten muodostamat jengit ja erilaiset militiat alkoivat näytellä keskeistä roolia Burundin etnisissä väkivaltaisuuksissa. Presidentti Ndadayen salamurhan jälkeisinä viikkoina tapahtuneiden tutsien joukkomurhien ja FDD:n ja sitä tukevien ryhmittymien jatkuvien iskujen ja hyökkäysten seurauksena maan eri osien tutsiasukkaat joutuivat hakemaan turvaa armeijan tukikohtien ympärille rakennetuista leireistä. Nämä maan sisäisesti siirtymään joutuneiden tutsien asuttamat leirit muodostuivat keskeisiksi puolisotilaallisten tutsiryhmittymien toiminnan suunnittelu- ja varustautumiskeskuksiksi, ja Burundin tutsiarmeijan tukemat tutsimilitiat pyrkivätkin kostamaan hutuille läheistensä kuoleman ja omaisuutensa menettämisen. Bujumburassa hutunuoret muodostivat puolestaan omia militioitaan ja jengejä, jotka ottivat yhteen vastaavien tutsiryhmittymien kanssa. Vuoden 1995 alkupuolella pääkaupungin armeijan tukemat pääkaupungin tutsijengit kuten ”les Sans </w:t>
      </w:r>
      <w:r w:rsidR="00946107">
        <w:t>É</w:t>
      </w:r>
      <w:r>
        <w:t>chec” (”Epäonnistumattomat”) ja ”les Sans Défaite” (”Lyömättömät”) onnistuivat karkottamaan suurimman osan pääkaupungin ja muiden kaupunkialueiden hutuasukkaista ja pakottamaan nämä pakenemaan joko rajojen yli naapurimaihin tai syvemmälle maan sisäosiin. HRW:n vuonna 1997 julkaiseman raportin mukaan Bujumbura oli tuolloin selkeästi tutsivoittoinen kaupunki, jonka vähäinen hutuväestö eli joko kaupungin laitamille rakennetuissa pakolaisleireissä tai sukulaisten luona pääkaupunkia ympäröivillä kukkula-alueilla.</w:t>
      </w:r>
      <w:r>
        <w:rPr>
          <w:rStyle w:val="Alaviitteenviite"/>
        </w:rPr>
        <w:footnoteReference w:id="57"/>
      </w:r>
    </w:p>
    <w:p w:rsidR="008C473B" w:rsidRDefault="008C473B" w:rsidP="008233A6">
      <w:pPr>
        <w:spacing w:line="276" w:lineRule="auto"/>
      </w:pPr>
      <w:r>
        <w:t xml:space="preserve">Amnesty Internationalin kesäkuussa 1996 julkaiseman raportin mukaan </w:t>
      </w:r>
      <w:r w:rsidR="009875F0">
        <w:t xml:space="preserve">aseellisten ryhmittymien syntyhistoria, koostumus ja roolit Burundissa ovat monimutkaisia ja kompleksisia. Tässä </w:t>
      </w:r>
      <w:r w:rsidR="00234F15">
        <w:t>vastauksessa keskitytään</w:t>
      </w:r>
      <w:r w:rsidR="009875F0">
        <w:t xml:space="preserve"> Burundissa itsenäistymisen jälkeen ja erityisesti 1990-luvulla toimineis</w:t>
      </w:r>
      <w:r w:rsidR="00234F15">
        <w:t>iin</w:t>
      </w:r>
      <w:r w:rsidR="009875F0">
        <w:t xml:space="preserve"> keskeisi</w:t>
      </w:r>
      <w:r w:rsidR="00234F15">
        <w:t xml:space="preserve">in </w:t>
      </w:r>
      <w:r w:rsidR="009875F0">
        <w:t>tutsiryhmittymi</w:t>
      </w:r>
      <w:r w:rsidR="00234F15">
        <w:t>in</w:t>
      </w:r>
      <w:r w:rsidR="009875F0">
        <w:t xml:space="preserve"> ja erityisesti nuorisomilitioi</w:t>
      </w:r>
      <w:r w:rsidR="00234F15">
        <w:t>hin</w:t>
      </w:r>
      <w:r w:rsidR="009875F0">
        <w:t xml:space="preserve">; lisätietoa samaan aikaan toimineista huturyhmittymistä </w:t>
      </w:r>
      <w:r w:rsidR="009136C3">
        <w:t xml:space="preserve">ks. </w:t>
      </w:r>
      <w:r w:rsidR="009875F0">
        <w:t>esim. Amnesty International 12.6.1996.</w:t>
      </w:r>
      <w:r w:rsidR="004B09E1">
        <w:rPr>
          <w:rStyle w:val="Alaviitteenviite"/>
        </w:rPr>
        <w:footnoteReference w:id="58"/>
      </w:r>
    </w:p>
    <w:p w:rsidR="009875F0" w:rsidRDefault="009875F0" w:rsidP="008233A6">
      <w:pPr>
        <w:spacing w:line="276" w:lineRule="auto"/>
      </w:pPr>
      <w:r w:rsidRPr="009875F0">
        <w:rPr>
          <w:i/>
        </w:rPr>
        <w:t xml:space="preserve">La Jeunesse nationaliste Rwagasore </w:t>
      </w:r>
      <w:r w:rsidRPr="009875F0">
        <w:t xml:space="preserve">(JNR; engl. Rwagasore Nationalist Youth) oli entisen valtapuolueen </w:t>
      </w:r>
      <w:r>
        <w:t xml:space="preserve">tutsijohtoisen </w:t>
      </w:r>
      <w:r w:rsidRPr="009875F0">
        <w:t>UPRONAN (</w:t>
      </w:r>
      <w:r w:rsidRPr="009875F0">
        <w:rPr>
          <w:i/>
        </w:rPr>
        <w:t xml:space="preserve">Union pour le progrès national) </w:t>
      </w:r>
      <w:r w:rsidRPr="009875F0">
        <w:t>nuorisosii</w:t>
      </w:r>
      <w:r>
        <w:t xml:space="preserve">pi. JNR oli ensimmäinen poliittisesti organisoitunut ryhmittymä, joka osallistui laajamittaisiin tappoihin Burundissa. JNR nimettiin alun perin Burundin ensimmäisen pääministerin, prinssi Louis Rwagasoren mukaan. Pääosin tutseista koostuneen ryhmittymän jäsenet olivat toisen asteen ja yliopisto-opiskelijoita, koulupudokkaita ja työttömiä nuoria. Ryhmittymä julisti edustavansa burundilaista nationalismia. JNR nimettiin myöhemmin uudestaan: </w:t>
      </w:r>
      <w:r>
        <w:rPr>
          <w:i/>
        </w:rPr>
        <w:t xml:space="preserve">Jeunesse révolutionnaire Rwagasore </w:t>
      </w:r>
      <w:r>
        <w:t xml:space="preserve">(JRR). JNR ja JRR olivat merkittävässä roolissa </w:t>
      </w:r>
      <w:r w:rsidR="00234F15">
        <w:t xml:space="preserve">jo </w:t>
      </w:r>
      <w:r>
        <w:t>vuosi</w:t>
      </w:r>
      <w:r w:rsidR="00234F15">
        <w:t>na</w:t>
      </w:r>
      <w:r>
        <w:t xml:space="preserve"> 1962 ja 1972</w:t>
      </w:r>
      <w:r w:rsidR="00234F15">
        <w:t xml:space="preserve"> Burundissa tapahtuneissa</w:t>
      </w:r>
      <w:r>
        <w:t xml:space="preserve"> hutujen joukkomurhissa. Huomionarvoista on, että Amnestyn mukaan ennen vuoden 1993 sisällissota</w:t>
      </w:r>
      <w:r w:rsidR="00D2329C">
        <w:t xml:space="preserve">a (Amnesty viittaa ajanjaksoon, jolloin Burundissa valta oli keskittynyt tutsieliitille ja -asevoimille) Burundissa toimi kaksi merkittävää hutujen aseellista ryhmittymää: PALIPEHUTU ja FROLINA (ks. aikaisemmin tässä vastauksessa). Virallisten tietojen mukaan tällä jaksolla Burundissa ei toiminut varsinaisesti tutsien aseellisia ryhmittymiä, minkä Amnesty arvioi johtuvan siitä, että tutsiyhteisö oli hallituksen suosiossa ja saattoi odottaa hallituksen tutsijoukkojen suojelevan itseään. Kuitenkin aina, kun PALIPEHUTU- ja FROLINA-ryhmittymät suorittivat iskuja tutsiväestöä vastaan tai oli osallisena yhteisöjen välisissä väkivaltaisuuksissa, JRR-nuorisojaosto osallistui sotilaallisiin vastahyökkäyksiin armeijan tukena tai syyllistyi </w:t>
      </w:r>
      <w:r w:rsidR="00D2329C">
        <w:lastRenderedPageBreak/>
        <w:t>hutusiviileihin kohdistuneisiin kostoiskuihin. JRR-ryhmän iskujen uhrit olivat käytännössä katsoen aina hutuja.</w:t>
      </w:r>
      <w:r w:rsidR="00DA05EB">
        <w:rPr>
          <w:rStyle w:val="Alaviitteenviite"/>
        </w:rPr>
        <w:footnoteReference w:id="59"/>
      </w:r>
      <w:r w:rsidR="00D2329C">
        <w:t xml:space="preserve"> </w:t>
      </w:r>
    </w:p>
    <w:p w:rsidR="00825EFB" w:rsidRDefault="00DA05EB" w:rsidP="008233A6">
      <w:pPr>
        <w:spacing w:line="276" w:lineRule="auto"/>
      </w:pPr>
      <w:r w:rsidRPr="00DA05EB">
        <w:t>Amnesty International kuvailee em. raportissaan</w:t>
      </w:r>
      <w:r>
        <w:t xml:space="preserve"> seikkaperäisesti sisällissodan kehittymistä</w:t>
      </w:r>
      <w:r w:rsidR="00070066">
        <w:t>, yhteisöjen välisiä väkivaltaisuuksia, valtapositioita ja konfliktin dynamiikkoja (ks. raportin s. 4-6), mutta tässä kohdassa ei käydä läpi sisällissotaa ennakoineita tapahtumakulkuja. Vuoden 1994 alkupuolella UPRONA-tutsipuolueen johtajat ja liittolaiset alkoivat järjestäytyä kesäkuun 1993 vaaleissa valtaan noussutta FRODEBU-puoluetta ja sen johtajaa, Melchior Ndadayea vastaan. Vuoden 1994 alkupuolella tutsinuorisoa alettiin kannustaa osoittamaan mieltään, asettamaan tiesulkuja</w:t>
      </w:r>
      <w:r w:rsidR="00234F15">
        <w:t xml:space="preserve"> sekä vaikeuttamaan ja</w:t>
      </w:r>
      <w:r w:rsidR="00070066">
        <w:t xml:space="preserve"> estämään julkista elämää ja maan uuden hutuhallituksen toimintaa, erityisesti pääkaupungissa Bujumburassa. Tutsinuoret alkoivat muodostaa aseellisia ryhmittymiä asevoimien suojeluksessa j</w:t>
      </w:r>
      <w:r w:rsidR="00234F15">
        <w:t>a joskus sen suoralla tuella</w:t>
      </w:r>
      <w:r w:rsidR="00070066">
        <w:t xml:space="preserve">. Monet hallituksen tukijat ja kannattajat saivat surmansa näissä väkivaltaisuuksissa, ja FRODEBU:n johtamaa hallitusta tukemaan muodostui hutujen omia kapinallisryhmittymiä, jotka levittäytyivät Bujumburaan ja sitä ympäröiville alueille. Työttömien ja rikollistaustaisen nuorten muodostamat jengit kuten Bujumburan Buyenzin lähiössä syntynyt </w:t>
      </w:r>
      <w:r w:rsidR="00070066">
        <w:rPr>
          <w:i/>
        </w:rPr>
        <w:t>Santiagos</w:t>
      </w:r>
      <w:r w:rsidR="00070066" w:rsidRPr="00070066">
        <w:rPr>
          <w:rStyle w:val="Alaviitteenviite"/>
        </w:rPr>
        <w:footnoteReference w:id="60"/>
      </w:r>
      <w:r w:rsidR="00070066">
        <w:rPr>
          <w:i/>
        </w:rPr>
        <w:t xml:space="preserve"> </w:t>
      </w:r>
      <w:r w:rsidR="00070066">
        <w:t>muodostivat lokakuun 1993 jälkeen syntyneiden aseellisten ryhmittymien ytimen; tällaisia ryhmittymiä muodostui sekä hutu- että tutsiväestön keskuudessa.</w:t>
      </w:r>
      <w:r w:rsidR="00070066">
        <w:rPr>
          <w:rStyle w:val="Alaviitteenviite"/>
        </w:rPr>
        <w:footnoteReference w:id="61"/>
      </w:r>
    </w:p>
    <w:p w:rsidR="00825EFB" w:rsidRDefault="00825EFB" w:rsidP="008233A6">
      <w:pPr>
        <w:spacing w:line="276" w:lineRule="auto"/>
      </w:pPr>
      <w:r>
        <w:t xml:space="preserve">Yksi ensimmäisistä tutsimilitioista, </w:t>
      </w:r>
      <w:r>
        <w:rPr>
          <w:i/>
        </w:rPr>
        <w:t>Sans</w:t>
      </w:r>
      <w:r w:rsidR="009136C3">
        <w:rPr>
          <w:i/>
        </w:rPr>
        <w:t xml:space="preserve"> É</w:t>
      </w:r>
      <w:r>
        <w:rPr>
          <w:i/>
        </w:rPr>
        <w:t xml:space="preserve">chec </w:t>
      </w:r>
      <w:r>
        <w:t>(engl. ”Without Failure”) perustettiin Ngagaran lähiössä Bujumburassa. Ryhmittymän eri jengit muodostuivat paikallisten tutsinuorten ja Ruandasta paenneiden tutsipakolaisten yhdistettyä voimansa. Amnesty mukaan nämä pakolaiset liittyivät sittemmin Ruandan isänmaalliseen rintamaan eli Ruandan nykyiseen valtapuolueeseen (RPF). Myös joidenkin burundilaisten tutsinuorten kerrottiin saaneen sotilaskoulutusta Ugandassa ja Tansaniassa. Tutsien nuorisomilitioista tuli UPRONAN ”kodinturvajoukkoja”</w:t>
      </w:r>
      <w:r w:rsidR="00234F15">
        <w:t>, jotka toimivat aktiivisesti</w:t>
      </w:r>
      <w:r>
        <w:t xml:space="preserve"> vuoden 1993 vaalikampanjoiden aikana Burundissa. </w:t>
      </w:r>
      <w:r>
        <w:rPr>
          <w:i/>
        </w:rPr>
        <w:t>Sans échec -</w:t>
      </w:r>
      <w:r>
        <w:t>ryhmän ensimmäisenä johtajana on pidetty Patrice Murenzi -nimistä Ruandan kansalaista, joka palasi sittemmin Ruandaan</w:t>
      </w:r>
      <w:r w:rsidR="00234F15">
        <w:t>.</w:t>
      </w:r>
      <w:r>
        <w:t xml:space="preserve"> </w:t>
      </w:r>
      <w:r w:rsidR="00234F15">
        <w:t>H</w:t>
      </w:r>
      <w:r>
        <w:t xml:space="preserve">änet korvasi </w:t>
      </w:r>
      <w:r w:rsidR="00234F15">
        <w:t xml:space="preserve">Amnestyn raportin mukaan </w:t>
      </w:r>
      <w:r>
        <w:t>ilmeisesti Willy Madirisha.</w:t>
      </w:r>
      <w:r>
        <w:rPr>
          <w:rStyle w:val="Alaviitteenviite"/>
        </w:rPr>
        <w:footnoteReference w:id="62"/>
      </w:r>
      <w:r>
        <w:t xml:space="preserve"> </w:t>
      </w:r>
    </w:p>
    <w:p w:rsidR="00901E1B" w:rsidRDefault="00901E1B" w:rsidP="008233A6">
      <w:pPr>
        <w:spacing w:line="276" w:lineRule="auto"/>
      </w:pPr>
      <w:r>
        <w:t xml:space="preserve">Lokakuussa 1993 tapahtunutta vallankaappausyritystä ja presidentti Ndadayen salamurhaa seuranneiden väkivaltaisuuksien aikana perustettiin uusi aseellinen tutsiryhmittymä: </w:t>
      </w:r>
      <w:r>
        <w:rPr>
          <w:i/>
        </w:rPr>
        <w:t xml:space="preserve">Sans </w:t>
      </w:r>
      <w:r w:rsidR="009136C3">
        <w:rPr>
          <w:i/>
        </w:rPr>
        <w:t>D</w:t>
      </w:r>
      <w:r>
        <w:rPr>
          <w:i/>
        </w:rPr>
        <w:t xml:space="preserve">éfaite </w:t>
      </w:r>
      <w:r>
        <w:t xml:space="preserve">(”Without Defeat”). Yhtenä sen johtajista on pidetty Jean-Pierre Nyamoyaa. Joidenkin muiden ryhmittymien, esim. </w:t>
      </w:r>
      <w:r>
        <w:rPr>
          <w:i/>
        </w:rPr>
        <w:t xml:space="preserve">Sans </w:t>
      </w:r>
      <w:r w:rsidR="009136C3">
        <w:rPr>
          <w:i/>
        </w:rPr>
        <w:t>C</w:t>
      </w:r>
      <w:r>
        <w:rPr>
          <w:i/>
        </w:rPr>
        <w:t xml:space="preserve">apote </w:t>
      </w:r>
      <w:r>
        <w:t xml:space="preserve">(”Without Condoms”) raportoitiin raiskanneen naisia ennen tappamista. Tutsien aseellisten ryhmittymien toimintaa rahoittivat ja organisoivat Amnestyn mukaan tutsien etniseen ryhmään kuuluneet poliittiset johtajat, </w:t>
      </w:r>
      <w:r w:rsidR="0060052A">
        <w:t>liikemiehet ja valtion turvallisuusjoukkojen silloiset ja entiset jäsenet. Monet haastatelluista tukijoista ovat todenneet aseellisten ryhmittymien toimineen ensisijaisesti tutsisiviilien turvana</w:t>
      </w:r>
      <w:r w:rsidR="00234F15">
        <w:t>, vaikka on ilmeistä, että näitä ryhmiä käytettiin myös poliittisten vastustajien heikentämiseen</w:t>
      </w:r>
      <w:r w:rsidR="0060052A">
        <w:t>.</w:t>
      </w:r>
      <w:r w:rsidR="0060052A">
        <w:rPr>
          <w:rStyle w:val="Alaviitteenviite"/>
        </w:rPr>
        <w:footnoteReference w:id="63"/>
      </w:r>
    </w:p>
    <w:p w:rsidR="003C29FB" w:rsidRDefault="003C29FB" w:rsidP="008233A6">
      <w:pPr>
        <w:spacing w:line="276" w:lineRule="auto"/>
      </w:pPr>
      <w:r>
        <w:t>Lisäksi sisällissodan aikana toimivat seuraavat tutsiryhmittymät</w:t>
      </w:r>
      <w:r w:rsidR="009136C3">
        <w:t xml:space="preserve">: </w:t>
      </w:r>
      <w:r w:rsidRPr="00BE12DA">
        <w:rPr>
          <w:i/>
        </w:rPr>
        <w:t xml:space="preserve">Le Front de la Jeunesse Patriotique </w:t>
      </w:r>
      <w:r w:rsidRPr="00BE12DA">
        <w:t>(FJP; engl. Front of the Patriotic Youth), joka oli entisen presidentin Jean-Baptiste Bagazan johtaman PARENA-tutsipuolueen (</w:t>
      </w:r>
      <w:r w:rsidRPr="00BE12DA">
        <w:rPr>
          <w:i/>
        </w:rPr>
        <w:t>Parti pour le redressement national</w:t>
      </w:r>
      <w:r w:rsidRPr="00946107">
        <w:t>)</w:t>
      </w:r>
      <w:r w:rsidRPr="00BE12DA">
        <w:rPr>
          <w:i/>
        </w:rPr>
        <w:t xml:space="preserve"> </w:t>
      </w:r>
      <w:r w:rsidRPr="00BE12DA">
        <w:t xml:space="preserve">aseellinen nuorisosiipi. </w:t>
      </w:r>
      <w:r w:rsidRPr="003C29FB">
        <w:t xml:space="preserve">FJP:n johtajana toimi ilmeisesti Maxime Tuhabonye. </w:t>
      </w:r>
      <w:r w:rsidRPr="00BE12DA">
        <w:rPr>
          <w:i/>
        </w:rPr>
        <w:t xml:space="preserve">Association des anciens </w:t>
      </w:r>
      <w:r w:rsidRPr="00BE12DA">
        <w:rPr>
          <w:i/>
        </w:rPr>
        <w:lastRenderedPageBreak/>
        <w:t>militaires (</w:t>
      </w:r>
      <w:r w:rsidRPr="00BE12DA">
        <w:t xml:space="preserve">ASSAM; engl. </w:t>
      </w:r>
      <w:r w:rsidRPr="003C29FB">
        <w:t>Association of Veteran Soldiers) oli puolestaan virallisesti</w:t>
      </w:r>
      <w:r>
        <w:t xml:space="preserve"> rekisteröity yhdistys, jota on syytetty FRODEBU-puolueen korkea-arvoisten jäsenten tai liittolaisten tappamisesta. Burundin tutsijohtajat ovat Amnestyn mukaan muodostaneet muita ryhmittymiä, joita on epäilty maanalaisten aseellisten ryhmittymien taistelujoukoiksi. Tällaisia ryhmittymiä ovat mm. SOJEDEM</w:t>
      </w:r>
      <w:r w:rsidR="00946107">
        <w:t xml:space="preserve"> (</w:t>
      </w:r>
      <w:r w:rsidR="00946107" w:rsidRPr="00AD3C2A">
        <w:rPr>
          <w:i/>
        </w:rPr>
        <w:t>Solidarité de la jeunesse pour le droit des minorités</w:t>
      </w:r>
      <w:r w:rsidR="00AD3C2A">
        <w:t>)</w:t>
      </w:r>
      <w:r>
        <w:t xml:space="preserve">, jonka johtajana toimi Roomalaiskatolisen kirkon dominikaani- eli saarnaajaveljiin kuulunut Déogratias Niyonzima, joka erotettiin vuonna 1995 kerjäläisveljestöstä kapinallistoiminnan vuoksi. </w:t>
      </w:r>
      <w:r w:rsidRPr="003C29FB">
        <w:t xml:space="preserve">Myös </w:t>
      </w:r>
      <w:r w:rsidRPr="003C29FB">
        <w:rPr>
          <w:i/>
        </w:rPr>
        <w:t xml:space="preserve">Association des forces pour le salut national </w:t>
      </w:r>
      <w:r w:rsidRPr="00AD3C2A">
        <w:t>(</w:t>
      </w:r>
      <w:r w:rsidRPr="003C29FB">
        <w:t>AFOSANA) -tutsiryhmä on syy</w:t>
      </w:r>
      <w:r w:rsidR="00234F15">
        <w:t>l</w:t>
      </w:r>
      <w:r w:rsidRPr="003C29FB">
        <w:t>listynyt a</w:t>
      </w:r>
      <w:r>
        <w:t xml:space="preserve">seistautumattomia siviilejä </w:t>
      </w:r>
      <w:r w:rsidR="00234F15">
        <w:t>vasta</w:t>
      </w:r>
      <w:r>
        <w:t>an suoritettuihin iskuihin. AFOSANA:n samoin kuin joidenkin edellä mainittujen tutsiryhmittymien jäsenet on Amnestyn mukaan värvätty korkea-arvoisten tutsien toimesta näiden henkilökohtaisiksi suojelijoiksi tai heidän vastustaji</w:t>
      </w:r>
      <w:r w:rsidR="006D589F">
        <w:t>aan vastaan suoritettujen iskujen tekijöiksi.</w:t>
      </w:r>
      <w:r w:rsidR="006D589F">
        <w:rPr>
          <w:rStyle w:val="Alaviitteenviite"/>
        </w:rPr>
        <w:footnoteReference w:id="64"/>
      </w:r>
      <w:r w:rsidR="006D589F">
        <w:t xml:space="preserve">  </w:t>
      </w:r>
    </w:p>
    <w:p w:rsidR="00A740A8" w:rsidRDefault="00A740A8" w:rsidP="008233A6">
      <w:pPr>
        <w:spacing w:line="276" w:lineRule="auto"/>
      </w:pPr>
      <w:r>
        <w:t>Hallituksen tutsijoukot, usein tutseista muodostuneiden aseellisten ryhmittymien tukemana, suorittivat</w:t>
      </w:r>
      <w:r w:rsidR="00234F15">
        <w:t xml:space="preserve"> säännöllisesti</w:t>
      </w:r>
      <w:r>
        <w:t xml:space="preserve"> iskuja hutujen vastarintaryhmittymiä vastaan Bujumburassa. Vuoden 1994 loppupuolelta lähtien ne suorittivat kapinallisten vastaisia ”disarmament”</w:t>
      </w:r>
      <w:r w:rsidR="009136C3">
        <w:t xml:space="preserve"> -aseistariisunta</w:t>
      </w:r>
      <w:r>
        <w:t>operaatioita, joissa aseina käytettiin mm. automaattiaseita, kranaatinheittimiä ja raketteja. Koteja ja asuntoja ryösteltiin ja tuhottiin. Satoja hutusiviilejä tapettiin ja tuhannet joutuivat pakenemaan hutujen asuttamista naapurustoista kuten Kamengesta ja Kinamasta. Hutusiviilejä tapettiin ja pakotettiin pakenemaan myös tutsivoittoisista lähiöistä kuten Nyakabigasta ja Ngagarasta. Hutut suorittivat puolestaan lukuisia iskuja hallituksen joukkoja ja tutsisiviilejä vastaan kaupunginosissa, joissa hutut olivat enemmistöasukkaita, ml. Kamenge.</w:t>
      </w:r>
      <w:r>
        <w:rPr>
          <w:rStyle w:val="Alaviitteenviite"/>
        </w:rPr>
        <w:footnoteReference w:id="65"/>
      </w:r>
      <w:r>
        <w:t xml:space="preserve"> </w:t>
      </w:r>
    </w:p>
    <w:p w:rsidR="001A7B16" w:rsidRDefault="001A7B16" w:rsidP="008233A6">
      <w:pPr>
        <w:spacing w:line="276" w:lineRule="auto"/>
      </w:pPr>
      <w:r>
        <w:t xml:space="preserve">Amnestyn mukaan lokakuun 1993 jälkeen pieniä, tutsien vastaiseen taisteluun omistautuneita hutujen aseellisia ryhmittymiä syntyi Bujumuburassa, näiden joukossa </w:t>
      </w:r>
      <w:r>
        <w:rPr>
          <w:i/>
        </w:rPr>
        <w:t xml:space="preserve">Chicago Bulls </w:t>
      </w:r>
      <w:r>
        <w:t xml:space="preserve">(Bwizan kaupunginosa) ja </w:t>
      </w:r>
      <w:r>
        <w:rPr>
          <w:i/>
        </w:rPr>
        <w:t xml:space="preserve">Machinistes </w:t>
      </w:r>
      <w:r>
        <w:t>(Kamengen kaupunginosa). Jälkimmäinen perustettiin maaliskuussa 1994 hallituksen joukkojen ”disarmament” -operaatioiden aikana.</w:t>
      </w:r>
      <w:r>
        <w:rPr>
          <w:rStyle w:val="Alaviitteenviite"/>
        </w:rPr>
        <w:footnoteReference w:id="66"/>
      </w:r>
      <w:r>
        <w:t xml:space="preserve"> </w:t>
      </w:r>
    </w:p>
    <w:p w:rsidR="00915699" w:rsidRPr="001A7B16" w:rsidRDefault="00915699" w:rsidP="008233A6">
      <w:pPr>
        <w:spacing w:line="276" w:lineRule="auto"/>
      </w:pPr>
      <w:r>
        <w:t xml:space="preserve">Amnestyn raportissa (12.6.1996) käsitellään myös vuoden 1994 </w:t>
      </w:r>
      <w:r w:rsidR="00234F15">
        <w:t xml:space="preserve">jälkeen </w:t>
      </w:r>
      <w:r>
        <w:t>raportoituja tutsijengien ja -militioiden suorittamia oikeudenloukkauksia (ks. s. 9-10).</w:t>
      </w:r>
      <w:r>
        <w:rPr>
          <w:rStyle w:val="Alaviitteenviite"/>
        </w:rPr>
        <w:footnoteReference w:id="67"/>
      </w:r>
    </w:p>
    <w:p w:rsidR="003629A3" w:rsidRDefault="00047252" w:rsidP="008233A6">
      <w:pPr>
        <w:spacing w:line="276" w:lineRule="auto"/>
      </w:pPr>
      <w:r w:rsidRPr="00047252">
        <w:t>Burundin pääkaupungin Bujumburan yliopistolla 11.-12.6.1995 t</w:t>
      </w:r>
      <w:r>
        <w:t xml:space="preserve">apahtuneissa joukkomurhissa mainitaan </w:t>
      </w:r>
      <w:r w:rsidR="00234F15">
        <w:t>jo aiemmin tässä vastauksessa esitellyt a</w:t>
      </w:r>
      <w:r>
        <w:t xml:space="preserve">seelliset tutsiryhmittymät: Sans </w:t>
      </w:r>
      <w:r w:rsidR="00AD3C2A">
        <w:t>É</w:t>
      </w:r>
      <w:r>
        <w:t xml:space="preserve">chec ja Sans Défaite. </w:t>
      </w:r>
      <w:r w:rsidR="00327D41">
        <w:t xml:space="preserve">Riippumattomalla, moniääniseksi itseään kutsuvalla burundilaisella IWACU-uutisalustalla </w:t>
      </w:r>
      <w:r>
        <w:t xml:space="preserve">29.7.2013 julkaistussa artikkelissa kerrotaan, että Sans </w:t>
      </w:r>
      <w:r w:rsidR="00AD3C2A">
        <w:t>É</w:t>
      </w:r>
      <w:r>
        <w:t xml:space="preserve">chec toimi erityisesti Ngagaran alueella. Ryhmittymän kerrotaan syntyneen vastareaktiona </w:t>
      </w:r>
      <w:r w:rsidR="00B328A6">
        <w:t xml:space="preserve">syrjäytyneiden nuorten Bwizan kaupunginosassa muodostamalle (oletettavasti hutu-) jengille. Sittemmin Buyenzin kaupunginosassa syntyi uusi vastarintaryhmä: </w:t>
      </w:r>
      <w:r w:rsidR="00B328A6" w:rsidRPr="00234F15">
        <w:rPr>
          <w:i/>
        </w:rPr>
        <w:t>les Six Garage</w:t>
      </w:r>
      <w:r w:rsidR="00B328A6">
        <w:t xml:space="preserve"> (”Kuuden autotallin jengi”)</w:t>
      </w:r>
      <w:r w:rsidR="00327D41">
        <w:t>, joka pyrki estämään omaan naapurustoonsa Jaben kortteleista tulleiden nuorten suorittamat hyökkäykset</w:t>
      </w:r>
      <w:r w:rsidR="00B328A6">
        <w:t>. Bwizassa valtaa piti tuolloin Sans Défaite -tutsiryhmittymä, joka tapasi kokoontua Saint Michelin kirkon läheisyydessä ”Sabena”-nimisessä paikassa.</w:t>
      </w:r>
      <w:r w:rsidR="00327D41">
        <w:t xml:space="preserve"> Artikkelin mukaan Burundin yhteiskunnan ajauduttua kriisin (lue: sisällissotaan) nuorista radikaaleista tuli valtiollisen väkivallan välikappaleita. Ngagaran kaupungi</w:t>
      </w:r>
      <w:r w:rsidR="009136C3">
        <w:t>no</w:t>
      </w:r>
      <w:r w:rsidR="00327D41">
        <w:t xml:space="preserve">sassa nuoret imivät itseensä eräänlaiseksi pyhäksi kirjakseen nimeämänsä ”Carrefour des idées” -sanomalehden syöttämiä radikaaleja ideologioita. Artikkelissa haastateltu kuvajournalisti, vuonna 1992 perustetun rauhanomaisen </w:t>
      </w:r>
      <w:r w:rsidR="00327D41">
        <w:lastRenderedPageBreak/>
        <w:t xml:space="preserve">”Organisation Jeunesse Future” </w:t>
      </w:r>
      <w:r w:rsidR="003629A3">
        <w:t xml:space="preserve">(OJF) </w:t>
      </w:r>
      <w:r w:rsidR="00327D41">
        <w:t xml:space="preserve">-opiskelijajärjestön entinen jäsen Teddy Mazina kertoo, että aikakauden tutsipoliitikot käyttivät nuorisoryhmittymiä hyväkseen voidakseen painostaa hutuhallitusta ja saadakseen virkoja. Vuonna 1994 nuorille jaettiin aseita, minkä jälkeen tilanne eskaloitui ja nuorisojengien toiminta sai aivan uusia ulottuvuuksia ja muuttui järjestäytyneemmäksi militiatoiminnaksi. Mazinan mukaan paranoideiksi muuttuneet tutsinuoret eivät enää odottaneet johtajiensa määräyksiä vaan alkoivat suorittaa itsenäisiä iskuja muiden lähiöiden ja naapurustojen </w:t>
      </w:r>
      <w:r w:rsidR="003629A3">
        <w:t>(esim. Nyakabiga, Jabe, Mutanga Sud ja Musaga) nuorisojoukkoja vastaan. Myös jotkut Mutangan kampuksen opiskelijat liittyivät mukaan aseelliseen toimintaan. Myös OJF:n jäsenet joutuivat uhkausten kohteiksi ja monet lähtivät maanpakoon. Haastatellun mukaan sotilaskasarmeista tuotiin säkeittäin kranaatteja ja tuliaseita, joita jaettiin nuorille iltaisin. Ruandan kansanmurhan jälkeen paikallinen asetarjonta lisääntyi merkittävästi, ja Ruandan armeijan sotilaskarkureita liittyi Burundin pääkaupungin militioihin. Sans Défaite -ryhmittymä jakaantui sittemmin kahteen alajaostoon: toinen, pääosin tutseista koostuva siipi taisteli toista, ”la 7ème avenue” -kadulla Bwizan kaupunginosassa toimivaa, ”Les Chicago Bulls” -ryhmittymää vastaan; tähän ryhmään oli soluttautunut Sahwanya-F</w:t>
      </w:r>
      <w:r w:rsidR="00234F15">
        <w:t xml:space="preserve">RODEBU </w:t>
      </w:r>
      <w:r w:rsidR="003629A3">
        <w:t>-puolueen nuoria ääriajattelijoita.</w:t>
      </w:r>
      <w:r w:rsidR="00B328A6">
        <w:rPr>
          <w:rStyle w:val="Alaviitteenviite"/>
        </w:rPr>
        <w:footnoteReference w:id="68"/>
      </w:r>
    </w:p>
    <w:p w:rsidR="00047252" w:rsidRDefault="003629A3" w:rsidP="008233A6">
      <w:pPr>
        <w:spacing w:line="276" w:lineRule="auto"/>
      </w:pPr>
      <w:r>
        <w:t>Em. artikkelin mukaan les Sans Échec -militian jäsenet yrittivät suostutella</w:t>
      </w:r>
      <w:r w:rsidR="009D515E">
        <w:t xml:space="preserve"> muita</w:t>
      </w:r>
      <w:r>
        <w:t xml:space="preserve"> Bwizan naapurustossa toimivia militioita osallistumaan naapuruston ”puhdistukseen”. Myöhemmin em. militiat yhdistivät voimansa ja hyökkäsivät ja ryöstelivät ”la 9ème avenue” -kadun asukkaita muista kaupunginosista tulleiden </w:t>
      </w:r>
      <w:r w:rsidR="00037B74">
        <w:t>Sans Échec-jengiläisten kanssa.</w:t>
      </w:r>
      <w:r w:rsidR="00037B74">
        <w:rPr>
          <w:rStyle w:val="Alaviitteenviite"/>
        </w:rPr>
        <w:footnoteReference w:id="69"/>
      </w:r>
    </w:p>
    <w:p w:rsidR="009D515E" w:rsidRDefault="009D515E" w:rsidP="008233A6">
      <w:pPr>
        <w:spacing w:line="276" w:lineRule="auto"/>
      </w:pPr>
      <w:r>
        <w:t>Amnesty Internationalin 31.8.1995 julkaisemassa raportissa kerrotaan</w:t>
      </w:r>
      <w:r w:rsidR="005528B0">
        <w:t xml:space="preserve"> seikkaperäisesti</w:t>
      </w:r>
      <w:r>
        <w:t xml:space="preserve"> sekä hutu- että tutsinuorten suorittamista poliittisesti motivoituneista, vastakkaisen etnisen ryhmän jäseniin, erityisesti kanssaopiskelijoihin, opettajiin ja uskonnollisiin johtajiin kohdistuneista väkivaltaisista iskuista ja hyökkäyksistä</w:t>
      </w:r>
      <w:r w:rsidR="005528B0">
        <w:t xml:space="preserve"> (pääpaino tutsien etnisen ryhmän muodostamien nuoris</w:t>
      </w:r>
      <w:r w:rsidR="009136C3">
        <w:t>o</w:t>
      </w:r>
      <w:r w:rsidR="005528B0">
        <w:t>ryhmien hutuihin kohdistamissa iskuissa)</w:t>
      </w:r>
      <w:r>
        <w:t xml:space="preserve">. Lokakuussa 1993 raportoitiin hutujen aseellisen kapinallisryhmittymän polttaneen elävältä n. 70 Kibimban lukion tutsiopiskelijaa Gitegan provinssissa. Nuoret oli ensin pahoinpidelty liikuntakyvyttömiksi </w:t>
      </w:r>
      <w:r w:rsidR="009136C3">
        <w:t>viidakkoveitsillä</w:t>
      </w:r>
      <w:r>
        <w:t xml:space="preserve"> ja muilla ei-sotilaskäyttöön tarkoitetuilla aseilla.  Vastaavasti lokakuussa 1993 Rusengon lukion </w:t>
      </w:r>
      <w:r w:rsidR="000E67BF">
        <w:t>tutsi</w:t>
      </w:r>
      <w:r>
        <w:t>opiskelijat hyökkäsivät aseistautumattomia siviilejä vastaan Ruyigin kaupungissa tappaen vähintään 70 henkilöä, näiden joukossa naisia ja lapsia. Opiskelijoiden kerrottiin saaneen aseita paikalliselta santarmikomentajalta. Hutusiviileihin kohdistuneet hyökkäykset ja tapot jatkuivat Ruyigin kaupungissa kolmen päivän ajan. Kuolleiden joukossa oli myös paikallisen papiston edustajia. Amnesty toteaa raportissaan, että kuten lukuisissa ennen näitä lokakuussa 1993 raportoituja aseistautumattomiin siviileihin kohdistune</w:t>
      </w:r>
      <w:r w:rsidR="000E67BF">
        <w:t>issa</w:t>
      </w:r>
      <w:r>
        <w:t xml:space="preserve"> isku</w:t>
      </w:r>
      <w:r w:rsidR="000E67BF">
        <w:t>issa</w:t>
      </w:r>
      <w:r w:rsidR="0058273C">
        <w:t xml:space="preserve"> (sekä vastaavissa tapauksissa lokakuun 1993 jälkeen)</w:t>
      </w:r>
      <w:r>
        <w:t xml:space="preserve">, </w:t>
      </w:r>
      <w:r w:rsidR="0058273C">
        <w:t xml:space="preserve">tälläkin kertaa Burundin viranomaiset epäonnistuivat joukkomurhien tutkinnoissa ja syyllisten rankaisemisessa. Amnestyn raportin julkaisuhetkellä elokuussa 1995 kummankaan etnisen ryhmän edustajia ei ollut saatettu edesvastuuseen teoistaan. Yleinen rankaisemattomuuden kulttuuri on luonut ilmapiirin, jossa väkivallantekijät uskaltavat suorittaa julmuuksia rangaistusta pelkäämättä. Amnestyn mukaan opiskelijoihin, opettajiin ja uskonnollisiin toimijoihin kohdistuneita ja toisaalta näiden tahojen kannustamana suoritettuja väkivallantekoja raportoitiin tuolloin jatkuvasti. Amnestyn mukaan on ilmeistä, että Burundin asevoimat ja toisaalta aseelliset poliittiset ryhmät hyödyntävät ja toisaalta altistavat nuoria, opetushenkilökuntaa ja uskonnollisten ryhmien edustajia mielivaltaiselle väkivallalle. Iskut ovat poliittisesti motivoituneita ja niiden uhrit valikoituvat etnisten jakolinjojen mukaisesti. Poliittiset </w:t>
      </w:r>
      <w:r w:rsidR="0058273C">
        <w:lastRenderedPageBreak/>
        <w:t>toimijat ovat hyödyntäneet kouluja ja kirkkoja väkivaltapropagandan ja joukkomurhaideologioiden levittämiseen vastustajiensa tuhoamiseksi.</w:t>
      </w:r>
      <w:r w:rsidR="0058273C">
        <w:rPr>
          <w:rStyle w:val="Alaviitteenviite"/>
        </w:rPr>
        <w:footnoteReference w:id="70"/>
      </w:r>
    </w:p>
    <w:p w:rsidR="0058273C" w:rsidRDefault="0058273C" w:rsidP="008233A6">
      <w:pPr>
        <w:spacing w:line="276" w:lineRule="auto"/>
      </w:pPr>
      <w:r>
        <w:t>Em. raportissa todetaan, että kaikki aseelliset poliittiset ryhmät ovat värvänneet nuoria riveihinsä</w:t>
      </w:r>
      <w:r w:rsidR="005528B0">
        <w:rPr>
          <w:rStyle w:val="Alaviitteenviite"/>
        </w:rPr>
        <w:footnoteReference w:id="71"/>
      </w:r>
      <w:r>
        <w:t xml:space="preserve">; monet nuorista ovat kouluttamattomia, mutta joukossa on myös toisen ja kolmannen asteen opiskelijoita. Lisäksi valtion turvallisuusjoukkojen edustajat ovat jakaneet aseita sekä tarjonneet koulutusta ja tukea aseellisille poliittisille ryhmittymille. Samaan aikaan valtion turvallisuudesta vastaavat tai poliittiset toimijat eivät olet ryhtyneet toimiin tällaisten toimien lopettamiseksi. Väkivallan kulttuuri ja sotilaskäyttöön tarkoitetut aseet ovat Amnestyn mukaan saapuneet kouluihin. Aseelliset ryhmittymät pyrkivät huumaamaan nuoria estääkseen näitä kyseenalaistamasta tai kieltäytymästä viattomiin siviileihin kohdistuvista väkivallanteoista. Tällaisiin väkivallantekoihin ovat myös Amnestyn mukaan syyllistyneet erityisesti jo aiemmin mainitut tutsiryhmittymät Sans Échec, Sans Défaite, SOJEDEM, AFOSANA ja FPJ sekä huturyhmittymät CNDD, FDD, PALIPEHUTU ja FROLINA. Amnestyn mukaan lokakuun 1993 jälkeen tutsien ja hutujen etniset ryhmät ovat ottaneet haltuunsa </w:t>
      </w:r>
      <w:r w:rsidR="00FB21D4">
        <w:t>eri kaupunkien naapurustoja ja ajaneet vastakkaisen ryhmän edustajat alueelta erilaisissa etnisissä puhdistusoperaatioissa. Amnesty mukaan elokuuhun 1995 mennessä tutsiryhmittymät olivat ajaneet hutuasukkaat pois kaikista Bujumburan naapurustoista, pl. Kamenge ja Kinama</w:t>
      </w:r>
      <w:r w:rsidR="00FF7E51">
        <w:t>, joskin myös näissä naapurustoissa on suoritettu useita ”etnisiä puhdistuksia”.</w:t>
      </w:r>
      <w:r w:rsidR="00CD3B88">
        <w:t xml:space="preserve"> Etnisten puhdistusten yhteydessä on suoritettu mielivaltaisia tappoja ja teloituksia</w:t>
      </w:r>
      <w:r w:rsidR="005528B0">
        <w:t xml:space="preserve"> (uhreina usein vanhuksia, naisia ja lapsia, jotka eivät ole kyenneet pakenemaan ajoissa)</w:t>
      </w:r>
      <w:r w:rsidR="00CD3B88">
        <w:t xml:space="preserve">, </w:t>
      </w:r>
      <w:r w:rsidR="005528B0">
        <w:t>ryöstelty ja tuhottu omaisuutta, poltettu koteja ja ajettu alueen asukkaat pois kodeistaan ja pääkaupungista kohti maaseutualueiden pakolaisleirejä tai naapurimaita.</w:t>
      </w:r>
      <w:r>
        <w:rPr>
          <w:rStyle w:val="Alaviitteenviite"/>
        </w:rPr>
        <w:footnoteReference w:id="72"/>
      </w:r>
    </w:p>
    <w:p w:rsidR="0019780D" w:rsidRDefault="0019780D" w:rsidP="0019780D">
      <w:pPr>
        <w:pStyle w:val="Otsikko1"/>
      </w:pPr>
      <w:r>
        <w:t>Onko edellä mainituissa pakolaisleireissä raportoitu lapsisotilaiden pakkovärväystä vuosina 1990-1994?</w:t>
      </w:r>
    </w:p>
    <w:p w:rsidR="00621304" w:rsidRPr="00277190" w:rsidRDefault="004303D7" w:rsidP="008233A6">
      <w:pPr>
        <w:spacing w:line="276" w:lineRule="auto"/>
      </w:pPr>
      <w:r>
        <w:t xml:space="preserve">Käytettävissä olevista lähteistä löytyy jonkin verran tietoa lasten värväytymisestä ja (pakko)värväämisestä taistelijoiksi Burundin sisällissodan puhkeamisen jälkeen. </w:t>
      </w:r>
      <w:r w:rsidR="00621304">
        <w:t>Koska Burundin armeija koostui sisällissodan aikaan pääasiassa tutseista, useimmissa lähteissä kerrotaan nimenomaan hutukapinallisryhmien (CNDD-FDD</w:t>
      </w:r>
      <w:r w:rsidR="00B46583">
        <w:t xml:space="preserve">, </w:t>
      </w:r>
      <w:r w:rsidR="00621304">
        <w:t>CNDD:n eri alajaostot sekä FNL) suorittamista lasten (pakko)rekrytoinneista.</w:t>
      </w:r>
      <w:r w:rsidR="00621304">
        <w:rPr>
          <w:rStyle w:val="Alaviitteenviite"/>
        </w:rPr>
        <w:footnoteReference w:id="73"/>
      </w:r>
      <w:r w:rsidR="00C535A9">
        <w:t xml:space="preserve"> Useiden 1990- ja 2000-luvulla julkaistuissa lähteissä todetaan, että Burundi kuuluu niihin maailman valtioihin, joiden sisäisissä konflikteissa lasten ja nuorten käyttöä sotilaina on raportoitu erityisen paljon.</w:t>
      </w:r>
      <w:r w:rsidR="00C535A9">
        <w:rPr>
          <w:rStyle w:val="Alaviitteenviite"/>
        </w:rPr>
        <w:footnoteReference w:id="74"/>
      </w:r>
      <w:r w:rsidR="00945B65">
        <w:t xml:space="preserve"> HRW:n kesäkuussa 2006 julkaiseman raportin mukaan Burundin sisällissodassa kaikki konfliktin osapuolet värväsivät lapsia ja alaikäisiä taistelijoiksi ja eri ryhmittymien apureiksi ja muihin tukitehtäviin.</w:t>
      </w:r>
      <w:r w:rsidR="00945B65">
        <w:rPr>
          <w:rStyle w:val="Alaviitteenviite"/>
        </w:rPr>
        <w:footnoteReference w:id="75"/>
      </w:r>
      <w:r w:rsidR="00277190">
        <w:t xml:space="preserve"> Lapsisotilaita Afrikan konflikteissa käsittelevän artikkelin (2000) mukaan Burundin oppositioryhmittymät ovat värvänneet systemaattisesti alle 15-vuotiaita poikia ja tyttöjä mukaan aseelliseen kapinallistoimintaan. Raportin mukaan lapsia käytettiin erityisesti </w:t>
      </w:r>
      <w:r w:rsidR="00277190">
        <w:rPr>
          <w:i/>
        </w:rPr>
        <w:t>doria</w:t>
      </w:r>
      <w:r w:rsidR="009136C3">
        <w:rPr>
          <w:rStyle w:val="Alaviitteenviite"/>
          <w:i/>
        </w:rPr>
        <w:footnoteReference w:id="76"/>
      </w:r>
      <w:r w:rsidR="00277190">
        <w:rPr>
          <w:i/>
        </w:rPr>
        <w:t>-</w:t>
      </w:r>
      <w:r w:rsidR="00277190">
        <w:t>toiminnassa eli vakoojina. Burundin armeijassa sotilaina toimivien 14–17-vuot</w:t>
      </w:r>
      <w:r w:rsidR="009136C3">
        <w:t>ia</w:t>
      </w:r>
      <w:r w:rsidR="00277190">
        <w:t xml:space="preserve">den määräksi arvioitiin tuolloin </w:t>
      </w:r>
      <w:r w:rsidR="00277190">
        <w:lastRenderedPageBreak/>
        <w:t>800–1000. Joidenkin lähteiden mukaan armeijan lapsisotilaat toimivat erityisesti tiedustelu- ja valvontatehtävissä sekä siivoojina. Alaikäiset olivat täysmääräisiä armeijan jäseniä, heillä oli uniformut, ja heidät oli koulutettu</w:t>
      </w:r>
      <w:r w:rsidR="00E32121">
        <w:t xml:space="preserve"> käyttämään aseita. Burundissa raportoitiin olleen 1990-luvulla ns. sotilaskouluja (”Écoles militaires”), jotka toimivat ilmeisesti armeijan koulutuskeskuksina. Näiden koulutuskeskusten lisäksi myös muissa sotilasopistoissa koulutettiin 13–17-vuotiaita taistelijoiksi. Joidenkin lähteiden mukaan näissä oppilaitoksissa olisi ollut jopa 30 000 lasta, ja heidän oletettiin olevan osa armeijan vahvuutta.</w:t>
      </w:r>
      <w:r w:rsidR="00E32121">
        <w:rPr>
          <w:rStyle w:val="Alaviitteenviite"/>
        </w:rPr>
        <w:footnoteReference w:id="77"/>
      </w:r>
    </w:p>
    <w:p w:rsidR="004303D7" w:rsidRDefault="004366E2" w:rsidP="008233A6">
      <w:pPr>
        <w:spacing w:line="276" w:lineRule="auto"/>
      </w:pPr>
      <w:r>
        <w:t xml:space="preserve">Lokakuussa 2014 julkaistun, Burundin sisällissodan aikana rekrytoituja lapsisotilaita sekä lapsisotilaiden aseistariisumista ja </w:t>
      </w:r>
      <w:r w:rsidR="00B46583">
        <w:t xml:space="preserve">yhteiskuntaan </w:t>
      </w:r>
      <w:r>
        <w:t xml:space="preserve">uudelleen integroitumista käsittelevässä </w:t>
      </w:r>
      <w:r w:rsidR="0090664A">
        <w:t>maisterintutkielmassa todetaan, että kuten muissakin Afrikan valtioiden sisäisissä konflikteissa, myös Burundin sisällissodassa lapsisotilaiden käyttö oli yleistä. Kokonainen lasten sukupolvi joutui värväysten uhriksi kymmenvuotisen sisällissodan aikana. Osa lapsista kaapattiin taistelijoiksi ja vietiin perheiltään. Osa lapsista värväytyi itse: motiiveina taistelijaksi ryhtymiselle toimivat mm. köyhyys, syrjäytyminen ja perheiden hajoaminen.</w:t>
      </w:r>
      <w:r w:rsidR="00B313EA">
        <w:t xml:space="preserve"> </w:t>
      </w:r>
      <w:r w:rsidR="00B46583">
        <w:t>Aseellisten ryhmittymien näkökulmasta l</w:t>
      </w:r>
      <w:r w:rsidR="00B313EA">
        <w:t>apsisotilaiden käyttöä puoltavat mm. taloudelliset ja strategiset vaikuttimet: lasten käyttäminen taistelijoina on halvempaa kuin aikuisten, lapsia on helpompi indoktrinoida erilaisiin ideologioihin, ja lapset ovat alttiimpia omaksumaan</w:t>
      </w:r>
      <w:r w:rsidR="00B46583">
        <w:t xml:space="preserve"> ja </w:t>
      </w:r>
      <w:r w:rsidR="00B313EA">
        <w:t xml:space="preserve">noudattamaan erilaisia määräyksiä, ohjeita ja kurinpitomenettelyjä. Burundin sisällissodan aikana tuhannet lapset liittyivät sekä aseellisiin ryhmittymiin että ns. valtion </w:t>
      </w:r>
      <w:r w:rsidR="00B46583">
        <w:t xml:space="preserve">(tutsivoittoiseen) </w:t>
      </w:r>
      <w:r w:rsidR="00B313EA">
        <w:t>armeijaan. Virallisesti sisällissodan osapuolet lopettivat taistelut Arushan rauhansopimuksen myötä 28.8.2000, minkä jälkeen ryhdyttiin rauhansopimuksen ehtojen kuten lapsisotilaiden demobilisointi-, aseistariisunta- ja uudelleen integrointitoimien täyttämiseen. UNICEF:in mukaan vuonna 2004 n. 6000–7000 alle 18-vuotiasta lapsitaistelijaa oli tarkoitus demobilisoida ja integroida uudelleen burundilaiseen yhteiskuntaan.</w:t>
      </w:r>
      <w:r w:rsidR="00B313EA">
        <w:rPr>
          <w:rStyle w:val="Alaviitteenviite"/>
        </w:rPr>
        <w:footnoteReference w:id="78"/>
      </w:r>
    </w:p>
    <w:p w:rsidR="0037180F" w:rsidRDefault="006C3598" w:rsidP="008233A6">
      <w:pPr>
        <w:spacing w:line="276" w:lineRule="auto"/>
      </w:pPr>
      <w:r>
        <w:t xml:space="preserve">Em. </w:t>
      </w:r>
      <w:r w:rsidR="008022C5">
        <w:t xml:space="preserve">maisterintutkielman (Baricako 10/2014) mukaan </w:t>
      </w:r>
      <w:r w:rsidR="009D68ED">
        <w:t xml:space="preserve">heti sisällissodan </w:t>
      </w:r>
      <w:r w:rsidR="00294253">
        <w:t>alettua aseelliset ryhmittymät ryhtyivät värväämään lapsia taistelijoiksi burundilaisten pakolaisleireillä Kongossa ja Tansaniassa. Lukuisia Tansaniasta lähteneitä nuoria pidätettiin rajalla: rajanylityksen tarkoitukseksi paljastui aikomus liittyä hutujen äärinationalistisen CNDD-FDD-puolueen aseelliseen siipeen (FDD). Lisäksi 1990-luvun taitteessa raportoitiin myös eri Afrikan maissa tapahtunutta Burundin ja Ruandan sisällissotiin liittyvää lapsikauppaa: esimerkiksi kenialaisia katulapsia myytiin taistelijoiksi burundilaisiin ja ruandalaisiin kapinallisryhmiin taistelijoiksi. Samalla Af</w:t>
      </w:r>
      <w:r w:rsidR="00B46583">
        <w:t>ri</w:t>
      </w:r>
      <w:r w:rsidR="00294253">
        <w:t>kan suurten järvien alueen epästabiilit vuodet lisäsivät lasten vapaaehtoista ”palkkasotiluutta”: esimerkiksi Kongossa ja Ruandassa taistelleet lapsisotilaat värväytyivät palkkaa vastaan burundilaisiin aseellisiin ryhmittymiin. Paremman puutteessa palkkasotiluus tarjosi mahdollisuuden jonkinlaiseen elannonhankkimiseen.</w:t>
      </w:r>
      <w:r w:rsidR="00294253">
        <w:rPr>
          <w:rStyle w:val="Alaviitteenviite"/>
        </w:rPr>
        <w:footnoteReference w:id="79"/>
      </w:r>
      <w:r w:rsidR="00294253">
        <w:t xml:space="preserve"> </w:t>
      </w:r>
    </w:p>
    <w:p w:rsidR="00E67243" w:rsidRDefault="0037180F" w:rsidP="008233A6">
      <w:pPr>
        <w:spacing w:line="276" w:lineRule="auto"/>
      </w:pPr>
      <w:r>
        <w:t>Kansainvälisen työjärjestön (ILO) vuonna 2003 julkaiseman, l</w:t>
      </w:r>
      <w:r w:rsidR="00E67243">
        <w:t xml:space="preserve">apsisotilaiden käyttöä keskisen Afrikan konflikteissa käsittelevän </w:t>
      </w:r>
      <w:r>
        <w:t>raportin mukaan Burundissa myös valtion armeija hyödynsi lapsia erilaisiin armeijan oheis- ja aputehtäviin. Tällaisista epämuodollisia avustustehtäviä hoitavista lapsista käytetään kirundinkielistä ilmausta ”</w:t>
      </w:r>
      <w:r>
        <w:rPr>
          <w:i/>
        </w:rPr>
        <w:t xml:space="preserve">doriya”. </w:t>
      </w:r>
      <w:r>
        <w:t>Tällaiset lapset elävät usein maan sisäisesti siirtymään joutuneiden</w:t>
      </w:r>
      <w:r w:rsidR="009136C3">
        <w:t xml:space="preserve"> </w:t>
      </w:r>
      <w:r>
        <w:t xml:space="preserve">leireillä tai niiden ympäristössä eivätkä käy koulua turvallisuussyistä tai rahapulan vuoksi. Lapset ovat päivittäin tekemisissä leirejä vartioivien sotilaiden kanssa, ja ajautuvat vähitellen tekemään pieniä palveluksia sotilaille ravintoa vastaan. Tällaisia pieniä tehtäviä voivat olla mm. ruuanlaitto ja tiskaaminen, mutta osa lapsista </w:t>
      </w:r>
      <w:r>
        <w:lastRenderedPageBreak/>
        <w:t>päätyy mukaan myös taistelutoimintaan. Tällaisia sotilaallisia tehtäviä ovat mm. toimiminen sotilaspalveli</w:t>
      </w:r>
      <w:r w:rsidR="00942D80">
        <w:t>joi</w:t>
      </w:r>
      <w:r>
        <w:t>na, aseen- ja ammusten kantaj</w:t>
      </w:r>
      <w:r w:rsidR="00942D80">
        <w:t>i</w:t>
      </w:r>
      <w:r>
        <w:t>na tai vakooj</w:t>
      </w:r>
      <w:r w:rsidR="00942D80">
        <w:t>in</w:t>
      </w:r>
      <w:r>
        <w:t>a. Ajan mittaan lapset opetetaan käyttämään aseita ja he pääsevät sotilaiden mukana partiotehtäviin. Näin monet doriya-lapset päätyvät lopulta osaksi asevoimien miesvahvuutta.</w:t>
      </w:r>
      <w:r w:rsidR="007646FB">
        <w:t xml:space="preserve"> Burundi</w:t>
      </w:r>
      <w:r w:rsidR="00942D80">
        <w:t>n sisällissodassa</w:t>
      </w:r>
      <w:r w:rsidR="007646FB">
        <w:t xml:space="preserve"> erityisesti kouluja käymättömät lapset</w:t>
      </w:r>
      <w:r w:rsidR="00142A35">
        <w:rPr>
          <w:rStyle w:val="Alaviitteenviite"/>
        </w:rPr>
        <w:footnoteReference w:id="80"/>
      </w:r>
      <w:r w:rsidR="007646FB">
        <w:t xml:space="preserve"> pääty</w:t>
      </w:r>
      <w:r w:rsidR="00942D80">
        <w:t>i</w:t>
      </w:r>
      <w:r w:rsidR="007646FB">
        <w:t>vät mukaan ”Gardiens de la Paix” -toimintaan (ks. seuraava kappale), eikä heillä ol</w:t>
      </w:r>
      <w:r w:rsidR="00942D80">
        <w:t>lut</w:t>
      </w:r>
      <w:r w:rsidR="007646FB">
        <w:t xml:space="preserve"> juurikaan muita mahdollisuuksia kuin liittyä näihin siviilimilitioihin, jotka osallistuvat kuitenkin ajoittain myös taistelutoimintaan ja yhteispartioihin armeijan joukkojen rinnalla.</w:t>
      </w:r>
      <w:r>
        <w:rPr>
          <w:rStyle w:val="Alaviitteenviite"/>
        </w:rPr>
        <w:footnoteReference w:id="81"/>
      </w:r>
      <w:r>
        <w:t xml:space="preserve"> </w:t>
      </w:r>
    </w:p>
    <w:p w:rsidR="008F4F56" w:rsidRPr="0037180F" w:rsidRDefault="008F4F56" w:rsidP="008233A6">
      <w:pPr>
        <w:spacing w:line="276" w:lineRule="auto"/>
      </w:pPr>
      <w:r>
        <w:t>Burundin armeijan on raportoitu rekrytoineen alaikäisiä taistelijoita</w:t>
      </w:r>
      <w:r w:rsidR="00942D80">
        <w:t xml:space="preserve"> myös</w:t>
      </w:r>
      <w:r>
        <w:t xml:space="preserve"> taistelijapulaa täydentääkseen. ILO:n haastatteleman sotilaan mukaan rekrytointeja suoritettiin sisällissodan aikaan kahdesti vuodessa, ja rekrytoitaviksi hyväksytään kaikki, jotka saapuvat paikalle, ml. alaikäiset. Burundi on sitoutunut kansainvälisiin lasten käyttämisen aseellisten konfliktien taistelijoina kieltäviin sopimuksiin (ml. ILO no. 182), mutta silti Burundin kansallinen lainsäädäntö salli vielä 2000-luvun alussa 16-vuotiaiden liittymisen armeijaan.</w:t>
      </w:r>
      <w:r w:rsidR="00841B31">
        <w:t xml:space="preserve"> Gardiens de la Paix -ryhmittymiin värvättiin</w:t>
      </w:r>
      <w:r w:rsidR="00942D80">
        <w:t xml:space="preserve"> jäseniä</w:t>
      </w:r>
      <w:r w:rsidR="00841B31">
        <w:t xml:space="preserve"> paikallistasolla</w:t>
      </w:r>
      <w:r w:rsidR="00942D80">
        <w:t>,</w:t>
      </w:r>
      <w:r w:rsidR="00841B31">
        <w:t xml:space="preserve"> ja rekrytoinneista vastasivat paikallishallinnon edustajat asevoimien tuella. Kaikki fyysisesti suorituskykyiset pojat, jotka eivät käyneet koulua tai joilla ei ollut vakituista työtä, värvättiin</w:t>
      </w:r>
      <w:r w:rsidR="00942D80">
        <w:t xml:space="preserve"> näihin</w:t>
      </w:r>
      <w:r w:rsidR="00841B31">
        <w:t xml:space="preserve"> itsepuolustusryhmiin.</w:t>
      </w:r>
      <w:r>
        <w:rPr>
          <w:rStyle w:val="Alaviitteenviite"/>
        </w:rPr>
        <w:footnoteReference w:id="82"/>
      </w:r>
    </w:p>
    <w:p w:rsidR="00294253" w:rsidRDefault="00294253" w:rsidP="008233A6">
      <w:pPr>
        <w:spacing w:line="276" w:lineRule="auto"/>
      </w:pPr>
      <w:r>
        <w:t>Baricakon mukaan alueen kaoottinen yleistilanne mahdollisti lasten sieppaamisen kaduilta, kouluista ja kodeista. Esimerkiksi Les Gardiens de la Paix -</w:t>
      </w:r>
      <w:r w:rsidR="001D1A9B">
        <w:t xml:space="preserve">ohjelman puitteissa toimineet, </w:t>
      </w:r>
      <w:r w:rsidR="00945B65">
        <w:t>Burundin hallitukseen</w:t>
      </w:r>
      <w:r w:rsidR="001D1A9B">
        <w:t xml:space="preserve"> kytköksissä olevat militiat pakottivat lapsia toimimaan tiedustelijoina ja toimittamaan hallituksen joukoille tietoa FNL (</w:t>
      </w:r>
      <w:r w:rsidR="001D1A9B">
        <w:rPr>
          <w:i/>
        </w:rPr>
        <w:t>Forces nationales de libération</w:t>
      </w:r>
      <w:r w:rsidR="001D1A9B">
        <w:t xml:space="preserve">) -hutukapinallisryhmittymän toiminnasta. Tiedustelutoiminnasta kieltäytyneitä lapsia uhattiin rangaista ”yhteistyöstä vihollisen kanssa”. Tähän asemaan joutuneet lapset joutuivat kuitenkin ns. puun ja kuoren väliin eli äärimmäisen vaaralliseen välikäteen, sillä ne, jotka suostuivat toimimaan </w:t>
      </w:r>
      <w:r w:rsidR="00B969EC">
        <w:t>Gardiens de la Paix</w:t>
      </w:r>
      <w:r w:rsidR="00824875">
        <w:t xml:space="preserve"> </w:t>
      </w:r>
      <w:r w:rsidR="00B969EC">
        <w:t>-ryhmien</w:t>
      </w:r>
      <w:r w:rsidR="001D1A9B">
        <w:t xml:space="preserve"> tiedonantajina, joutuivat sittemmin FNL:n mustalle listalle ja teloitetuiksi pettureina.</w:t>
      </w:r>
      <w:r w:rsidR="00FF237E">
        <w:rPr>
          <w:rStyle w:val="Alaviitteenviite"/>
        </w:rPr>
        <w:footnoteReference w:id="83"/>
      </w:r>
      <w:r w:rsidR="001D1A9B">
        <w:t xml:space="preserve"> </w:t>
      </w:r>
      <w:r w:rsidR="00B969EC">
        <w:t>Gardiens de la Paix -ryhmät saivat alkunsa hallituksen luomasta itsepuolustusohjelmasta (ts. koulutuksesta), joiden tarkoituksena oli suojella siviiliväestöä kapinallisten hyökkäyksiltä. Gardiens -ryhmät koostuivat maaseudulla pääosin hutuista, kaupunkialueilla joko hutuista tai tutseista toiminta</w:t>
      </w:r>
      <w:r w:rsidR="00A7620D">
        <w:t>-</w:t>
      </w:r>
      <w:r w:rsidR="00B969EC">
        <w:t>alueensa, naapuruston tai kaupunginosan mukaan. Toimintansa alkuajoista lähtien Gardiens-ryhmät ovat syyllistyneet vakaviin oikeudenloukkauksiin kuten tappoihin, raiskauksiin ja muihin siviiliväestöön kohdistuneisiin väärinkäytöksiin. Monet väkivallasta kieltäytyneet jäsenet joutuivat itse teloitetuiksi. Näiden ryhmien jäsenten raportoitiin usein ryöstelleen ja kiristäneen rahaa ja muuta omaisuutta siviileiltä, joita niiden oli tarkoitus suojella. Useimmat oikeudenloukkausten uhreista olivat hutuja. Itsepuolustusryhmien jäseniä ei virallisesti velvoitettu suorittamaan asevelvollisuutta (ts. listattu asevoimien sotilaiksi), mutta monet joutuivat painostuksen kohteiksi ja värväytymään pakotettuina. Ryhmien jäsenille ei maksettu säännöllistä palkkaa</w:t>
      </w:r>
      <w:r w:rsidR="00277190">
        <w:t>,</w:t>
      </w:r>
      <w:r w:rsidR="00B969EC">
        <w:t xml:space="preserve"> eikä heille osoitettu yhtenäisiä uniformuja tai muita tunnusmerkkejä. Ryhmien toimintaa ei myöskään </w:t>
      </w:r>
      <w:r w:rsidR="00B969EC">
        <w:lastRenderedPageBreak/>
        <w:t>säännelty millään selkeällä koodistolla tai ohjesäännöillä, eikä oikeudenloukkauksiin syyllistyneitä jäseniä myöskään juurikaan asetettu vastuuseen teoistaan.</w:t>
      </w:r>
      <w:r w:rsidR="00E3761C">
        <w:rPr>
          <w:rStyle w:val="Alaviitteenviite"/>
        </w:rPr>
        <w:footnoteReference w:id="84"/>
      </w:r>
    </w:p>
    <w:p w:rsidR="00A56E83" w:rsidRPr="00A431B7" w:rsidRDefault="00E3761C" w:rsidP="00277190">
      <w:pPr>
        <w:spacing w:line="276" w:lineRule="auto"/>
      </w:pPr>
      <w:r>
        <w:t>Kuten aiemmin tässä kohdassa todetaan, kaikki Burundin sisällissodan osapuolet hyödynsivät lapsia toiminnassaan, myös varsinaisissa taistelutoimissa. Jopa 7-vuotaiden on raportoitu osallistuneen Gardiens de la Paix -ryhmittymien toimintaan. HRW:n vuonna 2001 julkaiseman raportin mukaan monet itsepuolustusryhmien toimintaan osallistuneet siviilit saivat maksimissaan kolmen kuukauden koulutuksen, mutta saattoivat silti joutua osallistumaan varsinaisiin taisteluihin varsinaisen armeijan tukena kaukana kotiseuduiltaan.</w:t>
      </w:r>
      <w:r>
        <w:rPr>
          <w:rStyle w:val="Alaviitteenviite"/>
        </w:rPr>
        <w:footnoteReference w:id="85"/>
      </w:r>
      <w:r>
        <w:t xml:space="preserve"> </w:t>
      </w:r>
      <w:r w:rsidR="00E67243">
        <w:t xml:space="preserve"> </w:t>
      </w:r>
    </w:p>
    <w:p w:rsidR="007D647C" w:rsidRDefault="0019780D" w:rsidP="00357730">
      <w:pPr>
        <w:pStyle w:val="Otsikko1"/>
      </w:pPr>
      <w:r>
        <w:t>Onko Ruandan isänmaallinen rintama (Rwanda Patriotic Front, RPF) tukenut tai käyttänyt Burundin Bujumburan kaupungissa tunnistettuja tutsi-militioita Ruandan sisällissodassa tai myöhemmin Kongon sodissa 1990-2003?</w:t>
      </w:r>
      <w:r w:rsidR="007D647C">
        <w:t xml:space="preserve"> </w:t>
      </w:r>
    </w:p>
    <w:p w:rsidR="00F7229C" w:rsidRPr="00F7229C" w:rsidRDefault="00F7229C" w:rsidP="00F7229C">
      <w:r>
        <w:t>Tässä vastauksen kohdassa käsitellään laajemmin RPF:n historiaa sekä Afrikan suurten järvien pakolaistilannetta erityisesti tutsidiasporan ja sen radikalisoitumisen näkökulmasta.</w:t>
      </w:r>
    </w:p>
    <w:p w:rsidR="00EC7723" w:rsidRDefault="00E870E5" w:rsidP="008233A6">
      <w:pPr>
        <w:spacing w:line="276" w:lineRule="auto"/>
      </w:pPr>
      <w:r>
        <w:t>Ruandan v</w:t>
      </w:r>
      <w:r w:rsidR="00F42F9A" w:rsidRPr="00F42F9A">
        <w:t>uosien 1959</w:t>
      </w:r>
      <w:r w:rsidR="00787479">
        <w:t>–</w:t>
      </w:r>
      <w:r w:rsidR="00F42F9A" w:rsidRPr="00F42F9A">
        <w:t>1963 etninen konflikti (ks. tämän vast</w:t>
      </w:r>
      <w:r w:rsidR="00F42F9A">
        <w:t>auksen kohta 1) johti tutsipakolaisten</w:t>
      </w:r>
      <w:r w:rsidR="00257B81">
        <w:t xml:space="preserve"> asettumiseen kaikkiin Ruandan naapurimaihin. Vaikka Ruandan hallitukset kielsivät kolmen vuosikymmenen ajan tutsidiasporaa palaamasta kotimaahansa, kotimaan ulkopuolella eläneet tutsit ovat ylläpitäneet kontakteja Ruandan tutseihin.</w:t>
      </w:r>
      <w:r w:rsidR="006F538A">
        <w:rPr>
          <w:rStyle w:val="Alaviitteenviite"/>
        </w:rPr>
        <w:footnoteReference w:id="86"/>
      </w:r>
      <w:r w:rsidR="00257B81">
        <w:t xml:space="preserve"> </w:t>
      </w:r>
      <w:r w:rsidR="00EC7723">
        <w:t xml:space="preserve">Kuten tämän vastauksen aikaisemmissa kohdissa on todettu, </w:t>
      </w:r>
      <w:r w:rsidR="00787479">
        <w:t xml:space="preserve">Burundin sisällissodan aikaan </w:t>
      </w:r>
      <w:r w:rsidR="00EC7723">
        <w:t xml:space="preserve">tutsien aseelliset ryhmittymät toimivat yhteistyössä hallituksen tutsitsotilaiden kanssa hallituksen joukkojen hallinnassa olevissa kaupungeissa ja muilla alueilla. Amnesty Internationalin kesäkuussa 1996 julkaiseman raportin mukaan burundilaisten tutsinuorten on raportoitu saaneen taistelukoulutusta mm. Ruandassa, Tansaniassa ja Ugandassa. Amnestyn mukaan jopa 400 Ruandan asevoimien (tuolloin RPA, Rwandan Patriotic Army) sotilasta lähti alkuvuodesta 1996 Burundiin liittyäkseen aseellisiin tutsijoukkoihin ja </w:t>
      </w:r>
      <w:r w:rsidR="00787479">
        <w:t>-</w:t>
      </w:r>
      <w:r w:rsidR="00EC7723">
        <w:t>ryhmittymiin. AFP (Agence France Presse) -uutistoimisto raportoi huhtikuussa 1996 Ruandan silloisen varapresidentin Paul Kagamen varoittaneen vuonna 1995 Burundin viranomaisia RPA-karkureiden siirtymisestä Burundiin. Kagamen mukaan monet karkureista olivat lähteneet Ruandasta välttyäkseen joutuakseen oikeuden eteen suorittamistaan rikoksista. Huhtikuussa 1996 Amnestyn tietoon tuli, että n. 50 näistä sotilaskarkureista olisi palautettu Ruandaan, mutta loput olivat jääneet Burundiin ja liittyneet paikallisiin tutsimilitioihin.</w:t>
      </w:r>
      <w:r w:rsidR="00EC7723">
        <w:rPr>
          <w:rStyle w:val="Alaviitteenviite"/>
        </w:rPr>
        <w:footnoteReference w:id="87"/>
      </w:r>
    </w:p>
    <w:p w:rsidR="000605D7" w:rsidRPr="000605D7" w:rsidRDefault="000605D7" w:rsidP="008233A6">
      <w:pPr>
        <w:spacing w:line="276" w:lineRule="auto"/>
      </w:pPr>
      <w:r w:rsidRPr="000605D7">
        <w:t xml:space="preserve">Institute for Security Studies (ISS) -tutkimusjärjestön tammikuussa 2022 julkaiseman </w:t>
      </w:r>
      <w:r>
        <w:t>artikkelin mukaan Ruandan ja Burundin nykyhallitukset kasvoivat samanlaisista maanpaossa elävistä aseellisista vastarintaliikkeistä. Burundin nykyinen valtapuolue CNDD-FDD on pääosin Burundin valtaväestöstä, hutuista</w:t>
      </w:r>
      <w:r w:rsidR="00787479">
        <w:t>,</w:t>
      </w:r>
      <w:r>
        <w:t xml:space="preserve"> koostuva entinen kapinallisryhmittymä, joka taisteli aikoinaan Burundin tutsivähemmistön muodostamaa hallintoa (erit. asevoimat) vastaan. Burundilaiset äärihutut uskovat, että Ruandassa valtaa pitävät tutsi</w:t>
      </w:r>
      <w:r w:rsidR="009136C3">
        <w:t>en etnisen ryhmän</w:t>
      </w:r>
      <w:r>
        <w:t xml:space="preserve"> ylivaltaan uskovat tutsit, jotka eivät lepää, ennen kuin myös Burundissa on tutsihallinto. Ruandassa valtaapitävä RPF on tutsijohtoinen entinen kapinallisryhmittymä, joka päätti vuoden 1994 kansanmurhan ja </w:t>
      </w:r>
      <w:r>
        <w:lastRenderedPageBreak/>
        <w:t xml:space="preserve">syöksi kansanmurhaan syyllistyneen hutuhallinnon vallasta. Ruandalaiset </w:t>
      </w:r>
      <w:r w:rsidR="00787479">
        <w:t>tutsi</w:t>
      </w:r>
      <w:r>
        <w:t>ääriajattelijat uskovat puolestaan, että Burundin hallitus koostuu hutuista, jotka jakavat saman ideologian kuin Ruandassa kansanmurhaan syyllistyneet äärihutut. Burundilaiset ääritutsit, jotka pakenivat Ruandaan ja osa muualle diasporaan, ruokkivat jatkuvasti tätä narratiivia.</w:t>
      </w:r>
      <w:r>
        <w:rPr>
          <w:rStyle w:val="Alaviitteenviite"/>
        </w:rPr>
        <w:footnoteReference w:id="88"/>
      </w:r>
    </w:p>
    <w:p w:rsidR="005705CA" w:rsidRDefault="005705CA" w:rsidP="008233A6">
      <w:pPr>
        <w:spacing w:line="276" w:lineRule="auto"/>
      </w:pPr>
      <w:r>
        <w:t xml:space="preserve">Ruandan (ja </w:t>
      </w:r>
      <w:r w:rsidR="00260DFF">
        <w:t xml:space="preserve">Burundin) tutsien ja erinäisten etnisten välikohtausten keskeinen vaikuttaja on ollut alueen pakolaistilanne ja erityisesti Ruandan tutsien pakeneminen kotimaansa eri vuosikymmenten etnisiä selkkauksia. Tarkkojen pakolaismäärien arvioiminen on vaikeaa, ja </w:t>
      </w:r>
      <w:r w:rsidR="00787479">
        <w:t>alueen pakolaistilannetta</w:t>
      </w:r>
      <w:r w:rsidR="00260DFF">
        <w:t xml:space="preserve"> on hyödynnetty myös erinäisten poliittisten debattien ja propagandan polttoaineena. Ruandasta on paennut tutseja (myös ennen vuoden 1994 kansanmurhaa) useiden eri poliittisten kriisien johdosta erityisesti vuosina 1959–1961, 1963–1964 sekä vuonna 1973. Vuoden 1990 alkupuolella jopa 600 000 Ruandan tutsin arvioitiin elävän maanpaossa naapurimaissa, näiden joukossa myös alkuperäisten pakolaisten oleskelumaissa syntyneet jälkeläiset. Tätä arviota on pyritty kyseenalaistamaan, ja se on edelleen kiistanalainen, sillä kyse on valtavasta pakolais</w:t>
      </w:r>
      <w:r w:rsidR="009136C3">
        <w:t>väestöstä</w:t>
      </w:r>
      <w:r w:rsidR="00260DFF">
        <w:t xml:space="preserve">: jopa 9 % Ruandan </w:t>
      </w:r>
      <w:r w:rsidR="00787479">
        <w:t>kaikista</w:t>
      </w:r>
      <w:r w:rsidR="00260DFF">
        <w:t xml:space="preserve"> kansalaisista ja jopa puolet maan tutsiväestöstä. Pakolaisongelma loi Ruandan valtiolle eräänlaisen rakenteellisen ongelman, erityisesti koska maanpaossa elävät tutsit eivät missään vaiheessa hyväksyneet tilannettaan ja vaativat aktiivisesti mahdollisuutta palata alkuperäiseen kotimaahansa. Jo ennen itsenäistymistä (1962) useat naapurivaltioiden alueilla oleskelleet pakolaisryhmät ryhtyivät aseelliseen vastarintaan Ruandan valtaapitäviä vastaan pyrkimyksenään päästä palaamaan koteihinsa. Tällaisia kapinallistoimia oli helppo suunnitella, ylläpitää ja toteuttaa naapurimaista käsin. Ruandan hallitusten suhtautuminen tutsidiasporan kotiinpaluupyrkimyksiin vaihteli eri aikoina. Vuonna 1960 väliaikainen hallitus ilmaisi huolensa asiasta ja perusti pakolaisviraston</w:t>
      </w:r>
      <w:r w:rsidR="00787479">
        <w:t xml:space="preserve"> edistämään ruandalaispakolaisten järjestelmällistä ja suunniteltua kotiinpaluuta</w:t>
      </w:r>
      <w:r w:rsidR="00260DFF">
        <w:t>. Ensimmäisen tasavallan aikana (1962–1973) pakolaisia kutsuttiin useaan otteeseen palaamaan kotimaahansa. Tämä tavoite ei kuitenkaan koskaan toteutunut, osittain, koska maanpaossa elävät tutsit eivät uskoneet hallitusten esitysten rauhanomaisuuteen ja vilpittömyyteen</w:t>
      </w:r>
      <w:r w:rsidR="006A2A47">
        <w:t xml:space="preserve"> sekä toisaalta koska erinäiset tutsiryhmittymät (ns. </w:t>
      </w:r>
      <w:r w:rsidR="006A2A47">
        <w:rPr>
          <w:i/>
        </w:rPr>
        <w:t xml:space="preserve">inyenzi, </w:t>
      </w:r>
      <w:r w:rsidR="006A2A47">
        <w:t>suom. ”torakat”) suorittivat säännöllisesti kotimaahansa suuntautuneita kapinallisiskuja ja hyökkäyksiä. Loppuvuoden 1963 ja alkuvuoden 1964 aikana jälleen uudet pakolaisaallot lähtivät Ruandasta.</w:t>
      </w:r>
      <w:r w:rsidR="006A2A47">
        <w:rPr>
          <w:rStyle w:val="Alaviitteenviite"/>
        </w:rPr>
        <w:footnoteReference w:id="89"/>
      </w:r>
    </w:p>
    <w:p w:rsidR="00BF5A87" w:rsidRPr="006A2A47" w:rsidRDefault="003443B4" w:rsidP="008233A6">
      <w:pPr>
        <w:spacing w:line="276" w:lineRule="auto"/>
      </w:pPr>
      <w:r>
        <w:t xml:space="preserve">Ruandan kansanmurhaa käsittelevän arviointiraportin (1995) mukaan vuosina 1965–1990 Ruandan julkikuva kansainvälisen yhteisön silmissä oli parempi kuin Burundin. Molemmat maat olivat de facto autoritäärisesti hallittuja yksipuoluejärjestelmiä, jotka nauttivat tiettyjen urbaanien, alueellisten ja etnisten ryhmien suosiota. Ruandassa valtaa piti hutuenemmistö, kun taas Burundissa valta oli keskittynyt tutsivähemmistön sisäiselle bahima-tutsiryhmälle. Burundin vähemmistöhallinto pyrki legitimoimaan valta-asemansa kieltämällä julkisesti etnisyyden merkityksen burundilaisessa yhteiskunnassa. Ruandan enemmistöhallinto puolestaan yritti pitää kiinni vallastaan korostamalla etnisyyttä. Naapurivaltioiden yhteiskunnalliset, taloudelliset ja poliittiset kehityskulut ovat vaikuttaneet huomattavasti toisiinsa. Vuonna 1995 julkaistun raportin mukaan </w:t>
      </w:r>
      <w:r w:rsidR="007329EE">
        <w:t xml:space="preserve">lukuisat Burundissa raportoidut välikohtaukset ovat vaikuttaneet merkittävällä tavalla Ruandan politiikkaan ja etnisten ryhmien välisiin jännitteisiin naapurimaassa. Vuonna 1995 huomioita kiinnitti Ruandaan Burundista palanneiden tutsipakolaisten ääriradikalismi ja etnisiin jakolinjoihin perustuvat ääriajatukset: monet näistä ryhmistä ovat vaalineet yhteyksiä </w:t>
      </w:r>
      <w:r w:rsidR="007329EE">
        <w:lastRenderedPageBreak/>
        <w:t xml:space="preserve">Burundin  pitkäaikaiseen </w:t>
      </w:r>
      <w:r w:rsidR="00BF023C">
        <w:t>(tutsi)</w:t>
      </w:r>
      <w:r w:rsidR="007329EE">
        <w:t xml:space="preserve">valtapuolueeseen UPRONA:an ja ovat sittemmin integroituneet RPF:n radikaaleimpiin alajaostoihin </w:t>
      </w:r>
      <w:r w:rsidR="00F11BFC">
        <w:rPr>
          <w:rStyle w:val="Alaviitteenviite"/>
        </w:rPr>
        <w:footnoteReference w:id="90"/>
      </w:r>
    </w:p>
    <w:p w:rsidR="00721560" w:rsidRDefault="00721560" w:rsidP="008233A6">
      <w:pPr>
        <w:spacing w:line="276" w:lineRule="auto"/>
      </w:pPr>
      <w:r>
        <w:t>RPF</w:t>
      </w:r>
      <w:r w:rsidR="000D4A6B">
        <w:t>:n juuret ovat Ugandassa, jossa maanpaossa eläneet Ruandan tutsit perustivat vuonna 1979 ”Rwandan Alliance for National Unity” (RANU) -järjestön. RANU:n tavoitteena oli mahdollistaa maanpaossa elävien tutsien paluu kotimaahansa ja valtion johtaminen ilman etnisiä ja sosiaalisia jakolinjoja ruokkivaa valtapolitiikkaa. Monet RANU:n jäsenet, ml. RP</w:t>
      </w:r>
      <w:r w:rsidR="000B4D62">
        <w:t>F</w:t>
      </w:r>
      <w:r w:rsidR="000D4A6B">
        <w:t xml:space="preserve">:n </w:t>
      </w:r>
      <w:r w:rsidR="000B4D62">
        <w:t>(nykyinen)</w:t>
      </w:r>
      <w:r w:rsidR="000D4A6B">
        <w:t xml:space="preserve"> johtaja Paul Kagame tukivat myös Ugandan sisäisiä valtataisteluja taistellen Ugandan nykyisen presidentin Yoweri Musevenin johdolla. </w:t>
      </w:r>
      <w:r w:rsidR="000D4A6B" w:rsidRPr="000D4A6B">
        <w:t>Ugandan sisäisten valtataistelujen aikana monet R</w:t>
      </w:r>
      <w:r w:rsidR="000B4D62">
        <w:t>PF</w:t>
      </w:r>
      <w:r w:rsidR="000D4A6B" w:rsidRPr="000D4A6B">
        <w:t>:n jäsenet saivat t</w:t>
      </w:r>
      <w:r w:rsidR="000D4A6B">
        <w:t>ärkeää oppia sissitaistelun periaatteista ja sodankäynnin taktiikoista ja alkoivat suunnitella omaa vallankaappausta Ruandaan. Vuonna 1987 RANU järjestäytyi uudelleen ja muutti nimensä RP</w:t>
      </w:r>
      <w:r w:rsidR="000B4D62">
        <w:t>F</w:t>
      </w:r>
      <w:r w:rsidR="000D4A6B">
        <w:t xml:space="preserve">-Inkontanyiksi. Järjestön aseellinen siipi tunnettiin nimellä RPA (Rwandan Patriotic Army). </w:t>
      </w:r>
      <w:r w:rsidR="000D4A6B" w:rsidRPr="000D4A6B">
        <w:t>R</w:t>
      </w:r>
      <w:r w:rsidR="000B4D62">
        <w:t>PF</w:t>
      </w:r>
      <w:r w:rsidR="000D4A6B" w:rsidRPr="000D4A6B">
        <w:t xml:space="preserve">:n puheenjohtajana ja RPA:n </w:t>
      </w:r>
      <w:r w:rsidR="000D4A6B">
        <w:t>pää</w:t>
      </w:r>
      <w:r w:rsidR="000D4A6B" w:rsidRPr="000D4A6B">
        <w:t>komenta</w:t>
      </w:r>
      <w:r w:rsidR="000D4A6B">
        <w:t xml:space="preserve">jana toimi </w:t>
      </w:r>
      <w:r w:rsidR="00CF39F0">
        <w:t>toiminnan alkuvuosina Fred Rwigema. Vuonna 1990 RPP aloitti vapaustaistelun Ruandan hutuhallintoa vastaan</w:t>
      </w:r>
      <w:r w:rsidR="000B4D62">
        <w:t>,</w:t>
      </w:r>
      <w:r w:rsidR="00CF39F0">
        <w:t xml:space="preserve"> ja RPA tunkeutui Ruandan pohjoisosiin. Rwigema sai surmansa sissisodan ensipäivinä lokakuussa 1990, ja Paul Kagame korvasi hänet RPA:n komentajana. RPF ja Ruandan hutuhallitus sopivat tulitauosta vuoden 1991 alkupuolella, ja neuvottelut RPF:n ja </w:t>
      </w:r>
      <w:r w:rsidR="000B4D62">
        <w:t xml:space="preserve">Ruandan </w:t>
      </w:r>
      <w:r w:rsidR="00CF39F0">
        <w:t>hallituksen välillä alkoivat vuonna 1992. Toistuvat neuvottelut johtivat lopulta Arushan rauhansopimukseen elokuussa 1993</w:t>
      </w:r>
      <w:r w:rsidR="00257B81">
        <w:rPr>
          <w:rStyle w:val="Alaviitteenviite"/>
        </w:rPr>
        <w:footnoteReference w:id="91"/>
      </w:r>
      <w:r w:rsidR="00CF39F0">
        <w:t>, jolloin Ruandan silloinen hutupresidentti Juvénal Habyarimana allekirjoitti vallanjakosopimuksen RPF:n kanssa. R</w:t>
      </w:r>
      <w:r w:rsidR="000B4D62">
        <w:t>au</w:t>
      </w:r>
      <w:r w:rsidR="00CF39F0">
        <w:t>hansopimuksen ehtoihin kuului mm. väliaikaisen siirtymäkauden hallinnon perustaminen sekä joiden RPA-taistelijoiden integrointi Ruandan asevoimiin. Habyarimanan hallituksen äärihutuedustajat vastustivat rauhansopimusta, eikä siirtymäkauden hallitusta perustettu. Myöskään RPA-taistelijoiden demobilisointi- ja integrointitoimiin ei ehditty ryhtyä ennen kansanmurhan puhkeamista huhtikuussa 1994.</w:t>
      </w:r>
      <w:r w:rsidR="00CF39F0">
        <w:rPr>
          <w:rStyle w:val="Alaviitteenviite"/>
        </w:rPr>
        <w:footnoteReference w:id="92"/>
      </w:r>
    </w:p>
    <w:p w:rsidR="00054645" w:rsidRDefault="00054645" w:rsidP="008233A6">
      <w:pPr>
        <w:spacing w:line="276" w:lineRule="auto"/>
      </w:pPr>
      <w:r>
        <w:t xml:space="preserve">Amnesty Internationalin </w:t>
      </w:r>
      <w:r w:rsidR="001E3719">
        <w:t>tammikuussa 1996 julkaiseman, ruandalaisten ja burundilaisten pakolaisten kotiinpaluuta ja siihen liittyviä ongelmia ja uhkakuvia käsittelevän raportin mukaan monet niistä Burundissa oleskelleista ruandalaispakolaisista, jotka olivat halukkaita palaamaan kotimaahansa kansanmurhan jälkeen</w:t>
      </w:r>
      <w:r w:rsidR="00230425">
        <w:t>,</w:t>
      </w:r>
      <w:r w:rsidR="001E3719">
        <w:t xml:space="preserve"> oleskelivat Burundin pohjoisosissa sijaitsevilla pakolaisleireillä. Osa</w:t>
      </w:r>
      <w:r w:rsidR="00230425" w:rsidRPr="00230425">
        <w:t xml:space="preserve"> </w:t>
      </w:r>
      <w:r w:rsidR="00230425">
        <w:t>pakolaisista oli paennut Ruandasta vasta vuonna 1995 RPA:n suorittamien mielivaltaisten väkivaltaisuuksien vuoksi, mutta koki, että Burundin sisällissodan aiheuttama turvallisuusuhka oli suurempi kuin kotimaan viranomaisten. Toisaalta monet Burundista pois pyrkineet pakolaiset eivät halunneet palata kotimaahansa vaan hakivat uudestaan turvapaikkaa Tansaniasta.</w:t>
      </w:r>
      <w:r w:rsidR="001E3719">
        <w:rPr>
          <w:rStyle w:val="Alaviitteenviite"/>
        </w:rPr>
        <w:footnoteReference w:id="93"/>
      </w:r>
      <w:r w:rsidR="001E3719">
        <w:t xml:space="preserve"> </w:t>
      </w:r>
    </w:p>
    <w:p w:rsidR="00D7518C" w:rsidRPr="00864700" w:rsidRDefault="00D7518C" w:rsidP="008233A6">
      <w:pPr>
        <w:spacing w:line="276" w:lineRule="auto"/>
      </w:pPr>
      <w:r>
        <w:lastRenderedPageBreak/>
        <w:t xml:space="preserve">Burundin näkökulmasta </w:t>
      </w:r>
      <w:r w:rsidR="00AA48A7">
        <w:t xml:space="preserve">maan sisällissodan päättämiseksi solmittu </w:t>
      </w:r>
      <w:r>
        <w:t>Arushan rauhansopimus</w:t>
      </w:r>
      <w:r w:rsidR="00864700">
        <w:t xml:space="preserve"> (2000)</w:t>
      </w:r>
      <w:r>
        <w:t xml:space="preserve"> tarkoitti ennen kaikkea Burundin tutsivoittoisten asevoimien uudelleen organisoimista ja hutujen ja tutsien etnisten ryhmien edustajien tasapuolista edustusta erityisesti Burundin armeijassa. </w:t>
      </w:r>
      <w:r w:rsidR="00864700">
        <w:t>Vuonna 2004 a</w:t>
      </w:r>
      <w:r>
        <w:t>rmeijaan sulautettiin sekä entisen tutsiarmeijan (ex-FAB</w:t>
      </w:r>
      <w:r w:rsidR="00AA48A7">
        <w:t xml:space="preserve"> / </w:t>
      </w:r>
      <w:r w:rsidR="00AA48A7" w:rsidRPr="00AA48A7">
        <w:rPr>
          <w:i/>
        </w:rPr>
        <w:t>Forces armées burundaises</w:t>
      </w:r>
      <w:r>
        <w:t xml:space="preserve">) ja toisaalta </w:t>
      </w:r>
      <w:r w:rsidR="00864700">
        <w:t xml:space="preserve">entisten </w:t>
      </w:r>
      <w:r>
        <w:t xml:space="preserve">aseellisten huturyhmittymien </w:t>
      </w:r>
      <w:r w:rsidR="00864700">
        <w:t>(PMPA eli ”Partis et mouvements politiques armés”, engl. ”</w:t>
      </w:r>
      <w:r w:rsidR="00864700" w:rsidRPr="00864700">
        <w:t>Hutu Armed Political Movements</w:t>
      </w:r>
      <w:r w:rsidR="00864700">
        <w:t>”</w:t>
      </w:r>
      <w:r w:rsidR="00864700">
        <w:rPr>
          <w:rStyle w:val="Alaviitteenviite"/>
        </w:rPr>
        <w:footnoteReference w:id="94"/>
      </w:r>
      <w:r w:rsidR="00864700" w:rsidRPr="00864700">
        <w:t xml:space="preserve"> tai </w:t>
      </w:r>
      <w:r w:rsidR="00864700">
        <w:t>”</w:t>
      </w:r>
      <w:r w:rsidR="00864700" w:rsidRPr="00864700">
        <w:t>Armed Political Parties and Movements</w:t>
      </w:r>
      <w:r w:rsidR="00864700">
        <w:t>”</w:t>
      </w:r>
      <w:r w:rsidR="00864700">
        <w:rPr>
          <w:rStyle w:val="Alaviitteenviite"/>
        </w:rPr>
        <w:footnoteReference w:id="95"/>
      </w:r>
      <w:r w:rsidR="00864700" w:rsidRPr="00864700">
        <w:t>)</w:t>
      </w:r>
      <w:r w:rsidR="00864700">
        <w:t xml:space="preserve"> jäsenet, näiden joukossa </w:t>
      </w:r>
      <w:r w:rsidR="00634E8B">
        <w:t xml:space="preserve">pitkäaikaisen, vuonna 2020 kuolleen </w:t>
      </w:r>
      <w:r w:rsidR="00864700">
        <w:t>hutupresidentin</w:t>
      </w:r>
      <w:r w:rsidR="00634E8B">
        <w:t xml:space="preserve"> Pierre</w:t>
      </w:r>
      <w:r w:rsidR="00864700">
        <w:t xml:space="preserve"> Nkurunzizan CNDD-FDD.</w:t>
      </w:r>
      <w:r w:rsidR="00864700">
        <w:rPr>
          <w:rStyle w:val="Alaviitteenviite"/>
        </w:rPr>
        <w:footnoteReference w:id="96"/>
      </w:r>
      <w:r w:rsidR="0099368B">
        <w:t xml:space="preserve"> Ruanda</w:t>
      </w:r>
      <w:r w:rsidR="0098097D">
        <w:t xml:space="preserve">n ja Burundin välit kiristyivät kuitenkin vuonna 2013, </w:t>
      </w:r>
      <w:r w:rsidR="00C30439">
        <w:t xml:space="preserve">kun Ruandan tukema, itä-Kongossa toiminut tutsikapinallisryhmittymä M23 kukistettiin. Ruanda syytti tuolloin Burundia siitä, että naapurivaltio oli sallinut </w:t>
      </w:r>
      <w:r w:rsidR="00AA48A7">
        <w:t xml:space="preserve">Ruandan tutsihallintoa vastustavien </w:t>
      </w:r>
      <w:r w:rsidR="00C30439">
        <w:t xml:space="preserve">hutukapinallisryhmittymien (erit. </w:t>
      </w:r>
      <w:r w:rsidR="005C62A0" w:rsidRPr="009B61A8">
        <w:rPr>
          <w:lang w:val="en-US"/>
        </w:rPr>
        <w:t>FDLR</w:t>
      </w:r>
      <w:r w:rsidR="009B61A8" w:rsidRPr="009B61A8">
        <w:rPr>
          <w:lang w:val="en-US"/>
        </w:rPr>
        <w:t xml:space="preserve"> / </w:t>
      </w:r>
      <w:r w:rsidR="009B61A8" w:rsidRPr="009B61A8">
        <w:rPr>
          <w:i/>
          <w:lang w:val="en-US"/>
        </w:rPr>
        <w:t>Forces démocratiques de libération du Rwanda</w:t>
      </w:r>
      <w:r w:rsidR="009B61A8" w:rsidRPr="009B61A8">
        <w:rPr>
          <w:lang w:val="en-US"/>
        </w:rPr>
        <w:t xml:space="preserve">, engl. </w:t>
      </w:r>
      <w:r w:rsidR="009B61A8" w:rsidRPr="009B61A8">
        <w:rPr>
          <w:i/>
          <w:lang w:val="en-US"/>
        </w:rPr>
        <w:t>Democratic Forces for the Liberation of Rwanda</w:t>
      </w:r>
      <w:r w:rsidR="005C62A0" w:rsidRPr="009B61A8">
        <w:rPr>
          <w:lang w:val="en-US"/>
        </w:rPr>
        <w:t xml:space="preserve">) </w:t>
      </w:r>
      <w:r w:rsidR="00AA48A7" w:rsidRPr="009B61A8">
        <w:rPr>
          <w:lang w:val="en-US"/>
        </w:rPr>
        <w:t>hakeutumisen</w:t>
      </w:r>
      <w:r w:rsidR="00C30439" w:rsidRPr="009B61A8">
        <w:rPr>
          <w:lang w:val="en-US"/>
        </w:rPr>
        <w:t xml:space="preserve"> maaperälleen. </w:t>
      </w:r>
      <w:r w:rsidR="00C30439">
        <w:t xml:space="preserve">Näiden </w:t>
      </w:r>
      <w:r w:rsidR="00AA48A7">
        <w:t>(hutu)</w:t>
      </w:r>
      <w:r w:rsidR="00C30439">
        <w:t>kapinallisryhmittymien läsnäolo Kongossa oli legitimoinut Ruandan aseellisen intervention naapurimaansa itäosissa.</w:t>
      </w:r>
      <w:r w:rsidR="00C30439">
        <w:rPr>
          <w:rStyle w:val="Alaviitteenviite"/>
        </w:rPr>
        <w:footnoteReference w:id="97"/>
      </w:r>
    </w:p>
    <w:p w:rsidR="00A36CD3" w:rsidRDefault="00D8148F" w:rsidP="008233A6">
      <w:pPr>
        <w:spacing w:line="276" w:lineRule="auto"/>
      </w:pPr>
      <w:r>
        <w:t xml:space="preserve">Syyskuussa </w:t>
      </w:r>
      <w:r w:rsidR="00A36CD3">
        <w:t xml:space="preserve">1999 </w:t>
      </w:r>
      <w:r>
        <w:t xml:space="preserve">katolilaisella Cath.ch -sivustolla </w:t>
      </w:r>
      <w:r w:rsidR="00A36CD3">
        <w:t>julkaistun</w:t>
      </w:r>
      <w:r>
        <w:t xml:space="preserve"> </w:t>
      </w:r>
      <w:r w:rsidR="00353D69">
        <w:t>artikkelin mukaan Burundin hallitus ”aseistaa uudelleen tutsimilitioita”. Artikkelin otsikossa viitataan ”ruandalaiseen skenaarioon” ja kerrotaan hutuihin kohdistuneista joukkomurhista, joista vastuussa olisivat olleet Burundin asevoimien uniformuihin sonnustautuneet aseelliset henkilöt. Burundissa olevat lähetystyöntekijät raportoivat niin ikään Bujumburan maaseutualueilla sijanneista ”keskitysleireistä”, joilla hutusiviilejä pidettiin kammottavissa olosuhteissa. Artikkelin mukaan kymmeniä R</w:t>
      </w:r>
      <w:r w:rsidR="00353D69" w:rsidRPr="00353D69">
        <w:t xml:space="preserve">unyagan, Kanoyshan ja Isalen alueella </w:t>
      </w:r>
      <w:r w:rsidR="00353D69">
        <w:t>oleskelleita maan sisäisessä paossa olevia henkilöitä oli kuollut heikon ravitsemus- ja sanitaatiotilanteen sekä kaltoinkohtelun vuoksi. Leireillä naiset ja miehet on erotettu toisistaan ja miehiä on kuulusteltu ja kidutettu äärimmäisen väkivaltaisesti. Esimerkiksi Nyambuyen kirkkoon 29.9.1999 suoritetun hyökkäyksen uhrit olivat pääosin hutuja, ja hyökkääjät sotilaita; silminnäkijöiden mukaan monet heistä</w:t>
      </w:r>
      <w:r w:rsidR="00DC2BE7">
        <w:t xml:space="preserve"> olivat</w:t>
      </w:r>
      <w:r w:rsidR="00353D69">
        <w:t xml:space="preserve"> ugandalaisia. Syyskuussa 1999 julkaistun artikkelin mukaan ”jo useiden viikkojen ajan” Burundin tutsiarmeija oli alkanut uudelleen aseistaa tutsimilitioita hutukapinallisten hyökkäyksien varalta. Burundin hallituksen tutsiedustajat kielsivät tutsimilitioiden aseistamisen, mutta hallituksen tiedottaja myönsi, että hallitus kannustaa tutsisiviileitä ”puolustamaan itseään”, koska hallituksella ei ollut riittävästi miesvoimaa turva</w:t>
      </w:r>
      <w:r w:rsidR="00DC2BE7">
        <w:t>amaan</w:t>
      </w:r>
      <w:r w:rsidR="00353D69">
        <w:t xml:space="preserve"> kaikkia pääkaupungin kaupunginosia ja naapurustoja. </w:t>
      </w:r>
      <w:r w:rsidR="00E069CF">
        <w:t>Tiedottajan mukaan suurin osa Bujumburan asukkaista oli tuolloin aseistautuneita. Syksyn 1999 aikana yli 250 000 burundilaista joutui pakenemaan kotikylistään pääkaupunkiseudulla armeijan joukkojen etsiessä hutukapinallisia mm. Bujumburan ympäristössä sijaitsevilta pakolaisleireiltä. Nämä ”Bujumbura Rural”</w:t>
      </w:r>
      <w:r w:rsidR="00DC2BE7">
        <w:t xml:space="preserve"> -</w:t>
      </w:r>
      <w:r w:rsidR="00E069CF">
        <w:t xml:space="preserve"> eli pääkaupunkia ympäröivältä maaseutualueelta kotoisin olevat hutusiviilit oli koottu pääkaupunkia ympäröiville n. 30 pakolaisleirille, jotka sijaitsivat n. 10 eri kunnan alueella.</w:t>
      </w:r>
      <w:r w:rsidR="00DC2BE7">
        <w:t xml:space="preserve"> YK:n humanitaaristen asioiden koordinointitoimiston (</w:t>
      </w:r>
      <w:r w:rsidR="00E069CF">
        <w:t>OCHA</w:t>
      </w:r>
      <w:r w:rsidR="00DC2BE7">
        <w:t xml:space="preserve">) </w:t>
      </w:r>
      <w:r w:rsidR="00E069CF">
        <w:t xml:space="preserve">paikallisen vastaavan mukaan IDP-leireillä oleskelevien </w:t>
      </w:r>
      <w:r w:rsidR="00E069CF">
        <w:lastRenderedPageBreak/>
        <w:t>maan sisäisesti siirtymään joutuneiden määrä oli kasvanut yhdessä viikossa jopa 75 %:lla, ja em. leireillä oleskeli tuolloin yli 320 000 IDP-henkilöä.</w:t>
      </w:r>
      <w:r w:rsidR="00E069CF">
        <w:rPr>
          <w:rStyle w:val="Alaviitteenviite"/>
        </w:rPr>
        <w:footnoteReference w:id="98"/>
      </w:r>
    </w:p>
    <w:p w:rsidR="006925F1" w:rsidRDefault="006925F1" w:rsidP="008233A6">
      <w:pPr>
        <w:spacing w:line="276" w:lineRule="auto"/>
      </w:pPr>
      <w:r>
        <w:t>Jeune Afrique -uutissivustolla 27.3.2016 julkaistun artikkelin mukaan Burundin valtapuolue CNDD-FDD (jota Paul Kagame ja Ruandan tutsihallinto oli tukenut kansanmurhan jälkeen</w:t>
      </w:r>
      <w:r>
        <w:rPr>
          <w:rStyle w:val="Alaviitteenviite"/>
        </w:rPr>
        <w:footnoteReference w:id="99"/>
      </w:r>
      <w:r w:rsidR="0074583C">
        <w:t xml:space="preserve">) </w:t>
      </w:r>
      <w:r>
        <w:t xml:space="preserve"> syytti keväällä 2016 Ruandaa </w:t>
      </w:r>
      <w:r w:rsidR="001778AB">
        <w:t xml:space="preserve">ja erityisesti presidentti Kagamea imperialistisista pyrkimyksistä ja ”kansanmurhakonseptin </w:t>
      </w:r>
      <w:r w:rsidR="005E272B">
        <w:t>jalkauttamisesta</w:t>
      </w:r>
      <w:r w:rsidR="001778AB">
        <w:t xml:space="preserve"> Burundiin”. Lisäksi CNDD-FDD:n puolueen puheenjohtajan Pascal Nyabendan allekirjoittamassa julkilausumassa syytettiin Ruandan hallitusta nuorten burundilaisten värväämisestä ja kouluttamisesta taistelijoiksi Ruandassa sijaitsevilta pakolaisleireiltä pyrkimyksenä lähettää nämä kotimaahansa suorittamaan ”uutta kansanmurhaa”.</w:t>
      </w:r>
      <w:r w:rsidR="001778AB">
        <w:rPr>
          <w:rStyle w:val="Alaviitteenviite"/>
        </w:rPr>
        <w:footnoteReference w:id="100"/>
      </w:r>
      <w:r w:rsidR="001778AB">
        <w:t xml:space="preserve"> </w:t>
      </w:r>
    </w:p>
    <w:p w:rsidR="00931E5B" w:rsidRDefault="00E375A3" w:rsidP="008233A6">
      <w:pPr>
        <w:spacing w:line="276" w:lineRule="auto"/>
      </w:pPr>
      <w:r>
        <w:t xml:space="preserve">Käytettävissä olevista lähteistä </w:t>
      </w:r>
      <w:r w:rsidR="00650B9C">
        <w:t>ei käytettävissä olevassa ajassa löytynyt selviä mainintoja siitä</w:t>
      </w:r>
      <w:r w:rsidR="0074583C">
        <w:t>, että Ruandan hallitu</w:t>
      </w:r>
      <w:r w:rsidR="00650B9C">
        <w:t>s</w:t>
      </w:r>
      <w:r w:rsidR="0074583C">
        <w:t xml:space="preserve"> (erit. valtapuolue RPF)</w:t>
      </w:r>
      <w:r w:rsidR="00650B9C">
        <w:t xml:space="preserve"> </w:t>
      </w:r>
      <w:r w:rsidR="0074583C">
        <w:t>olisi hyödyntänyt nimenomaan Bujumburassa tunnistettuja tutsimilitioita Ruandan sisällissodassa tai Kongon sodissa</w:t>
      </w:r>
      <w:r w:rsidR="00FD659C">
        <w:rPr>
          <w:rStyle w:val="Alaviitteenviite"/>
        </w:rPr>
        <w:footnoteReference w:id="101"/>
      </w:r>
      <w:r w:rsidR="0074583C">
        <w:t>, mutta Burundi on ollut mukana tukemassa Paul Kagamen tutsihallintoa Kongon maaperälle suoritetuissa hyökkäyksissä, esimerkkinä 24.10.1996 puhjennut ensimmäinen Kongon sota, johon Burundi lähetti joukkojaan; sekä toinen Kongon sota</w:t>
      </w:r>
      <w:r w:rsidR="0082032B">
        <w:t xml:space="preserve"> (1998-&gt;)</w:t>
      </w:r>
      <w:r w:rsidR="0074583C">
        <w:t xml:space="preserve">, jossa Burundi oli mukana tukemassa Ruandan johtamaa RCD-kapinalliskoalitiota </w:t>
      </w:r>
      <w:r w:rsidR="009B61A8">
        <w:t>(</w:t>
      </w:r>
      <w:r w:rsidR="009B61A8">
        <w:rPr>
          <w:i/>
        </w:rPr>
        <w:t xml:space="preserve">Rassemblement congolais pour la Démocratie, </w:t>
      </w:r>
      <w:r w:rsidR="009B61A8">
        <w:t xml:space="preserve">engl. </w:t>
      </w:r>
      <w:r w:rsidR="009B61A8">
        <w:rPr>
          <w:i/>
        </w:rPr>
        <w:t>Rally for Congolese Democracy</w:t>
      </w:r>
      <w:r w:rsidR="009B61A8" w:rsidRPr="009B61A8">
        <w:t>)</w:t>
      </w:r>
      <w:r w:rsidR="009B61A8">
        <w:rPr>
          <w:i/>
        </w:rPr>
        <w:t xml:space="preserve"> </w:t>
      </w:r>
      <w:r w:rsidR="0074583C">
        <w:t>taistelussa Kongon keskushallintoa ja presidentti Laurent-Désiré Kabilan joukkoja vastaan.</w:t>
      </w:r>
      <w:r w:rsidR="0074583C">
        <w:rPr>
          <w:rStyle w:val="Alaviitteenviite"/>
        </w:rPr>
        <w:footnoteReference w:id="102"/>
      </w:r>
      <w:r w:rsidR="0074583C">
        <w:t xml:space="preserve"> </w:t>
      </w:r>
      <w:r w:rsidR="00650B9C">
        <w:t>Ruandan vuonna 1994 syrjäytetyllä hutuhallinnolla on niin ikään ollut yhteyksiä burundilaisiin kapinallisryhmittymiin</w:t>
      </w:r>
      <w:r w:rsidR="009B61A8">
        <w:t>.</w:t>
      </w:r>
      <w:r w:rsidR="00650B9C">
        <w:t xml:space="preserve"> </w:t>
      </w:r>
      <w:r w:rsidR="009B61A8">
        <w:t>E</w:t>
      </w:r>
      <w:r w:rsidR="00650B9C">
        <w:t>rityisesti presidentti Habyarimanan valtakaudella ennen</w:t>
      </w:r>
      <w:r w:rsidR="009B61A8">
        <w:t xml:space="preserve"> Ruandan</w:t>
      </w:r>
      <w:r w:rsidR="00650B9C">
        <w:t xml:space="preserve"> kansanmurhaa</w:t>
      </w:r>
      <w:r w:rsidR="009B61A8">
        <w:t xml:space="preserve"> (vuosina 1990–1994) burundilaisen</w:t>
      </w:r>
      <w:r w:rsidR="00650B9C">
        <w:t xml:space="preserve"> PALIPEHUTU-FNL-ryhmän on raportoitu taistelleen Ruandan silloisen hutuarmeijan (FAR)</w:t>
      </w:r>
      <w:r w:rsidR="009B61A8">
        <w:t xml:space="preserve"> </w:t>
      </w:r>
      <w:r w:rsidR="00650B9C">
        <w:t>tukena RPF:n tutsikapinallisia vastaan maan sisällissodassa. Jotkut entiset FAR-taistelijat liittyivät PALIPEHUTU-</w:t>
      </w:r>
      <w:proofErr w:type="gramStart"/>
      <w:r w:rsidR="00650B9C">
        <w:t>FNL:ään</w:t>
      </w:r>
      <w:proofErr w:type="gramEnd"/>
      <w:r w:rsidR="00650B9C">
        <w:t xml:space="preserve"> RPF:n noustua valtaan Ruandassa vuonna 1994. Näiden jäsenten on katsottu ylläpitäneen vahvoja siteitä Ruandan kansanmurhaan syyllistyneisiin, Kongon itäosissa toimiviin FDLR-kapinallisiin, jotka jatkoivat kansanmurhan jälkeen taistelua valtaan noussutta RPF-puoluetta vastaan. Yhteydet äärimilitarisoituneeseen </w:t>
      </w:r>
      <w:proofErr w:type="gramStart"/>
      <w:r w:rsidR="00650B9C">
        <w:t>FDLR:ään</w:t>
      </w:r>
      <w:proofErr w:type="gramEnd"/>
      <w:r w:rsidR="00650B9C">
        <w:t xml:space="preserve"> paransivat myös PALIPEHUTU-FNL:n sotilaallisia valmiuksia. PALIPEHUTU-FNL:llä on ollut selviä yhteyksiä useisiin Kongon itäosissa toimiviin kapinallisryhmittymiin, ja sen on raportoitu saaneen aseita ja varusteita </w:t>
      </w:r>
      <w:r w:rsidR="00FA402F">
        <w:t xml:space="preserve">(äärinationalistisilta) </w:t>
      </w:r>
      <w:r w:rsidR="00650B9C">
        <w:t xml:space="preserve">kongolaisilta mai-mai-ryhmittymiltä. Historiansa aikana PALIPEHUTU-FNL teki yhteistyötä myös muiden burundilaisten kapinallisryhmittymien kuten CNDD-FDD:n kanssa: ryhmät suorittivat yhteisiä iskuja ja jakoivat tiedusteluosaamista. PALIPEHUTU-FNL luopui aseellisesta kapinallistoiminnasta vuonna 2008, ja luopui etniseen ideologiaan </w:t>
      </w:r>
      <w:r w:rsidR="00B07B98">
        <w:t>viittaavasta nimestään. Tammikuussa 2009 ryhmittymästä tuli poliittinen puolue FNL.</w:t>
      </w:r>
      <w:r w:rsidR="00B07B98">
        <w:rPr>
          <w:rStyle w:val="Alaviitteenviite"/>
        </w:rPr>
        <w:footnoteReference w:id="103"/>
      </w:r>
      <w:r w:rsidR="00650B9C">
        <w:t xml:space="preserve"> </w:t>
      </w:r>
      <w:proofErr w:type="gramStart"/>
      <w:r w:rsidR="000B5FEE">
        <w:t>Joulukuussa</w:t>
      </w:r>
      <w:proofErr w:type="gramEnd"/>
      <w:r w:rsidR="000B5FEE">
        <w:t xml:space="preserve"> 2015 julkaistun, Kongon itäosissa toimivia aseellisia ryhmittymiä käsittelevässä raportissa viitataan FNL:n alajaostoon ”Nzabampema”, jolla oli tuolloin n. 300 taistelijan pieni mutta merkittävään vastarintaan kykenevä joukko Kongon maaperällä. Ryhmittymän rooli ennen vuotta 2015 oli ollut marginaalinen, mutta Burundissa vuonna 2015 </w:t>
      </w:r>
      <w:r w:rsidR="000B5FEE">
        <w:lastRenderedPageBreak/>
        <w:t>eskaloituneet poliittiset väkivaltaisuudet sai</w:t>
      </w:r>
      <w:r w:rsidR="00FA402F">
        <w:t>vat</w:t>
      </w:r>
      <w:r w:rsidR="000B5FEE">
        <w:t xml:space="preserve"> monet entiset FNL-taistelijat aktivoitumaan uudelleen erityisesti Bujumbura Ruralin maakunnassa.</w:t>
      </w:r>
      <w:r w:rsidR="000B5FEE">
        <w:rPr>
          <w:rStyle w:val="Alaviitteenviite"/>
        </w:rPr>
        <w:footnoteReference w:id="104"/>
      </w:r>
    </w:p>
    <w:p w:rsidR="00E40699" w:rsidRDefault="00E40699" w:rsidP="008233A6">
      <w:pPr>
        <w:spacing w:line="276" w:lineRule="auto"/>
      </w:pPr>
      <w:r>
        <w:t>Useiden lähteiden mukaan Ruandan tutsihallitus (RPF) on rekrytoinut ja kouluttanut taistelijoita</w:t>
      </w:r>
      <w:r w:rsidR="00022389">
        <w:t>, usein lapsisotilaita, ja hyödyntänyt tutsiväestön itsepuolustusta korostavaa narratiivia kansainvälisissä rekrytointikampanjoissaan jo 1980-luvun loppupuolelta lähtien. RPF pyrki myös keräämään rahoitusta ja rekrytoimaan taistelijoita vuosina 1990-1994 käytyyn sisällissotaan. Kokonainen sukupolvi RPF:n kouluttamia taistelijoita siirtyi useiden molemmissa Kongon sodissa taistelleiden kapinallisryhmittymien riveihin.</w:t>
      </w:r>
      <w:r w:rsidR="00022389">
        <w:rPr>
          <w:rStyle w:val="Alaviitteenviite"/>
        </w:rPr>
        <w:footnoteReference w:id="105"/>
      </w:r>
    </w:p>
    <w:p w:rsidR="0074583C" w:rsidRDefault="00B07B98" w:rsidP="008233A6">
      <w:pPr>
        <w:spacing w:line="276" w:lineRule="auto"/>
      </w:pPr>
      <w:r>
        <w:t>O</w:t>
      </w:r>
      <w:r w:rsidR="00BB596D">
        <w:t xml:space="preserve">sa ruandalaisista ja burundilaisista kapinallisryhmittymistä taisteli toisessa Kongon sodassa </w:t>
      </w:r>
      <w:r w:rsidR="00931E5B">
        <w:t xml:space="preserve">Laurent-Désiré </w:t>
      </w:r>
      <w:r w:rsidR="008D143A">
        <w:t>Kabilan hallituksen joukkojen rinnalla oman maansa hallintoa vastaan</w:t>
      </w:r>
      <w:r w:rsidR="009B6147">
        <w:rPr>
          <w:rStyle w:val="Alaviitteenviite"/>
        </w:rPr>
        <w:footnoteReference w:id="106"/>
      </w:r>
      <w:r w:rsidR="008D143A">
        <w:t xml:space="preserve">; </w:t>
      </w:r>
      <w:r>
        <w:t>ruandalaisista ryhmittymistä erityisesti Ruandan kansanmurhaan syyllistyneistä äärihutuista koostuva FDLR</w:t>
      </w:r>
      <w:r>
        <w:rPr>
          <w:rStyle w:val="Alaviitteenviite"/>
        </w:rPr>
        <w:footnoteReference w:id="107"/>
      </w:r>
      <w:r w:rsidR="0078306E">
        <w:t xml:space="preserve">; sekä </w:t>
      </w:r>
      <w:r w:rsidR="008D143A">
        <w:t>burundilaiset huturyhmittymät PALIPEHUTU-FNL (</w:t>
      </w:r>
      <w:r w:rsidR="008D143A">
        <w:rPr>
          <w:i/>
        </w:rPr>
        <w:t xml:space="preserve">Parti pour la libération du peuple Hutu - </w:t>
      </w:r>
      <w:r w:rsidR="008D143A" w:rsidRPr="008D143A">
        <w:rPr>
          <w:i/>
        </w:rPr>
        <w:t xml:space="preserve">Forces </w:t>
      </w:r>
      <w:r w:rsidR="008D143A">
        <w:rPr>
          <w:i/>
        </w:rPr>
        <w:t>n</w:t>
      </w:r>
      <w:r w:rsidR="008D143A" w:rsidRPr="008D143A">
        <w:rPr>
          <w:i/>
        </w:rPr>
        <w:t xml:space="preserve">ationales de </w:t>
      </w:r>
      <w:r w:rsidR="008D143A">
        <w:rPr>
          <w:i/>
        </w:rPr>
        <w:t>l</w:t>
      </w:r>
      <w:r w:rsidR="008D143A" w:rsidRPr="008D143A">
        <w:rPr>
          <w:i/>
        </w:rPr>
        <w:t>ibération</w:t>
      </w:r>
      <w:r w:rsidR="008D143A">
        <w:t xml:space="preserve">) </w:t>
      </w:r>
      <w:r w:rsidR="0078306E">
        <w:t>ja</w:t>
      </w:r>
      <w:r w:rsidR="008D143A">
        <w:t xml:space="preserve"> </w:t>
      </w:r>
      <w:r w:rsidR="00531852">
        <w:t xml:space="preserve">Burundin nykyinen valtapuolue </w:t>
      </w:r>
      <w:r w:rsidR="008D143A">
        <w:t>CNDD-FDD</w:t>
      </w:r>
      <w:r w:rsidR="00D84C1B">
        <w:t xml:space="preserve"> (ks. aiemmin tässä vastauksessa)</w:t>
      </w:r>
      <w:r w:rsidR="009B6147">
        <w:rPr>
          <w:rStyle w:val="Alaviitteenviite"/>
        </w:rPr>
        <w:footnoteReference w:id="108"/>
      </w:r>
      <w:r w:rsidR="008D143A">
        <w:t>, jonka</w:t>
      </w:r>
      <w:r w:rsidR="009B6147">
        <w:t xml:space="preserve"> ei  joidenkin asiantuntijoiden mukaan koskaan raportoitu</w:t>
      </w:r>
      <w:r w:rsidR="008D143A">
        <w:t xml:space="preserve"> </w:t>
      </w:r>
      <w:r w:rsidR="009B6147">
        <w:t>pitäneen hallinnassaan maa-alueita Burundi</w:t>
      </w:r>
      <w:r w:rsidR="0078306E">
        <w:t>ssa</w:t>
      </w:r>
      <w:r w:rsidR="009B6147">
        <w:t>. Joidenkin arvioiden mukaan CNDD-FDD:n pääasialliset tukikohdat sijaitsivat Burundin sijaan naapurimaissa Tansaniassa ja Kongossa. Ryhmä tukeutui kapinallistoiminnassaan maaseutualueiden hutuväestön tukeen.</w:t>
      </w:r>
      <w:r w:rsidR="009B6147">
        <w:rPr>
          <w:rStyle w:val="Alaviitteenviite"/>
        </w:rPr>
        <w:footnoteReference w:id="109"/>
      </w:r>
      <w:r w:rsidR="009B6147">
        <w:t xml:space="preserve"> </w:t>
      </w:r>
      <w:r w:rsidR="0074583C">
        <w:t xml:space="preserve">Kongon maaperällä on Ruandan kansanmurhan jälkeen toiminut kymmeniä ruandalais- ja burundilaistaustaisia kapinallisjoukkoja, suurin osa </w:t>
      </w:r>
      <w:r w:rsidR="00754FDB">
        <w:t xml:space="preserve">hutujen etnisen ryhmän edustajista koostuvia vastarintaryhmiä, jotka käyvät omaa taisteluaan kotimaidensa hallituksia tai Kongon hallinnon joukkoja vastaan. Viimeisten vuosikymmenten aikana Kongon maaperällä ovat toimineet (ja/tai toimivat edelleen) mm. seuraavat burundilaiset kapinallisryhmittymät: </w:t>
      </w:r>
      <w:r w:rsidR="009B6147">
        <w:t>CNDD-FDD, PALIPEHUTU-FNL</w:t>
      </w:r>
      <w:r w:rsidR="009B6147">
        <w:rPr>
          <w:rStyle w:val="Alaviitteenviite"/>
        </w:rPr>
        <w:footnoteReference w:id="110"/>
      </w:r>
      <w:r w:rsidR="009B6147">
        <w:t>, FOREBU/FPB, R</w:t>
      </w:r>
      <w:r w:rsidR="009466CF">
        <w:t>ED-</w:t>
      </w:r>
      <w:r w:rsidR="009B6147">
        <w:t>Tabara</w:t>
      </w:r>
      <w:r w:rsidR="00A04FA4">
        <w:rPr>
          <w:rStyle w:val="Alaviitteenviite"/>
        </w:rPr>
        <w:footnoteReference w:id="111"/>
      </w:r>
      <w:r w:rsidR="002C4768">
        <w:t xml:space="preserve"> </w:t>
      </w:r>
      <w:r w:rsidR="0082032B">
        <w:rPr>
          <w:rStyle w:val="Alaviitteenviite"/>
        </w:rPr>
        <w:footnoteReference w:id="112"/>
      </w:r>
      <w:r w:rsidR="0082032B">
        <w:t>. Vaikka kaikkien em. burundilaisten kapinallisryhmittymien on raportoitu toimineen/toimivan ja suorittaneen väkivaltaisia iskuja Kongon maaperällä</w:t>
      </w:r>
      <w:r w:rsidR="0082032B">
        <w:rPr>
          <w:rStyle w:val="Alaviitteenviite"/>
        </w:rPr>
        <w:footnoteReference w:id="113"/>
      </w:r>
      <w:r w:rsidR="0082032B">
        <w:t xml:space="preserve">, </w:t>
      </w:r>
      <w:r w:rsidR="00503D98">
        <w:t>PALIPEHUTU-FNL -liikkeen on raportoitu toimineen ennen kaikkea kotimaansa</w:t>
      </w:r>
      <w:r w:rsidR="00931E5B">
        <w:t xml:space="preserve"> (Burundin)</w:t>
      </w:r>
      <w:r w:rsidR="00503D98">
        <w:t xml:space="preserve"> maaperällä.</w:t>
      </w:r>
      <w:r w:rsidR="0078306E">
        <w:rPr>
          <w:rStyle w:val="Alaviitteenviite"/>
        </w:rPr>
        <w:footnoteReference w:id="114"/>
      </w:r>
      <w:r w:rsidR="00503D98">
        <w:t xml:space="preserve"> </w:t>
      </w:r>
    </w:p>
    <w:p w:rsidR="002C4768" w:rsidRDefault="002C4768" w:rsidP="008233A6">
      <w:pPr>
        <w:spacing w:line="276" w:lineRule="auto"/>
      </w:pPr>
      <w:r>
        <w:t>Tällä hetkellä (202</w:t>
      </w:r>
      <w:r w:rsidR="002F6B50">
        <w:t>0</w:t>
      </w:r>
      <w:r>
        <w:t>–2024) Kongon maaperällä toimivat</w:t>
      </w:r>
      <w:r w:rsidR="00EE2070">
        <w:t xml:space="preserve"> burundilaisista kapinallisryhmittymistä</w:t>
      </w:r>
      <w:r>
        <w:t xml:space="preserve"> erityisesti </w:t>
      </w:r>
      <w:r w:rsidRPr="002C4768">
        <w:t>RED</w:t>
      </w:r>
      <w:r w:rsidR="009466CF">
        <w:t>-</w:t>
      </w:r>
      <w:r w:rsidRPr="002C4768">
        <w:t>Tabara (</w:t>
      </w:r>
      <w:r w:rsidRPr="00EE2070">
        <w:rPr>
          <w:i/>
        </w:rPr>
        <w:t>Résistance pour un État de Droit</w:t>
      </w:r>
      <w:r w:rsidRPr="002C4768">
        <w:t>)</w:t>
      </w:r>
      <w:r>
        <w:t xml:space="preserve"> ja </w:t>
      </w:r>
      <w:r w:rsidRPr="002C4768">
        <w:t>FNL (</w:t>
      </w:r>
      <w:r w:rsidRPr="00EE2070">
        <w:rPr>
          <w:i/>
        </w:rPr>
        <w:t>Forces nationales de libération</w:t>
      </w:r>
      <w:r w:rsidRPr="002C4768">
        <w:t>)</w:t>
      </w:r>
      <w:r>
        <w:t>, jotka jatkavat taistelua Kongon ja Burundin nykyhallituksia vastaan.</w:t>
      </w:r>
      <w:r>
        <w:rPr>
          <w:rStyle w:val="Alaviitteenviite"/>
        </w:rPr>
        <w:footnoteReference w:id="115"/>
      </w:r>
      <w:r w:rsidR="003F08AD">
        <w:t xml:space="preserve"> Kongon konfliktiin osallistuu lukuisia, eri intresseistä käsin toimivia, usein etnisperustaisia kapinallisryhmittymiä, jotka </w:t>
      </w:r>
      <w:r w:rsidR="003F08AD">
        <w:lastRenderedPageBreak/>
        <w:t xml:space="preserve">muodostavat usein uusia, hankalasti hahmotettavissa olevia liittolaisuuksia. </w:t>
      </w:r>
      <w:r w:rsidR="00966EF7">
        <w:t xml:space="preserve">Burundilaiset ryhmittymät toimivat Kongossa erityisesti Etelä-Kivun maakunnassa. </w:t>
      </w:r>
      <w:r w:rsidR="003F08AD">
        <w:t>Esimerkiksi pääosin tutseista koostuvan RED</w:t>
      </w:r>
      <w:r w:rsidR="009466CF">
        <w:t>-</w:t>
      </w:r>
      <w:r w:rsidR="003F08AD">
        <w:t>Tabara-ryhmittymän on raportoitu muodostaneen liittolaisuuksia lähtökohtaisesti tutsivastaiseen taisteluun syntyneiden kongolaisten mai-mai-ryhmittymien ja toisaalta burundilaisen FNL-hutukapinallisryhmittymien kanssa. Samaan aikaan Burundin hallituksen joukot (FDNB /</w:t>
      </w:r>
      <w:r w:rsidR="003F08AD" w:rsidRPr="00182A14">
        <w:rPr>
          <w:i/>
        </w:rPr>
        <w:t xml:space="preserve"> Force de défense nationale du Burundi</w:t>
      </w:r>
      <w:r w:rsidR="003F08AD">
        <w:t xml:space="preserve">) ja Burundin nykyistä valtapuoluetta CNDD-FDD:tä tukeva aseellinen </w:t>
      </w:r>
      <w:r w:rsidR="003F08AD">
        <w:rPr>
          <w:i/>
        </w:rPr>
        <w:t>Imbonerakure</w:t>
      </w:r>
      <w:r w:rsidR="003F08AD">
        <w:t>-nuorisosiipi</w:t>
      </w:r>
      <w:r w:rsidR="003F08AD">
        <w:rPr>
          <w:rStyle w:val="Alaviitteenviite"/>
        </w:rPr>
        <w:footnoteReference w:id="116"/>
      </w:r>
      <w:r w:rsidR="003F08AD">
        <w:t xml:space="preserve"> </w:t>
      </w:r>
      <w:r w:rsidR="00966EF7">
        <w:t>ovat muodostaneet liittolaisuuksia erityisesti kongolaisista banyamulengeista eli tutsitaustaisista</w:t>
      </w:r>
      <w:r w:rsidR="00F0632E">
        <w:t xml:space="preserve"> kongolaisista koostuvien Gumino- ja Twigwaneho-kapinallis</w:t>
      </w:r>
      <w:r w:rsidR="00C33DC0">
        <w:t>- ja vastarinta</w:t>
      </w:r>
      <w:r w:rsidR="00F0632E">
        <w:t>liikkeiden</w:t>
      </w:r>
      <w:r w:rsidR="00C33DC0">
        <w:rPr>
          <w:rStyle w:val="Alaviitteenviite"/>
        </w:rPr>
        <w:footnoteReference w:id="117"/>
      </w:r>
      <w:r w:rsidR="00F0632E">
        <w:t xml:space="preserve"> sekä erinäisten mai-mai-ryhmittymien kanssa. Vaikka useiden keskeisten lähteiden mukaan on ilmeistä, että Burundin hallitus on lähettänyt satoja taistelijoita Kongon maaperälle, sekä Burundin että Kongon hallitukset ovat kieltäneet Burundin asevoimien läsnäolon alueella.</w:t>
      </w:r>
      <w:r w:rsidR="00F0632E">
        <w:rPr>
          <w:rStyle w:val="Alaviitteenviite"/>
        </w:rPr>
        <w:footnoteReference w:id="118"/>
      </w:r>
    </w:p>
    <w:p w:rsidR="00031595" w:rsidRDefault="00031595" w:rsidP="008233A6">
      <w:pPr>
        <w:spacing w:line="276" w:lineRule="auto"/>
      </w:pPr>
      <w:r>
        <w:t xml:space="preserve">Huomionarvoista toisen Kongon sodan liittolaisuuksissa ja aseellisessa kapinallistoiminnassa oli se, että </w:t>
      </w:r>
      <w:r w:rsidR="00D47583">
        <w:t xml:space="preserve">Kongon silloisen presidentin Laurent </w:t>
      </w:r>
      <w:r>
        <w:t xml:space="preserve">Kabilan valta-aseman vuoden 1998 jälkeen haastaneet ulkomaalaiset </w:t>
      </w:r>
      <w:r w:rsidR="00815C3B">
        <w:t>kapinallis</w:t>
      </w:r>
      <w:r>
        <w:t xml:space="preserve">ryhmittymät eivät </w:t>
      </w:r>
      <w:r w:rsidR="00815C3B">
        <w:t xml:space="preserve">välttämättä </w:t>
      </w:r>
      <w:r>
        <w:t>jakaneet niitä tukeneiden naapurivaltioiden hallitusten poliittista agendaa</w:t>
      </w:r>
      <w:r w:rsidR="00815C3B">
        <w:t xml:space="preserve">, minkä seurauksena vähintään kuusi erilaista poliittista kiistaa oli käynnissä samanaikaisesti epästabiilin Kongon maaperällä. </w:t>
      </w:r>
      <w:r w:rsidR="006D0066">
        <w:t xml:space="preserve">Ensinnäkin </w:t>
      </w:r>
      <w:r w:rsidR="00815C3B">
        <w:t>Ruandan tutsihallitus kävi taistelua erityisesti kansanmurhaan syyllistyneitä, Kongoon paenneita äärihutuja vastaan</w:t>
      </w:r>
      <w:r w:rsidR="00815C3B">
        <w:rPr>
          <w:rStyle w:val="Alaviitteenviite"/>
        </w:rPr>
        <w:footnoteReference w:id="119"/>
      </w:r>
      <w:r w:rsidR="00815C3B">
        <w:t>: nämä ryhmittymät muodostuivat entisistä hutuarmeijan (FAR) sotilaista ja komentajista sekä varsinaisista kansanmurhan toteuttajista, interahamwe-siviilimilitioiden jäsenistä. Yhdistettyään voimansa Kongon pakolaisleireillä, nämä ääriainekset perustivat poliittisen puolueen (PALIR / Party for the Liberation of Rwanda), jonka aseellinen siipi tuli tunnetuksi nimellä ALIR (Army for the Liberation of Rwanda). Vuonna 2001 ALIR-taistelijat ottivat käyttöön uuden nimen: FDLR (</w:t>
      </w:r>
      <w:r w:rsidR="00D47583">
        <w:t>ks. aiemmin tässä vastauksessa</w:t>
      </w:r>
      <w:r w:rsidR="00815C3B" w:rsidRPr="006D0066">
        <w:t>).</w:t>
      </w:r>
      <w:r w:rsidR="00815C3B">
        <w:rPr>
          <w:rStyle w:val="Alaviitteenviite"/>
        </w:rPr>
        <w:footnoteReference w:id="120"/>
      </w:r>
      <w:r w:rsidR="006D0066" w:rsidRPr="006D0066">
        <w:t xml:space="preserve"> Toiseksi Uganda taisteli omia </w:t>
      </w:r>
      <w:r w:rsidR="006D0066">
        <w:lastRenderedPageBreak/>
        <w:t>kapinallisryhmittymiään</w:t>
      </w:r>
      <w:r w:rsidR="00133BBF">
        <w:rPr>
          <w:rStyle w:val="Alaviitteenviite"/>
        </w:rPr>
        <w:footnoteReference w:id="121"/>
      </w:r>
      <w:r w:rsidR="00133BBF">
        <w:t xml:space="preserve"> sekä sudanilaisia vastarintaryhmittymiä</w:t>
      </w:r>
      <w:r w:rsidR="006D0066">
        <w:t xml:space="preserve"> vastaan Kongon maaperällä</w:t>
      </w:r>
      <w:r w:rsidR="00133BBF">
        <w:t>; Angola kävi taistelua UNITA-kapinallisia vastaan, Burundi erityisesti FDD-ryhmittymää ja Kongon hallitus mm. RCD-tutsiryhmittymän eri alajaostoja (RCD-Goma ja RCD-Kisangani) sekä Ugandan hallituksen tukemaa MLC (Movement for the Liberation of Congo) -kapinallisryhmittymää vastaan.</w:t>
      </w:r>
      <w:r w:rsidR="00133BBF">
        <w:rPr>
          <w:rStyle w:val="Alaviitteenviite"/>
        </w:rPr>
        <w:footnoteReference w:id="122"/>
      </w:r>
    </w:p>
    <w:p w:rsidR="006D4C6F" w:rsidRPr="006D0066" w:rsidRDefault="008233A6" w:rsidP="008233A6">
      <w:pPr>
        <w:spacing w:line="276" w:lineRule="auto"/>
      </w:pPr>
      <w:r>
        <w:t>FDLR toimii aktiivisesti Kongon maaperällä</w:t>
      </w:r>
      <w:r w:rsidR="002D0935">
        <w:rPr>
          <w:rStyle w:val="Alaviitteenviite"/>
        </w:rPr>
        <w:footnoteReference w:id="123"/>
      </w:r>
      <w:r>
        <w:t xml:space="preserve">, mutta </w:t>
      </w:r>
      <w:r w:rsidR="002D0935">
        <w:t xml:space="preserve">alkuvuodesta </w:t>
      </w:r>
      <w:r>
        <w:t>raportoitiin Ruandan asevoimien (RDF) keskeyttäneen Burundista (Ruandaan) saapu</w:t>
      </w:r>
      <w:r w:rsidR="002D0935">
        <w:t>neiden</w:t>
      </w:r>
      <w:r>
        <w:t xml:space="preserve"> FDLR-kapinallisten liikkumisen rajan yli.</w:t>
      </w:r>
      <w:r w:rsidR="002D0935">
        <w:t xml:space="preserve"> Tämän seurauksena Ruanda ja Burundi kävivät neuvotteluja raja-alueen turvallisuustilanteesta, joiden seurauksena Burundin asevoimat suoritti hyökkäyksen raja-alueen kapinallisjoukkoja vastaan. Toisaalta Burundin </w:t>
      </w:r>
      <w:r w:rsidR="00634E8B">
        <w:t xml:space="preserve">pitkäaikainen </w:t>
      </w:r>
      <w:r w:rsidR="002D0935">
        <w:t xml:space="preserve">presidentti Pierre Nkurunziza ja Ruandan presidentti Paul Kagame ovat syyttäneet toisiaan myös eri kapinallisryhmittymien tukemisesta. Nkurunziza syytti </w:t>
      </w:r>
      <w:r w:rsidR="00634E8B">
        <w:t>joulukuussa 2019</w:t>
      </w:r>
      <w:r w:rsidR="002D0935">
        <w:t xml:space="preserve"> Kagamen hallintoa RED-Tabara-kapinallisryhmittymän tukemisesta materiaalin ja logistiikan osalta. Ruandan hallitus oli puolissaan raivoissaan siitä, että Burundin hallitus on näyttänyt sulkeneen silmänsä FDLR-kapinallisryhmittymän toiminnalle maan pohjois- ja länsiosissa ja syytti Burundia veljeilemisestä Ugandan kanssa solmiakseen liittolaisuuden ruandalaistaustaisten FDLR- ja RNC-kapinallisryhmittymien kanssa. Kagamen mukaan Burundin valtion tiedustelupalvelun agentteja ja toisaalta Imbonerakuren jäseniä oli soluttautunut itä-Kongossa,</w:t>
      </w:r>
      <w:r w:rsidR="00D47583">
        <w:t xml:space="preserve"> erit.</w:t>
      </w:r>
      <w:r w:rsidR="002D0935">
        <w:t xml:space="preserve"> Etelä-Kivu</w:t>
      </w:r>
      <w:r w:rsidR="00D47583">
        <w:t>n maakunnassa</w:t>
      </w:r>
      <w:r w:rsidR="002D0935">
        <w:t xml:space="preserve"> toimiviin kapinallisryhmittymiin. Toisaalta Burundi</w:t>
      </w:r>
      <w:r w:rsidR="00634E8B">
        <w:t>n nykyhallinto (presidentti Evariste Ndayishimiye)</w:t>
      </w:r>
      <w:r w:rsidR="002D0935">
        <w:t xml:space="preserve"> ja Ruanda ovat</w:t>
      </w:r>
      <w:r w:rsidR="00634E8B">
        <w:t xml:space="preserve"> </w:t>
      </w:r>
      <w:r w:rsidR="00D47583">
        <w:t xml:space="preserve">Burundin pitkäaikaisen presidentin </w:t>
      </w:r>
      <w:r w:rsidR="00634E8B">
        <w:t>Nkurunzizan kuoleman jälkeen</w:t>
      </w:r>
      <w:r w:rsidR="002D0935">
        <w:t xml:space="preserve"> jatkaneet yhteistyötä joidenkin Kagamen hallintoa vastustavien </w:t>
      </w:r>
      <w:r w:rsidR="009E3566">
        <w:t>kapinallisten (ml. burundilainen kapinallisryhmittymä FNL) eliminoimisessa alueelta.</w:t>
      </w:r>
      <w:r w:rsidR="009E3566">
        <w:rPr>
          <w:rStyle w:val="Alaviitteenviite"/>
        </w:rPr>
        <w:footnoteReference w:id="124"/>
      </w:r>
      <w:r w:rsidR="006D4C6F">
        <w:t xml:space="preserve"> </w:t>
      </w:r>
    </w:p>
    <w:p w:rsidR="000B5FEE" w:rsidRDefault="000B5FEE" w:rsidP="008233A6">
      <w:pPr>
        <w:spacing w:line="276" w:lineRule="auto"/>
      </w:pPr>
      <w:r>
        <w:t>Maahanmuuttoviraston maatietopalvelun lokakuussa 2023 julkaiseman, itä-Kongon konfliktimaakuntien turvallisuustilannetta käsittelevän katsauksen</w:t>
      </w:r>
      <w:r w:rsidR="0092363E">
        <w:rPr>
          <w:rStyle w:val="Alaviitteenviite"/>
        </w:rPr>
        <w:footnoteReference w:id="125"/>
      </w:r>
      <w:r>
        <w:t xml:space="preserve"> mukaan </w:t>
      </w:r>
      <w:r w:rsidRPr="000B5FEE">
        <w:t>Etelä-Kivussa</w:t>
      </w:r>
      <w:r>
        <w:t xml:space="preserve"> </w:t>
      </w:r>
      <w:r w:rsidRPr="000B5FEE">
        <w:t>Kongon ja Burundin armeijan joukot jatkoivat taisteluja</w:t>
      </w:r>
      <w:r>
        <w:t xml:space="preserve"> burundilaisia </w:t>
      </w:r>
      <w:r w:rsidRPr="000B5FEE">
        <w:t>kapinallisjoukkoja kuten</w:t>
      </w:r>
      <w:r>
        <w:t xml:space="preserve"> </w:t>
      </w:r>
      <w:r w:rsidRPr="000B5FEE">
        <w:t>RED</w:t>
      </w:r>
      <w:r w:rsidR="009466CF">
        <w:t>-</w:t>
      </w:r>
      <w:r w:rsidRPr="000B5FEE">
        <w:t>Tabara-kapinallisia ja FNL (</w:t>
      </w:r>
      <w:bookmarkStart w:id="3" w:name="_Hlk148971344"/>
      <w:r w:rsidRPr="000B5FEE">
        <w:rPr>
          <w:i/>
        </w:rPr>
        <w:t>Forces nationales de libération</w:t>
      </w:r>
      <w:bookmarkEnd w:id="3"/>
      <w:r w:rsidRPr="000B5FEE">
        <w:t>) -ryhmittymää vastaan.</w:t>
      </w:r>
      <w:r w:rsidR="005358FE">
        <w:t xml:space="preserve"> Burundilaiset ryhmittymät siirsivät keväällä 2023 taistelijoita Hauts Plateaux’n alueelle Etelä-Kivussa, Uviran territoriossa. Aseellisten elementtien läsnäolo on jatkuva turvallisuusuhka alueen siviiliväestölle.</w:t>
      </w:r>
      <w:r w:rsidRPr="000B5FEE">
        <w:rPr>
          <w:vertAlign w:val="superscript"/>
        </w:rPr>
        <w:footnoteReference w:id="126"/>
      </w:r>
      <w:r w:rsidR="00EC4F96">
        <w:t xml:space="preserve"> </w:t>
      </w:r>
      <w:r w:rsidR="005358FE">
        <w:t>Ruandan asevoimien vaikutus itäisen Kongon konfliktiin on kiistämätön: YK:n asiantuntijaryhmän turvallisuusneuvostolle 13.6.2023 toimittaman raportin mukaan tammikuussa 2023 Burundin armeijan (FDNB /</w:t>
      </w:r>
      <w:r w:rsidR="005358FE" w:rsidRPr="00182A14">
        <w:rPr>
          <w:i/>
        </w:rPr>
        <w:t xml:space="preserve"> Force de défense nationale du Burundi</w:t>
      </w:r>
      <w:r w:rsidR="005358FE">
        <w:t>) joukot saapuivat Minembween, Etelä-Kivuun, missä Burundin hallintoa vastustavalla RED</w:t>
      </w:r>
      <w:r w:rsidR="009466CF">
        <w:t>-</w:t>
      </w:r>
      <w:r w:rsidR="005358FE">
        <w:t>Tabara -kapinallisryhmittymällä raportoitiin olevan keskeisiä asemapaikkoja. FDNB:n joukkojen saapuminen alueelle nostatti paniikkia paikallisessa banyamulenge-</w:t>
      </w:r>
      <w:r w:rsidR="00D47583">
        <w:t xml:space="preserve"> eli tutsitaustaisessa </w:t>
      </w:r>
      <w:r w:rsidR="005358FE">
        <w:t xml:space="preserve">väestössä, ja paikalliset asukkaat pakenivat tilapäisesti alueelta. Lisäksi FDNB:n saapuminen alueelle herätti Twirwaneho-itsepuolustusryhmässä vastareaktion, ja ryhmittymä pyrki nopeasti vahvistamaan joukkojaan mm. pakkorekrytointien avulla. YK-raportin mukaan vuoden 2021 </w:t>
      </w:r>
      <w:r w:rsidR="005358FE">
        <w:lastRenderedPageBreak/>
        <w:t>loppupuolen jälkeen on raportoitu selkeitä banyamulenge-nuorisoon kohdistuneita rekrytointikampanjoita mm. Burundissa, Keniassa ja Ugandassa. Taistelijoiksi värvätyt nuoret lähetettiin M23-ryhmittymän leireille Ugandan rajan kautta. Vähintään 80 banyamulenge-nuorta värvättiin Keniassa ja lähetettiin koulutettaviksi M23:n leireille. Useat banyamulenge-ex-M23-taistelijat, paikallisyhteisöjen johtajat, banyamulenge-nuoret ja kansalaisyhteiskunnan edustajat sekä Kongossa että Keniassa kertoivat, että suurin osa nuorista banyamulengeista oli joutunut huijatuiksi ja Twirwanehon sijaan heidät olikin värvätty M23-kapinallisryhmittymään.</w:t>
      </w:r>
      <w:r w:rsidR="005358FE">
        <w:rPr>
          <w:rStyle w:val="Alaviitteenviite"/>
        </w:rPr>
        <w:footnoteReference w:id="127"/>
      </w:r>
    </w:p>
    <w:p w:rsidR="00DD79A7" w:rsidRDefault="00DD79A7" w:rsidP="008233A6">
      <w:pPr>
        <w:spacing w:line="276" w:lineRule="auto"/>
      </w:pPr>
      <w:r w:rsidRPr="00F55CDF">
        <w:t>Asylum Research Center -järjestö</w:t>
      </w:r>
      <w:r w:rsidR="00F55CDF" w:rsidRPr="00F55CDF">
        <w:t>n (ARC) tammikuus</w:t>
      </w:r>
      <w:r w:rsidR="00F55CDF">
        <w:t>sa 2023 julkaiseman maaraportin mukaan Burundin armeija ja sitä tukevat Imbonerakure-</w:t>
      </w:r>
      <w:r w:rsidR="00EA2D9D">
        <w:t>(</w:t>
      </w:r>
      <w:proofErr w:type="gramStart"/>
      <w:r w:rsidR="00EA2D9D">
        <w:t>hutu)</w:t>
      </w:r>
      <w:r w:rsidR="00F55CDF">
        <w:t>nuoris</w:t>
      </w:r>
      <w:r w:rsidR="00EA2D9D">
        <w:t>o</w:t>
      </w:r>
      <w:r w:rsidR="00F55CDF">
        <w:t>joukot</w:t>
      </w:r>
      <w:proofErr w:type="gramEnd"/>
      <w:r w:rsidR="00F55CDF">
        <w:t xml:space="preserve"> ovat joulukuun 2021 jälkeen lähettäneet satoja taistelijoita Kongon Etelä-Kivuun taistelemaan erityisesti Kongosta käsin toimivaa tutsikapinallisryhmittymää RED-Tabaraa vastaan. Taistelut ovat johtaneet kongolaisiin siviileihin kohdistuneisiin vakaviin oikeudenloukkauksiin. ARC:in mukaan Burundin armeijan Kongon rajat ylittävät sotilasoperaatiot eivät ole uusi ilmiö, ja yli kymmenen vuoden ajan Burundin asevoimien sotilaat ja Imbonerakure ovat pyrkineet pääsemään Kongon puolelle päästäkseen käsiksi Kongosta käsin toimiviin burundilaiskapinallisryhmittymiin. Viime aikoina Kongoon on lähetetty erityisesti Burundin armeijan hutujäseniä, mutta joidenkin hutusotilaiden kieltäydyttyä on Kongon-operaatioihin värvätty myös tutsisotilaita (entisiä FAB-sotilaita). Joidenkin lähteiden mukaan vain harvoja tutseja lähetettiin lopulta Kongoon, koska heidän pelättiin saattavan sympatis</w:t>
      </w:r>
      <w:r w:rsidR="009466CF">
        <w:t>oida</w:t>
      </w:r>
      <w:r w:rsidR="00F55CDF">
        <w:t xml:space="preserve"> operaatioiden kohteena olevia niin ikään tutsien etniseen ryhmään kuuluvia RED-Tabara-kapinallisia.</w:t>
      </w:r>
      <w:r w:rsidR="00F55CDF">
        <w:rPr>
          <w:rStyle w:val="Alaviitteenviite"/>
        </w:rPr>
        <w:footnoteReference w:id="128"/>
      </w:r>
    </w:p>
    <w:p w:rsidR="00C32B1C" w:rsidRDefault="00670874" w:rsidP="008233A6">
      <w:pPr>
        <w:spacing w:line="276" w:lineRule="auto"/>
      </w:pPr>
      <w:r>
        <w:t xml:space="preserve">RED-Tabaran on kerrottu nauttineen Ruandan hallituksen tukea erityisesti vuosina 2015 ja 2016, jolloin Ruandan ja Burundin välit olivat ennennäkemättömän huonot. Vuoden 2015 jälkeen naapurukset ovat syyttäneet toisiaan poliittisten vastustajiensa tukemisesta. </w:t>
      </w:r>
      <w:r w:rsidR="00803FD1">
        <w:t>Tämänhetkisestä tilanteesta ei ole olemassa tarkkaa tietoa, mutta Ruandan hallitus saattaa edelleen tukea RED-Tabara-kapinallisia taistelussa Burundin hutuhallintoa vastaan.</w:t>
      </w:r>
      <w:r w:rsidR="00803FD1">
        <w:rPr>
          <w:rStyle w:val="Alaviitteenviite"/>
        </w:rPr>
        <w:footnoteReference w:id="129"/>
      </w:r>
      <w:r w:rsidR="00803FD1">
        <w:t xml:space="preserve"> </w:t>
      </w:r>
    </w:p>
    <w:p w:rsidR="000923E2" w:rsidRPr="00F55CDF" w:rsidRDefault="000923E2" w:rsidP="008233A6">
      <w:pPr>
        <w:spacing w:line="276" w:lineRule="auto"/>
      </w:pPr>
    </w:p>
    <w:bookmarkEnd w:id="1"/>
    <w:p w:rsidR="00082DFE" w:rsidRPr="00586825" w:rsidRDefault="00082DFE" w:rsidP="00543F66">
      <w:pPr>
        <w:pStyle w:val="Otsikko2"/>
        <w:numPr>
          <w:ilvl w:val="0"/>
          <w:numId w:val="0"/>
        </w:numPr>
        <w:rPr>
          <w:lang w:val="en-US"/>
        </w:rPr>
      </w:pPr>
      <w:r w:rsidRPr="00586825">
        <w:rPr>
          <w:lang w:val="en-US"/>
        </w:rPr>
        <w:t>Lähteet</w:t>
      </w:r>
    </w:p>
    <w:p w:rsidR="0090682F" w:rsidRDefault="00F91F05" w:rsidP="00D025DD">
      <w:pPr>
        <w:jc w:val="left"/>
      </w:pPr>
      <w:r w:rsidRPr="00F91F05">
        <w:rPr>
          <w:lang w:val="en-US"/>
        </w:rPr>
        <w:t>A</w:t>
      </w:r>
      <w:r>
        <w:rPr>
          <w:lang w:val="en-US"/>
        </w:rPr>
        <w:t>disa</w:t>
      </w:r>
      <w:r w:rsidRPr="00F91F05">
        <w:rPr>
          <w:lang w:val="en-US"/>
        </w:rPr>
        <w:t>, Jinmi</w:t>
      </w:r>
      <w:r>
        <w:rPr>
          <w:lang w:val="en-US"/>
        </w:rPr>
        <w:t xml:space="preserve"> 1995. </w:t>
      </w:r>
      <w:r w:rsidRPr="00F91F05">
        <w:rPr>
          <w:i/>
          <w:lang w:val="en-US"/>
        </w:rPr>
        <w:t>The Comfort of Stranger</w:t>
      </w:r>
      <w:r>
        <w:rPr>
          <w:i/>
          <w:lang w:val="en-US"/>
        </w:rPr>
        <w:t>s</w:t>
      </w:r>
      <w:r w:rsidRPr="00F91F05">
        <w:rPr>
          <w:i/>
          <w:lang w:val="en-US"/>
        </w:rPr>
        <w:t>: The Impact of Rwandan Refugees in Neighbouring Countries</w:t>
      </w:r>
      <w:r>
        <w:rPr>
          <w:lang w:val="en-US"/>
        </w:rPr>
        <w:t xml:space="preserve">. </w:t>
      </w:r>
      <w:r w:rsidRPr="00586825">
        <w:t>Ibadan</w:t>
      </w:r>
      <w:r w:rsidR="0090682F" w:rsidRPr="00586825">
        <w:t>,</w:t>
      </w:r>
      <w:r w:rsidRPr="00586825">
        <w:t xml:space="preserve"> IFRA-Nigeria. </w:t>
      </w:r>
      <w:r w:rsidR="0090682F" w:rsidRPr="0090682F">
        <w:t xml:space="preserve">Saatavilla: </w:t>
      </w:r>
      <w:r w:rsidR="0090682F">
        <w:t xml:space="preserve">OpenEdition Books -sivustolla </w:t>
      </w:r>
      <w:hyperlink r:id="rId8" w:history="1">
        <w:r w:rsidR="0090682F" w:rsidRPr="00FE62AC">
          <w:rPr>
            <w:rStyle w:val="Hyperlinkki"/>
          </w:rPr>
          <w:t>http://books.openedition.org/ifra/569</w:t>
        </w:r>
      </w:hyperlink>
      <w:r w:rsidR="0090682F" w:rsidRPr="0090682F">
        <w:t xml:space="preserve"> (käy</w:t>
      </w:r>
      <w:r w:rsidR="0090682F">
        <w:t xml:space="preserve">ty </w:t>
      </w:r>
      <w:r w:rsidR="00F63184">
        <w:t>4.3</w:t>
      </w:r>
      <w:r w:rsidR="0090682F">
        <w:t>.2024).</w:t>
      </w:r>
    </w:p>
    <w:p w:rsidR="00E32121" w:rsidRPr="00E32121" w:rsidRDefault="00E32121" w:rsidP="00D025DD">
      <w:pPr>
        <w:jc w:val="left"/>
        <w:rPr>
          <w:i/>
          <w:lang w:val="en-US"/>
        </w:rPr>
      </w:pPr>
      <w:r w:rsidRPr="008A22E0">
        <w:rPr>
          <w:lang w:val="en-US"/>
        </w:rPr>
        <w:t>AEFJN</w:t>
      </w:r>
      <w:r>
        <w:rPr>
          <w:lang w:val="en-US"/>
        </w:rPr>
        <w:t xml:space="preserve"> (Africa-Europe Faith and Justice Network) </w:t>
      </w:r>
      <w:r w:rsidRPr="008A22E0">
        <w:rPr>
          <w:lang w:val="en-US"/>
        </w:rPr>
        <w:t>-</w:t>
      </w:r>
      <w:r>
        <w:rPr>
          <w:lang w:val="en-US"/>
        </w:rPr>
        <w:t xml:space="preserve"> </w:t>
      </w:r>
      <w:r w:rsidRPr="008A22E0">
        <w:rPr>
          <w:lang w:val="en-US"/>
        </w:rPr>
        <w:t xml:space="preserve">RFJAE </w:t>
      </w:r>
      <w:r>
        <w:rPr>
          <w:lang w:val="en-US"/>
        </w:rPr>
        <w:t xml:space="preserve">(Réseau Foi &amp; Justice Afrique Europe) </w:t>
      </w:r>
      <w:r w:rsidRPr="008A22E0">
        <w:rPr>
          <w:lang w:val="en-US"/>
        </w:rPr>
        <w:t>2000</w:t>
      </w:r>
      <w:r>
        <w:rPr>
          <w:lang w:val="en-US"/>
        </w:rPr>
        <w:t xml:space="preserve">. </w:t>
      </w:r>
      <w:r>
        <w:rPr>
          <w:i/>
          <w:lang w:val="en-US"/>
        </w:rPr>
        <w:t>Enfants Soldats en Afrique. Action Plan 2000.</w:t>
      </w:r>
      <w:r w:rsidRPr="00E32121">
        <w:rPr>
          <w:lang w:val="en-US"/>
        </w:rPr>
        <w:t xml:space="preserve"> </w:t>
      </w:r>
      <w:hyperlink r:id="rId9" w:history="1">
        <w:r w:rsidRPr="00E32121">
          <w:rPr>
            <w:rStyle w:val="Hyperlinkki"/>
            <w:lang w:val="en-US"/>
          </w:rPr>
          <w:t>https://www.peresblancs.org/Enfansoldat.htm</w:t>
        </w:r>
      </w:hyperlink>
      <w:r w:rsidRPr="00E32121">
        <w:rPr>
          <w:lang w:val="en-US"/>
        </w:rPr>
        <w:t xml:space="preserve"> (käyty 1.3.2024).</w:t>
      </w:r>
    </w:p>
    <w:p w:rsidR="002F6B50" w:rsidRDefault="002F6B50" w:rsidP="00D025DD">
      <w:pPr>
        <w:jc w:val="left"/>
      </w:pPr>
      <w:r w:rsidRPr="002F6B50">
        <w:rPr>
          <w:lang w:val="en-US"/>
        </w:rPr>
        <w:t>AFJN (Africa Fai</w:t>
      </w:r>
      <w:r>
        <w:rPr>
          <w:lang w:val="en-US"/>
        </w:rPr>
        <w:t xml:space="preserve">th &amp; Justice Network) 11.12.2007. </w:t>
      </w:r>
      <w:r>
        <w:rPr>
          <w:i/>
          <w:lang w:val="en-US"/>
        </w:rPr>
        <w:t>Security in the Eastern D.R. Congo.</w:t>
      </w:r>
      <w:r w:rsidRPr="002F6B50">
        <w:rPr>
          <w:lang w:val="en-US"/>
        </w:rPr>
        <w:t xml:space="preserve"> </w:t>
      </w:r>
      <w:hyperlink r:id="rId10" w:history="1">
        <w:r w:rsidRPr="002F6B50">
          <w:rPr>
            <w:rStyle w:val="Hyperlinkki"/>
          </w:rPr>
          <w:t>https://afjn.org/security-in-the-eastern-d-r-congo/</w:t>
        </w:r>
      </w:hyperlink>
      <w:r w:rsidRPr="002F6B50">
        <w:t xml:space="preserve"> (käyty 18.3.2024).</w:t>
      </w:r>
    </w:p>
    <w:p w:rsidR="004E5D76" w:rsidRPr="004E5D76" w:rsidRDefault="004E5D76" w:rsidP="00D025DD">
      <w:pPr>
        <w:jc w:val="left"/>
      </w:pPr>
      <w:r w:rsidRPr="004E5D76">
        <w:rPr>
          <w:lang w:val="en-US"/>
        </w:rPr>
        <w:lastRenderedPageBreak/>
        <w:t>African Argument</w:t>
      </w:r>
      <w:r>
        <w:rPr>
          <w:lang w:val="en-US"/>
        </w:rPr>
        <w:t>s 5.2.2013.</w:t>
      </w:r>
      <w:r w:rsidRPr="004E5D76">
        <w:rPr>
          <w:i/>
          <w:lang w:val="en-US"/>
        </w:rPr>
        <w:t xml:space="preserve"> Back to Musaga: Post-war Burundi, seen from the hood – By Kris Berwouts</w:t>
      </w:r>
      <w:r>
        <w:rPr>
          <w:i/>
          <w:lang w:val="en-US"/>
        </w:rPr>
        <w:t xml:space="preserve">. </w:t>
      </w:r>
      <w:hyperlink r:id="rId11" w:history="1">
        <w:r w:rsidRPr="004E5D76">
          <w:rPr>
            <w:rStyle w:val="Hyperlinkki"/>
          </w:rPr>
          <w:t>https://africanarguments.org/2013/02/back-to-musaga-post-war-burundi-seen-from-the-hood-by-kris-berwouts/</w:t>
        </w:r>
      </w:hyperlink>
      <w:r w:rsidRPr="004E5D76">
        <w:t xml:space="preserve"> (käyty 25.3.2024).</w:t>
      </w:r>
    </w:p>
    <w:p w:rsidR="00F63184" w:rsidRDefault="00B328A6" w:rsidP="00D025DD">
      <w:pPr>
        <w:jc w:val="left"/>
        <w:rPr>
          <w:lang w:val="en-US"/>
        </w:rPr>
      </w:pPr>
      <w:r w:rsidRPr="002F6B50">
        <w:rPr>
          <w:lang w:val="en-US"/>
        </w:rPr>
        <w:t xml:space="preserve">Amnesty International </w:t>
      </w:r>
    </w:p>
    <w:p w:rsidR="00FC63BA" w:rsidRPr="00FC63BA" w:rsidRDefault="00FC63BA" w:rsidP="00D025DD">
      <w:pPr>
        <w:ind w:left="720"/>
        <w:jc w:val="left"/>
        <w:rPr>
          <w:i/>
        </w:rPr>
      </w:pPr>
      <w:r w:rsidRPr="00FC63BA">
        <w:rPr>
          <w:lang w:val="en-US"/>
        </w:rPr>
        <w:t xml:space="preserve">20.11.1996. </w:t>
      </w:r>
      <w:r w:rsidRPr="00FC63BA">
        <w:rPr>
          <w:i/>
          <w:lang w:val="en-US"/>
        </w:rPr>
        <w:t>Burundi: Refugees forced back t</w:t>
      </w:r>
      <w:r>
        <w:rPr>
          <w:i/>
          <w:lang w:val="en-US"/>
        </w:rPr>
        <w:t xml:space="preserve">o danger. </w:t>
      </w:r>
      <w:r w:rsidRPr="00FC63BA">
        <w:t xml:space="preserve">Saatavilla: </w:t>
      </w:r>
      <w:r>
        <w:t xml:space="preserve">Refworld-tietokannassa </w:t>
      </w:r>
      <w:hyperlink r:id="rId12" w:history="1">
        <w:r w:rsidRPr="00FC63BA">
          <w:rPr>
            <w:rStyle w:val="Hyperlinkki"/>
          </w:rPr>
          <w:t>https://www.refworld.org/reference/countryrep/amnesty/1996/en/23236</w:t>
        </w:r>
      </w:hyperlink>
      <w:r w:rsidRPr="00FC63BA">
        <w:t xml:space="preserve"> (käyty 22.3.2024).</w:t>
      </w:r>
    </w:p>
    <w:p w:rsidR="00F63184" w:rsidRDefault="00F63184" w:rsidP="00D025DD">
      <w:pPr>
        <w:ind w:left="720"/>
        <w:jc w:val="left"/>
      </w:pPr>
      <w:r w:rsidRPr="00BE12DA">
        <w:rPr>
          <w:lang w:val="sv-SE"/>
        </w:rPr>
        <w:t xml:space="preserve">1.11.1996. </w:t>
      </w:r>
      <w:r w:rsidRPr="00F63184">
        <w:rPr>
          <w:i/>
          <w:lang w:val="sv-SE"/>
        </w:rPr>
        <w:t>Des réfugiés rapatriés de force au peril de</w:t>
      </w:r>
      <w:r>
        <w:rPr>
          <w:i/>
          <w:lang w:val="sv-SE"/>
        </w:rPr>
        <w:t xml:space="preserve"> leur vie.</w:t>
      </w:r>
      <w:r w:rsidRPr="00F63184">
        <w:rPr>
          <w:lang w:val="sv-SE"/>
        </w:rPr>
        <w:t xml:space="preserve"> </w:t>
      </w:r>
      <w:r w:rsidR="00095EBA" w:rsidRPr="00095EBA">
        <w:t xml:space="preserve">Saatavilla: </w:t>
      </w:r>
      <w:r w:rsidR="00095EBA">
        <w:t xml:space="preserve">Refworld-tietokannassa </w:t>
      </w:r>
      <w:hyperlink r:id="rId13" w:history="1">
        <w:r w:rsidR="00095EBA" w:rsidRPr="00DD7ADB">
          <w:rPr>
            <w:rStyle w:val="Hyperlinkki"/>
          </w:rPr>
          <w:t>https://www.refworld.org/reference/countryrep/amnesty/1996/fr/23108</w:t>
        </w:r>
      </w:hyperlink>
      <w:r w:rsidRPr="00F63184">
        <w:t xml:space="preserve"> (käyty 29.2.2024). Sa</w:t>
      </w:r>
      <w:r>
        <w:t xml:space="preserve">atavilla myös englanniksi: </w:t>
      </w:r>
      <w:hyperlink r:id="rId14" w:history="1">
        <w:r w:rsidRPr="00DD7ADB">
          <w:rPr>
            <w:rStyle w:val="Hyperlinkki"/>
          </w:rPr>
          <w:t>https://www.refworld.org/reference/countryrep/amnesty/1996/en/23236</w:t>
        </w:r>
      </w:hyperlink>
      <w:r>
        <w:t xml:space="preserve"> </w:t>
      </w:r>
      <w:r w:rsidR="009466CF">
        <w:t>(käyty 1.3.2024).</w:t>
      </w:r>
    </w:p>
    <w:p w:rsidR="00095EBA" w:rsidRPr="00095EBA" w:rsidRDefault="00095EBA" w:rsidP="00D025DD">
      <w:pPr>
        <w:ind w:left="720"/>
        <w:jc w:val="left"/>
      </w:pPr>
      <w:r w:rsidRPr="00095EBA">
        <w:rPr>
          <w:lang w:val="en-US"/>
        </w:rPr>
        <w:t xml:space="preserve">8/1996. </w:t>
      </w:r>
      <w:r w:rsidRPr="00095EBA">
        <w:rPr>
          <w:i/>
          <w:lang w:val="en-US"/>
        </w:rPr>
        <w:t>Burundi: Leaders are changing, b</w:t>
      </w:r>
      <w:r>
        <w:rPr>
          <w:i/>
          <w:lang w:val="en-US"/>
        </w:rPr>
        <w:t xml:space="preserve">ut human rights abuses continue unabated. </w:t>
      </w:r>
      <w:r w:rsidRPr="00095EBA">
        <w:t xml:space="preserve">Saatavilla: Refworld-tietokannassa </w:t>
      </w:r>
      <w:hyperlink r:id="rId15" w:history="1">
        <w:r w:rsidRPr="00DD7ADB">
          <w:rPr>
            <w:rStyle w:val="Hyperlinkki"/>
          </w:rPr>
          <w:t>https://www.refworld.org/reference/countryrep/amnesty/1996/en/33955</w:t>
        </w:r>
      </w:hyperlink>
      <w:r>
        <w:t xml:space="preserve"> (käyty 21.3.2024).</w:t>
      </w:r>
    </w:p>
    <w:p w:rsidR="00F63184" w:rsidRDefault="00F63184" w:rsidP="00D025DD">
      <w:pPr>
        <w:ind w:left="720"/>
        <w:jc w:val="left"/>
      </w:pPr>
      <w:r w:rsidRPr="00BE12DA">
        <w:rPr>
          <w:lang w:val="en-US"/>
        </w:rPr>
        <w:t xml:space="preserve">12.6.1996. </w:t>
      </w:r>
      <w:r w:rsidRPr="00F63184">
        <w:rPr>
          <w:i/>
          <w:lang w:val="en-US"/>
        </w:rPr>
        <w:t>Burundi: Armed groups kill w</w:t>
      </w:r>
      <w:r>
        <w:rPr>
          <w:i/>
          <w:lang w:val="en-US"/>
        </w:rPr>
        <w:t xml:space="preserve">ithout mercy. </w:t>
      </w:r>
      <w:r w:rsidRPr="00F63184">
        <w:t xml:space="preserve">Saatavilla: </w:t>
      </w:r>
      <w:r>
        <w:t xml:space="preserve">Refworld-tietokannassa </w:t>
      </w:r>
      <w:hyperlink r:id="rId16" w:history="1">
        <w:r w:rsidRPr="00DD7ADB">
          <w:rPr>
            <w:rStyle w:val="Hyperlinkki"/>
          </w:rPr>
          <w:t>https://www.refworld.org/reference/countryrep/amnesty/1996/en/23581</w:t>
        </w:r>
      </w:hyperlink>
      <w:r>
        <w:t xml:space="preserve"> (käyty 5.3.2024).</w:t>
      </w:r>
    </w:p>
    <w:p w:rsidR="00A753A2" w:rsidRDefault="00A753A2" w:rsidP="00D025DD">
      <w:pPr>
        <w:ind w:left="720"/>
        <w:jc w:val="left"/>
        <w:rPr>
          <w:lang w:val="en-US"/>
        </w:rPr>
      </w:pPr>
      <w:r w:rsidRPr="007341DF">
        <w:rPr>
          <w:lang w:val="en-US"/>
        </w:rPr>
        <w:t>2/1996.</w:t>
      </w:r>
      <w:r w:rsidRPr="007341DF">
        <w:rPr>
          <w:i/>
          <w:lang w:val="en-US"/>
        </w:rPr>
        <w:t xml:space="preserve"> Rwanda and Burundi: The return home: rumours and realities</w:t>
      </w:r>
      <w:r w:rsidRPr="007341DF">
        <w:rPr>
          <w:lang w:val="en-US"/>
        </w:rPr>
        <w:t xml:space="preserve">. </w:t>
      </w:r>
      <w:hyperlink r:id="rId17" w:history="1">
        <w:r w:rsidRPr="00DD7ADB">
          <w:rPr>
            <w:rStyle w:val="Hyperlinkki"/>
            <w:lang w:val="en-US"/>
          </w:rPr>
          <w:t>https://www.amnesty.org/en/documents/afr02/001/1996/en/</w:t>
        </w:r>
      </w:hyperlink>
      <w:r w:rsidRPr="007341DF">
        <w:rPr>
          <w:lang w:val="en-US"/>
        </w:rPr>
        <w:t xml:space="preserve"> (käyty 21.3.2024).</w:t>
      </w:r>
    </w:p>
    <w:p w:rsidR="00A753A2" w:rsidRDefault="00A753A2" w:rsidP="00D025DD">
      <w:pPr>
        <w:ind w:left="720"/>
        <w:jc w:val="left"/>
        <w:rPr>
          <w:lang w:val="en-US"/>
        </w:rPr>
      </w:pPr>
      <w:r>
        <w:rPr>
          <w:lang w:val="en-US"/>
        </w:rPr>
        <w:t xml:space="preserve">9/1995. </w:t>
      </w:r>
      <w:r w:rsidRPr="007341DF">
        <w:rPr>
          <w:i/>
          <w:lang w:val="en-US"/>
        </w:rPr>
        <w:t>Rwanda and Burundi: A call for action by the international community</w:t>
      </w:r>
      <w:r>
        <w:rPr>
          <w:i/>
          <w:lang w:val="en-US"/>
        </w:rPr>
        <w:t>.</w:t>
      </w:r>
      <w:r w:rsidRPr="007341DF">
        <w:rPr>
          <w:lang w:val="en-US"/>
        </w:rPr>
        <w:t xml:space="preserve"> </w:t>
      </w:r>
      <w:hyperlink r:id="rId18" w:history="1">
        <w:r w:rsidRPr="007341DF">
          <w:rPr>
            <w:rStyle w:val="Hyperlinkki"/>
            <w:lang w:val="en-US"/>
          </w:rPr>
          <w:t>https://www.amnesty.org/en/documents/afr02/024/1995/en/</w:t>
        </w:r>
      </w:hyperlink>
      <w:r w:rsidRPr="007341DF">
        <w:rPr>
          <w:lang w:val="en-US"/>
        </w:rPr>
        <w:t xml:space="preserve"> (käyty 21.3.2024).</w:t>
      </w:r>
    </w:p>
    <w:p w:rsidR="006B6330" w:rsidRPr="00BE12DA" w:rsidRDefault="006B6330" w:rsidP="00D025DD">
      <w:pPr>
        <w:ind w:left="720"/>
        <w:jc w:val="left"/>
      </w:pPr>
      <w:r>
        <w:rPr>
          <w:lang w:val="en-US"/>
        </w:rPr>
        <w:t>31.8.1995.</w:t>
      </w:r>
      <w:r w:rsidRPr="006B6330">
        <w:rPr>
          <w:i/>
          <w:lang w:val="en-US"/>
        </w:rPr>
        <w:t xml:space="preserve"> Burundi: Targeting students, teachers and clerics in the fight for supremacy. </w:t>
      </w:r>
      <w:hyperlink r:id="rId19" w:history="1">
        <w:r w:rsidRPr="00BE12DA">
          <w:rPr>
            <w:rStyle w:val="Hyperlinkki"/>
          </w:rPr>
          <w:t>https://www.amnesty.org/en/documents/afr16/014/1995/en/</w:t>
        </w:r>
      </w:hyperlink>
      <w:r w:rsidRPr="00BE12DA">
        <w:t xml:space="preserve"> (käyty 22.3.2024).</w:t>
      </w:r>
    </w:p>
    <w:p w:rsidR="00774B17" w:rsidRPr="00095EBA" w:rsidRDefault="00F63184" w:rsidP="00D025DD">
      <w:pPr>
        <w:ind w:left="720"/>
        <w:jc w:val="left"/>
      </w:pPr>
      <w:r w:rsidRPr="00BE12DA">
        <w:t xml:space="preserve">1.1.1995. </w:t>
      </w:r>
      <w:r w:rsidRPr="00BE12DA">
        <w:rPr>
          <w:i/>
        </w:rPr>
        <w:t xml:space="preserve">Amnesty International Report 1995 – Burundi. </w:t>
      </w:r>
      <w:r w:rsidR="00095EBA" w:rsidRPr="00095EBA">
        <w:t>Saatavilla: Re</w:t>
      </w:r>
      <w:r w:rsidR="00095EBA">
        <w:t xml:space="preserve">fworld-tietokannassa </w:t>
      </w:r>
      <w:hyperlink r:id="rId20" w:history="1">
        <w:r w:rsidR="00FC63BA" w:rsidRPr="00DD7ADB">
          <w:rPr>
            <w:rStyle w:val="Hyperlinkki"/>
          </w:rPr>
          <w:t>https://www.refworld.org/reference/annualreport/amnesty/1995/en/24188</w:t>
        </w:r>
      </w:hyperlink>
      <w:r w:rsidR="00774B17" w:rsidRPr="00095EBA">
        <w:t xml:space="preserve"> </w:t>
      </w:r>
      <w:r w:rsidRPr="00095EBA">
        <w:t>(käyty 6.3.2024).</w:t>
      </w:r>
    </w:p>
    <w:p w:rsidR="002F6B50" w:rsidRDefault="002F6B50" w:rsidP="00D025DD">
      <w:pPr>
        <w:jc w:val="left"/>
      </w:pPr>
      <w:r w:rsidRPr="002F6B50">
        <w:rPr>
          <w:lang w:val="en-US"/>
        </w:rPr>
        <w:t xml:space="preserve">ARC (Asylum Research Centre) 1/2023. </w:t>
      </w:r>
      <w:r w:rsidRPr="00BE12DA">
        <w:rPr>
          <w:i/>
          <w:lang w:val="en-US"/>
        </w:rPr>
        <w:t xml:space="preserve">Burundi: Country Report. </w:t>
      </w:r>
      <w:r w:rsidRPr="002F6B50">
        <w:t>Saatavilla: Ecoi.net-tietokanna</w:t>
      </w:r>
      <w:r>
        <w:t xml:space="preserve">ssa </w:t>
      </w:r>
      <w:hyperlink r:id="rId21" w:history="1">
        <w:r w:rsidRPr="005709B4">
          <w:rPr>
            <w:rStyle w:val="Hyperlinkki"/>
          </w:rPr>
          <w:t>https://www.ecoi.net/en/file/local/2087716/ARC_COI-report-Burundi_Jan-2023.pdf</w:t>
        </w:r>
      </w:hyperlink>
      <w:r>
        <w:t xml:space="preserve"> (käyty 18.3.2024).</w:t>
      </w:r>
    </w:p>
    <w:p w:rsidR="009553C3" w:rsidRDefault="009553C3" w:rsidP="00D025DD">
      <w:pPr>
        <w:jc w:val="left"/>
      </w:pPr>
      <w:r w:rsidRPr="009553C3">
        <w:rPr>
          <w:lang w:val="en-US"/>
        </w:rPr>
        <w:t>Australian In</w:t>
      </w:r>
      <w:r>
        <w:rPr>
          <w:lang w:val="en-US"/>
        </w:rPr>
        <w:t>stitute of International Affairs 24.1.2021.</w:t>
      </w:r>
      <w:r w:rsidRPr="009553C3">
        <w:rPr>
          <w:i/>
          <w:lang w:val="en-US"/>
        </w:rPr>
        <w:t xml:space="preserve"> Burundi vs. Rwanda: Potential for a Future Genocide</w:t>
      </w:r>
      <w:r>
        <w:rPr>
          <w:i/>
          <w:lang w:val="en-US"/>
        </w:rPr>
        <w:t xml:space="preserve">. </w:t>
      </w:r>
      <w:hyperlink r:id="rId22" w:history="1">
        <w:r w:rsidRPr="009553C3">
          <w:rPr>
            <w:rStyle w:val="Hyperlinkki"/>
          </w:rPr>
          <w:t>https://www.internationalaffairs.org.au/australianoutlook/burundi-vs-rwanda-potential-for-a-future-genocide/</w:t>
        </w:r>
      </w:hyperlink>
      <w:r w:rsidRPr="009553C3">
        <w:t xml:space="preserve"> (käyty 20.3.2024).</w:t>
      </w:r>
    </w:p>
    <w:p w:rsidR="00B74BD4" w:rsidRPr="00B74BD4" w:rsidRDefault="00B74BD4" w:rsidP="00D025DD">
      <w:pPr>
        <w:jc w:val="left"/>
        <w:rPr>
          <w:lang w:val="en-US"/>
        </w:rPr>
      </w:pPr>
      <w:r w:rsidRPr="00B74BD4">
        <w:rPr>
          <w:lang w:val="en-US"/>
        </w:rPr>
        <w:t>Baric</w:t>
      </w:r>
      <w:r>
        <w:rPr>
          <w:lang w:val="en-US"/>
        </w:rPr>
        <w:t xml:space="preserve">ako, Gladis 10/2014. </w:t>
      </w:r>
      <w:r>
        <w:rPr>
          <w:i/>
          <w:lang w:val="en-US"/>
        </w:rPr>
        <w:t>L</w:t>
      </w:r>
      <w:r w:rsidRPr="00B74BD4">
        <w:rPr>
          <w:i/>
          <w:lang w:val="en-US"/>
        </w:rPr>
        <w:t xml:space="preserve">es enfants combattants: </w:t>
      </w:r>
      <w:r>
        <w:rPr>
          <w:i/>
          <w:lang w:val="en-US"/>
        </w:rPr>
        <w:t xml:space="preserve">Du désarmement à la reintegration. Le cas du Burundi </w:t>
      </w:r>
      <w:r>
        <w:rPr>
          <w:lang w:val="en-US"/>
        </w:rPr>
        <w:t xml:space="preserve">[pro gradu -tutkielma] Université du Québec à Montréal. </w:t>
      </w:r>
      <w:hyperlink r:id="rId23" w:history="1">
        <w:r w:rsidRPr="00DD7ADB">
          <w:rPr>
            <w:rStyle w:val="Hyperlinkki"/>
            <w:lang w:val="en-US"/>
          </w:rPr>
          <w:t>https://archipel.uqam.ca/10052/1/M13614.pdf</w:t>
        </w:r>
      </w:hyperlink>
      <w:r>
        <w:rPr>
          <w:lang w:val="en-US"/>
        </w:rPr>
        <w:t xml:space="preserve"> (käyty 22.2.2024). </w:t>
      </w:r>
    </w:p>
    <w:p w:rsidR="00643EF4" w:rsidRDefault="002B17B2" w:rsidP="00D025DD">
      <w:pPr>
        <w:jc w:val="left"/>
        <w:rPr>
          <w:lang w:val="en-US"/>
        </w:rPr>
      </w:pPr>
      <w:r w:rsidRPr="008233A6">
        <w:rPr>
          <w:lang w:val="en-US"/>
        </w:rPr>
        <w:t>BBC</w:t>
      </w:r>
      <w:r w:rsidR="00643EF4">
        <w:rPr>
          <w:lang w:val="en-US"/>
        </w:rPr>
        <w:t xml:space="preserve"> (British Broadcasting Corporation)</w:t>
      </w:r>
    </w:p>
    <w:p w:rsidR="00643EF4" w:rsidRPr="00BE12DA" w:rsidRDefault="00643EF4" w:rsidP="00D025DD">
      <w:pPr>
        <w:ind w:left="720"/>
        <w:jc w:val="left"/>
      </w:pPr>
      <w:r w:rsidRPr="00BE12DA">
        <w:t xml:space="preserve">4.11.2022. </w:t>
      </w:r>
      <w:r w:rsidRPr="00BE12DA">
        <w:rPr>
          <w:i/>
        </w:rPr>
        <w:t>Burundi profile – Timeline.</w:t>
      </w:r>
      <w:r w:rsidRPr="00BE12DA">
        <w:t xml:space="preserve"> </w:t>
      </w:r>
      <w:hyperlink r:id="rId24" w:history="1">
        <w:r w:rsidRPr="00BE12DA">
          <w:rPr>
            <w:rStyle w:val="Hyperlinkki"/>
          </w:rPr>
          <w:t>https://www.bbc.com/news/world-africa-13087604</w:t>
        </w:r>
      </w:hyperlink>
      <w:r w:rsidRPr="00BE12DA">
        <w:t xml:space="preserve"> (käyty 29.2.2024).</w:t>
      </w:r>
    </w:p>
    <w:p w:rsidR="00643EF4" w:rsidRPr="00643EF4" w:rsidRDefault="00643EF4" w:rsidP="00D025DD">
      <w:pPr>
        <w:ind w:left="720"/>
        <w:jc w:val="left"/>
        <w:rPr>
          <w:lang w:val="en-US"/>
        </w:rPr>
      </w:pPr>
      <w:r w:rsidRPr="00C32B1C">
        <w:rPr>
          <w:lang w:val="en-US"/>
        </w:rPr>
        <w:lastRenderedPageBreak/>
        <w:t xml:space="preserve">18.6.2020. </w:t>
      </w:r>
      <w:r w:rsidRPr="00643EF4">
        <w:rPr>
          <w:i/>
          <w:lang w:val="en-US"/>
        </w:rPr>
        <w:t>Burundi’s Evariste</w:t>
      </w:r>
      <w:r w:rsidR="002B17B2" w:rsidRPr="00643EF4">
        <w:rPr>
          <w:lang w:val="en-US"/>
        </w:rPr>
        <w:t xml:space="preserve"> </w:t>
      </w:r>
      <w:r w:rsidRPr="00643EF4">
        <w:rPr>
          <w:i/>
          <w:lang w:val="en-US"/>
        </w:rPr>
        <w:t xml:space="preserve">Ndayishimiye is </w:t>
      </w:r>
      <w:r>
        <w:rPr>
          <w:i/>
          <w:lang w:val="en-US"/>
        </w:rPr>
        <w:t xml:space="preserve">sworn in as president. </w:t>
      </w:r>
      <w:hyperlink r:id="rId25" w:history="1">
        <w:r w:rsidRPr="00643EF4">
          <w:rPr>
            <w:rStyle w:val="Hyperlinkki"/>
            <w:lang w:val="en-US"/>
          </w:rPr>
          <w:t>https://www.bbc.com/news/world-africa-53084769</w:t>
        </w:r>
      </w:hyperlink>
      <w:r w:rsidRPr="00643EF4">
        <w:rPr>
          <w:lang w:val="en-US"/>
        </w:rPr>
        <w:t xml:space="preserve"> (käyty 19.3.2024).</w:t>
      </w:r>
    </w:p>
    <w:p w:rsidR="002F6B50" w:rsidRPr="002F6B50" w:rsidRDefault="002F6B50" w:rsidP="00D025DD">
      <w:pPr>
        <w:jc w:val="left"/>
        <w:rPr>
          <w:lang w:val="en-US"/>
        </w:rPr>
      </w:pPr>
      <w:r w:rsidRPr="00470F26">
        <w:rPr>
          <w:lang w:val="en-US"/>
        </w:rPr>
        <w:t>Britannica</w:t>
      </w:r>
      <w:r>
        <w:rPr>
          <w:lang w:val="en-US"/>
        </w:rPr>
        <w:t xml:space="preserve"> / </w:t>
      </w:r>
      <w:r w:rsidRPr="00470F26">
        <w:rPr>
          <w:lang w:val="en-US"/>
        </w:rPr>
        <w:t>The Editors of Encyclopaedia</w:t>
      </w:r>
      <w:r>
        <w:rPr>
          <w:lang w:val="en-US"/>
        </w:rPr>
        <w:t xml:space="preserve"> 17.1.2024.</w:t>
      </w:r>
      <w:r w:rsidRPr="00470F26">
        <w:rPr>
          <w:lang w:val="en-US"/>
        </w:rPr>
        <w:t xml:space="preserve"> "Paul Kagame". </w:t>
      </w:r>
      <w:r w:rsidRPr="00470F26">
        <w:rPr>
          <w:i/>
          <w:lang w:val="en-US"/>
        </w:rPr>
        <w:t>Encyclopedia Britannica</w:t>
      </w:r>
      <w:r>
        <w:rPr>
          <w:i/>
          <w:lang w:val="en-US"/>
        </w:rPr>
        <w:t>.</w:t>
      </w:r>
      <w:r w:rsidRPr="00470F26">
        <w:rPr>
          <w:lang w:val="en-US"/>
        </w:rPr>
        <w:t xml:space="preserve"> </w:t>
      </w:r>
      <w:hyperlink r:id="rId26" w:history="1">
        <w:r w:rsidRPr="001562B9">
          <w:rPr>
            <w:rStyle w:val="Hyperlinkki"/>
            <w:lang w:val="en-US"/>
          </w:rPr>
          <w:t>https://www.britannica.com/biography/Paul-Kagame</w:t>
        </w:r>
      </w:hyperlink>
      <w:r>
        <w:rPr>
          <w:lang w:val="en-US"/>
        </w:rPr>
        <w:t xml:space="preserve"> (käyty 28.2.2024).</w:t>
      </w:r>
    </w:p>
    <w:p w:rsidR="00E069CF" w:rsidRPr="00E069CF" w:rsidRDefault="00E069CF" w:rsidP="00D025DD">
      <w:pPr>
        <w:jc w:val="left"/>
      </w:pPr>
      <w:r w:rsidRPr="008233A6">
        <w:rPr>
          <w:lang w:val="en-US"/>
        </w:rPr>
        <w:t xml:space="preserve">Cath.ch 29.9.1999. </w:t>
      </w:r>
      <w:r w:rsidRPr="008233A6">
        <w:rPr>
          <w:i/>
          <w:lang w:val="en-US"/>
        </w:rPr>
        <w:t xml:space="preserve">Burundi: L’armée réarme des milices tutsis, un scénario à la rwandaise? </w:t>
      </w:r>
      <w:hyperlink r:id="rId27" w:history="1">
        <w:r w:rsidRPr="00E069CF">
          <w:rPr>
            <w:rStyle w:val="Hyperlinkki"/>
          </w:rPr>
          <w:t>https://www.cath.ch/newsf/burundi-l-armee-rearme-des-milices-tutsis-un-scenario-a-la-rwandaise/</w:t>
        </w:r>
      </w:hyperlink>
      <w:r w:rsidRPr="00E069CF">
        <w:t xml:space="preserve"> (käyty 28.2.2024).</w:t>
      </w:r>
    </w:p>
    <w:p w:rsidR="001B61D1" w:rsidRDefault="001B61D1" w:rsidP="00D025DD">
      <w:pPr>
        <w:jc w:val="left"/>
        <w:rPr>
          <w:lang w:val="en-US"/>
        </w:rPr>
      </w:pPr>
      <w:r w:rsidRPr="008A22E0">
        <w:t xml:space="preserve">Chrétien, Jean-Pierre </w:t>
      </w:r>
      <w:r w:rsidR="00921C79">
        <w:t>1/</w:t>
      </w:r>
      <w:r w:rsidRPr="008A22E0">
        <w:t xml:space="preserve">1996. “ETHNICITÉ ET POLITIQUE: LES CRISES DU RWANDA ET DU BURUNDI DEPUIS L’INDÉPENDANCE.” </w:t>
      </w:r>
      <w:r w:rsidRPr="001B61D1">
        <w:rPr>
          <w:i/>
          <w:lang w:val="en-US"/>
        </w:rPr>
        <w:t>Guerres Mondiales et Conflits Contemporains</w:t>
      </w:r>
      <w:r w:rsidRPr="001B61D1">
        <w:rPr>
          <w:lang w:val="en-US"/>
        </w:rPr>
        <w:t xml:space="preserve">, no. 181, </w:t>
      </w:r>
      <w:r>
        <w:rPr>
          <w:lang w:val="en-US"/>
        </w:rPr>
        <w:t>s.</w:t>
      </w:r>
      <w:r w:rsidRPr="001B61D1">
        <w:rPr>
          <w:lang w:val="en-US"/>
        </w:rPr>
        <w:t xml:space="preserve"> 111–24. </w:t>
      </w:r>
      <w:r w:rsidRPr="00C05C79">
        <w:rPr>
          <w:lang w:val="en-US"/>
        </w:rPr>
        <w:t xml:space="preserve">Saatavilla: Jstor-tietokannassa JSTOR, </w:t>
      </w:r>
      <w:hyperlink r:id="rId28" w:history="1">
        <w:r w:rsidRPr="00C05C79">
          <w:rPr>
            <w:rStyle w:val="Hyperlinkki"/>
            <w:lang w:val="en-US"/>
          </w:rPr>
          <w:t>http://www.jstor.org/stable/25732306</w:t>
        </w:r>
      </w:hyperlink>
      <w:r w:rsidRPr="00C05C79">
        <w:rPr>
          <w:lang w:val="en-US"/>
        </w:rPr>
        <w:t xml:space="preserve"> (käyty 22.2.2024).</w:t>
      </w:r>
    </w:p>
    <w:p w:rsidR="00BA7A8A" w:rsidRDefault="00BA7A8A" w:rsidP="00D025DD">
      <w:pPr>
        <w:jc w:val="left"/>
        <w:rPr>
          <w:lang w:val="en-US"/>
        </w:rPr>
      </w:pPr>
      <w:r>
        <w:rPr>
          <w:lang w:val="en-US"/>
        </w:rPr>
        <w:t>CIA (Central Intelligence Agency) World Factbook</w:t>
      </w:r>
    </w:p>
    <w:p w:rsidR="00BA7A8A" w:rsidRDefault="00BA7A8A" w:rsidP="00D025DD">
      <w:pPr>
        <w:ind w:left="720"/>
        <w:jc w:val="left"/>
      </w:pPr>
      <w:r w:rsidRPr="00D266D3">
        <w:rPr>
          <w:lang w:val="en-US"/>
        </w:rPr>
        <w:t xml:space="preserve">18.3.2024a. </w:t>
      </w:r>
      <w:r w:rsidRPr="00BA7A8A">
        <w:rPr>
          <w:i/>
          <w:lang w:val="en-US"/>
        </w:rPr>
        <w:t xml:space="preserve">The World </w:t>
      </w:r>
      <w:r>
        <w:rPr>
          <w:i/>
          <w:lang w:val="en-US"/>
        </w:rPr>
        <w:t xml:space="preserve">Factbook. </w:t>
      </w:r>
      <w:r w:rsidRPr="00D266D3">
        <w:rPr>
          <w:i/>
          <w:lang w:val="en-US"/>
        </w:rPr>
        <w:t xml:space="preserve">Rwanda. </w:t>
      </w:r>
      <w:hyperlink r:id="rId29" w:anchor="people-and-society" w:history="1">
        <w:r w:rsidRPr="00411C07">
          <w:rPr>
            <w:rStyle w:val="Hyperlinkki"/>
          </w:rPr>
          <w:t>https://www.cia.gov/the-world-factbook/countries/rwanda/#people-and-society</w:t>
        </w:r>
      </w:hyperlink>
      <w:r w:rsidRPr="00BA7A8A">
        <w:t xml:space="preserve"> (käyty 25.3.2024).</w:t>
      </w:r>
    </w:p>
    <w:p w:rsidR="00BA7A8A" w:rsidRPr="00BA7A8A" w:rsidRDefault="00BA7A8A" w:rsidP="00D025DD">
      <w:pPr>
        <w:ind w:left="720"/>
        <w:jc w:val="left"/>
        <w:rPr>
          <w:i/>
        </w:rPr>
      </w:pPr>
      <w:r w:rsidRPr="00BA7A8A">
        <w:rPr>
          <w:lang w:val="en-US"/>
        </w:rPr>
        <w:t xml:space="preserve">18.3.2024b. </w:t>
      </w:r>
      <w:r w:rsidRPr="00BA7A8A">
        <w:rPr>
          <w:i/>
          <w:lang w:val="en-US"/>
        </w:rPr>
        <w:t>T</w:t>
      </w:r>
      <w:r>
        <w:rPr>
          <w:i/>
          <w:lang w:val="en-US"/>
        </w:rPr>
        <w:t xml:space="preserve">he World Factbook. Burundi. </w:t>
      </w:r>
      <w:hyperlink r:id="rId30" w:anchor="people-and-society" w:history="1">
        <w:r w:rsidRPr="00BA7A8A">
          <w:rPr>
            <w:rStyle w:val="Hyperlinkki"/>
          </w:rPr>
          <w:t>https://www.cia.gov/the-world-factbook/countries/burundi/#people-and-society</w:t>
        </w:r>
      </w:hyperlink>
      <w:r w:rsidRPr="00BA7A8A">
        <w:t xml:space="preserve"> (käyty 25.3.2024).</w:t>
      </w:r>
    </w:p>
    <w:p w:rsidR="000B5FEE" w:rsidRDefault="000B5FEE" w:rsidP="00D025DD">
      <w:pPr>
        <w:jc w:val="left"/>
      </w:pPr>
      <w:r>
        <w:rPr>
          <w:lang w:val="en-US"/>
        </w:rPr>
        <w:t xml:space="preserve">Congo Research Group 12/2015. </w:t>
      </w:r>
      <w:r>
        <w:rPr>
          <w:i/>
          <w:lang w:val="en-US"/>
        </w:rPr>
        <w:t xml:space="preserve">The Landscape of Armed Groups in the Eastern Congo. </w:t>
      </w:r>
      <w:hyperlink r:id="rId31" w:history="1">
        <w:r w:rsidRPr="000B5FEE">
          <w:rPr>
            <w:rStyle w:val="Hyperlinkki"/>
          </w:rPr>
          <w:t>https://www.congoresearchgroup.org/wp-content/uploads/2015/11/The-Landscape-of-Armed-Groups-in-Eastern-Congo1.pdf</w:t>
        </w:r>
      </w:hyperlink>
      <w:r w:rsidRPr="000B5FEE">
        <w:t xml:space="preserve"> (käyty 18.3.2024).</w:t>
      </w:r>
    </w:p>
    <w:p w:rsidR="00364823" w:rsidRDefault="00C30439" w:rsidP="00D025DD">
      <w:pPr>
        <w:jc w:val="left"/>
        <w:rPr>
          <w:lang w:val="en-US"/>
        </w:rPr>
      </w:pPr>
      <w:r w:rsidRPr="00C30439">
        <w:rPr>
          <w:lang w:val="en-US"/>
        </w:rPr>
        <w:t xml:space="preserve">The Conversation </w:t>
      </w:r>
    </w:p>
    <w:p w:rsidR="00364823" w:rsidRPr="00364823" w:rsidRDefault="00364823" w:rsidP="00364823">
      <w:pPr>
        <w:ind w:left="720"/>
        <w:jc w:val="left"/>
      </w:pPr>
      <w:r>
        <w:rPr>
          <w:lang w:val="en-US"/>
        </w:rPr>
        <w:t xml:space="preserve">16.8.2016. </w:t>
      </w:r>
      <w:r w:rsidRPr="00364823">
        <w:rPr>
          <w:i/>
          <w:lang w:val="en-US"/>
        </w:rPr>
        <w:t>Burundi-Rwanda deux pays indissociables et rivaux.</w:t>
      </w:r>
      <w:r>
        <w:rPr>
          <w:i/>
          <w:lang w:val="en-US"/>
        </w:rPr>
        <w:t xml:space="preserve"> </w:t>
      </w:r>
      <w:hyperlink r:id="rId32" w:history="1">
        <w:r w:rsidRPr="00411C07">
          <w:rPr>
            <w:rStyle w:val="Hyperlinkki"/>
          </w:rPr>
          <w:t>https://theconversation.com/burundi-rwanda-deux-pays-indissociables-et-rivaux-63916</w:t>
        </w:r>
      </w:hyperlink>
      <w:r w:rsidRPr="00364823">
        <w:t xml:space="preserve"> (käyty 20.3.2024).</w:t>
      </w:r>
    </w:p>
    <w:p w:rsidR="00C30439" w:rsidRPr="00C30439" w:rsidRDefault="00C30439" w:rsidP="00364823">
      <w:pPr>
        <w:ind w:left="720"/>
        <w:jc w:val="left"/>
      </w:pPr>
      <w:r w:rsidRPr="00C30439">
        <w:rPr>
          <w:lang w:val="en-US"/>
        </w:rPr>
        <w:t>15</w:t>
      </w:r>
      <w:r>
        <w:rPr>
          <w:lang w:val="en-US"/>
        </w:rPr>
        <w:t>.8.2016.</w:t>
      </w:r>
      <w:r w:rsidRPr="00C30439">
        <w:rPr>
          <w:i/>
          <w:lang w:val="en-US"/>
        </w:rPr>
        <w:t xml:space="preserve"> Burundi and Rwanda: a rivalry that lies at the heart of Great Lakes crises</w:t>
      </w:r>
      <w:r>
        <w:rPr>
          <w:i/>
          <w:lang w:val="en-US"/>
        </w:rPr>
        <w:t xml:space="preserve">. </w:t>
      </w:r>
      <w:hyperlink r:id="rId33" w:history="1">
        <w:r w:rsidR="00364823" w:rsidRPr="00411C07">
          <w:rPr>
            <w:rStyle w:val="Hyperlinkki"/>
          </w:rPr>
          <w:t>https://theconversation.com/burundi-and-rwanda-a-rivalry-that-lies-at-the-heart-of-great-lakes-crises-63795</w:t>
        </w:r>
      </w:hyperlink>
      <w:r w:rsidRPr="00C30439">
        <w:t xml:space="preserve"> (käyty 20.3.2024).</w:t>
      </w:r>
    </w:p>
    <w:p w:rsidR="002F6B50" w:rsidRPr="002F6B50" w:rsidRDefault="002F6B50" w:rsidP="00D025DD">
      <w:pPr>
        <w:jc w:val="left"/>
      </w:pPr>
      <w:r w:rsidRPr="00F9489B">
        <w:rPr>
          <w:lang w:val="en-US"/>
        </w:rPr>
        <w:t xml:space="preserve">Davey, Christopher P. / defenceWeb 4.9.2023. </w:t>
      </w:r>
      <w:r w:rsidRPr="00493973">
        <w:rPr>
          <w:i/>
          <w:lang w:val="en-US"/>
        </w:rPr>
        <w:t>DRC: rising Twirwaneho rebel group highlights the unending volatility of the country’s east</w:t>
      </w:r>
      <w:r>
        <w:rPr>
          <w:i/>
          <w:lang w:val="en-US"/>
        </w:rPr>
        <w:t xml:space="preserve">. </w:t>
      </w:r>
      <w:hyperlink r:id="rId34" w:history="1">
        <w:r w:rsidRPr="00493973">
          <w:rPr>
            <w:rStyle w:val="Hyperlinkki"/>
          </w:rPr>
          <w:t>https://www.defenceweb.co.za/joint/diplomacy-a-peace/drc-rising-twirwaneho-rebel-group-highlights-the-unending-volatility-of-the-countrys-east/</w:t>
        </w:r>
      </w:hyperlink>
      <w:r w:rsidRPr="00493973">
        <w:t xml:space="preserve"> (kä</w:t>
      </w:r>
      <w:r w:rsidR="000B5FEE">
        <w:t>yty 18.3.2024</w:t>
      </w:r>
      <w:r w:rsidRPr="00493973">
        <w:t>).</w:t>
      </w:r>
    </w:p>
    <w:p w:rsidR="00470F26" w:rsidRDefault="00470F26" w:rsidP="00D025DD">
      <w:pPr>
        <w:jc w:val="left"/>
      </w:pPr>
      <w:r w:rsidRPr="00470F26">
        <w:rPr>
          <w:lang w:val="en-US"/>
        </w:rPr>
        <w:t xml:space="preserve">Eggers, Ellen </w:t>
      </w:r>
      <w:r>
        <w:rPr>
          <w:lang w:val="en-US"/>
        </w:rPr>
        <w:t>&amp;</w:t>
      </w:r>
      <w:r w:rsidRPr="00470F26">
        <w:rPr>
          <w:lang w:val="en-US"/>
        </w:rPr>
        <w:t xml:space="preserve"> Lemarchand, René</w:t>
      </w:r>
      <w:r>
        <w:rPr>
          <w:lang w:val="en-US"/>
        </w:rPr>
        <w:t xml:space="preserve"> 20.2.2024.</w:t>
      </w:r>
      <w:r w:rsidRPr="00470F26">
        <w:rPr>
          <w:lang w:val="en-US"/>
        </w:rPr>
        <w:t xml:space="preserve"> "Burundi". </w:t>
      </w:r>
      <w:r w:rsidRPr="00470F26">
        <w:rPr>
          <w:i/>
          <w:lang w:val="en-US"/>
        </w:rPr>
        <w:t>Encyclopedia Britannica</w:t>
      </w:r>
      <w:r>
        <w:rPr>
          <w:i/>
          <w:lang w:val="en-US"/>
        </w:rPr>
        <w:t>.</w:t>
      </w:r>
      <w:r w:rsidRPr="00470F26">
        <w:rPr>
          <w:lang w:val="en-US"/>
        </w:rPr>
        <w:t xml:space="preserve"> </w:t>
      </w:r>
      <w:hyperlink r:id="rId35" w:history="1">
        <w:r w:rsidRPr="008A22E0">
          <w:rPr>
            <w:rStyle w:val="Hyperlinkki"/>
            <w:lang w:val="en-US"/>
          </w:rPr>
          <w:t>https://www.britannica.com/place/Burundi</w:t>
        </w:r>
      </w:hyperlink>
      <w:r w:rsidRPr="008A22E0">
        <w:rPr>
          <w:lang w:val="en-US"/>
        </w:rPr>
        <w:t xml:space="preserve">  (käyty 26.2.2024). </w:t>
      </w:r>
      <w:r>
        <w:t>Tässä vastauksessa käytetty seuraavia artikkelin osia:</w:t>
      </w:r>
      <w:r w:rsidRPr="00470F26">
        <w:rPr>
          <w:i/>
        </w:rPr>
        <w:t xml:space="preserve"> </w:t>
      </w:r>
      <w:hyperlink r:id="rId36" w:anchor="ref467613" w:history="1">
        <w:r w:rsidRPr="00470F26">
          <w:rPr>
            <w:rStyle w:val="Hyperlinkki"/>
          </w:rPr>
          <w:t>https://www.britannica.com/place/Burundi/The-Third-Republic#ref467613</w:t>
        </w:r>
      </w:hyperlink>
      <w:r w:rsidR="00815C3B">
        <w:t>.</w:t>
      </w:r>
    </w:p>
    <w:p w:rsidR="00815C3B" w:rsidRPr="00815C3B" w:rsidRDefault="00815C3B" w:rsidP="00D025DD">
      <w:pPr>
        <w:jc w:val="left"/>
        <w:rPr>
          <w:i/>
        </w:rPr>
      </w:pPr>
      <w:r w:rsidRPr="00815C3B">
        <w:rPr>
          <w:lang w:val="en-US"/>
        </w:rPr>
        <w:t xml:space="preserve">ENCYCLOpedia.com 2005. </w:t>
      </w:r>
      <w:r w:rsidRPr="00815C3B">
        <w:rPr>
          <w:i/>
          <w:lang w:val="en-US"/>
        </w:rPr>
        <w:t>A</w:t>
      </w:r>
      <w:r>
        <w:rPr>
          <w:i/>
          <w:lang w:val="en-US"/>
        </w:rPr>
        <w:t xml:space="preserve">rmy </w:t>
      </w:r>
      <w:proofErr w:type="gramStart"/>
      <w:r>
        <w:rPr>
          <w:i/>
          <w:lang w:val="en-US"/>
        </w:rPr>
        <w:t>For</w:t>
      </w:r>
      <w:proofErr w:type="gramEnd"/>
      <w:r>
        <w:rPr>
          <w:i/>
          <w:lang w:val="en-US"/>
        </w:rPr>
        <w:t xml:space="preserve"> The Liberation Of Rwanda. </w:t>
      </w:r>
      <w:hyperlink r:id="rId37" w:history="1">
        <w:r w:rsidRPr="00815C3B">
          <w:rPr>
            <w:rStyle w:val="Hyperlinkki"/>
          </w:rPr>
          <w:t>https://www.encyclopedia.com/politics/legal-and-political-magazines/army-liberation-rwanda</w:t>
        </w:r>
      </w:hyperlink>
      <w:r w:rsidRPr="00815C3B">
        <w:t xml:space="preserve"> (käyty 18.3.2024).</w:t>
      </w:r>
    </w:p>
    <w:p w:rsidR="00815C3B" w:rsidRDefault="00815C3B" w:rsidP="00D025DD">
      <w:pPr>
        <w:jc w:val="left"/>
        <w:rPr>
          <w:lang w:val="en-US"/>
        </w:rPr>
      </w:pPr>
      <w:r w:rsidRPr="00815C3B">
        <w:rPr>
          <w:lang w:val="en-US"/>
        </w:rPr>
        <w:t>FAS (F</w:t>
      </w:r>
      <w:r>
        <w:rPr>
          <w:lang w:val="en-US"/>
        </w:rPr>
        <w:t xml:space="preserve">ederation of American Scientists) / IRP (Intelligence Resource Program) 21.5.2004. </w:t>
      </w:r>
      <w:r w:rsidRPr="00815C3B">
        <w:rPr>
          <w:i/>
          <w:lang w:val="en-US"/>
        </w:rPr>
        <w:t>Army for the Liberation of Rwanda, Armée pour la libération du Rwanda (ALIR), ex-FAR (Forces armees rwandaises).</w:t>
      </w:r>
      <w:r w:rsidRPr="00815C3B">
        <w:rPr>
          <w:lang w:val="en-US"/>
        </w:rPr>
        <w:t xml:space="preserve"> </w:t>
      </w:r>
      <w:hyperlink r:id="rId38" w:history="1">
        <w:r w:rsidRPr="00815C3B">
          <w:rPr>
            <w:rStyle w:val="Hyperlinkki"/>
            <w:lang w:val="en-US"/>
          </w:rPr>
          <w:t>https://irp.fas.org/world/para/interahamwe.htm</w:t>
        </w:r>
      </w:hyperlink>
      <w:r w:rsidRPr="00815C3B">
        <w:rPr>
          <w:lang w:val="en-US"/>
        </w:rPr>
        <w:t xml:space="preserve"> (käyty 18.3.2024).</w:t>
      </w:r>
      <w:r>
        <w:rPr>
          <w:lang w:val="en-US"/>
        </w:rPr>
        <w:t xml:space="preserve"> </w:t>
      </w:r>
    </w:p>
    <w:p w:rsidR="00F25E9C" w:rsidRDefault="008436CF" w:rsidP="00D025DD">
      <w:pPr>
        <w:jc w:val="left"/>
      </w:pPr>
      <w:r>
        <w:rPr>
          <w:lang w:val="en-US"/>
        </w:rPr>
        <w:t xml:space="preserve">GlobalSecurity.org 17.1.2024. </w:t>
      </w:r>
      <w:r w:rsidR="00E03E24" w:rsidRPr="00E03E24">
        <w:rPr>
          <w:i/>
          <w:lang w:val="en-US"/>
        </w:rPr>
        <w:t>Forces Democratiques de Liberation du Rwanda (FDLR)</w:t>
      </w:r>
      <w:r w:rsidR="00E03E24">
        <w:rPr>
          <w:i/>
          <w:lang w:val="en-US"/>
        </w:rPr>
        <w:t xml:space="preserve"> </w:t>
      </w:r>
      <w:r w:rsidR="00E03E24" w:rsidRPr="00E03E24">
        <w:rPr>
          <w:i/>
          <w:lang w:val="en-US"/>
        </w:rPr>
        <w:t>(Democratic Liberation Forces of Rwanda)</w:t>
      </w:r>
      <w:r w:rsidR="00E03E24">
        <w:rPr>
          <w:i/>
          <w:lang w:val="en-US"/>
        </w:rPr>
        <w:t>.</w:t>
      </w:r>
      <w:r w:rsidR="00E03E24" w:rsidRPr="00E03E24">
        <w:rPr>
          <w:lang w:val="en-US"/>
        </w:rPr>
        <w:t xml:space="preserve"> </w:t>
      </w:r>
      <w:hyperlink r:id="rId39" w:history="1">
        <w:r w:rsidR="00E03E24" w:rsidRPr="00E03E24">
          <w:rPr>
            <w:rStyle w:val="Hyperlinkki"/>
          </w:rPr>
          <w:t>https://www.globalsecurity.org/military/world/para/fdlr.htm</w:t>
        </w:r>
      </w:hyperlink>
      <w:r w:rsidR="00E03E24" w:rsidRPr="00E03E24">
        <w:t xml:space="preserve"> (käyty 19.3.2024).</w:t>
      </w:r>
    </w:p>
    <w:p w:rsidR="00130EA0" w:rsidRDefault="00130EA0" w:rsidP="00D025DD">
      <w:pPr>
        <w:jc w:val="left"/>
        <w:rPr>
          <w:lang w:val="en-US"/>
        </w:rPr>
      </w:pPr>
      <w:r w:rsidRPr="00130EA0">
        <w:rPr>
          <w:lang w:val="en-US"/>
        </w:rPr>
        <w:t xml:space="preserve">HRW </w:t>
      </w:r>
      <w:r>
        <w:rPr>
          <w:lang w:val="en-US"/>
        </w:rPr>
        <w:t>(Human Rights Watch)</w:t>
      </w:r>
    </w:p>
    <w:p w:rsidR="00AA1F2C" w:rsidRPr="00AA1F2C" w:rsidRDefault="00AA1F2C" w:rsidP="00D025DD">
      <w:pPr>
        <w:ind w:left="720"/>
        <w:jc w:val="left"/>
      </w:pPr>
      <w:r w:rsidRPr="00D266D3">
        <w:rPr>
          <w:lang w:val="en-US"/>
        </w:rPr>
        <w:lastRenderedPageBreak/>
        <w:t xml:space="preserve">6/2006. </w:t>
      </w:r>
      <w:r w:rsidRPr="00D266D3">
        <w:rPr>
          <w:i/>
          <w:lang w:val="en-US"/>
        </w:rPr>
        <w:t xml:space="preserve">Loin de chez eux: les enfants soldats des Forces Nationales de Libération au Burundi. </w:t>
      </w:r>
      <w:hyperlink r:id="rId40" w:history="1">
        <w:r w:rsidRPr="00AA1F2C">
          <w:rPr>
            <w:rStyle w:val="Hyperlinkki"/>
          </w:rPr>
          <w:t>https://www.hrw.org/legacy/french/backgrounder/2006/burundi0606/burundi0606fr.pdf</w:t>
        </w:r>
      </w:hyperlink>
      <w:r w:rsidRPr="00AA1F2C">
        <w:t xml:space="preserve"> (käyty 5.3.2024).</w:t>
      </w:r>
    </w:p>
    <w:p w:rsidR="00AA1F2C" w:rsidRPr="00D266D3" w:rsidRDefault="00AA1F2C" w:rsidP="00D025DD">
      <w:pPr>
        <w:ind w:left="720"/>
        <w:jc w:val="left"/>
        <w:rPr>
          <w:i/>
        </w:rPr>
      </w:pPr>
      <w:r w:rsidRPr="00D266D3">
        <w:rPr>
          <w:lang w:val="en-US"/>
        </w:rPr>
        <w:t xml:space="preserve">12/2001. </w:t>
      </w:r>
      <w:r w:rsidRPr="00AA1F2C">
        <w:rPr>
          <w:i/>
          <w:lang w:val="en-US"/>
        </w:rPr>
        <w:t>BURUNDI. TO PROTECT THE P</w:t>
      </w:r>
      <w:r>
        <w:rPr>
          <w:i/>
          <w:lang w:val="en-US"/>
        </w:rPr>
        <w:t>EOPLE: The Government-sponsored “self-defense” program in Burundi</w:t>
      </w:r>
      <w:r w:rsidRPr="00AA1F2C">
        <w:rPr>
          <w:lang w:val="en-US"/>
        </w:rPr>
        <w:t xml:space="preserve">. </w:t>
      </w:r>
      <w:hyperlink r:id="rId41" w:history="1">
        <w:r w:rsidRPr="00D266D3">
          <w:rPr>
            <w:rStyle w:val="Hyperlinkki"/>
          </w:rPr>
          <w:t>https://www.hrw.org/reports/2001/burundi/burundi1201.pdf</w:t>
        </w:r>
      </w:hyperlink>
      <w:r w:rsidRPr="00D266D3">
        <w:t xml:space="preserve"> (käyty 6.3.2024).</w:t>
      </w:r>
    </w:p>
    <w:p w:rsidR="00130EA0" w:rsidRDefault="00130EA0" w:rsidP="00D025DD">
      <w:pPr>
        <w:ind w:left="720"/>
        <w:jc w:val="left"/>
      </w:pPr>
      <w:r w:rsidRPr="00D266D3">
        <w:t xml:space="preserve">2001. </w:t>
      </w:r>
      <w:r w:rsidRPr="00D266D3">
        <w:rPr>
          <w:i/>
        </w:rPr>
        <w:t xml:space="preserve">IV. Autodéfense au Burundi. </w:t>
      </w:r>
      <w:hyperlink r:id="rId42" w:history="1">
        <w:r w:rsidRPr="00130EA0">
          <w:rPr>
            <w:rStyle w:val="Hyperlinkki"/>
          </w:rPr>
          <w:t>https://www.hrw.org/legacy/french/reports/burundi2/burufr1201-03.htm</w:t>
        </w:r>
      </w:hyperlink>
      <w:r w:rsidRPr="00130EA0">
        <w:t xml:space="preserve"> (käyty 4.3.2024).</w:t>
      </w:r>
    </w:p>
    <w:p w:rsidR="00130EA0" w:rsidRPr="00D266D3" w:rsidRDefault="00130EA0" w:rsidP="00D025DD">
      <w:pPr>
        <w:ind w:left="720"/>
        <w:jc w:val="left"/>
        <w:rPr>
          <w:lang w:val="en-US"/>
        </w:rPr>
      </w:pPr>
      <w:r w:rsidRPr="00130EA0">
        <w:rPr>
          <w:lang w:val="en-US"/>
        </w:rPr>
        <w:t xml:space="preserve">1997. </w:t>
      </w:r>
      <w:r w:rsidRPr="00D266D3">
        <w:rPr>
          <w:i/>
          <w:lang w:val="en-US"/>
        </w:rPr>
        <w:t>II. Le contexte de la guerre civile</w:t>
      </w:r>
      <w:r w:rsidRPr="00D266D3">
        <w:rPr>
          <w:lang w:val="en-US"/>
        </w:rPr>
        <w:t xml:space="preserve">. </w:t>
      </w:r>
      <w:hyperlink r:id="rId43" w:history="1">
        <w:r w:rsidRPr="00D266D3">
          <w:rPr>
            <w:rStyle w:val="Hyperlinkki"/>
            <w:lang w:val="en-US"/>
          </w:rPr>
          <w:t>https://www.hrw.org/legacy/french/reports/burundi98/2.htm</w:t>
        </w:r>
      </w:hyperlink>
      <w:r w:rsidRPr="00D266D3">
        <w:rPr>
          <w:lang w:val="en-US"/>
        </w:rPr>
        <w:t xml:space="preserve"> (käyty 5.3.2024)</w:t>
      </w:r>
      <w:r w:rsidR="00AA1F2C" w:rsidRPr="00D266D3">
        <w:rPr>
          <w:lang w:val="en-US"/>
        </w:rPr>
        <w:t>.</w:t>
      </w:r>
    </w:p>
    <w:p w:rsidR="00E0305B" w:rsidRPr="00E0305B" w:rsidRDefault="00E0305B" w:rsidP="00E0305B">
      <w:r w:rsidRPr="00E0305B">
        <w:rPr>
          <w:lang w:val="en-US"/>
        </w:rPr>
        <w:t xml:space="preserve">ILO (International Labour Organization) 2003. </w:t>
      </w:r>
      <w:r w:rsidRPr="00E0305B">
        <w:rPr>
          <w:i/>
          <w:lang w:val="en-US"/>
        </w:rPr>
        <w:t xml:space="preserve">Enfance </w:t>
      </w:r>
      <w:r>
        <w:rPr>
          <w:i/>
          <w:lang w:val="en-US"/>
        </w:rPr>
        <w:t>bl</w:t>
      </w:r>
      <w:r w:rsidR="00DD381E">
        <w:rPr>
          <w:i/>
          <w:lang w:val="en-US"/>
        </w:rPr>
        <w:t>e</w:t>
      </w:r>
      <w:r>
        <w:rPr>
          <w:i/>
          <w:lang w:val="en-US"/>
        </w:rPr>
        <w:t>ss</w:t>
      </w:r>
      <w:r w:rsidR="00DD381E">
        <w:rPr>
          <w:i/>
          <w:lang w:val="en-US"/>
        </w:rPr>
        <w:t>ée</w:t>
      </w:r>
      <w:r>
        <w:rPr>
          <w:i/>
          <w:lang w:val="en-US"/>
        </w:rPr>
        <w:t xml:space="preserve">. </w:t>
      </w:r>
      <w:r w:rsidRPr="00E0305B">
        <w:rPr>
          <w:i/>
          <w:lang w:val="en-US"/>
        </w:rPr>
        <w:t xml:space="preserve">L’utilisation des enfants dans les </w:t>
      </w:r>
      <w:r>
        <w:rPr>
          <w:i/>
          <w:lang w:val="en-US"/>
        </w:rPr>
        <w:t xml:space="preserve">conflits armés en Afrique Centrale. </w:t>
      </w:r>
      <w:hyperlink r:id="rId44" w:history="1">
        <w:r w:rsidR="009509C8" w:rsidRPr="00411C07">
          <w:rPr>
            <w:rStyle w:val="Hyperlinkki"/>
          </w:rPr>
          <w:t>https://www.ilo.org/wcmsp5/groups/public/---ed_emp/---emp_ent/---ifp_crisis/documents/publication/wcms_116567.pdf</w:t>
        </w:r>
      </w:hyperlink>
      <w:r w:rsidRPr="00E0305B">
        <w:t xml:space="preserve"> (käyty 28.2.2024).</w:t>
      </w:r>
    </w:p>
    <w:p w:rsidR="00834940" w:rsidRDefault="00F25E9C" w:rsidP="00D025DD">
      <w:pPr>
        <w:jc w:val="left"/>
        <w:rPr>
          <w:lang w:val="en-US"/>
        </w:rPr>
      </w:pPr>
      <w:r w:rsidRPr="00F25E9C">
        <w:rPr>
          <w:lang w:val="en-US"/>
        </w:rPr>
        <w:t>International</w:t>
      </w:r>
      <w:r>
        <w:rPr>
          <w:lang w:val="en-US"/>
        </w:rPr>
        <w:t xml:space="preserve"> Crisis Group </w:t>
      </w:r>
      <w:bookmarkStart w:id="4" w:name="_GoBack"/>
      <w:bookmarkEnd w:id="4"/>
    </w:p>
    <w:p w:rsidR="00834940" w:rsidRPr="00834940" w:rsidRDefault="00834940" w:rsidP="00834940">
      <w:pPr>
        <w:ind w:left="720"/>
        <w:jc w:val="left"/>
        <w:rPr>
          <w:i/>
        </w:rPr>
      </w:pPr>
      <w:r w:rsidRPr="00D266D3">
        <w:rPr>
          <w:lang w:val="en-US"/>
        </w:rPr>
        <w:t xml:space="preserve">22.5.2022. </w:t>
      </w:r>
      <w:r w:rsidRPr="00834940">
        <w:rPr>
          <w:i/>
          <w:lang w:val="en-US"/>
        </w:rPr>
        <w:t>Easing the Turmoil in the Eastern DR Congo and Great Lakes</w:t>
      </w:r>
      <w:r>
        <w:rPr>
          <w:i/>
          <w:lang w:val="en-US"/>
        </w:rPr>
        <w:t xml:space="preserve">. </w:t>
      </w:r>
      <w:r w:rsidRPr="00834940">
        <w:t>Sa</w:t>
      </w:r>
      <w:r>
        <w:t xml:space="preserve">atavilla: Ecoi.net-tietokannassa </w:t>
      </w:r>
      <w:hyperlink r:id="rId45" w:history="1">
        <w:r w:rsidRPr="00411C07">
          <w:rPr>
            <w:rStyle w:val="Hyperlinkki"/>
          </w:rPr>
          <w:t>https://www.ecoi.net/en/file/local/2087716/ARC_COI-report-Burundi_Jan-2023.pdf</w:t>
        </w:r>
      </w:hyperlink>
      <w:r w:rsidRPr="00834940">
        <w:rPr>
          <w:rStyle w:val="Hyperlinkki"/>
        </w:rPr>
        <w:t xml:space="preserve"> </w:t>
      </w:r>
      <w:r w:rsidRPr="00834940">
        <w:t>(käyty 20.3.2024).</w:t>
      </w:r>
    </w:p>
    <w:p w:rsidR="00F25E9C" w:rsidRPr="00F25E9C" w:rsidRDefault="00F25E9C" w:rsidP="00834940">
      <w:pPr>
        <w:ind w:left="720"/>
        <w:jc w:val="left"/>
        <w:rPr>
          <w:i/>
        </w:rPr>
      </w:pPr>
      <w:r>
        <w:rPr>
          <w:lang w:val="en-US"/>
        </w:rPr>
        <w:t xml:space="preserve">5.4.2017. </w:t>
      </w:r>
      <w:r>
        <w:rPr>
          <w:i/>
          <w:lang w:val="en-US"/>
        </w:rPr>
        <w:t xml:space="preserve">Burundi: The Army in Crisis. </w:t>
      </w:r>
      <w:hyperlink r:id="rId46" w:history="1">
        <w:r w:rsidRPr="00F25E9C">
          <w:rPr>
            <w:rStyle w:val="Hyperlinkki"/>
          </w:rPr>
          <w:t>https://www.crisisgroup.org/africa/central-africa/burundi/247-burundi-army-crisis</w:t>
        </w:r>
      </w:hyperlink>
      <w:r w:rsidRPr="00F25E9C">
        <w:t xml:space="preserve"> (käyty 19.3.2024).</w:t>
      </w:r>
    </w:p>
    <w:p w:rsidR="00907F39" w:rsidRDefault="00907F39" w:rsidP="00D025DD">
      <w:pPr>
        <w:jc w:val="left"/>
        <w:rPr>
          <w:lang w:val="en-US"/>
        </w:rPr>
      </w:pPr>
      <w:r w:rsidRPr="00907F39">
        <w:rPr>
          <w:lang w:val="en-US"/>
        </w:rPr>
        <w:t xml:space="preserve">Isabirye, Stephen &amp; Mahmoudi, Kooros 2000. </w:t>
      </w:r>
      <w:proofErr w:type="gramStart"/>
      <w:r w:rsidRPr="00907F39">
        <w:rPr>
          <w:lang w:val="en-US"/>
        </w:rPr>
        <w:t>”Rwanda</w:t>
      </w:r>
      <w:proofErr w:type="gramEnd"/>
      <w:r w:rsidRPr="00907F39">
        <w:rPr>
          <w:lang w:val="en-US"/>
        </w:rPr>
        <w:t>, Burundi, a</w:t>
      </w:r>
      <w:r>
        <w:rPr>
          <w:lang w:val="en-US"/>
        </w:rPr>
        <w:t xml:space="preserve">nd Their ‘Ethnic’ Conflicts”. </w:t>
      </w:r>
      <w:r>
        <w:rPr>
          <w:i/>
          <w:lang w:val="en-US"/>
        </w:rPr>
        <w:t xml:space="preserve">Ethnic Studies Review, </w:t>
      </w:r>
      <w:r>
        <w:rPr>
          <w:lang w:val="en-US"/>
        </w:rPr>
        <w:t xml:space="preserve">vol. 23. </w:t>
      </w:r>
      <w:r w:rsidRPr="005705CA">
        <w:rPr>
          <w:lang w:val="en-US"/>
        </w:rPr>
        <w:t xml:space="preserve">Saatavilla: </w:t>
      </w:r>
      <w:hyperlink r:id="rId47" w:history="1">
        <w:r w:rsidRPr="005705CA">
          <w:rPr>
            <w:rStyle w:val="Hyperlinkki"/>
            <w:lang w:val="en-US"/>
          </w:rPr>
          <w:t>https://scholarscompass.vcu.edu/cgi/viewcontent.cgi?article=1130&amp;context=esr</w:t>
        </w:r>
      </w:hyperlink>
      <w:r w:rsidRPr="005705CA">
        <w:rPr>
          <w:lang w:val="en-US"/>
        </w:rPr>
        <w:t xml:space="preserve"> (käyty 1.3.2024).</w:t>
      </w:r>
    </w:p>
    <w:p w:rsidR="000605D7" w:rsidRPr="00F143E8" w:rsidRDefault="000605D7" w:rsidP="00D025DD">
      <w:pPr>
        <w:jc w:val="left"/>
        <w:rPr>
          <w:i/>
          <w:lang w:val="en-US"/>
        </w:rPr>
      </w:pPr>
      <w:r>
        <w:rPr>
          <w:lang w:val="en-US"/>
        </w:rPr>
        <w:t xml:space="preserve">ISS (Institute for Security Studies) / Prosper Estime, Antione &amp; Handy, Paul-Simon 11.1.2022. </w:t>
      </w:r>
      <w:r>
        <w:rPr>
          <w:i/>
          <w:lang w:val="en-US"/>
        </w:rPr>
        <w:t xml:space="preserve">Burundi and Rwanda on a reconciliation path. </w:t>
      </w:r>
      <w:hyperlink r:id="rId48" w:history="1">
        <w:r w:rsidRPr="00F143E8">
          <w:rPr>
            <w:rStyle w:val="Hyperlinkki"/>
            <w:lang w:val="en-US"/>
          </w:rPr>
          <w:t>https://issafrica.org/iss-today/burundi-and-rwanda-on-a-reconciliation-path</w:t>
        </w:r>
      </w:hyperlink>
      <w:r w:rsidRPr="00F143E8">
        <w:rPr>
          <w:lang w:val="en-US"/>
        </w:rPr>
        <w:t xml:space="preserve"> (käyty 20.3.2024).</w:t>
      </w:r>
    </w:p>
    <w:p w:rsidR="00B328A6" w:rsidRPr="00915699" w:rsidRDefault="00B328A6" w:rsidP="00D025DD">
      <w:pPr>
        <w:jc w:val="left"/>
      </w:pPr>
      <w:r w:rsidRPr="008233A6">
        <w:rPr>
          <w:lang w:val="en-US"/>
        </w:rPr>
        <w:t>IWACU / Mbazumutima</w:t>
      </w:r>
      <w:r w:rsidR="00E0305B">
        <w:rPr>
          <w:lang w:val="en-US"/>
        </w:rPr>
        <w:t xml:space="preserve">, Abbas </w:t>
      </w:r>
      <w:r w:rsidRPr="008233A6">
        <w:rPr>
          <w:lang w:val="en-US"/>
        </w:rPr>
        <w:t>&amp; Madirisha</w:t>
      </w:r>
      <w:r w:rsidR="00E0305B">
        <w:rPr>
          <w:lang w:val="en-US"/>
        </w:rPr>
        <w:t xml:space="preserve">, Edouard </w:t>
      </w:r>
      <w:r w:rsidRPr="008233A6">
        <w:rPr>
          <w:lang w:val="en-US"/>
        </w:rPr>
        <w:t>29.7.2013.</w:t>
      </w:r>
      <w:r w:rsidRPr="00915699">
        <w:rPr>
          <w:i/>
          <w:lang w:val="en-US"/>
        </w:rPr>
        <w:t xml:space="preserve"> </w:t>
      </w:r>
      <w:r w:rsidR="00915699" w:rsidRPr="00D266D3">
        <w:rPr>
          <w:i/>
          <w:lang w:val="sv-SE"/>
        </w:rPr>
        <w:t xml:space="preserve">1995: massacres à l’Université du Burundi. La genèse. </w:t>
      </w:r>
      <w:hyperlink r:id="rId49" w:history="1">
        <w:r w:rsidR="00915699" w:rsidRPr="00DD7ADB">
          <w:rPr>
            <w:rStyle w:val="Hyperlinkki"/>
          </w:rPr>
          <w:t>https://www.iwacu-burundi.org/massacres-a-luniversite-du-burundi/</w:t>
        </w:r>
      </w:hyperlink>
      <w:r w:rsidRPr="00915699">
        <w:t xml:space="preserve"> </w:t>
      </w:r>
      <w:r w:rsidR="00866E9E" w:rsidRPr="00915699">
        <w:t>(käyty 1.3.2024).</w:t>
      </w:r>
    </w:p>
    <w:p w:rsidR="002F6B50" w:rsidRDefault="002F6B50" w:rsidP="00D025DD">
      <w:pPr>
        <w:jc w:val="left"/>
      </w:pPr>
      <w:r w:rsidRPr="002F6B50">
        <w:rPr>
          <w:lang w:val="en-US"/>
        </w:rPr>
        <w:t xml:space="preserve">Al Jazeera / Lawal, Shola 21.2.2024. </w:t>
      </w:r>
      <w:r w:rsidRPr="002F6B50">
        <w:rPr>
          <w:i/>
          <w:lang w:val="en-US"/>
        </w:rPr>
        <w:t>A guide to the decades-long conflict in DR Congo</w:t>
      </w:r>
      <w:r>
        <w:rPr>
          <w:i/>
          <w:lang w:val="en-US"/>
        </w:rPr>
        <w:t xml:space="preserve">. </w:t>
      </w:r>
      <w:hyperlink r:id="rId50" w:history="1">
        <w:r w:rsidRPr="002F6B50">
          <w:rPr>
            <w:rStyle w:val="Hyperlinkki"/>
          </w:rPr>
          <w:t>https://www.aljazeera.com/news/2024/2/21/a-guide-to-the-decades-long-conflict-in-dr-congo</w:t>
        </w:r>
      </w:hyperlink>
      <w:r w:rsidRPr="002F6B50">
        <w:t xml:space="preserve"> (käyty 18.3.2024).</w:t>
      </w:r>
    </w:p>
    <w:p w:rsidR="009509C8" w:rsidRPr="00281B29" w:rsidRDefault="009509C8" w:rsidP="00281B29">
      <w:r w:rsidRPr="009509C8">
        <w:rPr>
          <w:lang w:val="en-US"/>
        </w:rPr>
        <w:t>Jeune Afrique</w:t>
      </w:r>
      <w:r w:rsidR="00281B29">
        <w:rPr>
          <w:lang w:val="en-US"/>
        </w:rPr>
        <w:t xml:space="preserve"> 27.3.2016</w:t>
      </w:r>
      <w:r w:rsidR="00281B29" w:rsidRPr="00281B29">
        <w:rPr>
          <w:i/>
          <w:lang w:val="en-US"/>
        </w:rPr>
        <w:t>. Le Rwanda cherche à « exporter » le génocide, accuse le parti au pouvoir au Burundi</w:t>
      </w:r>
      <w:r w:rsidR="00281B29">
        <w:rPr>
          <w:lang w:val="en-US"/>
        </w:rPr>
        <w:t xml:space="preserve">. </w:t>
      </w:r>
      <w:hyperlink r:id="rId51" w:history="1">
        <w:r w:rsidR="00364823" w:rsidRPr="00411C07">
          <w:rPr>
            <w:rStyle w:val="Hyperlinkki"/>
          </w:rPr>
          <w:t>https://www.jeuneafrique.com/313710/politique/le-rwanda-cherche-a-exporter-le-genocide-au-burundi/</w:t>
        </w:r>
      </w:hyperlink>
      <w:r w:rsidRPr="00281B29">
        <w:t xml:space="preserve"> </w:t>
      </w:r>
      <w:r w:rsidR="00281B29" w:rsidRPr="00281B29">
        <w:t>(käyty 29.2.2024).</w:t>
      </w:r>
    </w:p>
    <w:p w:rsidR="00EA2D9D" w:rsidRPr="000F6C0C" w:rsidRDefault="00EA2D9D" w:rsidP="00D025DD">
      <w:pPr>
        <w:jc w:val="left"/>
        <w:rPr>
          <w:lang w:val="en-US"/>
        </w:rPr>
      </w:pPr>
      <w:r w:rsidRPr="0090682F">
        <w:rPr>
          <w:lang w:val="en-US"/>
        </w:rPr>
        <w:t>Joint Evaluation of</w:t>
      </w:r>
      <w:r>
        <w:rPr>
          <w:lang w:val="en-US"/>
        </w:rPr>
        <w:t xml:space="preserve"> Emergency Assistance to Rwanda / OECD (Organisation for Economic Co-operation and Development) 1995.</w:t>
      </w:r>
      <w:r w:rsidRPr="000F6C0C">
        <w:rPr>
          <w:i/>
          <w:lang w:val="en-US"/>
        </w:rPr>
        <w:t xml:space="preserve"> </w:t>
      </w:r>
      <w:r w:rsidR="000F6C0C" w:rsidRPr="000F6C0C">
        <w:rPr>
          <w:i/>
          <w:lang w:val="en-US"/>
        </w:rPr>
        <w:t>The International Response to Conflict and Genocide: Lessons from the Rwanda Experience. Study 1.</w:t>
      </w:r>
      <w:r w:rsidR="000F6C0C">
        <w:rPr>
          <w:i/>
          <w:lang w:val="en-US"/>
        </w:rPr>
        <w:t xml:space="preserve"> </w:t>
      </w:r>
      <w:r w:rsidR="000F6C0C" w:rsidRPr="000F6C0C">
        <w:rPr>
          <w:i/>
          <w:lang w:val="en-US"/>
        </w:rPr>
        <w:t xml:space="preserve">Historical Perspective: Some Explanatory Factors. </w:t>
      </w:r>
      <w:hyperlink r:id="rId52" w:history="1">
        <w:r w:rsidR="000F6C0C" w:rsidRPr="00411C07">
          <w:rPr>
            <w:rStyle w:val="Hyperlinkki"/>
            <w:lang w:val="en-US"/>
          </w:rPr>
          <w:t>https://www.oecd.org/derec/unitedstates/50189653.pdf</w:t>
        </w:r>
      </w:hyperlink>
      <w:r w:rsidRPr="000F6C0C">
        <w:rPr>
          <w:lang w:val="en-US"/>
        </w:rPr>
        <w:t xml:space="preserve"> (käyty 6.3.2024).</w:t>
      </w:r>
    </w:p>
    <w:p w:rsidR="009B6147" w:rsidRPr="00D266D3" w:rsidRDefault="009B6147" w:rsidP="00D025DD">
      <w:pPr>
        <w:jc w:val="left"/>
      </w:pPr>
      <w:r w:rsidRPr="00D266D3">
        <w:rPr>
          <w:lang w:val="en-US"/>
        </w:rPr>
        <w:lastRenderedPageBreak/>
        <w:t xml:space="preserve">Kisangani, Emizet 2003. </w:t>
      </w:r>
      <w:r w:rsidRPr="009B6147">
        <w:rPr>
          <w:lang w:val="en-US"/>
        </w:rPr>
        <w:t>“CONFLICT IN THE DEMOCRATIC REPUBLIC OF CONGO: A MOSAIC OF INSURGENT GROUPS.”</w:t>
      </w:r>
      <w:r w:rsidRPr="009B6147">
        <w:rPr>
          <w:i/>
          <w:lang w:val="en-US"/>
        </w:rPr>
        <w:t xml:space="preserve"> </w:t>
      </w:r>
      <w:r w:rsidRPr="00D266D3">
        <w:rPr>
          <w:i/>
        </w:rPr>
        <w:t>International Journal on World Peace</w:t>
      </w:r>
      <w:r w:rsidRPr="00D266D3">
        <w:t xml:space="preserve">, vol. 20, no. 3, s. 51–80.  Saatavilla: JSTOR-palvelussa </w:t>
      </w:r>
      <w:hyperlink r:id="rId53" w:history="1">
        <w:r w:rsidRPr="00D266D3">
          <w:rPr>
            <w:rStyle w:val="Hyperlinkki"/>
          </w:rPr>
          <w:t>http://www.jstor.org/stable/20753410</w:t>
        </w:r>
      </w:hyperlink>
      <w:r w:rsidRPr="00D266D3">
        <w:t xml:space="preserve"> (käyty 18.3.2024).</w:t>
      </w:r>
    </w:p>
    <w:p w:rsidR="00CB312C" w:rsidRDefault="0092363E" w:rsidP="00D025DD">
      <w:pPr>
        <w:jc w:val="left"/>
      </w:pPr>
      <w:r w:rsidRPr="0092363E">
        <w:t>Maahanmuuttovirasto / Maa</w:t>
      </w:r>
      <w:r>
        <w:t xml:space="preserve">tietopalvelu </w:t>
      </w:r>
    </w:p>
    <w:p w:rsidR="00CB312C" w:rsidRDefault="00CB312C" w:rsidP="00CB312C">
      <w:pPr>
        <w:ind w:left="720"/>
        <w:jc w:val="left"/>
      </w:pPr>
      <w:r>
        <w:t xml:space="preserve">6.3.2024. </w:t>
      </w:r>
      <w:r w:rsidRPr="00CB312C">
        <w:rPr>
          <w:i/>
        </w:rPr>
        <w:t>Burundi / Burundiin kesän 2021 jälkeen palanneiden (turvapaikkaa ulkomailla hakeneiden) Burundin kansalaisten asema</w:t>
      </w:r>
      <w:r>
        <w:rPr>
          <w:i/>
        </w:rPr>
        <w:t xml:space="preserve"> </w:t>
      </w:r>
      <w:r>
        <w:t>[kyselyvastaus]. Saatavilla: Tellus-maatietokannassa.</w:t>
      </w:r>
    </w:p>
    <w:p w:rsidR="0092363E" w:rsidRDefault="0092363E" w:rsidP="00CB312C">
      <w:pPr>
        <w:ind w:left="720"/>
        <w:jc w:val="left"/>
      </w:pPr>
      <w:r>
        <w:t xml:space="preserve">24.10.2023. </w:t>
      </w:r>
      <w:r w:rsidRPr="0092363E">
        <w:rPr>
          <w:i/>
        </w:rPr>
        <w:t>Kongon demokraattinen tasavalta / Pohjois-Kivun, Etelä-Kivun ja Iturin turvallisuustilanteiden kehitys 2020-2023 sekä humanitaarinen tilanne, ruandalaistaustaisiin (banyarwandat, banyamulenget) kohdistuneet oikeudenloukkaukset; pakkorekrytointi</w:t>
      </w:r>
      <w:r>
        <w:rPr>
          <w:i/>
        </w:rPr>
        <w:t xml:space="preserve"> </w:t>
      </w:r>
      <w:r>
        <w:t>[kyselyvastaus]. Saatavilla: Tellus-maatietokannassa.</w:t>
      </w:r>
    </w:p>
    <w:p w:rsidR="00CB312C" w:rsidRPr="00CB312C" w:rsidRDefault="00CB312C" w:rsidP="00CB312C">
      <w:pPr>
        <w:ind w:left="720"/>
        <w:jc w:val="left"/>
      </w:pPr>
      <w:r>
        <w:t xml:space="preserve">9.7.2021. </w:t>
      </w:r>
      <w:r w:rsidRPr="00CB312C">
        <w:rPr>
          <w:i/>
        </w:rPr>
        <w:t>Burundi / Burundiin palaavien (turvapaikkaa ulkomailla hakeneiden) Burundin kansalaisten asema</w:t>
      </w:r>
      <w:r>
        <w:rPr>
          <w:i/>
        </w:rPr>
        <w:t xml:space="preserve"> </w:t>
      </w:r>
      <w:r>
        <w:t>[kyselyvastaus]. Saatavilla: Tellus-maatietokannassa.</w:t>
      </w:r>
    </w:p>
    <w:p w:rsidR="0023240C" w:rsidRPr="00E0305B" w:rsidRDefault="0023240C" w:rsidP="00D025DD">
      <w:pPr>
        <w:jc w:val="left"/>
      </w:pPr>
      <w:r w:rsidRPr="00D025DD">
        <w:t xml:space="preserve">Maailma.net </w:t>
      </w:r>
      <w:r w:rsidR="00D025DD" w:rsidRPr="00D025DD">
        <w:t xml:space="preserve">/ </w:t>
      </w:r>
      <w:r w:rsidR="00D025DD">
        <w:t xml:space="preserve">Lovio, Ilari 13.4.2016. </w:t>
      </w:r>
      <w:r w:rsidR="00E0305B" w:rsidRPr="00E0305B">
        <w:rPr>
          <w:i/>
        </w:rPr>
        <w:t xml:space="preserve">Burundi: 10 vuoden rauhan jälkeen sisällissodan partaalle. </w:t>
      </w:r>
      <w:hyperlink r:id="rId54" w:history="1">
        <w:r w:rsidR="00E0305B" w:rsidRPr="00E0305B">
          <w:rPr>
            <w:rStyle w:val="Hyperlinkki"/>
          </w:rPr>
          <w:t>https://www.maailma.net/nakokulmat/burundi-10-vuoden-rauhan-jalkeen-sisallissodan-partaalle</w:t>
        </w:r>
      </w:hyperlink>
      <w:r w:rsidRPr="00E0305B">
        <w:t xml:space="preserve"> </w:t>
      </w:r>
      <w:r w:rsidR="00E0305B" w:rsidRPr="00E0305B">
        <w:t>(kä</w:t>
      </w:r>
      <w:r w:rsidR="00E0305B">
        <w:t>yty 29.2.2024).</w:t>
      </w:r>
    </w:p>
    <w:p w:rsidR="00774B17" w:rsidRPr="00D025DD" w:rsidRDefault="00774B17" w:rsidP="00D025DD">
      <w:pPr>
        <w:jc w:val="left"/>
      </w:pPr>
      <w:r w:rsidRPr="00D025DD">
        <w:rPr>
          <w:lang w:val="en-US"/>
        </w:rPr>
        <w:t xml:space="preserve">MAR </w:t>
      </w:r>
      <w:r w:rsidR="00D025DD" w:rsidRPr="00D025DD">
        <w:rPr>
          <w:lang w:val="en-US"/>
        </w:rPr>
        <w:t xml:space="preserve">(Minorities at </w:t>
      </w:r>
      <w:r w:rsidR="00D025DD">
        <w:rPr>
          <w:lang w:val="en-US"/>
        </w:rPr>
        <w:t xml:space="preserve">Risk Project) 2004. </w:t>
      </w:r>
      <w:r w:rsidR="00D025DD">
        <w:rPr>
          <w:i/>
          <w:lang w:val="en-US"/>
        </w:rPr>
        <w:t xml:space="preserve">Chronology for Tutsis in Burundi. </w:t>
      </w:r>
      <w:r w:rsidR="00D025DD" w:rsidRPr="00D025DD">
        <w:t>Saatavilla: Reliefweb-tietokannassa</w:t>
      </w:r>
      <w:r w:rsidR="00D025DD">
        <w:t xml:space="preserve"> </w:t>
      </w:r>
      <w:hyperlink r:id="rId55" w:history="1">
        <w:r w:rsidR="00D025DD" w:rsidRPr="00411C07">
          <w:rPr>
            <w:rStyle w:val="Hyperlinkki"/>
          </w:rPr>
          <w:t>https://webarchive.archive.unhcr.org/20230519032201/https://www.refworld.org/docid/469f3874c.html</w:t>
        </w:r>
      </w:hyperlink>
      <w:r w:rsidRPr="00D025DD">
        <w:t xml:space="preserve"> </w:t>
      </w:r>
      <w:r w:rsidR="00D025DD">
        <w:t>(käyty 1.3.2024).</w:t>
      </w:r>
    </w:p>
    <w:p w:rsidR="00D81EE9" w:rsidRDefault="00D81EE9" w:rsidP="00D025DD">
      <w:pPr>
        <w:jc w:val="left"/>
        <w:rPr>
          <w:lang w:val="en-US"/>
        </w:rPr>
      </w:pPr>
      <w:r w:rsidRPr="00D81EE9">
        <w:rPr>
          <w:lang w:val="en-US"/>
        </w:rPr>
        <w:t>McKenna, Amy</w:t>
      </w:r>
      <w:r>
        <w:rPr>
          <w:lang w:val="en-US"/>
        </w:rPr>
        <w:t xml:space="preserve"> 28.4.2023. </w:t>
      </w:r>
      <w:r w:rsidRPr="00D81EE9">
        <w:rPr>
          <w:lang w:val="en-US"/>
        </w:rPr>
        <w:t xml:space="preserve">"Rwandan Patriotic Front". </w:t>
      </w:r>
      <w:r w:rsidRPr="00D81EE9">
        <w:rPr>
          <w:i/>
          <w:lang w:val="en-US"/>
        </w:rPr>
        <w:t>Encyclopedia Britannica</w:t>
      </w:r>
      <w:r>
        <w:rPr>
          <w:i/>
          <w:lang w:val="en-US"/>
        </w:rPr>
        <w:t>.</w:t>
      </w:r>
      <w:r w:rsidRPr="00D81EE9">
        <w:rPr>
          <w:lang w:val="en-US"/>
        </w:rPr>
        <w:t xml:space="preserve"> </w:t>
      </w:r>
      <w:hyperlink r:id="rId56" w:history="1">
        <w:r w:rsidRPr="001562B9">
          <w:rPr>
            <w:rStyle w:val="Hyperlinkki"/>
            <w:lang w:val="en-US"/>
          </w:rPr>
          <w:t>https://www.britannica.com/topic/Rwandan-Patriotic-Front</w:t>
        </w:r>
      </w:hyperlink>
      <w:r>
        <w:rPr>
          <w:lang w:val="en-US"/>
        </w:rPr>
        <w:t xml:space="preserve"> (käyty 28.2.2024).</w:t>
      </w:r>
    </w:p>
    <w:p w:rsidR="00AF3400" w:rsidRPr="00AF3400" w:rsidRDefault="006D4C6F" w:rsidP="00D025DD">
      <w:pPr>
        <w:jc w:val="left"/>
        <w:rPr>
          <w:i/>
        </w:rPr>
      </w:pPr>
      <w:r>
        <w:rPr>
          <w:lang w:val="en-US"/>
        </w:rPr>
        <w:t xml:space="preserve">The New Humanitarian 28.4.2015. </w:t>
      </w:r>
      <w:r>
        <w:rPr>
          <w:i/>
          <w:lang w:val="en-US"/>
        </w:rPr>
        <w:t>Who are the Imbonerakure and is Burundi unravelling?</w:t>
      </w:r>
      <w:r w:rsidR="00AF3400">
        <w:rPr>
          <w:i/>
          <w:lang w:val="en-US"/>
        </w:rPr>
        <w:t xml:space="preserve">* </w:t>
      </w:r>
      <w:hyperlink r:id="rId57" w:history="1">
        <w:r w:rsidR="00AF3400" w:rsidRPr="00AF3400">
          <w:rPr>
            <w:rStyle w:val="Hyperlinkki"/>
          </w:rPr>
          <w:t>https://www.thenewhumanitarian.org/news/2015/04/28/who-are-imbonerakure-and-burundi-unravelling</w:t>
        </w:r>
      </w:hyperlink>
      <w:r w:rsidR="00AF3400" w:rsidRPr="00AF3400">
        <w:t xml:space="preserve"> (käyty 18.3.2024).</w:t>
      </w:r>
    </w:p>
    <w:p w:rsidR="009B6147" w:rsidRDefault="009B6147" w:rsidP="00D025DD">
      <w:pPr>
        <w:jc w:val="left"/>
        <w:rPr>
          <w:lang w:val="en-US"/>
        </w:rPr>
      </w:pPr>
      <w:r>
        <w:rPr>
          <w:lang w:val="en-US"/>
        </w:rPr>
        <w:t xml:space="preserve">PRIF (Peace Research Institute Frankfurt) </w:t>
      </w:r>
      <w:r w:rsidR="009B4B59">
        <w:rPr>
          <w:lang w:val="en-US"/>
        </w:rPr>
        <w:t xml:space="preserve">4.9.2015. </w:t>
      </w:r>
      <w:r w:rsidR="009B4B59">
        <w:rPr>
          <w:i/>
          <w:lang w:val="en-US"/>
        </w:rPr>
        <w:t xml:space="preserve">Burundi (CNDD, CNDD-FDD) 1994-2004. </w:t>
      </w:r>
      <w:hyperlink r:id="rId58" w:history="1">
        <w:r w:rsidR="009B4B59" w:rsidRPr="008233A6">
          <w:rPr>
            <w:rStyle w:val="Hyperlinkki"/>
            <w:lang w:val="en-US"/>
          </w:rPr>
          <w:t>https://www.prif.org/fileadmin/HSFK/hsfk_publikationen/Burundi-CNDD-FDD-1994-2004.pdf</w:t>
        </w:r>
      </w:hyperlink>
      <w:r w:rsidR="009B4B59" w:rsidRPr="008233A6">
        <w:rPr>
          <w:lang w:val="en-US"/>
        </w:rPr>
        <w:t xml:space="preserve"> (käyty 18.3.2024).</w:t>
      </w:r>
    </w:p>
    <w:p w:rsidR="00B42AFE" w:rsidRPr="00444BDC" w:rsidRDefault="00B42AFE" w:rsidP="00D025DD">
      <w:pPr>
        <w:jc w:val="left"/>
        <w:rPr>
          <w:i/>
          <w:lang w:val="en-US"/>
        </w:rPr>
      </w:pPr>
      <w:r>
        <w:rPr>
          <w:lang w:val="en-US"/>
        </w:rPr>
        <w:t xml:space="preserve">THGC (Texas Holocaust, Genocide, and Antisemitism Advisory Commission) [päiväämätön]. </w:t>
      </w:r>
      <w:r>
        <w:rPr>
          <w:i/>
          <w:lang w:val="en-US"/>
        </w:rPr>
        <w:t xml:space="preserve">Genocide in Rwanda and Burundi. </w:t>
      </w:r>
      <w:hyperlink r:id="rId59" w:history="1">
        <w:r w:rsidRPr="00444BDC">
          <w:rPr>
            <w:rStyle w:val="Hyperlinkki"/>
            <w:lang w:val="en-US"/>
          </w:rPr>
          <w:t>https://thgc.texas.gov/learning/overviews-of-the-holocaust-and-genocides/genocide-in-rwanda-and-burundi</w:t>
        </w:r>
      </w:hyperlink>
      <w:r w:rsidRPr="00444BDC">
        <w:rPr>
          <w:lang w:val="en-US"/>
        </w:rPr>
        <w:t xml:space="preserve"> (käyty 20.3.2024).</w:t>
      </w:r>
    </w:p>
    <w:p w:rsidR="002F6B50" w:rsidRDefault="002F6B50" w:rsidP="00D025DD">
      <w:pPr>
        <w:jc w:val="left"/>
      </w:pPr>
      <w:r w:rsidRPr="002F6B50">
        <w:rPr>
          <w:lang w:val="en-US"/>
        </w:rPr>
        <w:t>U</w:t>
      </w:r>
      <w:r>
        <w:rPr>
          <w:lang w:val="en-US"/>
        </w:rPr>
        <w:t xml:space="preserve">CDP (Uppsala Conflict Data Program) 2022. </w:t>
      </w:r>
      <w:r w:rsidRPr="002F6B50">
        <w:rPr>
          <w:i/>
        </w:rPr>
        <w:t>Palipehutu-FNL.</w:t>
      </w:r>
      <w:r w:rsidRPr="002F6B50">
        <w:t xml:space="preserve"> </w:t>
      </w:r>
      <w:hyperlink r:id="rId60" w:history="1">
        <w:r w:rsidRPr="002F6B50">
          <w:rPr>
            <w:rStyle w:val="Hyperlinkki"/>
          </w:rPr>
          <w:t>https://ucdp.uu.se/actor/432#</w:t>
        </w:r>
      </w:hyperlink>
      <w:r w:rsidRPr="002F6B50">
        <w:t xml:space="preserve"> (käyty 18.3.2024).</w:t>
      </w:r>
    </w:p>
    <w:p w:rsidR="00B42AFE" w:rsidRDefault="00B42AFE" w:rsidP="00D025DD">
      <w:pPr>
        <w:jc w:val="left"/>
      </w:pPr>
      <w:bookmarkStart w:id="5" w:name="_Hlk161999216"/>
      <w:r w:rsidRPr="00B42AFE">
        <w:rPr>
          <w:lang w:val="en-US"/>
        </w:rPr>
        <w:t>UNHCR (United Nations High C</w:t>
      </w:r>
      <w:r>
        <w:rPr>
          <w:lang w:val="en-US"/>
        </w:rPr>
        <w:t xml:space="preserve">ommissioner for Refugees) 2000. </w:t>
      </w:r>
      <w:r w:rsidRPr="00B42AFE">
        <w:rPr>
          <w:i/>
          <w:lang w:val="en-US"/>
        </w:rPr>
        <w:t>The State of The World's Refugees 2000: Fifty Years of Humanitarian Action - Chapter 10: The Rwandan genocide and its aftermath</w:t>
      </w:r>
      <w:r>
        <w:rPr>
          <w:i/>
          <w:lang w:val="en-US"/>
        </w:rPr>
        <w:t xml:space="preserve">. </w:t>
      </w:r>
      <w:hyperlink r:id="rId61" w:history="1">
        <w:r w:rsidRPr="00B42AFE">
          <w:rPr>
            <w:rStyle w:val="Hyperlinkki"/>
          </w:rPr>
          <w:t>https://www.unhcr.org/ie/media/state-worlds-refugees-2000-fifty-years-humanitarian-action-chapter-10-rwandan-genocide-and</w:t>
        </w:r>
      </w:hyperlink>
      <w:r w:rsidRPr="00B42AFE">
        <w:t xml:space="preserve"> (käyty 20.3.2024).</w:t>
      </w:r>
    </w:p>
    <w:bookmarkEnd w:id="5"/>
    <w:p w:rsidR="001F7BFD" w:rsidRPr="00BE12DA" w:rsidRDefault="001F7BFD" w:rsidP="00D025DD">
      <w:pPr>
        <w:jc w:val="left"/>
        <w:rPr>
          <w:b/>
          <w:lang w:val="en-US"/>
        </w:rPr>
      </w:pPr>
      <w:r w:rsidRPr="001F7BFD">
        <w:rPr>
          <w:lang w:val="en-US"/>
        </w:rPr>
        <w:t>UN (United Nations</w:t>
      </w:r>
      <w:r>
        <w:rPr>
          <w:lang w:val="en-US"/>
        </w:rPr>
        <w:t>) Peace</w:t>
      </w:r>
      <w:r w:rsidR="00B74BD4">
        <w:rPr>
          <w:lang w:val="en-US"/>
        </w:rPr>
        <w:t>m</w:t>
      </w:r>
      <w:r>
        <w:rPr>
          <w:lang w:val="en-US"/>
        </w:rPr>
        <w:t xml:space="preserve">aker 28.8.2000. </w:t>
      </w:r>
      <w:hyperlink r:id="rId62" w:history="1">
        <w:r w:rsidR="00A26250" w:rsidRPr="00BE12DA">
          <w:rPr>
            <w:rStyle w:val="Hyperlinkki"/>
            <w:lang w:val="en-US"/>
          </w:rPr>
          <w:t>https://peacemaker.un.org/sites/peacemaker.un.org/files/BI_000828_Arusha%20Peace%20and%20Reconciliation%20Agreement%20for%20Burundi.pdf</w:t>
        </w:r>
      </w:hyperlink>
      <w:r w:rsidR="00A26250" w:rsidRPr="00BE12DA">
        <w:rPr>
          <w:lang w:val="en-US"/>
        </w:rPr>
        <w:t xml:space="preserve"> (käyty 28.2.2024).</w:t>
      </w:r>
    </w:p>
    <w:p w:rsidR="005358FE" w:rsidRDefault="000B5FEE" w:rsidP="00D025DD">
      <w:pPr>
        <w:jc w:val="left"/>
        <w:rPr>
          <w:lang w:val="en-US"/>
        </w:rPr>
      </w:pPr>
      <w:r w:rsidRPr="00B22464">
        <w:rPr>
          <w:lang w:val="en-US"/>
        </w:rPr>
        <w:t>U</w:t>
      </w:r>
      <w:r>
        <w:rPr>
          <w:lang w:val="en-US"/>
        </w:rPr>
        <w:t xml:space="preserve">NSC (United Nations Security Council) </w:t>
      </w:r>
    </w:p>
    <w:p w:rsidR="000B5FEE" w:rsidRPr="00DE31C2" w:rsidRDefault="000B5FEE" w:rsidP="00D025DD">
      <w:pPr>
        <w:ind w:left="720"/>
        <w:jc w:val="left"/>
        <w:rPr>
          <w:lang w:val="en-US"/>
        </w:rPr>
      </w:pPr>
      <w:r>
        <w:rPr>
          <w:lang w:val="en-US"/>
        </w:rPr>
        <w:lastRenderedPageBreak/>
        <w:t xml:space="preserve">19.6.2023. </w:t>
      </w:r>
      <w:r>
        <w:rPr>
          <w:i/>
          <w:lang w:val="en-US"/>
        </w:rPr>
        <w:t xml:space="preserve">United Nations Organization Stabilization Mission in the Democratic Republic of the Congo. Report of the Secretary-General. </w:t>
      </w:r>
      <w:r w:rsidRPr="00DE31C2">
        <w:rPr>
          <w:lang w:val="en-US"/>
        </w:rPr>
        <w:t xml:space="preserve">Saatavilla: Ecoi.net-tietokannassa </w:t>
      </w:r>
      <w:hyperlink r:id="rId63" w:history="1">
        <w:r w:rsidRPr="00DE31C2">
          <w:rPr>
            <w:rStyle w:val="Hyperlinkki"/>
            <w:lang w:val="en-US"/>
          </w:rPr>
          <w:t>https://www.ecoi.net/en/file/local/2094336/N2316983.pdf</w:t>
        </w:r>
      </w:hyperlink>
      <w:r w:rsidRPr="00DE31C2">
        <w:rPr>
          <w:lang w:val="en-US"/>
        </w:rPr>
        <w:t xml:space="preserve"> (käyty 18.3.2024).</w:t>
      </w:r>
    </w:p>
    <w:p w:rsidR="005358FE" w:rsidRDefault="005358FE" w:rsidP="00D025DD">
      <w:pPr>
        <w:ind w:left="720"/>
        <w:jc w:val="left"/>
      </w:pPr>
      <w:r>
        <w:rPr>
          <w:lang w:val="en-US"/>
        </w:rPr>
        <w:t>13.6.2023.</w:t>
      </w:r>
      <w:r w:rsidRPr="00BF4A12">
        <w:rPr>
          <w:lang w:val="en-US"/>
        </w:rPr>
        <w:t xml:space="preserve"> </w:t>
      </w:r>
      <w:r w:rsidRPr="00BF4A12">
        <w:rPr>
          <w:i/>
          <w:lang w:val="en-US"/>
        </w:rPr>
        <w:t>Final report of the Group of Experts submitted in accordance with paragraph 9 of resolution 2641 (2022)</w:t>
      </w:r>
      <w:r>
        <w:rPr>
          <w:i/>
          <w:lang w:val="en-US"/>
        </w:rPr>
        <w:t xml:space="preserve"> / </w:t>
      </w:r>
      <w:bookmarkStart w:id="6" w:name="_Hlk139554708"/>
      <w:r>
        <w:rPr>
          <w:i/>
          <w:lang w:val="en-US"/>
        </w:rPr>
        <w:t xml:space="preserve">Letter dated 13 June 2023 from the Group of Experts on the Democratic Republic of the Congo addressed to the President of the Security Council. </w:t>
      </w:r>
      <w:bookmarkEnd w:id="6"/>
      <w:r>
        <w:fldChar w:fldCharType="begin"/>
      </w:r>
      <w:r w:rsidRPr="00274643">
        <w:rPr>
          <w:lang w:val="en-US"/>
        </w:rPr>
        <w:instrText xml:space="preserve"> HYPERLINK "https://www.un.org/securitycouncil/sanctions/1533/panel-of-experts/expert-reports" </w:instrText>
      </w:r>
      <w:r>
        <w:fldChar w:fldCharType="separate"/>
      </w:r>
      <w:r w:rsidRPr="003A625A">
        <w:rPr>
          <w:rStyle w:val="Hyperlinkki"/>
        </w:rPr>
        <w:t>https://www.un.org/securitycouncil/sanctions/1533/panel-of-experts/expert-reports</w:t>
      </w:r>
      <w:r>
        <w:fldChar w:fldCharType="end"/>
      </w:r>
      <w:r>
        <w:t xml:space="preserve"> </w:t>
      </w:r>
      <w:r w:rsidRPr="00BF4A12">
        <w:t xml:space="preserve">(käyty </w:t>
      </w:r>
      <w:r>
        <w:t>18.3.2024).</w:t>
      </w:r>
    </w:p>
    <w:p w:rsidR="00382938" w:rsidRPr="00D266D3" w:rsidRDefault="00382938" w:rsidP="00382938">
      <w:pPr>
        <w:ind w:left="720"/>
        <w:jc w:val="left"/>
        <w:rPr>
          <w:i/>
          <w:lang w:val="en-US"/>
        </w:rPr>
      </w:pPr>
      <w:r w:rsidRPr="00D266D3">
        <w:rPr>
          <w:lang w:val="en-US"/>
        </w:rPr>
        <w:t>30.3.2021.</w:t>
      </w:r>
      <w:r w:rsidRPr="00D266D3">
        <w:rPr>
          <w:i/>
          <w:lang w:val="en-US"/>
        </w:rPr>
        <w:t xml:space="preserve"> </w:t>
      </w:r>
      <w:r w:rsidRPr="00382938">
        <w:rPr>
          <w:i/>
          <w:lang w:val="en-US"/>
        </w:rPr>
        <w:t>Implementation of the Peace, Security and Cooperation</w:t>
      </w:r>
      <w:r>
        <w:rPr>
          <w:i/>
          <w:lang w:val="en-US"/>
        </w:rPr>
        <w:t xml:space="preserve"> </w:t>
      </w:r>
      <w:r w:rsidRPr="00382938">
        <w:rPr>
          <w:i/>
          <w:lang w:val="en-US"/>
        </w:rPr>
        <w:t>Framework for the Democratic Republic of the Congo and the Region</w:t>
      </w:r>
      <w:r>
        <w:rPr>
          <w:i/>
          <w:lang w:val="en-US"/>
        </w:rPr>
        <w:t xml:space="preserve">. </w:t>
      </w:r>
      <w:r w:rsidRPr="00382938">
        <w:rPr>
          <w:i/>
          <w:lang w:val="en-US"/>
        </w:rPr>
        <w:t>Report of the Secretary-General</w:t>
      </w:r>
      <w:r>
        <w:rPr>
          <w:i/>
          <w:lang w:val="en-US"/>
        </w:rPr>
        <w:t xml:space="preserve">. </w:t>
      </w:r>
      <w:hyperlink r:id="rId64" w:history="1">
        <w:r w:rsidR="00DE2038" w:rsidRPr="00D266D3">
          <w:rPr>
            <w:rStyle w:val="Hyperlinkki"/>
            <w:lang w:val="en-US"/>
          </w:rPr>
          <w:t>https://documents.un.org/doc/undoc/gen/n21/079/01/pdf/n2107901.pdf?token=IotDF1Nkr35c9bLErI&amp;fe=true</w:t>
        </w:r>
      </w:hyperlink>
      <w:r w:rsidRPr="00D266D3">
        <w:rPr>
          <w:lang w:val="en-US"/>
        </w:rPr>
        <w:t xml:space="preserve"> (käyty 19.3.2024).</w:t>
      </w:r>
    </w:p>
    <w:p w:rsidR="00D025DD" w:rsidRPr="005358FE" w:rsidRDefault="00D025DD" w:rsidP="00D025DD">
      <w:pPr>
        <w:spacing w:line="276" w:lineRule="auto"/>
        <w:jc w:val="left"/>
      </w:pPr>
      <w:r w:rsidRPr="00D025DD">
        <w:rPr>
          <w:lang w:val="en-US"/>
        </w:rPr>
        <w:t xml:space="preserve">USHMM (United States Holocaust Memorial Museum) 2013. </w:t>
      </w:r>
      <w:r w:rsidRPr="00D025DD">
        <w:rPr>
          <w:i/>
          <w:lang w:val="en-US"/>
        </w:rPr>
        <w:t xml:space="preserve">The Rwandan Refugee Crisis: Before the Genocide: Part I. </w:t>
      </w:r>
      <w:hyperlink r:id="rId65" w:history="1">
        <w:r w:rsidRPr="00411C07">
          <w:rPr>
            <w:rStyle w:val="Hyperlinkki"/>
          </w:rPr>
          <w:t>https://www.ushmm.org/genocide-prevention/countries/rwanda/turning-points/the-rwandan-refugee-crisis-part-i</w:t>
        </w:r>
      </w:hyperlink>
      <w:r>
        <w:t xml:space="preserve"> </w:t>
      </w:r>
      <w:r w:rsidR="009466CF">
        <w:t>(28.2.2024).</w:t>
      </w:r>
    </w:p>
    <w:p w:rsidR="00873A37" w:rsidRDefault="00063FF6" w:rsidP="00D025DD">
      <w:pPr>
        <w:jc w:val="left"/>
      </w:pPr>
      <w:r w:rsidRPr="00063FF6">
        <w:rPr>
          <w:lang w:val="en-US"/>
        </w:rPr>
        <w:t>Uvin, Peter</w:t>
      </w:r>
      <w:r w:rsidR="00D81EE9">
        <w:rPr>
          <w:lang w:val="en-US"/>
        </w:rPr>
        <w:t xml:space="preserve"> </w:t>
      </w:r>
      <w:r w:rsidRPr="00063FF6">
        <w:rPr>
          <w:lang w:val="en-US"/>
        </w:rPr>
        <w:t xml:space="preserve">4/1999. </w:t>
      </w:r>
      <w:proofErr w:type="gramStart"/>
      <w:r w:rsidRPr="00063FF6">
        <w:rPr>
          <w:lang w:val="en-US"/>
        </w:rPr>
        <w:t>”Ethnicity</w:t>
      </w:r>
      <w:proofErr w:type="gramEnd"/>
      <w:r w:rsidRPr="00063FF6">
        <w:rPr>
          <w:lang w:val="en-US"/>
        </w:rPr>
        <w:t xml:space="preserve"> and P</w:t>
      </w:r>
      <w:r>
        <w:rPr>
          <w:lang w:val="en-US"/>
        </w:rPr>
        <w:t xml:space="preserve">ower in Burundi and Rwanda: Different Paths to Mass Violence”. </w:t>
      </w:r>
      <w:r w:rsidRPr="00063FF6">
        <w:rPr>
          <w:i/>
        </w:rPr>
        <w:t xml:space="preserve">Comparative Politics, </w:t>
      </w:r>
      <w:r w:rsidRPr="00063FF6">
        <w:t>vol. 31, no. 3, s. 253-271. Saatavilla: Jstor-tietokannassa [edellyttää k</w:t>
      </w:r>
      <w:r>
        <w:t xml:space="preserve">irjautumista] </w:t>
      </w:r>
      <w:hyperlink r:id="rId66" w:anchor="page_scan_tab_contents" w:history="1">
        <w:r w:rsidRPr="00C0439D">
          <w:rPr>
            <w:rStyle w:val="Hyperlinkki"/>
          </w:rPr>
          <w:t>https://www.jstor.org/stable/422339?read-now=1&amp;seq=10#page_scan_tab_contents</w:t>
        </w:r>
      </w:hyperlink>
      <w:r>
        <w:t xml:space="preserve"> (käyty 22.2.2024).</w:t>
      </w:r>
    </w:p>
    <w:p w:rsidR="00D81EE9" w:rsidRDefault="00D81EE9" w:rsidP="00D025DD">
      <w:pPr>
        <w:jc w:val="left"/>
      </w:pPr>
      <w:r w:rsidRPr="00D81EE9">
        <w:rPr>
          <w:lang w:val="en-US"/>
        </w:rPr>
        <w:t>Uvin, Peter / MDRP</w:t>
      </w:r>
      <w:r>
        <w:rPr>
          <w:lang w:val="en-US"/>
        </w:rPr>
        <w:t xml:space="preserve"> </w:t>
      </w:r>
      <w:r w:rsidRPr="00D81EE9">
        <w:rPr>
          <w:lang w:val="en-US"/>
        </w:rPr>
        <w:t>(Multi-Coun</w:t>
      </w:r>
      <w:r>
        <w:rPr>
          <w:lang w:val="en-US"/>
        </w:rPr>
        <w:t xml:space="preserve">try Demobilization and Reintegration Program) / World Bank 10/2007. </w:t>
      </w:r>
      <w:r>
        <w:rPr>
          <w:i/>
          <w:lang w:val="en-US"/>
        </w:rPr>
        <w:t xml:space="preserve">Working Paper No. 3. October 2007. Ex-combatants in Burundi: Why they joined, why they left, how they fared. </w:t>
      </w:r>
      <w:hyperlink r:id="rId67" w:history="1">
        <w:r w:rsidRPr="00D81EE9">
          <w:rPr>
            <w:rStyle w:val="Hyperlinkki"/>
          </w:rPr>
          <w:t>https://documents1.worldbank.org/curated/en/758161468021542769/pdf/440890NWP0BOX31king1Paper301PUBLIC1.pdf</w:t>
        </w:r>
      </w:hyperlink>
      <w:r w:rsidRPr="00D81EE9">
        <w:t xml:space="preserve"> (käyty 27.2.2024).</w:t>
      </w:r>
    </w:p>
    <w:p w:rsidR="009B6147" w:rsidRDefault="009B6147" w:rsidP="00D025DD">
      <w:pPr>
        <w:jc w:val="left"/>
        <w:rPr>
          <w:lang w:val="en-US"/>
        </w:rPr>
      </w:pPr>
      <w:r w:rsidRPr="002519BB">
        <w:rPr>
          <w:lang w:val="en-US"/>
        </w:rPr>
        <w:t xml:space="preserve">Van Reybrouck, David 2014. </w:t>
      </w:r>
      <w:r w:rsidRPr="00EA57AA">
        <w:rPr>
          <w:i/>
          <w:lang w:val="en-US"/>
        </w:rPr>
        <w:t>Congo: T</w:t>
      </w:r>
      <w:r>
        <w:rPr>
          <w:i/>
          <w:lang w:val="en-US"/>
        </w:rPr>
        <w:t xml:space="preserve">he Epic History of a People. </w:t>
      </w:r>
      <w:r>
        <w:rPr>
          <w:lang w:val="en-US"/>
        </w:rPr>
        <w:t>HarperCollins Publishers, New York.</w:t>
      </w:r>
    </w:p>
    <w:p w:rsidR="009553C3" w:rsidRPr="009553C3" w:rsidRDefault="009553C3" w:rsidP="00D025DD">
      <w:pPr>
        <w:jc w:val="left"/>
      </w:pPr>
      <w:r>
        <w:rPr>
          <w:lang w:val="en-US"/>
        </w:rPr>
        <w:t xml:space="preserve">Wage, David &amp; Haigh, Lois 9.7.2004. </w:t>
      </w:r>
      <w:r>
        <w:rPr>
          <w:i/>
          <w:lang w:val="en-US"/>
        </w:rPr>
        <w:t xml:space="preserve">A Case Study on the Arusha Peace Agreement </w:t>
      </w:r>
      <w:r>
        <w:rPr>
          <w:lang w:val="en-US"/>
        </w:rPr>
        <w:t xml:space="preserve">[opinnäytetyö] FSU (Florida State University). </w:t>
      </w:r>
      <w:r w:rsidRPr="009553C3">
        <w:t xml:space="preserve">Saatavilla: </w:t>
      </w:r>
      <w:hyperlink r:id="rId68" w:history="1">
        <w:r w:rsidRPr="009553C3">
          <w:rPr>
            <w:rStyle w:val="Hyperlinkki"/>
          </w:rPr>
          <w:t>https://consensus.fsu.edu/academic_directory/2004casestudies/HaighWageRwandaCaseStudy.pdf</w:t>
        </w:r>
      </w:hyperlink>
      <w:r w:rsidRPr="009553C3">
        <w:t xml:space="preserve"> </w:t>
      </w:r>
      <w:r>
        <w:t>(käyty 20.3.2024).</w:t>
      </w:r>
    </w:p>
    <w:p w:rsidR="00031595" w:rsidRPr="00031595" w:rsidRDefault="00031595" w:rsidP="00D025DD">
      <w:pPr>
        <w:jc w:val="left"/>
        <w:rPr>
          <w:lang w:val="en-US"/>
        </w:rPr>
      </w:pPr>
      <w:r w:rsidRPr="00444BDC">
        <w:rPr>
          <w:lang w:val="en-US"/>
        </w:rPr>
        <w:t>Xinhua 24.12.2023.</w:t>
      </w:r>
      <w:r w:rsidRPr="00444BDC">
        <w:rPr>
          <w:i/>
          <w:lang w:val="en-US"/>
        </w:rPr>
        <w:t xml:space="preserve"> </w:t>
      </w:r>
      <w:r w:rsidRPr="00031595">
        <w:rPr>
          <w:i/>
          <w:lang w:val="en-US"/>
        </w:rPr>
        <w:t>RED-Tabara rebel group claims responsibility for attack on Burundi-DRC border</w:t>
      </w:r>
      <w:r>
        <w:rPr>
          <w:i/>
          <w:lang w:val="en-US"/>
        </w:rPr>
        <w:t xml:space="preserve">. </w:t>
      </w:r>
      <w:hyperlink r:id="rId69" w:history="1">
        <w:r w:rsidRPr="00F561A7">
          <w:rPr>
            <w:rStyle w:val="Hyperlinkki"/>
            <w:lang w:val="en-US"/>
          </w:rPr>
          <w:t>https://english.news.cn/20231224/a5f3f3da8bca43c29e6469418974c576/c.html</w:t>
        </w:r>
      </w:hyperlink>
      <w:r w:rsidRPr="00031595">
        <w:rPr>
          <w:lang w:val="en-US"/>
        </w:rPr>
        <w:t xml:space="preserve"> </w:t>
      </w:r>
      <w:r>
        <w:rPr>
          <w:lang w:val="en-US"/>
        </w:rPr>
        <w:t>(käyty 18.3.2024).</w:t>
      </w:r>
    </w:p>
    <w:p w:rsidR="00082DFE" w:rsidRPr="001D5CAA" w:rsidRDefault="000B351E" w:rsidP="00082DFE">
      <w:pPr>
        <w:pStyle w:val="LeiptekstiMigri"/>
        <w:ind w:left="0"/>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w:t>
      </w:r>
      <w:r w:rsidRPr="00A35BCB">
        <w:lastRenderedPageBreak/>
        <w:t>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A35BCB" w:rsidRPr="00A35BCB" w:rsidSect="00072438">
      <w:headerReference w:type="default" r:id="rId70"/>
      <w:headerReference w:type="first" r:id="rId71"/>
      <w:footerReference w:type="first" r:id="rId7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51E" w:rsidRDefault="000B351E" w:rsidP="007E0069">
      <w:pPr>
        <w:spacing w:after="0" w:line="240" w:lineRule="auto"/>
      </w:pPr>
      <w:r>
        <w:separator/>
      </w:r>
    </w:p>
  </w:endnote>
  <w:endnote w:type="continuationSeparator" w:id="0">
    <w:p w:rsidR="000B351E" w:rsidRDefault="000B351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51E" w:rsidRDefault="000B351E"/>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B351E" w:rsidRPr="00A83D54" w:rsidTr="00483E37">
      <w:trPr>
        <w:trHeight w:val="189"/>
      </w:trPr>
      <w:tc>
        <w:tcPr>
          <w:tcW w:w="1560" w:type="dxa"/>
        </w:tcPr>
        <w:p w:rsidR="000B351E" w:rsidRPr="00A83D54" w:rsidRDefault="000B351E" w:rsidP="00337E76">
          <w:pPr>
            <w:pStyle w:val="Alatunniste"/>
            <w:rPr>
              <w:sz w:val="14"/>
              <w:szCs w:val="14"/>
            </w:rPr>
          </w:pPr>
        </w:p>
      </w:tc>
      <w:tc>
        <w:tcPr>
          <w:tcW w:w="2551" w:type="dxa"/>
        </w:tcPr>
        <w:p w:rsidR="000B351E" w:rsidRPr="00A83D54" w:rsidRDefault="000B351E" w:rsidP="00337E76">
          <w:pPr>
            <w:pStyle w:val="Alatunniste"/>
            <w:rPr>
              <w:sz w:val="14"/>
              <w:szCs w:val="14"/>
            </w:rPr>
          </w:pPr>
        </w:p>
      </w:tc>
      <w:tc>
        <w:tcPr>
          <w:tcW w:w="2552" w:type="dxa"/>
        </w:tcPr>
        <w:p w:rsidR="000B351E" w:rsidRPr="00A83D54" w:rsidRDefault="000B351E" w:rsidP="00337E76">
          <w:pPr>
            <w:pStyle w:val="Alatunniste"/>
            <w:rPr>
              <w:sz w:val="14"/>
              <w:szCs w:val="14"/>
            </w:rPr>
          </w:pPr>
        </w:p>
      </w:tc>
      <w:tc>
        <w:tcPr>
          <w:tcW w:w="2830" w:type="dxa"/>
        </w:tcPr>
        <w:p w:rsidR="000B351E" w:rsidRPr="00A83D54" w:rsidRDefault="000B351E" w:rsidP="00337E76">
          <w:pPr>
            <w:pStyle w:val="Alatunniste"/>
            <w:rPr>
              <w:sz w:val="14"/>
              <w:szCs w:val="14"/>
            </w:rPr>
          </w:pPr>
        </w:p>
      </w:tc>
    </w:tr>
    <w:tr w:rsidR="000B351E" w:rsidRPr="00A83D54" w:rsidTr="00483E37">
      <w:trPr>
        <w:trHeight w:val="189"/>
      </w:trPr>
      <w:tc>
        <w:tcPr>
          <w:tcW w:w="1560" w:type="dxa"/>
        </w:tcPr>
        <w:p w:rsidR="000B351E" w:rsidRPr="00A83D54" w:rsidRDefault="000B351E" w:rsidP="00337E76">
          <w:pPr>
            <w:pStyle w:val="Alatunniste"/>
            <w:rPr>
              <w:sz w:val="14"/>
              <w:szCs w:val="14"/>
            </w:rPr>
          </w:pPr>
        </w:p>
      </w:tc>
      <w:tc>
        <w:tcPr>
          <w:tcW w:w="2551" w:type="dxa"/>
        </w:tcPr>
        <w:p w:rsidR="000B351E" w:rsidRPr="00A83D54" w:rsidRDefault="000B351E" w:rsidP="00337E76">
          <w:pPr>
            <w:pStyle w:val="Alatunniste"/>
            <w:rPr>
              <w:sz w:val="14"/>
              <w:szCs w:val="14"/>
            </w:rPr>
          </w:pPr>
        </w:p>
      </w:tc>
      <w:tc>
        <w:tcPr>
          <w:tcW w:w="2552" w:type="dxa"/>
        </w:tcPr>
        <w:p w:rsidR="000B351E" w:rsidRPr="00A83D54" w:rsidRDefault="000B351E" w:rsidP="00337E76">
          <w:pPr>
            <w:pStyle w:val="Alatunniste"/>
            <w:rPr>
              <w:sz w:val="14"/>
              <w:szCs w:val="14"/>
            </w:rPr>
          </w:pPr>
        </w:p>
      </w:tc>
      <w:tc>
        <w:tcPr>
          <w:tcW w:w="2830" w:type="dxa"/>
        </w:tcPr>
        <w:p w:rsidR="000B351E" w:rsidRPr="00A83D54" w:rsidRDefault="000B351E" w:rsidP="00337E76">
          <w:pPr>
            <w:pStyle w:val="Alatunniste"/>
            <w:rPr>
              <w:sz w:val="14"/>
              <w:szCs w:val="14"/>
            </w:rPr>
          </w:pPr>
        </w:p>
      </w:tc>
    </w:tr>
    <w:tr w:rsidR="000B351E" w:rsidRPr="00A83D54" w:rsidTr="00483E37">
      <w:trPr>
        <w:trHeight w:val="189"/>
      </w:trPr>
      <w:tc>
        <w:tcPr>
          <w:tcW w:w="1560" w:type="dxa"/>
        </w:tcPr>
        <w:p w:rsidR="000B351E" w:rsidRPr="00A83D54" w:rsidRDefault="000B351E" w:rsidP="00337E76">
          <w:pPr>
            <w:pStyle w:val="Alatunniste"/>
            <w:rPr>
              <w:sz w:val="14"/>
              <w:szCs w:val="14"/>
            </w:rPr>
          </w:pPr>
        </w:p>
      </w:tc>
      <w:tc>
        <w:tcPr>
          <w:tcW w:w="2551" w:type="dxa"/>
        </w:tcPr>
        <w:p w:rsidR="000B351E" w:rsidRPr="00A83D54" w:rsidRDefault="000B351E" w:rsidP="00337E76">
          <w:pPr>
            <w:pStyle w:val="Alatunniste"/>
            <w:rPr>
              <w:sz w:val="14"/>
              <w:szCs w:val="14"/>
            </w:rPr>
          </w:pPr>
        </w:p>
      </w:tc>
      <w:tc>
        <w:tcPr>
          <w:tcW w:w="2552" w:type="dxa"/>
        </w:tcPr>
        <w:p w:rsidR="000B351E" w:rsidRPr="00A83D54" w:rsidRDefault="000B351E" w:rsidP="00337E76">
          <w:pPr>
            <w:pStyle w:val="Alatunniste"/>
            <w:rPr>
              <w:sz w:val="14"/>
              <w:szCs w:val="14"/>
            </w:rPr>
          </w:pPr>
        </w:p>
      </w:tc>
      <w:tc>
        <w:tcPr>
          <w:tcW w:w="2830" w:type="dxa"/>
        </w:tcPr>
        <w:p w:rsidR="000B351E" w:rsidRPr="00A83D54" w:rsidRDefault="000B351E" w:rsidP="00337E76">
          <w:pPr>
            <w:pStyle w:val="Alatunniste"/>
            <w:rPr>
              <w:sz w:val="14"/>
              <w:szCs w:val="14"/>
            </w:rPr>
          </w:pPr>
        </w:p>
      </w:tc>
    </w:tr>
  </w:tbl>
  <w:p w:rsidR="000B351E" w:rsidRDefault="000B351E">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0B351E" w:rsidRDefault="000B35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51E" w:rsidRDefault="000B351E" w:rsidP="007E0069">
      <w:pPr>
        <w:spacing w:after="0" w:line="240" w:lineRule="auto"/>
      </w:pPr>
      <w:r>
        <w:separator/>
      </w:r>
    </w:p>
  </w:footnote>
  <w:footnote w:type="continuationSeparator" w:id="0">
    <w:p w:rsidR="000B351E" w:rsidRDefault="000B351E" w:rsidP="007E0069">
      <w:pPr>
        <w:spacing w:after="0" w:line="240" w:lineRule="auto"/>
      </w:pPr>
      <w:r>
        <w:continuationSeparator/>
      </w:r>
    </w:p>
  </w:footnote>
  <w:footnote w:id="1">
    <w:p w:rsidR="000B351E" w:rsidRDefault="000B351E">
      <w:pPr>
        <w:pStyle w:val="Alaviitteenteksti"/>
      </w:pPr>
      <w:r>
        <w:rPr>
          <w:rStyle w:val="Alaviitteenviite"/>
        </w:rPr>
        <w:footnoteRef/>
      </w:r>
      <w:r>
        <w:t xml:space="preserve"> </w:t>
      </w:r>
      <w:hyperlink r:id="rId1" w:history="1">
        <w:r w:rsidRPr="00986A09">
          <w:rPr>
            <w:rStyle w:val="Hyperlinkki"/>
          </w:rPr>
          <w:t>https://www.internationalaffairs.org.au/australianoutlook/burundi-vs-rwanda-potential-for-a-future-genocide/</w:t>
        </w:r>
      </w:hyperlink>
      <w:r>
        <w:t xml:space="preserve"> </w:t>
      </w:r>
    </w:p>
  </w:footnote>
  <w:footnote w:id="2">
    <w:p w:rsidR="000B351E" w:rsidRDefault="000B351E">
      <w:pPr>
        <w:pStyle w:val="Alaviitteenteksti"/>
      </w:pPr>
      <w:r>
        <w:rPr>
          <w:rStyle w:val="Alaviitteenviite"/>
        </w:rPr>
        <w:footnoteRef/>
      </w:r>
      <w:r>
        <w:t xml:space="preserve"> </w:t>
      </w:r>
      <w:hyperlink r:id="rId2" w:history="1">
        <w:r w:rsidRPr="00986A09">
          <w:rPr>
            <w:rStyle w:val="Hyperlinkki"/>
          </w:rPr>
          <w:t>https://scholarscompass.vcu.edu/cgi/viewcontent.cgi?article=1130&amp;context=esr</w:t>
        </w:r>
      </w:hyperlink>
      <w:r>
        <w:t xml:space="preserve"> </w:t>
      </w:r>
    </w:p>
  </w:footnote>
  <w:footnote w:id="3">
    <w:p w:rsidR="000B351E" w:rsidRDefault="000B351E">
      <w:pPr>
        <w:pStyle w:val="Alaviitteenteksti"/>
      </w:pPr>
      <w:r>
        <w:rPr>
          <w:rStyle w:val="Alaviitteenviite"/>
        </w:rPr>
        <w:footnoteRef/>
      </w:r>
      <w:r>
        <w:t xml:space="preserve"> Ruandan nykyinen väkiluku on n. 13 400 500 (CIA World Factbook 18.3.2024a).</w:t>
      </w:r>
    </w:p>
  </w:footnote>
  <w:footnote w:id="4">
    <w:p w:rsidR="000B351E" w:rsidRDefault="000B351E">
      <w:pPr>
        <w:pStyle w:val="Alaviitteenteksti"/>
      </w:pPr>
      <w:r>
        <w:rPr>
          <w:rStyle w:val="Alaviitteenviite"/>
        </w:rPr>
        <w:footnoteRef/>
      </w:r>
      <w:r>
        <w:t xml:space="preserve"> Burundin nykyinen väkiluku on n. 13 162 900 (CIA World Factbook 18.3.2024b).</w:t>
      </w:r>
    </w:p>
  </w:footnote>
  <w:footnote w:id="5">
    <w:p w:rsidR="000B351E" w:rsidRDefault="000B351E">
      <w:pPr>
        <w:pStyle w:val="Alaviitteenteksti"/>
      </w:pPr>
      <w:r>
        <w:rPr>
          <w:rStyle w:val="Alaviitteenviite"/>
        </w:rPr>
        <w:footnoteRef/>
      </w:r>
      <w:r>
        <w:t xml:space="preserve"> Uvin 4/1999, s. 253.</w:t>
      </w:r>
    </w:p>
  </w:footnote>
  <w:footnote w:id="6">
    <w:p w:rsidR="000B351E" w:rsidRPr="00907F39" w:rsidRDefault="000B351E">
      <w:pPr>
        <w:pStyle w:val="Alaviitteenteksti"/>
      </w:pPr>
      <w:r>
        <w:rPr>
          <w:rStyle w:val="Alaviitteenviite"/>
        </w:rPr>
        <w:footnoteRef/>
      </w:r>
      <w:r w:rsidRPr="00444BDC">
        <w:t xml:space="preserve"> Uvin 4/1999; Chrétien 1/1996. </w:t>
      </w:r>
      <w:r w:rsidRPr="00907F39">
        <w:t>Ks. myös Isabirye &amp; Mahm</w:t>
      </w:r>
      <w:r>
        <w:t>oudi 2000.</w:t>
      </w:r>
    </w:p>
  </w:footnote>
  <w:footnote w:id="7">
    <w:p w:rsidR="000B351E" w:rsidRPr="005705CA" w:rsidRDefault="000B351E">
      <w:pPr>
        <w:pStyle w:val="Alaviitteenteksti"/>
        <w:rPr>
          <w:lang w:val="en-US"/>
        </w:rPr>
      </w:pPr>
      <w:r>
        <w:rPr>
          <w:rStyle w:val="Alaviitteenviite"/>
        </w:rPr>
        <w:footnoteRef/>
      </w:r>
      <w:r w:rsidRPr="005705CA">
        <w:rPr>
          <w:lang w:val="en-US"/>
        </w:rPr>
        <w:t xml:space="preserve"> Uvin 4/1999, s. 253.</w:t>
      </w:r>
    </w:p>
  </w:footnote>
  <w:footnote w:id="8">
    <w:p w:rsidR="000B351E" w:rsidRPr="0018363E" w:rsidRDefault="000B351E">
      <w:pPr>
        <w:pStyle w:val="Alaviitteenteksti"/>
        <w:rPr>
          <w:lang w:val="en-US"/>
        </w:rPr>
      </w:pPr>
      <w:r>
        <w:rPr>
          <w:rStyle w:val="Alaviitteenviite"/>
        </w:rPr>
        <w:footnoteRef/>
      </w:r>
      <w:r w:rsidRPr="0018363E">
        <w:rPr>
          <w:lang w:val="en-US"/>
        </w:rPr>
        <w:t xml:space="preserve"> Chrétien 1/1996, s. 113.</w:t>
      </w:r>
    </w:p>
  </w:footnote>
  <w:footnote w:id="9">
    <w:p w:rsidR="000B351E" w:rsidRPr="00787479" w:rsidRDefault="000B351E">
      <w:pPr>
        <w:pStyle w:val="Alaviitteenteksti"/>
        <w:rPr>
          <w:lang w:val="en-US"/>
        </w:rPr>
      </w:pPr>
      <w:r>
        <w:rPr>
          <w:rStyle w:val="Alaviitteenviite"/>
        </w:rPr>
        <w:footnoteRef/>
      </w:r>
      <w:r w:rsidRPr="00787479">
        <w:rPr>
          <w:lang w:val="en-US"/>
        </w:rPr>
        <w:t xml:space="preserve"> Isabirye &amp; Mahmoudi 2000, s. 1.</w:t>
      </w:r>
    </w:p>
  </w:footnote>
  <w:footnote w:id="10">
    <w:p w:rsidR="000B351E" w:rsidRPr="00806135" w:rsidRDefault="000B351E">
      <w:pPr>
        <w:pStyle w:val="Alaviitteenteksti"/>
        <w:rPr>
          <w:lang w:val="en-US"/>
        </w:rPr>
      </w:pPr>
      <w:r>
        <w:rPr>
          <w:rStyle w:val="Alaviitteenviite"/>
        </w:rPr>
        <w:footnoteRef/>
      </w:r>
      <w:r w:rsidRPr="00806135">
        <w:rPr>
          <w:lang w:val="en-US"/>
        </w:rPr>
        <w:t xml:space="preserve"> </w:t>
      </w:r>
      <w:r>
        <w:rPr>
          <w:lang w:val="en-US"/>
        </w:rPr>
        <w:t>Adisa 1995.</w:t>
      </w:r>
    </w:p>
  </w:footnote>
  <w:footnote w:id="11">
    <w:p w:rsidR="000B351E" w:rsidRPr="00787479" w:rsidRDefault="000B351E">
      <w:pPr>
        <w:pStyle w:val="Alaviitteenteksti"/>
      </w:pPr>
      <w:r>
        <w:rPr>
          <w:rStyle w:val="Alaviitteenviite"/>
        </w:rPr>
        <w:footnoteRef/>
      </w:r>
      <w:r w:rsidRPr="00D025DD">
        <w:rPr>
          <w:lang w:val="en-US"/>
        </w:rPr>
        <w:t xml:space="preserve"> </w:t>
      </w:r>
      <w:r w:rsidRPr="00D025DD">
        <w:rPr>
          <w:i/>
          <w:lang w:val="en-US"/>
        </w:rPr>
        <w:t>Rwandan Patriotic Front</w:t>
      </w:r>
      <w:r w:rsidRPr="00D025DD">
        <w:rPr>
          <w:lang w:val="en-US"/>
        </w:rPr>
        <w:t xml:space="preserve"> (RPF / ransk.</w:t>
      </w:r>
      <w:r>
        <w:rPr>
          <w:lang w:val="en-US"/>
        </w:rPr>
        <w:t xml:space="preserve"> </w:t>
      </w:r>
      <w:r w:rsidRPr="00D025DD">
        <w:rPr>
          <w:i/>
        </w:rPr>
        <w:t xml:space="preserve">Front Patriotique Rwandais </w:t>
      </w:r>
      <w:r w:rsidRPr="00E409C6">
        <w:t>(FPR</w:t>
      </w:r>
      <w:r>
        <w:t>)</w:t>
      </w:r>
      <w:r w:rsidRPr="00D025DD">
        <w:t>)</w:t>
      </w:r>
      <w:r>
        <w:rPr>
          <w:rStyle w:val="Alaviitteenviite"/>
        </w:rPr>
        <w:footnoteRef/>
      </w:r>
      <w:r w:rsidRPr="00D025DD">
        <w:t xml:space="preserve"> </w:t>
      </w:r>
      <w:r w:rsidRPr="00E409C6">
        <w:t>on Ruandassa vuodesta 1994 valtaa pit</w:t>
      </w:r>
      <w:r>
        <w:t xml:space="preserve">änyt poliittinen puolue, jonka johtajana on vuodesta 1998 eteenpäin toiminut Ruandan nykyinen presidentti Paul Kagame. Kagame on toiminut Ruandan presidenttinä vuodesta 2000 eteenpäin; ensimmäiset Ruandan kansanmurhan jälkeiset vaalit järjestettiin vuonna 2003, jolloin Kagame valittiin virallisesti presidentiksi. Vuoden 2003 vaalit päättivät yhdeksän vuoden väliaikaisen (ts. siirtymäkauden) hallituksen valtakauden (lähde: </w:t>
      </w:r>
      <w:r w:rsidRPr="00787479">
        <w:t>McKenna / Britannica 28.4.2023; Britannica 17.1.2024</w:t>
      </w:r>
      <w:r>
        <w:t>).</w:t>
      </w:r>
    </w:p>
  </w:footnote>
  <w:footnote w:id="12">
    <w:p w:rsidR="000B351E" w:rsidRPr="00D266D3" w:rsidRDefault="000B351E">
      <w:pPr>
        <w:pStyle w:val="Alaviitteenteksti"/>
        <w:rPr>
          <w:lang w:val="en-US"/>
        </w:rPr>
      </w:pPr>
      <w:r>
        <w:rPr>
          <w:rStyle w:val="Alaviitteenviite"/>
        </w:rPr>
        <w:footnoteRef/>
      </w:r>
      <w:r w:rsidRPr="00D266D3">
        <w:rPr>
          <w:lang w:val="en-US"/>
        </w:rPr>
        <w:t xml:space="preserve"> Adisa 1995.</w:t>
      </w:r>
    </w:p>
  </w:footnote>
  <w:footnote w:id="13">
    <w:p w:rsidR="000B351E" w:rsidRPr="0090682F" w:rsidRDefault="000B351E">
      <w:pPr>
        <w:pStyle w:val="Alaviitteenteksti"/>
        <w:rPr>
          <w:lang w:val="en-US"/>
        </w:rPr>
      </w:pPr>
      <w:r>
        <w:rPr>
          <w:rStyle w:val="Alaviitteenviite"/>
        </w:rPr>
        <w:footnoteRef/>
      </w:r>
      <w:r w:rsidRPr="0090682F">
        <w:rPr>
          <w:lang w:val="en-US"/>
        </w:rPr>
        <w:t xml:space="preserve"> Chrétien 1/1996, s. 113-114; Uvin 4/1999, s. 256; MAR 2004; USHMM 2013; Adisa 1995; Joint Evaluation of</w:t>
      </w:r>
      <w:r>
        <w:rPr>
          <w:lang w:val="en-US"/>
        </w:rPr>
        <w:t xml:space="preserve"> Emergency Assistance to Rwanda / OECD 1995.</w:t>
      </w:r>
    </w:p>
  </w:footnote>
  <w:footnote w:id="14">
    <w:p w:rsidR="000B351E" w:rsidRPr="00D266D3" w:rsidRDefault="000B351E">
      <w:pPr>
        <w:pStyle w:val="Alaviitteenteksti"/>
        <w:rPr>
          <w:lang w:val="en-US"/>
        </w:rPr>
      </w:pPr>
      <w:r>
        <w:rPr>
          <w:rStyle w:val="Alaviitteenviite"/>
        </w:rPr>
        <w:footnoteRef/>
      </w:r>
      <w:r w:rsidRPr="00D266D3">
        <w:rPr>
          <w:lang w:val="en-US"/>
        </w:rPr>
        <w:t xml:space="preserve"> USHMM 2013.</w:t>
      </w:r>
    </w:p>
  </w:footnote>
  <w:footnote w:id="15">
    <w:p w:rsidR="000B351E" w:rsidRPr="00D266D3" w:rsidRDefault="000B351E">
      <w:pPr>
        <w:pStyle w:val="Alaviitteenteksti"/>
        <w:rPr>
          <w:lang w:val="en-US"/>
        </w:rPr>
      </w:pPr>
      <w:r>
        <w:rPr>
          <w:rStyle w:val="Alaviitteenviite"/>
        </w:rPr>
        <w:footnoteRef/>
      </w:r>
      <w:r w:rsidRPr="00D266D3">
        <w:rPr>
          <w:lang w:val="en-US"/>
        </w:rPr>
        <w:t xml:space="preserve"> Chrétien 1/1996, s. 113-114.</w:t>
      </w:r>
    </w:p>
  </w:footnote>
  <w:footnote w:id="16">
    <w:p w:rsidR="000B351E" w:rsidRPr="00586825" w:rsidRDefault="000B351E">
      <w:pPr>
        <w:pStyle w:val="Alaviitteenteksti"/>
        <w:rPr>
          <w:lang w:val="en-US"/>
        </w:rPr>
      </w:pPr>
      <w:r>
        <w:rPr>
          <w:rStyle w:val="Alaviitteenviite"/>
        </w:rPr>
        <w:footnoteRef/>
      </w:r>
      <w:r w:rsidRPr="00586825">
        <w:rPr>
          <w:lang w:val="en-US"/>
        </w:rPr>
        <w:t xml:space="preserve"> Chrétien 1/1996, s. 114.</w:t>
      </w:r>
    </w:p>
  </w:footnote>
  <w:footnote w:id="17">
    <w:p w:rsidR="000B351E" w:rsidRPr="00D83E9D" w:rsidRDefault="000B351E">
      <w:pPr>
        <w:pStyle w:val="Alaviitteenteksti"/>
        <w:rPr>
          <w:lang w:val="en-US"/>
        </w:rPr>
      </w:pPr>
      <w:r>
        <w:rPr>
          <w:rStyle w:val="Alaviitteenviite"/>
        </w:rPr>
        <w:footnoteRef/>
      </w:r>
      <w:r w:rsidRPr="00D83E9D">
        <w:rPr>
          <w:lang w:val="en-US"/>
        </w:rPr>
        <w:t xml:space="preserve"> Uvin 4/1999, s. 256.</w:t>
      </w:r>
    </w:p>
  </w:footnote>
  <w:footnote w:id="18">
    <w:p w:rsidR="000B351E" w:rsidRPr="003C282C" w:rsidRDefault="000B351E">
      <w:pPr>
        <w:pStyle w:val="Alaviitteenteksti"/>
        <w:rPr>
          <w:lang w:val="en-US"/>
        </w:rPr>
      </w:pPr>
      <w:r>
        <w:rPr>
          <w:rStyle w:val="Alaviitteenviite"/>
        </w:rPr>
        <w:footnoteRef/>
      </w:r>
      <w:r w:rsidRPr="003C282C">
        <w:rPr>
          <w:lang w:val="en-US"/>
        </w:rPr>
        <w:t xml:space="preserve"> </w:t>
      </w:r>
      <w:r w:rsidRPr="0090682F">
        <w:rPr>
          <w:lang w:val="en-US"/>
        </w:rPr>
        <w:t>Joint Evaluation of</w:t>
      </w:r>
      <w:r>
        <w:rPr>
          <w:lang w:val="en-US"/>
        </w:rPr>
        <w:t xml:space="preserve"> Emergency Assistance to Rwanda / OECD 1995, s. 10-11.</w:t>
      </w:r>
    </w:p>
  </w:footnote>
  <w:footnote w:id="19">
    <w:p w:rsidR="000B351E" w:rsidRPr="00BE12DA" w:rsidRDefault="000B351E">
      <w:pPr>
        <w:pStyle w:val="Alaviitteenteksti"/>
        <w:rPr>
          <w:lang w:val="en-US"/>
        </w:rPr>
      </w:pPr>
      <w:r>
        <w:rPr>
          <w:rStyle w:val="Alaviitteenviite"/>
        </w:rPr>
        <w:footnoteRef/>
      </w:r>
      <w:r w:rsidRPr="00BE12DA">
        <w:rPr>
          <w:lang w:val="en-US"/>
        </w:rPr>
        <w:t xml:space="preserve"> Isabirye &amp; Mahmoudi 2000, s. 70-71.</w:t>
      </w:r>
    </w:p>
  </w:footnote>
  <w:footnote w:id="20">
    <w:p w:rsidR="000B351E" w:rsidRPr="00482A99" w:rsidRDefault="000B351E">
      <w:pPr>
        <w:pStyle w:val="Alaviitteenteksti"/>
        <w:rPr>
          <w:lang w:val="en-US"/>
        </w:rPr>
      </w:pPr>
      <w:r>
        <w:rPr>
          <w:rStyle w:val="Alaviitteenviite"/>
        </w:rPr>
        <w:footnoteRef/>
      </w:r>
      <w:r w:rsidRPr="00482A99">
        <w:rPr>
          <w:lang w:val="en-US"/>
        </w:rPr>
        <w:t xml:space="preserve"> </w:t>
      </w:r>
      <w:r w:rsidRPr="0090682F">
        <w:rPr>
          <w:lang w:val="en-US"/>
        </w:rPr>
        <w:t>Joint Evaluation of</w:t>
      </w:r>
      <w:r>
        <w:rPr>
          <w:lang w:val="en-US"/>
        </w:rPr>
        <w:t xml:space="preserve"> Emergency Assistance to Rwanda / OECD 1995, s. 56.</w:t>
      </w:r>
    </w:p>
  </w:footnote>
  <w:footnote w:id="21">
    <w:p w:rsidR="000B351E" w:rsidRPr="00677A33" w:rsidRDefault="000B351E">
      <w:pPr>
        <w:pStyle w:val="Alaviitteenteksti"/>
        <w:rPr>
          <w:lang w:val="en-US"/>
        </w:rPr>
      </w:pPr>
      <w:r>
        <w:rPr>
          <w:rStyle w:val="Alaviitteenviite"/>
        </w:rPr>
        <w:footnoteRef/>
      </w:r>
      <w:r w:rsidRPr="00677A33">
        <w:rPr>
          <w:lang w:val="en-US"/>
        </w:rPr>
        <w:t xml:space="preserve"> </w:t>
      </w:r>
      <w:r w:rsidRPr="0090682F">
        <w:rPr>
          <w:lang w:val="en-US"/>
        </w:rPr>
        <w:t>Joint Evaluation of</w:t>
      </w:r>
      <w:r>
        <w:rPr>
          <w:lang w:val="en-US"/>
        </w:rPr>
        <w:t xml:space="preserve"> Emergency Assistance to Rwanda / OECD 1995, s. 56-57.</w:t>
      </w:r>
    </w:p>
  </w:footnote>
  <w:footnote w:id="22">
    <w:p w:rsidR="000B351E" w:rsidRPr="00444BDC" w:rsidRDefault="000B351E" w:rsidP="006051DA">
      <w:pPr>
        <w:pStyle w:val="Alaviitteenteksti"/>
      </w:pPr>
      <w:r>
        <w:rPr>
          <w:rStyle w:val="Alaviitteenviite"/>
        </w:rPr>
        <w:footnoteRef/>
      </w:r>
      <w:r w:rsidRPr="001310F2">
        <w:rPr>
          <w:lang w:val="en-US"/>
        </w:rPr>
        <w:t xml:space="preserve"> </w:t>
      </w:r>
      <w:r>
        <w:rPr>
          <w:lang w:val="en-US"/>
        </w:rPr>
        <w:t xml:space="preserve">Australian Institute of International Affairs 24.1.2021. </w:t>
      </w:r>
      <w:r w:rsidRPr="00444BDC">
        <w:t>Pakolaismääräarviot: UNHCR 2000, s. 246 ja s. 259.</w:t>
      </w:r>
    </w:p>
  </w:footnote>
  <w:footnote w:id="23">
    <w:p w:rsidR="000B351E" w:rsidRPr="00482A99" w:rsidRDefault="000B351E">
      <w:pPr>
        <w:pStyle w:val="Alaviitteenteksti"/>
        <w:rPr>
          <w:lang w:val="en-US"/>
        </w:rPr>
      </w:pPr>
      <w:r>
        <w:rPr>
          <w:rStyle w:val="Alaviitteenviite"/>
        </w:rPr>
        <w:footnoteRef/>
      </w:r>
      <w:r w:rsidRPr="00482A99">
        <w:rPr>
          <w:lang w:val="en-US"/>
        </w:rPr>
        <w:t xml:space="preserve"> HRW 12/2001, s. 2.</w:t>
      </w:r>
    </w:p>
  </w:footnote>
  <w:footnote w:id="24">
    <w:p w:rsidR="000B351E" w:rsidRPr="00470F26" w:rsidRDefault="000B351E" w:rsidP="00CA3F78">
      <w:pPr>
        <w:pStyle w:val="Alaviitteenteksti"/>
        <w:rPr>
          <w:lang w:val="en-US"/>
        </w:rPr>
      </w:pPr>
      <w:r>
        <w:rPr>
          <w:rStyle w:val="Alaviitteenviite"/>
        </w:rPr>
        <w:footnoteRef/>
      </w:r>
      <w:r w:rsidRPr="00470F26">
        <w:rPr>
          <w:lang w:val="en-US"/>
        </w:rPr>
        <w:t xml:space="preserve"> Amnesty International 1.11.1996; Eggers &amp; Lemarcha</w:t>
      </w:r>
      <w:r>
        <w:rPr>
          <w:lang w:val="en-US"/>
        </w:rPr>
        <w:t>nd / Britannica 20.2.2024.</w:t>
      </w:r>
    </w:p>
  </w:footnote>
  <w:footnote w:id="25">
    <w:p w:rsidR="000B351E" w:rsidRPr="001F7BFD" w:rsidRDefault="000B351E" w:rsidP="00CA3F78">
      <w:pPr>
        <w:pStyle w:val="Alaviitteenteksti"/>
        <w:rPr>
          <w:lang w:val="en-US"/>
        </w:rPr>
      </w:pPr>
      <w:r>
        <w:rPr>
          <w:rStyle w:val="Alaviitteenviite"/>
        </w:rPr>
        <w:footnoteRef/>
      </w:r>
      <w:r w:rsidRPr="001F7BFD">
        <w:rPr>
          <w:lang w:val="en-US"/>
        </w:rPr>
        <w:t xml:space="preserve"> Ks. UN Peacemaker</w:t>
      </w:r>
      <w:r>
        <w:rPr>
          <w:lang w:val="en-US"/>
        </w:rPr>
        <w:t xml:space="preserve"> 28.8.2000.</w:t>
      </w:r>
    </w:p>
  </w:footnote>
  <w:footnote w:id="26">
    <w:p w:rsidR="000B351E" w:rsidRPr="00470F26" w:rsidRDefault="000B351E" w:rsidP="00CA3F78">
      <w:pPr>
        <w:pStyle w:val="Alaviitteenteksti"/>
        <w:rPr>
          <w:lang w:val="en-US"/>
        </w:rPr>
      </w:pPr>
      <w:r>
        <w:rPr>
          <w:rStyle w:val="Alaviitteenviite"/>
        </w:rPr>
        <w:footnoteRef/>
      </w:r>
      <w:r w:rsidRPr="001F7BFD">
        <w:rPr>
          <w:lang w:val="en-US"/>
        </w:rPr>
        <w:t xml:space="preserve"> Ks. esim. </w:t>
      </w:r>
      <w:r w:rsidRPr="00470F26">
        <w:rPr>
          <w:lang w:val="en-US"/>
        </w:rPr>
        <w:t xml:space="preserve">BBC 4.11.2022; Eggers </w:t>
      </w:r>
      <w:r>
        <w:rPr>
          <w:lang w:val="en-US"/>
        </w:rPr>
        <w:t>&amp;</w:t>
      </w:r>
      <w:r w:rsidRPr="00470F26">
        <w:rPr>
          <w:lang w:val="en-US"/>
        </w:rPr>
        <w:t xml:space="preserve"> Lemarchand</w:t>
      </w:r>
      <w:r>
        <w:rPr>
          <w:lang w:val="en-US"/>
        </w:rPr>
        <w:t xml:space="preserve"> / Britannica</w:t>
      </w:r>
      <w:r w:rsidRPr="00470F26">
        <w:rPr>
          <w:lang w:val="en-US"/>
        </w:rPr>
        <w:t xml:space="preserve"> 20.</w:t>
      </w:r>
      <w:r>
        <w:rPr>
          <w:lang w:val="en-US"/>
        </w:rPr>
        <w:t>2.2024</w:t>
      </w:r>
      <w:r w:rsidRPr="00470F26">
        <w:rPr>
          <w:lang w:val="en-US"/>
        </w:rPr>
        <w:t>; Baricako 10/2014, s. 5.</w:t>
      </w:r>
    </w:p>
  </w:footnote>
  <w:footnote w:id="27">
    <w:p w:rsidR="000B351E" w:rsidRPr="00564072" w:rsidRDefault="000B351E" w:rsidP="00CA3F78">
      <w:pPr>
        <w:pStyle w:val="Alaviitteenteksti"/>
        <w:rPr>
          <w:lang w:val="en-US"/>
        </w:rPr>
      </w:pPr>
      <w:r>
        <w:rPr>
          <w:rStyle w:val="Alaviitteenviite"/>
        </w:rPr>
        <w:footnoteRef/>
      </w:r>
      <w:r w:rsidRPr="00564072">
        <w:rPr>
          <w:lang w:val="en-US"/>
        </w:rPr>
        <w:t xml:space="preserve"> Ks. esim. International Crisis G</w:t>
      </w:r>
      <w:r>
        <w:rPr>
          <w:lang w:val="en-US"/>
        </w:rPr>
        <w:t>roup 5.4.2015.</w:t>
      </w:r>
    </w:p>
  </w:footnote>
  <w:footnote w:id="28">
    <w:p w:rsidR="000B351E" w:rsidRDefault="000B351E" w:rsidP="00CA3F78">
      <w:pPr>
        <w:pStyle w:val="Alaviitteenteksti"/>
      </w:pPr>
      <w:r>
        <w:rPr>
          <w:rStyle w:val="Alaviitteenviite"/>
        </w:rPr>
        <w:footnoteRef/>
      </w:r>
      <w:r>
        <w:t xml:space="preserve"> ARC 1/2023, s. 26 (alaviite 3).</w:t>
      </w:r>
    </w:p>
  </w:footnote>
  <w:footnote w:id="29">
    <w:p w:rsidR="000B351E" w:rsidRPr="003F424D" w:rsidRDefault="000B351E" w:rsidP="00CA3F78">
      <w:pPr>
        <w:pStyle w:val="Alaviitteenteksti"/>
      </w:pPr>
      <w:r>
        <w:rPr>
          <w:rStyle w:val="Alaviitteenviite"/>
        </w:rPr>
        <w:footnoteRef/>
      </w:r>
      <w:r w:rsidRPr="003F424D">
        <w:t xml:space="preserve"> Maailma.net</w:t>
      </w:r>
      <w:r>
        <w:t xml:space="preserve"> / Lovio</w:t>
      </w:r>
      <w:r w:rsidRPr="003F424D">
        <w:t xml:space="preserve"> 13.4.2016; HRW 6/2006, s. 2.</w:t>
      </w:r>
    </w:p>
  </w:footnote>
  <w:footnote w:id="30">
    <w:p w:rsidR="000B351E" w:rsidRPr="008A22E0" w:rsidRDefault="000B351E" w:rsidP="00CA3F78">
      <w:pPr>
        <w:pStyle w:val="Alaviitteenteksti"/>
        <w:rPr>
          <w:lang w:val="en-US"/>
        </w:rPr>
      </w:pPr>
      <w:r>
        <w:rPr>
          <w:rStyle w:val="Alaviitteenviite"/>
        </w:rPr>
        <w:footnoteRef/>
      </w:r>
      <w:r w:rsidRPr="008A22E0">
        <w:rPr>
          <w:lang w:val="en-US"/>
        </w:rPr>
        <w:t xml:space="preserve"> Amnesty International 1.11.1996.</w:t>
      </w:r>
    </w:p>
  </w:footnote>
  <w:footnote w:id="31">
    <w:p w:rsidR="000B351E" w:rsidRPr="00470F26" w:rsidRDefault="000B351E" w:rsidP="00CA3F78">
      <w:pPr>
        <w:pStyle w:val="Alaviitteenteksti"/>
        <w:rPr>
          <w:lang w:val="en-US"/>
        </w:rPr>
      </w:pPr>
      <w:r>
        <w:rPr>
          <w:rStyle w:val="Alaviitteenviite"/>
        </w:rPr>
        <w:footnoteRef/>
      </w:r>
      <w:r w:rsidRPr="00470F26">
        <w:rPr>
          <w:lang w:val="en-US"/>
        </w:rPr>
        <w:t xml:space="preserve"> Eggers &amp; Lemarchand </w:t>
      </w:r>
      <w:r>
        <w:rPr>
          <w:lang w:val="en-US"/>
        </w:rPr>
        <w:t xml:space="preserve">/ </w:t>
      </w:r>
      <w:r w:rsidRPr="00470F26">
        <w:rPr>
          <w:lang w:val="en-US"/>
        </w:rPr>
        <w:t xml:space="preserve">Britannica </w:t>
      </w:r>
      <w:r>
        <w:rPr>
          <w:lang w:val="en-US"/>
        </w:rPr>
        <w:t>20.2.2024</w:t>
      </w:r>
      <w:r w:rsidRPr="00470F26">
        <w:rPr>
          <w:lang w:val="en-US"/>
        </w:rPr>
        <w:t xml:space="preserve">; Chrétien </w:t>
      </w:r>
      <w:r>
        <w:rPr>
          <w:lang w:val="en-US"/>
        </w:rPr>
        <w:t>1/</w:t>
      </w:r>
      <w:r w:rsidRPr="00470F26">
        <w:rPr>
          <w:lang w:val="en-US"/>
        </w:rPr>
        <w:t>1996, s. 123.</w:t>
      </w:r>
    </w:p>
  </w:footnote>
  <w:footnote w:id="32">
    <w:p w:rsidR="000B351E" w:rsidRPr="008A22E0" w:rsidRDefault="000B351E" w:rsidP="00CA3F78">
      <w:pPr>
        <w:pStyle w:val="Alaviitteenteksti"/>
        <w:rPr>
          <w:lang w:val="en-US"/>
        </w:rPr>
      </w:pPr>
      <w:r>
        <w:rPr>
          <w:rStyle w:val="Alaviitteenviite"/>
        </w:rPr>
        <w:footnoteRef/>
      </w:r>
      <w:r w:rsidRPr="008A22E0">
        <w:rPr>
          <w:lang w:val="en-US"/>
        </w:rPr>
        <w:t xml:space="preserve"> Chrétien </w:t>
      </w:r>
      <w:r>
        <w:rPr>
          <w:lang w:val="en-US"/>
        </w:rPr>
        <w:t>1/</w:t>
      </w:r>
      <w:r w:rsidRPr="008A22E0">
        <w:rPr>
          <w:lang w:val="en-US"/>
        </w:rPr>
        <w:t>1996, s. 123.</w:t>
      </w:r>
    </w:p>
  </w:footnote>
  <w:footnote w:id="33">
    <w:p w:rsidR="000B351E" w:rsidRPr="00470F26" w:rsidRDefault="000B351E" w:rsidP="00CA3F78">
      <w:pPr>
        <w:pStyle w:val="Alaviitteenteksti"/>
        <w:rPr>
          <w:lang w:val="en-US"/>
        </w:rPr>
      </w:pPr>
      <w:r>
        <w:rPr>
          <w:rStyle w:val="Alaviitteenviite"/>
        </w:rPr>
        <w:footnoteRef/>
      </w:r>
      <w:r w:rsidRPr="00470F26">
        <w:rPr>
          <w:lang w:val="en-US"/>
        </w:rPr>
        <w:t xml:space="preserve"> Amnesty International 1.11.1996; </w:t>
      </w:r>
      <w:r>
        <w:rPr>
          <w:lang w:val="en-US"/>
        </w:rPr>
        <w:t>Eggers &amp; Lemarchand / Britannica 20.2.2024</w:t>
      </w:r>
      <w:r w:rsidRPr="00470F26">
        <w:rPr>
          <w:lang w:val="en-US"/>
        </w:rPr>
        <w:t>; HRW 1997; HRW 2001; MAR 2004.</w:t>
      </w:r>
    </w:p>
  </w:footnote>
  <w:footnote w:id="34">
    <w:p w:rsidR="000B351E" w:rsidRPr="006439CC" w:rsidRDefault="000B351E" w:rsidP="006439CC">
      <w:pPr>
        <w:pStyle w:val="Alaviitteenteksti"/>
        <w:rPr>
          <w:lang w:val="en-US"/>
        </w:rPr>
      </w:pPr>
      <w:r>
        <w:rPr>
          <w:rStyle w:val="Alaviitteenviite"/>
        </w:rPr>
        <w:footnoteRef/>
      </w:r>
      <w:r w:rsidRPr="006439CC">
        <w:rPr>
          <w:lang w:val="en-US"/>
        </w:rPr>
        <w:t xml:space="preserve"> </w:t>
      </w:r>
      <w:r>
        <w:rPr>
          <w:lang w:val="en-US"/>
        </w:rPr>
        <w:t xml:space="preserve">Ks. esim. </w:t>
      </w:r>
      <w:r w:rsidRPr="008A22E0">
        <w:rPr>
          <w:lang w:val="en-US"/>
        </w:rPr>
        <w:t>Amnesty International 1.11.1996</w:t>
      </w:r>
      <w:r>
        <w:rPr>
          <w:lang w:val="en-US"/>
        </w:rPr>
        <w:t xml:space="preserve">; </w:t>
      </w:r>
      <w:r w:rsidRPr="00470F26">
        <w:rPr>
          <w:lang w:val="en-US"/>
        </w:rPr>
        <w:t xml:space="preserve">Eggers &amp; Lemarchand </w:t>
      </w:r>
      <w:r>
        <w:rPr>
          <w:lang w:val="en-US"/>
        </w:rPr>
        <w:t xml:space="preserve">/ </w:t>
      </w:r>
      <w:r w:rsidRPr="00470F26">
        <w:rPr>
          <w:lang w:val="en-US"/>
        </w:rPr>
        <w:t xml:space="preserve">Britannica </w:t>
      </w:r>
      <w:r>
        <w:rPr>
          <w:lang w:val="en-US"/>
        </w:rPr>
        <w:t>20.2.2024</w:t>
      </w:r>
      <w:r w:rsidRPr="00470F26">
        <w:rPr>
          <w:lang w:val="en-US"/>
        </w:rPr>
        <w:t xml:space="preserve">; Chrétien </w:t>
      </w:r>
      <w:r>
        <w:rPr>
          <w:lang w:val="en-US"/>
        </w:rPr>
        <w:t>1/</w:t>
      </w:r>
      <w:r w:rsidRPr="00470F26">
        <w:rPr>
          <w:lang w:val="en-US"/>
        </w:rPr>
        <w:t>1996, s. 123.</w:t>
      </w:r>
    </w:p>
  </w:footnote>
  <w:footnote w:id="35">
    <w:p w:rsidR="000B351E" w:rsidRPr="00470F26" w:rsidRDefault="000B351E" w:rsidP="007708CE">
      <w:pPr>
        <w:pStyle w:val="Alaviitteenteksti"/>
        <w:rPr>
          <w:lang w:val="en-US"/>
        </w:rPr>
      </w:pPr>
      <w:r>
        <w:rPr>
          <w:rStyle w:val="Alaviitteenviite"/>
        </w:rPr>
        <w:footnoteRef/>
      </w:r>
      <w:r w:rsidRPr="00470F26">
        <w:rPr>
          <w:lang w:val="en-US"/>
        </w:rPr>
        <w:t xml:space="preserve"> </w:t>
      </w:r>
      <w:r>
        <w:rPr>
          <w:lang w:val="en-US"/>
        </w:rPr>
        <w:t>Eggers &amp; Lemarchand / Britannica 20.2.2024</w:t>
      </w:r>
      <w:r w:rsidRPr="00470F26">
        <w:rPr>
          <w:lang w:val="en-US"/>
        </w:rPr>
        <w:t>; Amnesty International 1.11.1996; HRW 1997.</w:t>
      </w:r>
    </w:p>
  </w:footnote>
  <w:footnote w:id="36">
    <w:p w:rsidR="000B351E" w:rsidRDefault="000B351E">
      <w:pPr>
        <w:pStyle w:val="Alaviitteenteksti"/>
      </w:pPr>
      <w:r>
        <w:rPr>
          <w:rStyle w:val="Alaviitteenviite"/>
        </w:rPr>
        <w:footnoteRef/>
      </w:r>
      <w:r>
        <w:t xml:space="preserve"> Nykyinen Kongon demokraattinen tasavalta tunnettiin vuosina 1971-1997 nimellä ”Zaire”. Tässä vastauksessa käytetään termejä ”Kongo” ja ”Zaire” lähteissä käytettyjen nimitysten mukaisesti.</w:t>
      </w:r>
    </w:p>
  </w:footnote>
  <w:footnote w:id="37">
    <w:p w:rsidR="000B351E" w:rsidRPr="003130EE" w:rsidRDefault="000B351E">
      <w:pPr>
        <w:pStyle w:val="Alaviitteenteksti"/>
      </w:pPr>
      <w:r>
        <w:rPr>
          <w:rStyle w:val="Alaviitteenviite"/>
        </w:rPr>
        <w:footnoteRef/>
      </w:r>
      <w:r w:rsidRPr="003130EE">
        <w:t xml:space="preserve"> Uvin 4/1999, s. 262.</w:t>
      </w:r>
    </w:p>
  </w:footnote>
  <w:footnote w:id="38">
    <w:p w:rsidR="000B351E" w:rsidRDefault="000B351E">
      <w:pPr>
        <w:pStyle w:val="Alaviitteenteksti"/>
      </w:pPr>
      <w:r>
        <w:rPr>
          <w:rStyle w:val="Alaviitteenviite"/>
        </w:rPr>
        <w:footnoteRef/>
      </w:r>
      <w:r>
        <w:t xml:space="preserve"> Tässä ”siviili”-käsitettä on käytetty erontekona valtion turvallisuusjoukkojen (lue: asevoimien) sotilaisiin.</w:t>
      </w:r>
    </w:p>
  </w:footnote>
  <w:footnote w:id="39">
    <w:p w:rsidR="000B351E" w:rsidRPr="003130EE" w:rsidRDefault="000B351E">
      <w:pPr>
        <w:pStyle w:val="Alaviitteenteksti"/>
      </w:pPr>
      <w:r>
        <w:rPr>
          <w:rStyle w:val="Alaviitteenviite"/>
        </w:rPr>
        <w:footnoteRef/>
      </w:r>
      <w:r w:rsidRPr="003130EE">
        <w:t xml:space="preserve"> MAR 2004.</w:t>
      </w:r>
    </w:p>
  </w:footnote>
  <w:footnote w:id="40">
    <w:p w:rsidR="000B351E" w:rsidRDefault="000B351E">
      <w:pPr>
        <w:pStyle w:val="Alaviitteenteksti"/>
      </w:pPr>
      <w:r>
        <w:rPr>
          <w:rStyle w:val="Alaviitteenviite"/>
        </w:rPr>
        <w:footnoteRef/>
      </w:r>
      <w:r>
        <w:t xml:space="preserve"> Burundin kontekstissa epäselvyyksiä aiheuttaa joskus se, että maan luoteisosassa, lähellä Kongon rajaa on niin ikään Cibitoke-niminen kaupunki. Lisäksi useimmissa lähteissä Musugan kaupunginosasta käytettään myös nimeä ”Musaga” (ks. esim. African Arguments 5.2.2013). Bujumburan naapurustoista käytetään eri kielisissä lähteissä termejä ”naapurusto”, ”kaupunginosa”, ”kortteli” tai ”lähiö”, mutta aluehallinnon tasolla on mahdollista puhua myös ”kunnista”. </w:t>
      </w:r>
    </w:p>
  </w:footnote>
  <w:footnote w:id="41">
    <w:p w:rsidR="000B351E" w:rsidRPr="008A22E0" w:rsidRDefault="000B351E" w:rsidP="00A11762">
      <w:pPr>
        <w:pStyle w:val="Alaviitteenteksti"/>
        <w:rPr>
          <w:lang w:val="sv-SE"/>
        </w:rPr>
      </w:pPr>
      <w:r>
        <w:rPr>
          <w:rStyle w:val="Alaviitteenviite"/>
        </w:rPr>
        <w:footnoteRef/>
      </w:r>
      <w:r w:rsidRPr="00D266D3">
        <w:rPr>
          <w:lang w:val="sv-SE"/>
        </w:rPr>
        <w:t xml:space="preserve"> Amnesty International 1.11.1996. </w:t>
      </w:r>
      <w:r w:rsidRPr="008A22E0">
        <w:rPr>
          <w:lang w:val="sv-SE"/>
        </w:rPr>
        <w:t xml:space="preserve">Ks. myös Chrétien </w:t>
      </w:r>
      <w:r>
        <w:rPr>
          <w:lang w:val="sv-SE"/>
        </w:rPr>
        <w:t>1/</w:t>
      </w:r>
      <w:r w:rsidRPr="008A22E0">
        <w:rPr>
          <w:lang w:val="sv-SE"/>
        </w:rPr>
        <w:t>1996, s. 123.</w:t>
      </w:r>
    </w:p>
  </w:footnote>
  <w:footnote w:id="42">
    <w:p w:rsidR="000B351E" w:rsidRPr="008A22E0" w:rsidRDefault="000B351E">
      <w:pPr>
        <w:pStyle w:val="Alaviitteenteksti"/>
        <w:rPr>
          <w:lang w:val="sv-SE"/>
        </w:rPr>
      </w:pPr>
      <w:r>
        <w:rPr>
          <w:rStyle w:val="Alaviitteenviite"/>
        </w:rPr>
        <w:footnoteRef/>
      </w:r>
      <w:r w:rsidRPr="008A22E0">
        <w:rPr>
          <w:lang w:val="sv-SE"/>
        </w:rPr>
        <w:t xml:space="preserve"> Chrétien </w:t>
      </w:r>
      <w:r>
        <w:rPr>
          <w:lang w:val="sv-SE"/>
        </w:rPr>
        <w:t>1/</w:t>
      </w:r>
      <w:r w:rsidRPr="008A22E0">
        <w:rPr>
          <w:lang w:val="sv-SE"/>
        </w:rPr>
        <w:t>1996, s. 123.</w:t>
      </w:r>
    </w:p>
  </w:footnote>
  <w:footnote w:id="43">
    <w:p w:rsidR="000B351E" w:rsidRPr="008A22E0" w:rsidRDefault="000B351E">
      <w:pPr>
        <w:pStyle w:val="Alaviitteenteksti"/>
        <w:rPr>
          <w:lang w:val="sv-SE"/>
        </w:rPr>
      </w:pPr>
      <w:r>
        <w:rPr>
          <w:rStyle w:val="Alaviitteenviite"/>
        </w:rPr>
        <w:footnoteRef/>
      </w:r>
      <w:r w:rsidRPr="008A22E0">
        <w:rPr>
          <w:lang w:val="sv-SE"/>
        </w:rPr>
        <w:t xml:space="preserve"> MAR 2004.</w:t>
      </w:r>
    </w:p>
  </w:footnote>
  <w:footnote w:id="44">
    <w:p w:rsidR="000B351E" w:rsidRPr="00BE12DA" w:rsidRDefault="000B351E">
      <w:pPr>
        <w:pStyle w:val="Alaviitteenteksti"/>
        <w:rPr>
          <w:lang w:val="en-US"/>
        </w:rPr>
      </w:pPr>
      <w:r>
        <w:rPr>
          <w:rStyle w:val="Alaviitteenviite"/>
        </w:rPr>
        <w:footnoteRef/>
      </w:r>
      <w:r w:rsidRPr="00BE12DA">
        <w:rPr>
          <w:lang w:val="en-US"/>
        </w:rPr>
        <w:t xml:space="preserve"> Amnesty International 1.11.1996.</w:t>
      </w:r>
    </w:p>
  </w:footnote>
  <w:footnote w:id="45">
    <w:p w:rsidR="000B351E" w:rsidRPr="00470F26" w:rsidRDefault="000B351E">
      <w:pPr>
        <w:pStyle w:val="Alaviitteenteksti"/>
        <w:rPr>
          <w:lang w:val="en-US"/>
        </w:rPr>
      </w:pPr>
      <w:r>
        <w:rPr>
          <w:rStyle w:val="Alaviitteenviite"/>
        </w:rPr>
        <w:footnoteRef/>
      </w:r>
      <w:r w:rsidRPr="00470F26">
        <w:rPr>
          <w:lang w:val="en-US"/>
        </w:rPr>
        <w:t xml:space="preserve"> </w:t>
      </w:r>
      <w:r>
        <w:rPr>
          <w:lang w:val="en-US"/>
        </w:rPr>
        <w:t>Eggers &amp; Lemarchand / Britannica 20.2.2024.</w:t>
      </w:r>
    </w:p>
  </w:footnote>
  <w:footnote w:id="46">
    <w:p w:rsidR="000B351E" w:rsidRPr="006051DA" w:rsidRDefault="000B351E">
      <w:pPr>
        <w:pStyle w:val="Alaviitteenteksti"/>
        <w:rPr>
          <w:lang w:val="en-US"/>
        </w:rPr>
      </w:pPr>
      <w:r>
        <w:rPr>
          <w:rStyle w:val="Alaviitteenviite"/>
        </w:rPr>
        <w:footnoteRef/>
      </w:r>
      <w:r w:rsidRPr="006051DA">
        <w:rPr>
          <w:lang w:val="en-US"/>
        </w:rPr>
        <w:t xml:space="preserve"> </w:t>
      </w:r>
      <w:r>
        <w:rPr>
          <w:lang w:val="en-US"/>
        </w:rPr>
        <w:t>Australian Institute of International Affairs 24.1.2021.</w:t>
      </w:r>
    </w:p>
  </w:footnote>
  <w:footnote w:id="47">
    <w:p w:rsidR="000B351E" w:rsidRPr="00E96262" w:rsidRDefault="000B351E">
      <w:pPr>
        <w:pStyle w:val="Alaviitteenteksti"/>
        <w:rPr>
          <w:lang w:val="sv-SE"/>
        </w:rPr>
      </w:pPr>
      <w:r>
        <w:rPr>
          <w:rStyle w:val="Alaviitteenviite"/>
        </w:rPr>
        <w:footnoteRef/>
      </w:r>
      <w:r w:rsidRPr="00E96262">
        <w:rPr>
          <w:lang w:val="sv-SE"/>
        </w:rPr>
        <w:t xml:space="preserve"> MAR 2004.</w:t>
      </w:r>
    </w:p>
  </w:footnote>
  <w:footnote w:id="48">
    <w:p w:rsidR="000B351E" w:rsidRPr="00E96262" w:rsidRDefault="000B351E" w:rsidP="00E96262">
      <w:pPr>
        <w:pStyle w:val="Alaviitteenteksti"/>
        <w:rPr>
          <w:lang w:val="sv-SE"/>
        </w:rPr>
      </w:pPr>
      <w:r>
        <w:rPr>
          <w:rStyle w:val="Alaviitteenviite"/>
        </w:rPr>
        <w:footnoteRef/>
      </w:r>
      <w:r w:rsidRPr="00E96262">
        <w:rPr>
          <w:lang w:val="sv-SE"/>
        </w:rPr>
        <w:t xml:space="preserve"> Amnesty International 1.11.1996. </w:t>
      </w:r>
    </w:p>
  </w:footnote>
  <w:footnote w:id="49">
    <w:p w:rsidR="000B351E" w:rsidRPr="00E96262" w:rsidRDefault="000B351E">
      <w:pPr>
        <w:pStyle w:val="Alaviitteenteksti"/>
        <w:rPr>
          <w:lang w:val="sv-SE"/>
        </w:rPr>
      </w:pPr>
      <w:r>
        <w:rPr>
          <w:rStyle w:val="Alaviitteenviite"/>
        </w:rPr>
        <w:footnoteRef/>
      </w:r>
      <w:r w:rsidRPr="00E96262">
        <w:rPr>
          <w:lang w:val="sv-SE"/>
        </w:rPr>
        <w:t xml:space="preserve"> MAR 2004.</w:t>
      </w:r>
    </w:p>
  </w:footnote>
  <w:footnote w:id="50">
    <w:p w:rsidR="000B351E" w:rsidRPr="00E96262" w:rsidRDefault="000B351E">
      <w:pPr>
        <w:pStyle w:val="Alaviitteenteksti"/>
        <w:rPr>
          <w:lang w:val="sv-SE"/>
        </w:rPr>
      </w:pPr>
      <w:r>
        <w:rPr>
          <w:rStyle w:val="Alaviitteenviite"/>
        </w:rPr>
        <w:footnoteRef/>
      </w:r>
      <w:r w:rsidRPr="00E96262">
        <w:rPr>
          <w:lang w:val="sv-SE"/>
        </w:rPr>
        <w:t xml:space="preserve"> Amnesty International 1.1.1995.</w:t>
      </w:r>
    </w:p>
  </w:footnote>
  <w:footnote w:id="51">
    <w:p w:rsidR="000B351E" w:rsidRPr="00D266D3" w:rsidRDefault="000B351E" w:rsidP="00D8148F">
      <w:pPr>
        <w:pStyle w:val="Alaviitteenteksti"/>
      </w:pPr>
      <w:r>
        <w:rPr>
          <w:rStyle w:val="Alaviitteenviite"/>
        </w:rPr>
        <w:footnoteRef/>
      </w:r>
      <w:r w:rsidRPr="00D266D3">
        <w:t xml:space="preserve"> Cath.ch 29.9.1999.</w:t>
      </w:r>
    </w:p>
  </w:footnote>
  <w:footnote w:id="52">
    <w:p w:rsidR="000B351E" w:rsidRPr="00D266D3" w:rsidRDefault="000B351E">
      <w:pPr>
        <w:pStyle w:val="Alaviitteenteksti"/>
      </w:pPr>
      <w:r>
        <w:rPr>
          <w:rStyle w:val="Alaviitteenviite"/>
        </w:rPr>
        <w:footnoteRef/>
      </w:r>
      <w:r w:rsidRPr="00D266D3">
        <w:t xml:space="preserve"> Amnesty International 12.6.1996, s. 4.</w:t>
      </w:r>
    </w:p>
  </w:footnote>
  <w:footnote w:id="53">
    <w:p w:rsidR="000B351E" w:rsidRPr="00D266D3" w:rsidRDefault="000B351E">
      <w:pPr>
        <w:pStyle w:val="Alaviitteenteksti"/>
      </w:pPr>
      <w:r>
        <w:rPr>
          <w:rStyle w:val="Alaviitteenviite"/>
        </w:rPr>
        <w:footnoteRef/>
      </w:r>
      <w:r w:rsidRPr="00D266D3">
        <w:t xml:space="preserve"> Amnesty International 2/1996, s. 26.</w:t>
      </w:r>
    </w:p>
  </w:footnote>
  <w:footnote w:id="54">
    <w:p w:rsidR="000B351E" w:rsidRPr="00D266D3" w:rsidRDefault="000B351E">
      <w:pPr>
        <w:pStyle w:val="Alaviitteenteksti"/>
      </w:pPr>
      <w:r>
        <w:rPr>
          <w:rStyle w:val="Alaviitteenviite"/>
        </w:rPr>
        <w:footnoteRef/>
      </w:r>
      <w:r w:rsidRPr="00D266D3">
        <w:t xml:space="preserve"> Amnesty International 8/1996, s. 1.</w:t>
      </w:r>
    </w:p>
  </w:footnote>
  <w:footnote w:id="55">
    <w:p w:rsidR="000B351E" w:rsidRPr="007130EC" w:rsidRDefault="000B351E">
      <w:pPr>
        <w:pStyle w:val="Alaviitteenteksti"/>
      </w:pPr>
      <w:r>
        <w:rPr>
          <w:rStyle w:val="Alaviitteenviite"/>
        </w:rPr>
        <w:footnoteRef/>
      </w:r>
      <w:r w:rsidRPr="00D266D3">
        <w:t xml:space="preserve"> Amnesty International 8/1996. </w:t>
      </w:r>
      <w:r w:rsidRPr="007130EC">
        <w:t xml:space="preserve">Tässä vastauksessa ei käydä </w:t>
      </w:r>
      <w:r>
        <w:t>tämän seikkaperäisemmin läpi vuoden 1994 jälkeen suoritettuja oikeudenloukkauksia.</w:t>
      </w:r>
    </w:p>
  </w:footnote>
  <w:footnote w:id="56">
    <w:p w:rsidR="000B351E" w:rsidRDefault="000B351E">
      <w:pPr>
        <w:pStyle w:val="Alaviitteenteksti"/>
      </w:pPr>
      <w:r>
        <w:rPr>
          <w:rStyle w:val="Alaviitteenviite"/>
        </w:rPr>
        <w:footnoteRef/>
      </w:r>
      <w:r>
        <w:t xml:space="preserve"> Saatavilla Tellus-maatietokannassa.</w:t>
      </w:r>
    </w:p>
  </w:footnote>
  <w:footnote w:id="57">
    <w:p w:rsidR="000B351E" w:rsidRPr="00CB312C" w:rsidRDefault="000B351E" w:rsidP="006A0AD8">
      <w:pPr>
        <w:pStyle w:val="Alaviitteenteksti"/>
      </w:pPr>
      <w:r>
        <w:rPr>
          <w:rStyle w:val="Alaviitteenviite"/>
        </w:rPr>
        <w:footnoteRef/>
      </w:r>
      <w:r w:rsidRPr="00CB312C">
        <w:t xml:space="preserve"> HRW 1997.</w:t>
      </w:r>
    </w:p>
  </w:footnote>
  <w:footnote w:id="58">
    <w:p w:rsidR="000B351E" w:rsidRPr="00CB312C" w:rsidRDefault="000B351E">
      <w:pPr>
        <w:pStyle w:val="Alaviitteenteksti"/>
      </w:pPr>
      <w:r>
        <w:rPr>
          <w:rStyle w:val="Alaviitteenviite"/>
        </w:rPr>
        <w:footnoteRef/>
      </w:r>
      <w:r w:rsidRPr="00CB312C">
        <w:t xml:space="preserve"> Amnesty International 12.6.1996.</w:t>
      </w:r>
    </w:p>
  </w:footnote>
  <w:footnote w:id="59">
    <w:p w:rsidR="000B351E" w:rsidRPr="00D266D3" w:rsidRDefault="000B351E">
      <w:pPr>
        <w:pStyle w:val="Alaviitteenteksti"/>
      </w:pPr>
      <w:r>
        <w:rPr>
          <w:rStyle w:val="Alaviitteenviite"/>
        </w:rPr>
        <w:footnoteRef/>
      </w:r>
      <w:r w:rsidRPr="00D266D3">
        <w:t xml:space="preserve"> Amnesty International 12.6.1996, s. 4-5.</w:t>
      </w:r>
    </w:p>
  </w:footnote>
  <w:footnote w:id="60">
    <w:p w:rsidR="000B351E" w:rsidRPr="00070066" w:rsidRDefault="000B351E">
      <w:pPr>
        <w:pStyle w:val="Alaviitteenteksti"/>
      </w:pPr>
      <w:r>
        <w:rPr>
          <w:rStyle w:val="Alaviitteenviite"/>
        </w:rPr>
        <w:footnoteRef/>
      </w:r>
      <w:r w:rsidRPr="00070066">
        <w:t xml:space="preserve"> Amnestyn raportissa ei kerrota, k</w:t>
      </w:r>
      <w:r>
        <w:t>umpaa etnistä ryhmää em. ryhmittymä edusti, eikä käytettävissä olevista lähteistä löytynyt varmuutta ryhmittymän etnisestä identiteetistä.</w:t>
      </w:r>
    </w:p>
  </w:footnote>
  <w:footnote w:id="61">
    <w:p w:rsidR="000B351E" w:rsidRPr="00BE12DA" w:rsidRDefault="000B351E">
      <w:pPr>
        <w:pStyle w:val="Alaviitteenteksti"/>
      </w:pPr>
      <w:r>
        <w:rPr>
          <w:rStyle w:val="Alaviitteenviite"/>
        </w:rPr>
        <w:footnoteRef/>
      </w:r>
      <w:r w:rsidRPr="00BE12DA">
        <w:t xml:space="preserve"> Amnesty International 12.6.1996, s. 6.</w:t>
      </w:r>
    </w:p>
  </w:footnote>
  <w:footnote w:id="62">
    <w:p w:rsidR="000B351E" w:rsidRPr="00BE12DA" w:rsidRDefault="000B351E">
      <w:pPr>
        <w:pStyle w:val="Alaviitteenteksti"/>
      </w:pPr>
      <w:r>
        <w:rPr>
          <w:rStyle w:val="Alaviitteenviite"/>
        </w:rPr>
        <w:footnoteRef/>
      </w:r>
      <w:r w:rsidRPr="00BE12DA">
        <w:t xml:space="preserve"> Amnesty International 12.6.1996, s. 7.</w:t>
      </w:r>
    </w:p>
  </w:footnote>
  <w:footnote w:id="63">
    <w:p w:rsidR="000B351E" w:rsidRPr="00BE12DA" w:rsidRDefault="000B351E">
      <w:pPr>
        <w:pStyle w:val="Alaviitteenteksti"/>
      </w:pPr>
      <w:r>
        <w:rPr>
          <w:rStyle w:val="Alaviitteenviite"/>
        </w:rPr>
        <w:footnoteRef/>
      </w:r>
      <w:r w:rsidRPr="00BE12DA">
        <w:t xml:space="preserve"> Amnesty International 12.6.1996, s. 7.</w:t>
      </w:r>
    </w:p>
  </w:footnote>
  <w:footnote w:id="64">
    <w:p w:rsidR="000B351E" w:rsidRPr="00BE12DA" w:rsidRDefault="000B351E">
      <w:pPr>
        <w:pStyle w:val="Alaviitteenteksti"/>
      </w:pPr>
      <w:r>
        <w:rPr>
          <w:rStyle w:val="Alaviitteenviite"/>
        </w:rPr>
        <w:footnoteRef/>
      </w:r>
      <w:r w:rsidRPr="00BE12DA">
        <w:t xml:space="preserve"> Amnesty International 12.6.1996, s. 7.</w:t>
      </w:r>
    </w:p>
  </w:footnote>
  <w:footnote w:id="65">
    <w:p w:rsidR="000B351E" w:rsidRPr="00BE12DA" w:rsidRDefault="000B351E">
      <w:pPr>
        <w:pStyle w:val="Alaviitteenteksti"/>
      </w:pPr>
      <w:r>
        <w:rPr>
          <w:rStyle w:val="Alaviitteenviite"/>
        </w:rPr>
        <w:footnoteRef/>
      </w:r>
      <w:r w:rsidRPr="00BE12DA">
        <w:t xml:space="preserve"> Amnesty International 12.6.1996, s. 7-8.</w:t>
      </w:r>
    </w:p>
  </w:footnote>
  <w:footnote w:id="66">
    <w:p w:rsidR="000B351E" w:rsidRPr="00BE12DA" w:rsidRDefault="000B351E">
      <w:pPr>
        <w:pStyle w:val="Alaviitteenteksti"/>
      </w:pPr>
      <w:r>
        <w:rPr>
          <w:rStyle w:val="Alaviitteenviite"/>
        </w:rPr>
        <w:footnoteRef/>
      </w:r>
      <w:r w:rsidRPr="00BE12DA">
        <w:t xml:space="preserve"> Amnesty International 12.6.1996, s. 8.</w:t>
      </w:r>
    </w:p>
  </w:footnote>
  <w:footnote w:id="67">
    <w:p w:rsidR="000B351E" w:rsidRPr="00BE12DA" w:rsidRDefault="000B351E">
      <w:pPr>
        <w:pStyle w:val="Alaviitteenteksti"/>
      </w:pPr>
      <w:r>
        <w:rPr>
          <w:rStyle w:val="Alaviitteenviite"/>
        </w:rPr>
        <w:footnoteRef/>
      </w:r>
      <w:r w:rsidRPr="00BE12DA">
        <w:t xml:space="preserve"> Amnesty International 12.6.1996, s. 9-10.</w:t>
      </w:r>
    </w:p>
  </w:footnote>
  <w:footnote w:id="68">
    <w:p w:rsidR="000B351E" w:rsidRPr="00BE12DA" w:rsidRDefault="000B351E">
      <w:pPr>
        <w:pStyle w:val="Alaviitteenteksti"/>
      </w:pPr>
      <w:r>
        <w:rPr>
          <w:rStyle w:val="Alaviitteenviite"/>
        </w:rPr>
        <w:footnoteRef/>
      </w:r>
      <w:r w:rsidRPr="00BE12DA">
        <w:t xml:space="preserve"> IWACU / Mbazumutima &amp; Madirisha 29.7.2013.</w:t>
      </w:r>
    </w:p>
  </w:footnote>
  <w:footnote w:id="69">
    <w:p w:rsidR="000B351E" w:rsidRPr="00BE12DA" w:rsidRDefault="000B351E">
      <w:pPr>
        <w:pStyle w:val="Alaviitteenteksti"/>
      </w:pPr>
      <w:r>
        <w:rPr>
          <w:rStyle w:val="Alaviitteenviite"/>
        </w:rPr>
        <w:footnoteRef/>
      </w:r>
      <w:r w:rsidRPr="00BE12DA">
        <w:t xml:space="preserve"> IWACU / Mbazumutima &amp; Madirisha 29.7.2013.</w:t>
      </w:r>
    </w:p>
  </w:footnote>
  <w:footnote w:id="70">
    <w:p w:rsidR="000B351E" w:rsidRPr="00D266D3" w:rsidRDefault="000B351E">
      <w:pPr>
        <w:pStyle w:val="Alaviitteenteksti"/>
      </w:pPr>
      <w:r>
        <w:rPr>
          <w:rStyle w:val="Alaviitteenviite"/>
        </w:rPr>
        <w:footnoteRef/>
      </w:r>
      <w:r w:rsidRPr="00D266D3">
        <w:t xml:space="preserve"> Amnesty International 31.8.1995. </w:t>
      </w:r>
    </w:p>
  </w:footnote>
  <w:footnote w:id="71">
    <w:p w:rsidR="000B351E" w:rsidRPr="005528B0" w:rsidRDefault="000B351E">
      <w:pPr>
        <w:pStyle w:val="Alaviitteenteksti"/>
      </w:pPr>
      <w:r>
        <w:rPr>
          <w:rStyle w:val="Alaviitteenviite"/>
        </w:rPr>
        <w:footnoteRef/>
      </w:r>
      <w:r w:rsidRPr="005528B0">
        <w:t xml:space="preserve"> Lapsisotilaiden värväyksestä k</w:t>
      </w:r>
      <w:r>
        <w:t>s. tämän vastauksen kohta 3.</w:t>
      </w:r>
    </w:p>
  </w:footnote>
  <w:footnote w:id="72">
    <w:p w:rsidR="000B351E" w:rsidRPr="00D266D3" w:rsidRDefault="000B351E">
      <w:pPr>
        <w:pStyle w:val="Alaviitteenteksti"/>
        <w:rPr>
          <w:lang w:val="en-US"/>
        </w:rPr>
      </w:pPr>
      <w:r>
        <w:rPr>
          <w:rStyle w:val="Alaviitteenviite"/>
        </w:rPr>
        <w:footnoteRef/>
      </w:r>
      <w:r w:rsidRPr="00D266D3">
        <w:rPr>
          <w:lang w:val="en-US"/>
        </w:rPr>
        <w:t xml:space="preserve"> Amnesty International 31.8.1995.</w:t>
      </w:r>
    </w:p>
  </w:footnote>
  <w:footnote w:id="73">
    <w:p w:rsidR="000B351E" w:rsidRPr="00470F26" w:rsidRDefault="000B351E">
      <w:pPr>
        <w:pStyle w:val="Alaviitteenteksti"/>
        <w:rPr>
          <w:lang w:val="en-US"/>
        </w:rPr>
      </w:pPr>
      <w:r>
        <w:rPr>
          <w:rStyle w:val="Alaviitteenviite"/>
        </w:rPr>
        <w:footnoteRef/>
      </w:r>
      <w:r w:rsidRPr="00BE12DA">
        <w:rPr>
          <w:lang w:val="en-US"/>
        </w:rPr>
        <w:t xml:space="preserve"> Ks. esim. </w:t>
      </w:r>
      <w:r w:rsidRPr="00470F26">
        <w:rPr>
          <w:lang w:val="en-US"/>
        </w:rPr>
        <w:t xml:space="preserve">Baricako 10/2014; Uvin / MDRP / World Bank 10/2007; HRW </w:t>
      </w:r>
      <w:r>
        <w:rPr>
          <w:lang w:val="en-US"/>
        </w:rPr>
        <w:t>6/</w:t>
      </w:r>
      <w:r w:rsidRPr="00470F26">
        <w:rPr>
          <w:lang w:val="en-US"/>
        </w:rPr>
        <w:t xml:space="preserve">2006; </w:t>
      </w:r>
    </w:p>
  </w:footnote>
  <w:footnote w:id="74">
    <w:p w:rsidR="000B351E" w:rsidRPr="008A22E0" w:rsidRDefault="000B351E">
      <w:pPr>
        <w:pStyle w:val="Alaviitteenteksti"/>
        <w:rPr>
          <w:lang w:val="en-US"/>
        </w:rPr>
      </w:pPr>
      <w:r>
        <w:rPr>
          <w:rStyle w:val="Alaviitteenviite"/>
        </w:rPr>
        <w:footnoteRef/>
      </w:r>
      <w:r w:rsidRPr="008A22E0">
        <w:rPr>
          <w:lang w:val="en-US"/>
        </w:rPr>
        <w:t xml:space="preserve"> Ks. esim. CICR [päiväämätön]; AEFJN-RFJAE 2000; HRW 6/2006; ILO 2003; Baricako 10/2014; Uvin / MDRP / World Bank 10/2007; HRW </w:t>
      </w:r>
      <w:r>
        <w:rPr>
          <w:lang w:val="en-US"/>
        </w:rPr>
        <w:t>6/</w:t>
      </w:r>
      <w:r w:rsidRPr="008A22E0">
        <w:rPr>
          <w:lang w:val="en-US"/>
        </w:rPr>
        <w:t>2006.</w:t>
      </w:r>
    </w:p>
  </w:footnote>
  <w:footnote w:id="75">
    <w:p w:rsidR="000B351E" w:rsidRPr="00E3761C" w:rsidRDefault="000B351E">
      <w:pPr>
        <w:pStyle w:val="Alaviitteenteksti"/>
      </w:pPr>
      <w:r>
        <w:rPr>
          <w:rStyle w:val="Alaviitteenviite"/>
        </w:rPr>
        <w:footnoteRef/>
      </w:r>
      <w:r w:rsidRPr="00E409C6">
        <w:t xml:space="preserve"> HRW 6/2006, s. 2. </w:t>
      </w:r>
      <w:r w:rsidRPr="00E3761C">
        <w:t>Ks. myös HRW 12/2001, s.</w:t>
      </w:r>
      <w:r>
        <w:t xml:space="preserve"> 2.</w:t>
      </w:r>
    </w:p>
  </w:footnote>
  <w:footnote w:id="76">
    <w:p w:rsidR="000B351E" w:rsidRPr="009136C3" w:rsidRDefault="000B351E">
      <w:pPr>
        <w:pStyle w:val="Alaviitteenteksti"/>
      </w:pPr>
      <w:r>
        <w:rPr>
          <w:rStyle w:val="Alaviitteenviite"/>
        </w:rPr>
        <w:footnoteRef/>
      </w:r>
      <w:r w:rsidRPr="009136C3">
        <w:t xml:space="preserve"> Eri lähteet k</w:t>
      </w:r>
      <w:r>
        <w:t>äyttävät vaihtoehtoisia muotoiluja ”doria” ja ”doriya”.</w:t>
      </w:r>
    </w:p>
  </w:footnote>
  <w:footnote w:id="77">
    <w:p w:rsidR="000B351E" w:rsidRPr="009136C3" w:rsidRDefault="000B351E">
      <w:pPr>
        <w:pStyle w:val="Alaviitteenteksti"/>
      </w:pPr>
      <w:r>
        <w:rPr>
          <w:rStyle w:val="Alaviitteenviite"/>
        </w:rPr>
        <w:footnoteRef/>
      </w:r>
      <w:r w:rsidRPr="009136C3">
        <w:t xml:space="preserve"> AEFJN-RFJAE 2000.</w:t>
      </w:r>
    </w:p>
  </w:footnote>
  <w:footnote w:id="78">
    <w:p w:rsidR="000B351E" w:rsidRPr="00D266D3" w:rsidRDefault="000B351E">
      <w:pPr>
        <w:pStyle w:val="Alaviitteenteksti"/>
      </w:pPr>
      <w:r>
        <w:rPr>
          <w:rStyle w:val="Alaviitteenviite"/>
        </w:rPr>
        <w:footnoteRef/>
      </w:r>
      <w:r w:rsidRPr="00D266D3">
        <w:t xml:space="preserve"> Baricako 10/2014, s. 5-6.</w:t>
      </w:r>
    </w:p>
  </w:footnote>
  <w:footnote w:id="79">
    <w:p w:rsidR="000B351E" w:rsidRPr="00E409C6" w:rsidRDefault="000B351E">
      <w:pPr>
        <w:pStyle w:val="Alaviitteenteksti"/>
      </w:pPr>
      <w:r>
        <w:rPr>
          <w:rStyle w:val="Alaviitteenviite"/>
        </w:rPr>
        <w:footnoteRef/>
      </w:r>
      <w:r w:rsidRPr="00E409C6">
        <w:t xml:space="preserve"> Baricako 10/2014, s. 32-33.</w:t>
      </w:r>
    </w:p>
  </w:footnote>
  <w:footnote w:id="80">
    <w:p w:rsidR="000B351E" w:rsidRPr="00142A35" w:rsidRDefault="000B351E">
      <w:pPr>
        <w:pStyle w:val="Alaviitteenteksti"/>
      </w:pPr>
      <w:r>
        <w:rPr>
          <w:rStyle w:val="Alaviitteenviite"/>
        </w:rPr>
        <w:footnoteRef/>
      </w:r>
      <w:r w:rsidRPr="00142A35">
        <w:t xml:space="preserve"> Burundissa lasten koulunkäyntias</w:t>
      </w:r>
      <w:r>
        <w:t>te romahti dramaattisesti sisällissodan aikana. Vuonna 1993 yleinen lasten koulunkäyntiaste oli vuonna 1993 29 % mutta vuonna 1999 vain 19 % (ILO 2003, s. 24).</w:t>
      </w:r>
    </w:p>
  </w:footnote>
  <w:footnote w:id="81">
    <w:p w:rsidR="000B351E" w:rsidRPr="00E409C6" w:rsidRDefault="000B351E">
      <w:pPr>
        <w:pStyle w:val="Alaviitteenteksti"/>
      </w:pPr>
      <w:r>
        <w:rPr>
          <w:rStyle w:val="Alaviitteenviite"/>
        </w:rPr>
        <w:footnoteRef/>
      </w:r>
      <w:r w:rsidRPr="00E409C6">
        <w:t xml:space="preserve"> ILO 2003, s. 5-6.</w:t>
      </w:r>
    </w:p>
  </w:footnote>
  <w:footnote w:id="82">
    <w:p w:rsidR="000B351E" w:rsidRPr="00841B31" w:rsidRDefault="000B351E">
      <w:pPr>
        <w:pStyle w:val="Alaviitteenteksti"/>
      </w:pPr>
      <w:r>
        <w:rPr>
          <w:rStyle w:val="Alaviitteenviite"/>
        </w:rPr>
        <w:footnoteRef/>
      </w:r>
      <w:r w:rsidRPr="00841B31">
        <w:t xml:space="preserve"> ILO 2003, s. 3, 26 j</w:t>
      </w:r>
      <w:r>
        <w:t>a 29.</w:t>
      </w:r>
    </w:p>
  </w:footnote>
  <w:footnote w:id="83">
    <w:p w:rsidR="000B351E" w:rsidRPr="00E409C6" w:rsidRDefault="000B351E">
      <w:pPr>
        <w:pStyle w:val="Alaviitteenteksti"/>
        <w:rPr>
          <w:lang w:val="en-US"/>
        </w:rPr>
      </w:pPr>
      <w:r>
        <w:rPr>
          <w:rStyle w:val="Alaviitteenviite"/>
        </w:rPr>
        <w:footnoteRef/>
      </w:r>
      <w:r w:rsidRPr="00E409C6">
        <w:rPr>
          <w:lang w:val="en-US"/>
        </w:rPr>
        <w:t xml:space="preserve"> Baricako 10/2014, s. 33.</w:t>
      </w:r>
    </w:p>
  </w:footnote>
  <w:footnote w:id="84">
    <w:p w:rsidR="000B351E" w:rsidRPr="00E409C6" w:rsidRDefault="000B351E">
      <w:pPr>
        <w:pStyle w:val="Alaviitteenteksti"/>
        <w:rPr>
          <w:lang w:val="en-US"/>
        </w:rPr>
      </w:pPr>
      <w:r>
        <w:rPr>
          <w:rStyle w:val="Alaviitteenviite"/>
        </w:rPr>
        <w:footnoteRef/>
      </w:r>
      <w:r w:rsidRPr="00E409C6">
        <w:rPr>
          <w:lang w:val="en-US"/>
        </w:rPr>
        <w:t xml:space="preserve"> HRW 12/2001, s. 1-2.</w:t>
      </w:r>
    </w:p>
  </w:footnote>
  <w:footnote w:id="85">
    <w:p w:rsidR="000B351E" w:rsidRPr="00E409C6" w:rsidRDefault="000B351E">
      <w:pPr>
        <w:pStyle w:val="Alaviitteenteksti"/>
        <w:rPr>
          <w:lang w:val="en-US"/>
        </w:rPr>
      </w:pPr>
      <w:r>
        <w:rPr>
          <w:rStyle w:val="Alaviitteenviite"/>
        </w:rPr>
        <w:footnoteRef/>
      </w:r>
      <w:r w:rsidRPr="00E409C6">
        <w:rPr>
          <w:lang w:val="en-US"/>
        </w:rPr>
        <w:t xml:space="preserve"> HRW 12/2001, s. 3-4.</w:t>
      </w:r>
    </w:p>
  </w:footnote>
  <w:footnote w:id="86">
    <w:p w:rsidR="000B351E" w:rsidRPr="006F538A" w:rsidRDefault="000B351E">
      <w:pPr>
        <w:pStyle w:val="Alaviitteenteksti"/>
        <w:rPr>
          <w:lang w:val="en-US"/>
        </w:rPr>
      </w:pPr>
      <w:r>
        <w:rPr>
          <w:rStyle w:val="Alaviitteenviite"/>
        </w:rPr>
        <w:footnoteRef/>
      </w:r>
      <w:r w:rsidRPr="006F538A">
        <w:rPr>
          <w:lang w:val="en-US"/>
        </w:rPr>
        <w:t xml:space="preserve"> U</w:t>
      </w:r>
      <w:r>
        <w:rPr>
          <w:lang w:val="en-US"/>
        </w:rPr>
        <w:t>NHCR 2000, s. 245.</w:t>
      </w:r>
    </w:p>
  </w:footnote>
  <w:footnote w:id="87">
    <w:p w:rsidR="000B351E" w:rsidRPr="00EC7723" w:rsidRDefault="000B351E">
      <w:pPr>
        <w:pStyle w:val="Alaviitteenteksti"/>
        <w:rPr>
          <w:lang w:val="en-US"/>
        </w:rPr>
      </w:pPr>
      <w:r>
        <w:rPr>
          <w:rStyle w:val="Alaviitteenviite"/>
        </w:rPr>
        <w:footnoteRef/>
      </w:r>
      <w:r w:rsidRPr="00EC7723">
        <w:rPr>
          <w:lang w:val="en-US"/>
        </w:rPr>
        <w:t xml:space="preserve"> </w:t>
      </w:r>
      <w:r>
        <w:rPr>
          <w:lang w:val="en-US"/>
        </w:rPr>
        <w:t>Amnesty International 12.6.1996, s. 3-4.</w:t>
      </w:r>
    </w:p>
  </w:footnote>
  <w:footnote w:id="88">
    <w:p w:rsidR="000B351E" w:rsidRPr="006F538A" w:rsidRDefault="000B351E">
      <w:pPr>
        <w:pStyle w:val="Alaviitteenteksti"/>
        <w:rPr>
          <w:lang w:val="en-US"/>
        </w:rPr>
      </w:pPr>
      <w:r>
        <w:rPr>
          <w:rStyle w:val="Alaviitteenviite"/>
        </w:rPr>
        <w:footnoteRef/>
      </w:r>
      <w:r w:rsidRPr="006F538A">
        <w:rPr>
          <w:lang w:val="en-US"/>
        </w:rPr>
        <w:t xml:space="preserve"> ISS / Prosper Estime &amp; Handy 11.1.2022.</w:t>
      </w:r>
    </w:p>
  </w:footnote>
  <w:footnote w:id="89">
    <w:p w:rsidR="000B351E" w:rsidRPr="006A2A47" w:rsidRDefault="000B351E">
      <w:pPr>
        <w:pStyle w:val="Alaviitteenteksti"/>
        <w:rPr>
          <w:lang w:val="en-US"/>
        </w:rPr>
      </w:pPr>
      <w:r>
        <w:rPr>
          <w:rStyle w:val="Alaviitteenviite"/>
        </w:rPr>
        <w:footnoteRef/>
      </w:r>
      <w:r w:rsidRPr="006A2A47">
        <w:rPr>
          <w:lang w:val="en-US"/>
        </w:rPr>
        <w:t xml:space="preserve"> </w:t>
      </w:r>
      <w:r w:rsidRPr="0090682F">
        <w:rPr>
          <w:lang w:val="en-US"/>
        </w:rPr>
        <w:t>Joint Evaluation of</w:t>
      </w:r>
      <w:r>
        <w:rPr>
          <w:lang w:val="en-US"/>
        </w:rPr>
        <w:t xml:space="preserve"> Emergency Assistance to Rwanda / OECD 1995, s. 30-31. Ks. myös UNHCR 2000.</w:t>
      </w:r>
    </w:p>
  </w:footnote>
  <w:footnote w:id="90">
    <w:p w:rsidR="000B351E" w:rsidRPr="00F11BFC" w:rsidRDefault="000B351E">
      <w:pPr>
        <w:pStyle w:val="Alaviitteenteksti"/>
        <w:rPr>
          <w:lang w:val="en-US"/>
        </w:rPr>
      </w:pPr>
      <w:r>
        <w:rPr>
          <w:rStyle w:val="Alaviitteenviite"/>
        </w:rPr>
        <w:footnoteRef/>
      </w:r>
      <w:r w:rsidRPr="00F11BFC">
        <w:rPr>
          <w:lang w:val="en-US"/>
        </w:rPr>
        <w:t xml:space="preserve"> </w:t>
      </w:r>
      <w:r w:rsidRPr="0090682F">
        <w:rPr>
          <w:lang w:val="en-US"/>
        </w:rPr>
        <w:t>Joint Evaluation of</w:t>
      </w:r>
      <w:r>
        <w:rPr>
          <w:lang w:val="en-US"/>
        </w:rPr>
        <w:t xml:space="preserve"> Emergency Assistance to Rwanda / OECD 1995, s. 62-63.</w:t>
      </w:r>
    </w:p>
  </w:footnote>
  <w:footnote w:id="91">
    <w:p w:rsidR="000B351E" w:rsidRDefault="000B351E">
      <w:pPr>
        <w:pStyle w:val="Alaviitteenteksti"/>
      </w:pPr>
      <w:r>
        <w:rPr>
          <w:rStyle w:val="Alaviitteenviite"/>
        </w:rPr>
        <w:footnoteRef/>
      </w:r>
      <w:r>
        <w:t xml:space="preserve"> Tässä vastauksessa viitataan kahteen Arushan rauhansopimukseen. Vuonna 1993 Ruandan hutupresidentti Juvénal Habyarimana ja RPF-tutsikapinallisryhmittymä solmivat Tansanian hallituksen medioimana sekä useiden ulkopuolisten tahojen tukemana rauhansopimuksen, jonka oli tarkoitus lopettaa kolme vuotta kestänyt sisällissota ja tasapuolistaa hutujen ja tutsien yhteiskunnallista asemaa, demokratisoida Ruandan hallitus ja edistää tuhansien tutsipakolaisten paluuta kotimaahansa (Wage &amp; Haigh 19.7.2004). Burundin sisällissodan osapuolet lopettivat puolestaan taistelut Arushan rauhansopimuksen myötä 28.8.2000, minkä jälkeen ryhdyttiin rauhansopimuksen ehtojen kuten lapsisotilaiden demobilisointi-, aseistariisunta- ja uudelleen integrointitoimien täyttämiseen (</w:t>
      </w:r>
      <w:r w:rsidRPr="00E3761C">
        <w:t>Baricako 10/2014, s. 5-6</w:t>
      </w:r>
      <w:r>
        <w:t>; International Crisis Group 5.4.2017).</w:t>
      </w:r>
    </w:p>
  </w:footnote>
  <w:footnote w:id="92">
    <w:p w:rsidR="000B351E" w:rsidRPr="00BE12DA" w:rsidRDefault="000B351E">
      <w:pPr>
        <w:pStyle w:val="Alaviitteenteksti"/>
        <w:rPr>
          <w:lang w:val="sv-SE"/>
        </w:rPr>
      </w:pPr>
      <w:r>
        <w:rPr>
          <w:rStyle w:val="Alaviitteenviite"/>
        </w:rPr>
        <w:footnoteRef/>
      </w:r>
      <w:r w:rsidRPr="00BE12DA">
        <w:rPr>
          <w:lang w:val="sv-SE"/>
        </w:rPr>
        <w:t xml:space="preserve"> McKenna / Britannica 28.4.2023.</w:t>
      </w:r>
    </w:p>
  </w:footnote>
  <w:footnote w:id="93">
    <w:p w:rsidR="000B351E" w:rsidRPr="00BE12DA" w:rsidRDefault="000B351E">
      <w:pPr>
        <w:pStyle w:val="Alaviitteenteksti"/>
        <w:rPr>
          <w:lang w:val="sv-SE"/>
        </w:rPr>
      </w:pPr>
      <w:r>
        <w:rPr>
          <w:rStyle w:val="Alaviitteenviite"/>
        </w:rPr>
        <w:footnoteRef/>
      </w:r>
      <w:r w:rsidRPr="00BE12DA">
        <w:rPr>
          <w:lang w:val="sv-SE"/>
        </w:rPr>
        <w:t xml:space="preserve"> Amnesty International 2/1996, s. 7.</w:t>
      </w:r>
    </w:p>
  </w:footnote>
  <w:footnote w:id="94">
    <w:p w:rsidR="000B351E" w:rsidRPr="00864700" w:rsidRDefault="000B351E">
      <w:pPr>
        <w:pStyle w:val="Alaviitteenteksti"/>
        <w:rPr>
          <w:lang w:val="en-US"/>
        </w:rPr>
      </w:pPr>
      <w:r>
        <w:rPr>
          <w:rStyle w:val="Alaviitteenviite"/>
        </w:rPr>
        <w:footnoteRef/>
      </w:r>
      <w:r w:rsidRPr="00864700">
        <w:rPr>
          <w:lang w:val="en-US"/>
        </w:rPr>
        <w:t xml:space="preserve"> ARC 1/2023, s</w:t>
      </w:r>
      <w:r>
        <w:rPr>
          <w:lang w:val="en-US"/>
        </w:rPr>
        <w:t>. 50.</w:t>
      </w:r>
    </w:p>
  </w:footnote>
  <w:footnote w:id="95">
    <w:p w:rsidR="000B351E" w:rsidRPr="00864700" w:rsidRDefault="000B351E">
      <w:pPr>
        <w:pStyle w:val="Alaviitteenteksti"/>
        <w:rPr>
          <w:lang w:val="en-US"/>
        </w:rPr>
      </w:pPr>
      <w:r>
        <w:rPr>
          <w:rStyle w:val="Alaviitteenviite"/>
        </w:rPr>
        <w:footnoteRef/>
      </w:r>
      <w:r w:rsidRPr="00864700">
        <w:rPr>
          <w:lang w:val="en-US"/>
        </w:rPr>
        <w:t xml:space="preserve"> International Crisis G</w:t>
      </w:r>
      <w:r>
        <w:rPr>
          <w:lang w:val="en-US"/>
        </w:rPr>
        <w:t>roup 5.4.2017.</w:t>
      </w:r>
    </w:p>
  </w:footnote>
  <w:footnote w:id="96">
    <w:p w:rsidR="000B351E" w:rsidRPr="00643EF4" w:rsidRDefault="000B351E">
      <w:pPr>
        <w:pStyle w:val="Alaviitteenteksti"/>
      </w:pPr>
      <w:r>
        <w:rPr>
          <w:rStyle w:val="Alaviitteenviite"/>
        </w:rPr>
        <w:footnoteRef/>
      </w:r>
      <w:r w:rsidRPr="00864700">
        <w:rPr>
          <w:lang w:val="en-US"/>
        </w:rPr>
        <w:t xml:space="preserve"> International Crisis G</w:t>
      </w:r>
      <w:r>
        <w:rPr>
          <w:lang w:val="en-US"/>
        </w:rPr>
        <w:t xml:space="preserve">roup 5.4.2017; ARC 1/2023, s. 50. </w:t>
      </w:r>
      <w:r w:rsidRPr="00643EF4">
        <w:t>Pierre Nkurunziza kuoli äkillisesti k</w:t>
      </w:r>
      <w:r>
        <w:t>esäkuussa 2020, minkä jälkeen valtaan nousi hänen entinen FDD-kapinallistoverinsa ja pitkäaikainen poliittinen ja sotilaallinen vaikuttaja Evariste Ndayishimiye. Ndayishimiye valittiin presidentiksi edeltäjänsä tuella toukokuun 2020 presidentinvaaleilla, mutta vallanvaihto tapahtui kaksi kuukautta ennakoitua aikaisemmin (BBC 18.6.2020).</w:t>
      </w:r>
    </w:p>
  </w:footnote>
  <w:footnote w:id="97">
    <w:p w:rsidR="000B351E" w:rsidRPr="00F143E8" w:rsidRDefault="000B351E">
      <w:pPr>
        <w:pStyle w:val="Alaviitteenteksti"/>
        <w:rPr>
          <w:lang w:val="en-US"/>
        </w:rPr>
      </w:pPr>
      <w:r>
        <w:rPr>
          <w:rStyle w:val="Alaviitteenviite"/>
        </w:rPr>
        <w:footnoteRef/>
      </w:r>
      <w:r w:rsidRPr="00F143E8">
        <w:rPr>
          <w:lang w:val="en-US"/>
        </w:rPr>
        <w:t xml:space="preserve"> The Conversation 15.8.2016.</w:t>
      </w:r>
    </w:p>
  </w:footnote>
  <w:footnote w:id="98">
    <w:p w:rsidR="000B351E" w:rsidRPr="00C32B1C" w:rsidRDefault="000B351E">
      <w:pPr>
        <w:pStyle w:val="Alaviitteenteksti"/>
        <w:rPr>
          <w:lang w:val="en-US"/>
        </w:rPr>
      </w:pPr>
      <w:r>
        <w:rPr>
          <w:rStyle w:val="Alaviitteenviite"/>
        </w:rPr>
        <w:footnoteRef/>
      </w:r>
      <w:r w:rsidRPr="00C32B1C">
        <w:rPr>
          <w:lang w:val="en-US"/>
        </w:rPr>
        <w:t xml:space="preserve"> Cath.ch 29.9.1999.</w:t>
      </w:r>
    </w:p>
  </w:footnote>
  <w:footnote w:id="99">
    <w:p w:rsidR="000B351E" w:rsidRPr="008A22E0" w:rsidRDefault="000B351E">
      <w:pPr>
        <w:pStyle w:val="Alaviitteenteksti"/>
        <w:rPr>
          <w:lang w:val="en-US"/>
        </w:rPr>
      </w:pPr>
      <w:r>
        <w:rPr>
          <w:rStyle w:val="Alaviitteenviite"/>
        </w:rPr>
        <w:footnoteRef/>
      </w:r>
      <w:r w:rsidRPr="008A22E0">
        <w:rPr>
          <w:lang w:val="en-US"/>
        </w:rPr>
        <w:t xml:space="preserve"> The Conversation 16.8.2016.</w:t>
      </w:r>
    </w:p>
  </w:footnote>
  <w:footnote w:id="100">
    <w:p w:rsidR="000B351E" w:rsidRPr="00DE31C2" w:rsidRDefault="000B351E">
      <w:pPr>
        <w:pStyle w:val="Alaviitteenteksti"/>
      </w:pPr>
      <w:r>
        <w:rPr>
          <w:rStyle w:val="Alaviitteenviite"/>
        </w:rPr>
        <w:footnoteRef/>
      </w:r>
      <w:r w:rsidRPr="00DE31C2">
        <w:t xml:space="preserve"> Jeune Afrique 27.3.2016.</w:t>
      </w:r>
    </w:p>
  </w:footnote>
  <w:footnote w:id="101">
    <w:p w:rsidR="000B351E" w:rsidRDefault="000B351E">
      <w:pPr>
        <w:pStyle w:val="Alaviitteenteksti"/>
      </w:pPr>
      <w:r>
        <w:rPr>
          <w:rStyle w:val="Alaviitteenviite"/>
        </w:rPr>
        <w:footnoteRef/>
      </w:r>
      <w:r>
        <w:t xml:space="preserve"> Lisätietoa RPF:n ja sen tukemien kongolaisten kapinallisryhmittymien suorittamista oikeudenloukkauksista esim. Maahanmuuttoviraston maatietopalvelun kyselyvastauksessa ”</w:t>
      </w:r>
      <w:r w:rsidRPr="00FD659C">
        <w:t xml:space="preserve"> Ruanda / Ruandan Nyarugengen vankilassa (Prison 1930) vankeihin kohdistuneet oikeudenloukkaukset ja teloitukset vuosina 1996-1999</w:t>
      </w:r>
      <w:r>
        <w:t>” (julkaistaan maaliskuussa 2024).</w:t>
      </w:r>
    </w:p>
  </w:footnote>
  <w:footnote w:id="102">
    <w:p w:rsidR="000B351E" w:rsidRPr="0074583C" w:rsidRDefault="000B351E">
      <w:pPr>
        <w:pStyle w:val="Alaviitteenteksti"/>
        <w:rPr>
          <w:lang w:val="en-US"/>
        </w:rPr>
      </w:pPr>
      <w:r>
        <w:rPr>
          <w:rStyle w:val="Alaviitteenviite"/>
        </w:rPr>
        <w:footnoteRef/>
      </w:r>
      <w:r w:rsidRPr="00DE31C2">
        <w:rPr>
          <w:lang w:val="en-US"/>
        </w:rPr>
        <w:t xml:space="preserve"> Ks. esim. </w:t>
      </w:r>
      <w:r w:rsidRPr="0074583C">
        <w:rPr>
          <w:lang w:val="en-US"/>
        </w:rPr>
        <w:t>Van Reybrouck 2014, s.</w:t>
      </w:r>
      <w:r>
        <w:rPr>
          <w:lang w:val="en-US"/>
        </w:rPr>
        <w:t xml:space="preserve"> 442-445; Al Jazeera / Lawal 21.2.2024.</w:t>
      </w:r>
    </w:p>
  </w:footnote>
  <w:footnote w:id="103">
    <w:p w:rsidR="000B351E" w:rsidRPr="000B5FEE" w:rsidRDefault="000B351E">
      <w:pPr>
        <w:pStyle w:val="Alaviitteenteksti"/>
        <w:rPr>
          <w:lang w:val="en-US"/>
        </w:rPr>
      </w:pPr>
      <w:r>
        <w:rPr>
          <w:rStyle w:val="Alaviitteenviite"/>
        </w:rPr>
        <w:footnoteRef/>
      </w:r>
      <w:r w:rsidRPr="000B5FEE">
        <w:rPr>
          <w:lang w:val="en-US"/>
        </w:rPr>
        <w:t xml:space="preserve"> UCDP 2022.</w:t>
      </w:r>
    </w:p>
  </w:footnote>
  <w:footnote w:id="104">
    <w:p w:rsidR="000B351E" w:rsidRPr="000B5FEE" w:rsidRDefault="000B351E">
      <w:pPr>
        <w:pStyle w:val="Alaviitteenteksti"/>
        <w:rPr>
          <w:lang w:val="en-US"/>
        </w:rPr>
      </w:pPr>
      <w:r>
        <w:rPr>
          <w:rStyle w:val="Alaviitteenviite"/>
        </w:rPr>
        <w:footnoteRef/>
      </w:r>
      <w:r w:rsidRPr="000B5FEE">
        <w:rPr>
          <w:lang w:val="en-US"/>
        </w:rPr>
        <w:t xml:space="preserve"> Congo R</w:t>
      </w:r>
      <w:r>
        <w:rPr>
          <w:lang w:val="en-US"/>
        </w:rPr>
        <w:t>esearch Group 12/2015, s. 5-6.</w:t>
      </w:r>
    </w:p>
  </w:footnote>
  <w:footnote w:id="105">
    <w:p w:rsidR="000B351E" w:rsidRDefault="000B351E">
      <w:pPr>
        <w:pStyle w:val="Alaviitteenteksti"/>
      </w:pPr>
      <w:r>
        <w:rPr>
          <w:rStyle w:val="Alaviitteenviite"/>
        </w:rPr>
        <w:footnoteRef/>
      </w:r>
      <w:r w:rsidRPr="00022389">
        <w:rPr>
          <w:lang w:val="en-US"/>
        </w:rPr>
        <w:t xml:space="preserve"> Davey / defenceWeb 4.9.2023. Ks. myös Ks. esim. </w:t>
      </w:r>
      <w:r w:rsidRPr="00022389">
        <w:t>Van Reybrouck 2014, s. 416-425</w:t>
      </w:r>
      <w:r>
        <w:t>.</w:t>
      </w:r>
    </w:p>
  </w:footnote>
  <w:footnote w:id="106">
    <w:p w:rsidR="000B351E" w:rsidRDefault="000B351E">
      <w:pPr>
        <w:pStyle w:val="Alaviitteenteksti"/>
      </w:pPr>
      <w:r>
        <w:rPr>
          <w:rStyle w:val="Alaviitteenviite"/>
        </w:rPr>
        <w:footnoteRef/>
      </w:r>
      <w:r w:rsidRPr="00022389">
        <w:t xml:space="preserve"> Ks. esim. </w:t>
      </w:r>
      <w:r>
        <w:t>Kisangani 2003, s. 52.</w:t>
      </w:r>
    </w:p>
  </w:footnote>
  <w:footnote w:id="107">
    <w:p w:rsidR="000B351E" w:rsidRPr="008233A6" w:rsidRDefault="000B351E">
      <w:pPr>
        <w:pStyle w:val="Alaviitteenteksti"/>
      </w:pPr>
      <w:r>
        <w:rPr>
          <w:rStyle w:val="Alaviitteenviite"/>
        </w:rPr>
        <w:footnoteRef/>
      </w:r>
      <w:r w:rsidRPr="008233A6">
        <w:t xml:space="preserve"> Ks. esim. Van Reybrouck 2014, s. 445-450.</w:t>
      </w:r>
    </w:p>
  </w:footnote>
  <w:footnote w:id="108">
    <w:p w:rsidR="000B351E" w:rsidRPr="008233A6" w:rsidRDefault="000B351E">
      <w:pPr>
        <w:pStyle w:val="Alaviitteenteksti"/>
      </w:pPr>
      <w:r>
        <w:rPr>
          <w:rStyle w:val="Alaviitteenviite"/>
        </w:rPr>
        <w:footnoteRef/>
      </w:r>
      <w:r w:rsidRPr="008233A6">
        <w:t xml:space="preserve"> AFJN 11.12.2007.</w:t>
      </w:r>
    </w:p>
  </w:footnote>
  <w:footnote w:id="109">
    <w:p w:rsidR="000B351E" w:rsidRPr="008233A6" w:rsidRDefault="000B351E">
      <w:pPr>
        <w:pStyle w:val="Alaviitteenteksti"/>
      </w:pPr>
      <w:r>
        <w:rPr>
          <w:rStyle w:val="Alaviitteenviite"/>
        </w:rPr>
        <w:footnoteRef/>
      </w:r>
      <w:r w:rsidRPr="008233A6">
        <w:t xml:space="preserve"> PRIF 4.9.2015.</w:t>
      </w:r>
    </w:p>
  </w:footnote>
  <w:footnote w:id="110">
    <w:p w:rsidR="000B351E" w:rsidRPr="008233A6" w:rsidRDefault="000B351E">
      <w:pPr>
        <w:pStyle w:val="Alaviitteenteksti"/>
      </w:pPr>
      <w:r>
        <w:rPr>
          <w:rStyle w:val="Alaviitteenviite"/>
        </w:rPr>
        <w:footnoteRef/>
      </w:r>
      <w:r w:rsidRPr="008233A6">
        <w:t xml:space="preserve"> AFJN 11.12.2007.</w:t>
      </w:r>
    </w:p>
  </w:footnote>
  <w:footnote w:id="111">
    <w:p w:rsidR="000B351E" w:rsidRPr="00A04FA4" w:rsidRDefault="000B351E">
      <w:pPr>
        <w:pStyle w:val="Alaviitteenteksti"/>
      </w:pPr>
      <w:r>
        <w:rPr>
          <w:rStyle w:val="Alaviitteenviite"/>
        </w:rPr>
        <w:footnoteRef/>
      </w:r>
      <w:r>
        <w:t xml:space="preserve"> </w:t>
      </w:r>
      <w:r w:rsidRPr="00A04FA4">
        <w:t>RED-Tabara on itä-Kon</w:t>
      </w:r>
      <w:r>
        <w:t>gossa toimiva burundilaisista tutseista muodostunut kapinallisryhmittymä, joka on taistellut Burundin hutuhallitusta vastaan vuodesta 2015 (Xinhua 24.12.2023; ARC 1/2023, s. 100-101).</w:t>
      </w:r>
    </w:p>
  </w:footnote>
  <w:footnote w:id="112">
    <w:p w:rsidR="000B351E" w:rsidRPr="008233A6" w:rsidRDefault="000B351E">
      <w:pPr>
        <w:pStyle w:val="Alaviitteenteksti"/>
        <w:rPr>
          <w:lang w:val="en-US"/>
        </w:rPr>
      </w:pPr>
      <w:r>
        <w:rPr>
          <w:rStyle w:val="Alaviitteenviite"/>
        </w:rPr>
        <w:footnoteRef/>
      </w:r>
      <w:r w:rsidRPr="008233A6">
        <w:rPr>
          <w:lang w:val="en-US"/>
        </w:rPr>
        <w:t xml:space="preserve"> ARC 1/2023.</w:t>
      </w:r>
    </w:p>
  </w:footnote>
  <w:footnote w:id="113">
    <w:p w:rsidR="000B351E" w:rsidRPr="0082032B" w:rsidRDefault="000B351E">
      <w:pPr>
        <w:pStyle w:val="Alaviitteenteksti"/>
        <w:rPr>
          <w:lang w:val="en-US"/>
        </w:rPr>
      </w:pPr>
      <w:r>
        <w:rPr>
          <w:rStyle w:val="Alaviitteenviite"/>
        </w:rPr>
        <w:footnoteRef/>
      </w:r>
      <w:r w:rsidRPr="0082032B">
        <w:rPr>
          <w:lang w:val="en-US"/>
        </w:rPr>
        <w:t xml:space="preserve"> Ks. esim. ARC 1/2023; AFJN 11.12.2007; UCDP 2</w:t>
      </w:r>
      <w:r>
        <w:rPr>
          <w:lang w:val="en-US"/>
        </w:rPr>
        <w:t>022.</w:t>
      </w:r>
    </w:p>
  </w:footnote>
  <w:footnote w:id="114">
    <w:p w:rsidR="000B351E" w:rsidRDefault="000B351E">
      <w:pPr>
        <w:pStyle w:val="Alaviitteenteksti"/>
      </w:pPr>
      <w:r>
        <w:rPr>
          <w:rStyle w:val="Alaviitteenviite"/>
        </w:rPr>
        <w:footnoteRef/>
      </w:r>
      <w:r>
        <w:t xml:space="preserve"> UCDP 2022.</w:t>
      </w:r>
    </w:p>
  </w:footnote>
  <w:footnote w:id="115">
    <w:p w:rsidR="000B351E" w:rsidRDefault="000B351E">
      <w:pPr>
        <w:pStyle w:val="Alaviitteenteksti"/>
      </w:pPr>
      <w:r>
        <w:rPr>
          <w:rStyle w:val="Alaviitteenviite"/>
        </w:rPr>
        <w:footnoteRef/>
      </w:r>
      <w:r>
        <w:t xml:space="preserve"> ARC 1/2023. Kongon maaperällä toimivista burundilaisista kapinallisryhmittymistä lisätietoa myös maatietopalvelun kyselyvastauksessa: ”</w:t>
      </w:r>
      <w:r w:rsidRPr="002C4768">
        <w:t>Kongon demokraattinen tasavalta / Pohjois-Kivun, Etelä-Kivun ja Iturin turvallisuustilanteiden kehitys 2020-2023 sekä humanitaarinen tilanne, ruandalaistaustaisiin (banyarwandat, banyamulenget) kohdistuneet oikeudenloukkaukset; pakkorekrytointi</w:t>
      </w:r>
      <w:r>
        <w:t>” (päivätty 24.10.2023).</w:t>
      </w:r>
    </w:p>
  </w:footnote>
  <w:footnote w:id="116">
    <w:p w:rsidR="000B351E" w:rsidRDefault="000B351E">
      <w:pPr>
        <w:pStyle w:val="Alaviitteenteksti"/>
      </w:pPr>
      <w:r>
        <w:rPr>
          <w:rStyle w:val="Alaviitteenviite"/>
        </w:rPr>
        <w:footnoteRef/>
      </w:r>
      <w:r>
        <w:t xml:space="preserve"> Imbonerakuren toiminnasta lisätietoa esim. The New Humanitarian 28.4.2015.</w:t>
      </w:r>
    </w:p>
  </w:footnote>
  <w:footnote w:id="117">
    <w:p w:rsidR="000B351E" w:rsidRPr="008233A6" w:rsidRDefault="000B351E">
      <w:pPr>
        <w:pStyle w:val="Alaviitteenteksti"/>
        <w:rPr>
          <w:lang w:val="en-US"/>
        </w:rPr>
      </w:pPr>
      <w:r>
        <w:rPr>
          <w:rStyle w:val="Alaviitteenviite"/>
        </w:rPr>
        <w:footnoteRef/>
      </w:r>
      <w:r>
        <w:t xml:space="preserve"> </w:t>
      </w:r>
      <w:r w:rsidRPr="00C33DC0">
        <w:t>Twirwaneho (</w:t>
      </w:r>
      <w:r>
        <w:t xml:space="preserve">tai: ”Twigwaneho”; </w:t>
      </w:r>
      <w:r w:rsidRPr="00C33DC0">
        <w:t>nimi on kinyamulengea ja tarkoittaa ”Puolustakaamme itseämme!”) on</w:t>
      </w:r>
      <w:r>
        <w:t xml:space="preserve"> kongolaisista banyamulengeista muodostunut aseellinen vastarintaliike ja kapinallisryhmittymä, joka on</w:t>
      </w:r>
      <w:r w:rsidRPr="00C33DC0">
        <w:t xml:space="preserve"> aktivoitunut maan itäosissa vuoden 2019 jälkeen, ja se määrittelee itsensä banyamulenge-yhteisön itsesuojeluryhmittymäksi. Ryhmä on perustettu 2010-luvun alkupuolella. Banyamulenge-taistelijoiden historiaa tutkinut Christopher P. Davey toteaa defenceWeb-alustalla julkaisemassaan kirjoituksessa, että jo 1980-luvun loppupuolella (sittemmin</w:t>
      </w:r>
      <w:r>
        <w:t xml:space="preserve"> Ruandan</w:t>
      </w:r>
      <w:r w:rsidRPr="00C33DC0">
        <w:t xml:space="preserve"> tutsihallinnoksi muuttunut) Rwandan Patriotic Front (RPF) -kapinallisryhmittymä hyödynsi kansainvälisessä rekrytoinnissaan ns. gumino-itsepuolustusliikkeen ideologiaa. Gumino-liikettä hyödynnettiin myös taistelijoiden värväämiseen osana Ruandan sisällissotaa (1990-1994); useita sukupolvia RPF:n kouluttamia taistelijoita on päätynyt eri vuosikymmenten aikana osaksi erinäisiä Kongon sodissa taistelleita kapinallisryhmittymiä. Twirwaneho-ryhmittymän perustaja, Michel ”Makanika” Rukunda, toimi aiemmin Kongon armeijan sotilaana, kunnes kapinoi ja perusti oman ryhmittymän vuonna 2019. Rukunda muutti Twirwaneho-militiat sotilaallisesti koordinoiduiksi ja kansainvälisen rahoituksen turvin toimiviksi taistelujoukoiksi. Rukundaa on syytetty ihmisoikeusloukkauksista, ja EU on asettanut hänet sanktiolistalleen. Huomionarvoista on, että Twirwanehon suora rooli Kongon sisäpolitiikassa on marginaalinen. Ryhmittymällä on ensisijaisesti merkitys banyamulenge-väestön vastarinnan symbolina, ja sitä on syytetty yhteistyöstä Ruandan hallituksen tukeman M23-tutsikapinallisryhmittymän kanssa</w:t>
      </w:r>
      <w:r>
        <w:t xml:space="preserve">. </w:t>
      </w:r>
      <w:r w:rsidRPr="008233A6">
        <w:rPr>
          <w:lang w:val="en-US"/>
        </w:rPr>
        <w:t>(</w:t>
      </w:r>
      <w:r w:rsidRPr="00D108D0">
        <w:rPr>
          <w:lang w:val="en-US"/>
        </w:rPr>
        <w:t>Davey / defenceWeb 4.9.2023.</w:t>
      </w:r>
      <w:r>
        <w:rPr>
          <w:lang w:val="en-US"/>
        </w:rPr>
        <w:t>)</w:t>
      </w:r>
    </w:p>
  </w:footnote>
  <w:footnote w:id="118">
    <w:p w:rsidR="000B351E" w:rsidRPr="008233A6" w:rsidRDefault="000B351E">
      <w:pPr>
        <w:pStyle w:val="Alaviitteenteksti"/>
        <w:rPr>
          <w:lang w:val="en-US"/>
        </w:rPr>
      </w:pPr>
      <w:r>
        <w:rPr>
          <w:rStyle w:val="Alaviitteenviite"/>
        </w:rPr>
        <w:footnoteRef/>
      </w:r>
      <w:r w:rsidRPr="008233A6">
        <w:rPr>
          <w:lang w:val="en-US"/>
        </w:rPr>
        <w:t xml:space="preserve"> ARC 1/2023, s. 100-101.</w:t>
      </w:r>
    </w:p>
  </w:footnote>
  <w:footnote w:id="119">
    <w:p w:rsidR="000B351E" w:rsidRPr="008233A6" w:rsidRDefault="000B351E">
      <w:pPr>
        <w:pStyle w:val="Alaviitteenteksti"/>
        <w:rPr>
          <w:lang w:val="en-US"/>
        </w:rPr>
      </w:pPr>
      <w:r>
        <w:rPr>
          <w:rStyle w:val="Alaviitteenviite"/>
        </w:rPr>
        <w:footnoteRef/>
      </w:r>
      <w:r w:rsidRPr="008233A6">
        <w:rPr>
          <w:lang w:val="en-US"/>
        </w:rPr>
        <w:t xml:space="preserve"> Kisangani 2003, s. 52.</w:t>
      </w:r>
    </w:p>
  </w:footnote>
  <w:footnote w:id="120">
    <w:p w:rsidR="000B351E" w:rsidRPr="00133BBF" w:rsidRDefault="000B351E">
      <w:pPr>
        <w:pStyle w:val="Alaviitteenteksti"/>
        <w:rPr>
          <w:lang w:val="en-US"/>
        </w:rPr>
      </w:pPr>
      <w:r>
        <w:rPr>
          <w:rStyle w:val="Alaviitteenviite"/>
        </w:rPr>
        <w:footnoteRef/>
      </w:r>
      <w:r w:rsidRPr="00133BBF">
        <w:rPr>
          <w:lang w:val="en-US"/>
        </w:rPr>
        <w:t xml:space="preserve"> FAS / IRP 21.5.2004; ENCYCLOpedia.com 2005. </w:t>
      </w:r>
    </w:p>
  </w:footnote>
  <w:footnote w:id="121">
    <w:p w:rsidR="000B351E" w:rsidRPr="00133BBF" w:rsidRDefault="000B351E">
      <w:pPr>
        <w:pStyle w:val="Alaviitteenteksti"/>
        <w:rPr>
          <w:lang w:val="en-US"/>
        </w:rPr>
      </w:pPr>
      <w:r>
        <w:rPr>
          <w:rStyle w:val="Alaviitteenviite"/>
        </w:rPr>
        <w:footnoteRef/>
      </w:r>
      <w:r w:rsidRPr="00133BBF">
        <w:t xml:space="preserve"> Ugandalaisista kapinallisryhmittymistä Kongos</w:t>
      </w:r>
      <w:r>
        <w:t xml:space="preserve">sa ovat toimineet mm. </w:t>
      </w:r>
      <w:r w:rsidRPr="00133BBF">
        <w:rPr>
          <w:lang w:val="en-US"/>
        </w:rPr>
        <w:t xml:space="preserve">LRA (Lord’s Resistance Army), ADF (Allied Democratic </w:t>
      </w:r>
      <w:r>
        <w:rPr>
          <w:lang w:val="en-US"/>
        </w:rPr>
        <w:t>Forces), PRA (People’s Redemption Army) ja NALU (National Army for the Liberation of Uganda) (AFJN 11.12.2007).</w:t>
      </w:r>
    </w:p>
  </w:footnote>
  <w:footnote w:id="122">
    <w:p w:rsidR="000B351E" w:rsidRDefault="000B351E">
      <w:pPr>
        <w:pStyle w:val="Alaviitteenteksti"/>
      </w:pPr>
      <w:r>
        <w:rPr>
          <w:rStyle w:val="Alaviitteenviite"/>
        </w:rPr>
        <w:footnoteRef/>
      </w:r>
      <w:r>
        <w:t xml:space="preserve"> Kisangani 2003, s. 52-53. Ugandan osuudesta ks. myös Van Reybrouck 2014, s. 440-454.</w:t>
      </w:r>
    </w:p>
  </w:footnote>
  <w:footnote w:id="123">
    <w:p w:rsidR="000B351E" w:rsidRPr="00D266D3" w:rsidRDefault="000B351E">
      <w:pPr>
        <w:pStyle w:val="Alaviitteenteksti"/>
      </w:pPr>
      <w:r>
        <w:rPr>
          <w:rStyle w:val="Alaviitteenviite"/>
        </w:rPr>
        <w:footnoteRef/>
      </w:r>
      <w:r w:rsidRPr="00D266D3">
        <w:t xml:space="preserve"> GlobalSecurity.org 17.1.2024.</w:t>
      </w:r>
    </w:p>
  </w:footnote>
  <w:footnote w:id="124">
    <w:p w:rsidR="000B351E" w:rsidRPr="00834940" w:rsidRDefault="000B351E">
      <w:pPr>
        <w:pStyle w:val="Alaviitteenteksti"/>
      </w:pPr>
      <w:r>
        <w:rPr>
          <w:rStyle w:val="Alaviitteenviite"/>
        </w:rPr>
        <w:footnoteRef/>
      </w:r>
      <w:r w:rsidRPr="00D266D3">
        <w:t xml:space="preserve"> ARC 1/2023. </w:t>
      </w:r>
      <w:r w:rsidRPr="00834940">
        <w:t>ARC:in alkuperäiset lähteet: UNSC 30.3.2021, s. 3 ja International Crisis Group 25.5.2022.</w:t>
      </w:r>
    </w:p>
  </w:footnote>
  <w:footnote w:id="125">
    <w:p w:rsidR="000B351E" w:rsidRDefault="000B351E">
      <w:pPr>
        <w:pStyle w:val="Alaviitteenteksti"/>
      </w:pPr>
      <w:r>
        <w:rPr>
          <w:rStyle w:val="Alaviitteenviite"/>
        </w:rPr>
        <w:footnoteRef/>
      </w:r>
      <w:r>
        <w:t xml:space="preserve"> Maahanmuuttovirasto / Maatietopalvelu 24.10.2023. Vastaus saatavilla Tellus-maatietokannassa.</w:t>
      </w:r>
    </w:p>
  </w:footnote>
  <w:footnote w:id="126">
    <w:p w:rsidR="000B351E" w:rsidRPr="0092363E" w:rsidRDefault="000B351E" w:rsidP="000B5FEE">
      <w:pPr>
        <w:pStyle w:val="Alaviitteenteksti"/>
      </w:pPr>
      <w:r>
        <w:rPr>
          <w:rStyle w:val="Alaviitteenviite"/>
        </w:rPr>
        <w:footnoteRef/>
      </w:r>
      <w:r w:rsidRPr="0092363E">
        <w:t xml:space="preserve"> UNSC 19.6.2023, s. 3-6.</w:t>
      </w:r>
    </w:p>
  </w:footnote>
  <w:footnote w:id="127">
    <w:p w:rsidR="000B351E" w:rsidRPr="00C32B1C" w:rsidRDefault="000B351E">
      <w:pPr>
        <w:pStyle w:val="Alaviitteenteksti"/>
      </w:pPr>
      <w:r>
        <w:rPr>
          <w:rStyle w:val="Alaviitteenviite"/>
        </w:rPr>
        <w:footnoteRef/>
      </w:r>
      <w:r w:rsidRPr="00C32B1C">
        <w:t xml:space="preserve"> UNSC 13.6.2.2023, s. 31-33.</w:t>
      </w:r>
    </w:p>
  </w:footnote>
  <w:footnote w:id="128">
    <w:p w:rsidR="000B351E" w:rsidRDefault="000B351E">
      <w:pPr>
        <w:pStyle w:val="Alaviitteenteksti"/>
      </w:pPr>
      <w:r>
        <w:rPr>
          <w:rStyle w:val="Alaviitteenviite"/>
        </w:rPr>
        <w:footnoteRef/>
      </w:r>
      <w:r>
        <w:t xml:space="preserve"> ARC 1/2023, s. 102-103. Vaikka RED-Tabaraa pidetään ennen kaikkea tutsien etnisen ryhmän etuja ajavana kapinallisryhmittymänä, sen toiminnan pääasiallinen kohde on Burundin CNDD-FDD-hutuhallitus, ja ryhmään kuuluu myös etnisiä hutuja (ARC 1/2023, s. 106, alaviite 16).</w:t>
      </w:r>
    </w:p>
  </w:footnote>
  <w:footnote w:id="129">
    <w:p w:rsidR="000B351E" w:rsidRDefault="000B351E">
      <w:pPr>
        <w:pStyle w:val="Alaviitteenteksti"/>
      </w:pPr>
      <w:r>
        <w:rPr>
          <w:rStyle w:val="Alaviitteenviite"/>
        </w:rPr>
        <w:footnoteRef/>
      </w:r>
      <w:r>
        <w:t xml:space="preserve"> ARC 1/2023, s. 21 ja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B351E" w:rsidRPr="00A058E4" w:rsidTr="00110B17">
      <w:trPr>
        <w:tblHeader/>
      </w:trPr>
      <w:tc>
        <w:tcPr>
          <w:tcW w:w="3005" w:type="dxa"/>
          <w:tcBorders>
            <w:top w:val="nil"/>
            <w:left w:val="nil"/>
            <w:bottom w:val="nil"/>
            <w:right w:val="nil"/>
          </w:tcBorders>
        </w:tcPr>
        <w:p w:rsidR="000B351E" w:rsidRPr="00A058E4" w:rsidRDefault="000B351E">
          <w:pPr>
            <w:pStyle w:val="Yltunniste"/>
            <w:rPr>
              <w:sz w:val="16"/>
              <w:szCs w:val="16"/>
            </w:rPr>
          </w:pPr>
        </w:p>
      </w:tc>
      <w:tc>
        <w:tcPr>
          <w:tcW w:w="3005" w:type="dxa"/>
          <w:tcBorders>
            <w:top w:val="nil"/>
            <w:left w:val="nil"/>
            <w:bottom w:val="nil"/>
            <w:right w:val="nil"/>
          </w:tcBorders>
        </w:tcPr>
        <w:p w:rsidR="000B351E" w:rsidRPr="00A058E4" w:rsidRDefault="000B351E">
          <w:pPr>
            <w:pStyle w:val="Yltunniste"/>
            <w:rPr>
              <w:b/>
              <w:sz w:val="16"/>
              <w:szCs w:val="16"/>
            </w:rPr>
          </w:pPr>
        </w:p>
      </w:tc>
      <w:tc>
        <w:tcPr>
          <w:tcW w:w="3006" w:type="dxa"/>
          <w:tcBorders>
            <w:top w:val="nil"/>
            <w:left w:val="nil"/>
            <w:bottom w:val="nil"/>
            <w:right w:val="nil"/>
          </w:tcBorders>
        </w:tcPr>
        <w:p w:rsidR="000B351E" w:rsidRPr="001D63F6" w:rsidRDefault="000B351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351E" w:rsidRPr="00A058E4" w:rsidTr="00421708">
      <w:tc>
        <w:tcPr>
          <w:tcW w:w="3005" w:type="dxa"/>
          <w:tcBorders>
            <w:top w:val="nil"/>
            <w:left w:val="nil"/>
            <w:bottom w:val="nil"/>
            <w:right w:val="nil"/>
          </w:tcBorders>
        </w:tcPr>
        <w:p w:rsidR="000B351E" w:rsidRPr="00A058E4" w:rsidRDefault="000B351E">
          <w:pPr>
            <w:pStyle w:val="Yltunniste"/>
            <w:rPr>
              <w:sz w:val="16"/>
              <w:szCs w:val="16"/>
            </w:rPr>
          </w:pPr>
        </w:p>
      </w:tc>
      <w:tc>
        <w:tcPr>
          <w:tcW w:w="3005" w:type="dxa"/>
          <w:tcBorders>
            <w:top w:val="nil"/>
            <w:left w:val="nil"/>
            <w:bottom w:val="nil"/>
            <w:right w:val="nil"/>
          </w:tcBorders>
        </w:tcPr>
        <w:p w:rsidR="000B351E" w:rsidRPr="00A058E4" w:rsidRDefault="000B351E">
          <w:pPr>
            <w:pStyle w:val="Yltunniste"/>
            <w:rPr>
              <w:sz w:val="16"/>
              <w:szCs w:val="16"/>
            </w:rPr>
          </w:pPr>
        </w:p>
      </w:tc>
      <w:tc>
        <w:tcPr>
          <w:tcW w:w="3006" w:type="dxa"/>
          <w:tcBorders>
            <w:top w:val="nil"/>
            <w:left w:val="nil"/>
            <w:bottom w:val="nil"/>
            <w:right w:val="nil"/>
          </w:tcBorders>
        </w:tcPr>
        <w:p w:rsidR="000B351E" w:rsidRPr="00A058E4" w:rsidRDefault="000B351E" w:rsidP="00A058E4">
          <w:pPr>
            <w:pStyle w:val="Yltunniste"/>
            <w:jc w:val="right"/>
            <w:rPr>
              <w:sz w:val="16"/>
              <w:szCs w:val="16"/>
            </w:rPr>
          </w:pPr>
        </w:p>
      </w:tc>
    </w:tr>
    <w:tr w:rsidR="000B351E" w:rsidRPr="00A058E4" w:rsidTr="00421708">
      <w:tc>
        <w:tcPr>
          <w:tcW w:w="3005" w:type="dxa"/>
          <w:tcBorders>
            <w:top w:val="nil"/>
            <w:left w:val="nil"/>
            <w:bottom w:val="nil"/>
            <w:right w:val="nil"/>
          </w:tcBorders>
        </w:tcPr>
        <w:p w:rsidR="000B351E" w:rsidRPr="00A058E4" w:rsidRDefault="000B351E">
          <w:pPr>
            <w:pStyle w:val="Yltunniste"/>
            <w:rPr>
              <w:sz w:val="16"/>
              <w:szCs w:val="16"/>
            </w:rPr>
          </w:pPr>
        </w:p>
      </w:tc>
      <w:tc>
        <w:tcPr>
          <w:tcW w:w="3005" w:type="dxa"/>
          <w:tcBorders>
            <w:top w:val="nil"/>
            <w:left w:val="nil"/>
            <w:bottom w:val="nil"/>
            <w:right w:val="nil"/>
          </w:tcBorders>
        </w:tcPr>
        <w:p w:rsidR="000B351E" w:rsidRPr="00A058E4" w:rsidRDefault="000B351E">
          <w:pPr>
            <w:pStyle w:val="Yltunniste"/>
            <w:rPr>
              <w:sz w:val="16"/>
              <w:szCs w:val="16"/>
            </w:rPr>
          </w:pPr>
        </w:p>
      </w:tc>
      <w:tc>
        <w:tcPr>
          <w:tcW w:w="3006" w:type="dxa"/>
          <w:tcBorders>
            <w:top w:val="nil"/>
            <w:left w:val="nil"/>
            <w:bottom w:val="nil"/>
            <w:right w:val="nil"/>
          </w:tcBorders>
        </w:tcPr>
        <w:p w:rsidR="000B351E" w:rsidRPr="00A058E4" w:rsidRDefault="000B351E" w:rsidP="00A058E4">
          <w:pPr>
            <w:pStyle w:val="Yltunniste"/>
            <w:jc w:val="right"/>
            <w:rPr>
              <w:sz w:val="16"/>
              <w:szCs w:val="16"/>
            </w:rPr>
          </w:pPr>
        </w:p>
      </w:tc>
    </w:tr>
  </w:tbl>
  <w:p w:rsidR="000B351E" w:rsidRDefault="000B351E">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B351E" w:rsidRPr="00A058E4" w:rsidTr="004B2B44">
      <w:tc>
        <w:tcPr>
          <w:tcW w:w="3005" w:type="dxa"/>
          <w:tcBorders>
            <w:top w:val="nil"/>
            <w:left w:val="nil"/>
            <w:bottom w:val="nil"/>
            <w:right w:val="nil"/>
          </w:tcBorders>
        </w:tcPr>
        <w:p w:rsidR="000B351E" w:rsidRPr="00A058E4" w:rsidRDefault="000B351E">
          <w:pPr>
            <w:pStyle w:val="Yltunniste"/>
            <w:rPr>
              <w:sz w:val="16"/>
              <w:szCs w:val="16"/>
            </w:rPr>
          </w:pPr>
        </w:p>
      </w:tc>
      <w:tc>
        <w:tcPr>
          <w:tcW w:w="3005" w:type="dxa"/>
          <w:tcBorders>
            <w:top w:val="nil"/>
            <w:left w:val="nil"/>
            <w:bottom w:val="nil"/>
            <w:right w:val="nil"/>
          </w:tcBorders>
        </w:tcPr>
        <w:p w:rsidR="000B351E" w:rsidRPr="00A058E4" w:rsidRDefault="000B351E">
          <w:pPr>
            <w:pStyle w:val="Yltunniste"/>
            <w:rPr>
              <w:b/>
              <w:sz w:val="16"/>
              <w:szCs w:val="16"/>
            </w:rPr>
          </w:pPr>
        </w:p>
      </w:tc>
      <w:tc>
        <w:tcPr>
          <w:tcW w:w="3006" w:type="dxa"/>
          <w:tcBorders>
            <w:top w:val="nil"/>
            <w:left w:val="nil"/>
            <w:bottom w:val="nil"/>
            <w:right w:val="nil"/>
          </w:tcBorders>
        </w:tcPr>
        <w:p w:rsidR="000B351E" w:rsidRPr="00A058E4" w:rsidRDefault="000B351E"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0B351E" w:rsidRPr="00A058E4" w:rsidTr="004B2B44">
      <w:tc>
        <w:tcPr>
          <w:tcW w:w="3005" w:type="dxa"/>
          <w:tcBorders>
            <w:top w:val="nil"/>
            <w:left w:val="nil"/>
            <w:bottom w:val="nil"/>
            <w:right w:val="nil"/>
          </w:tcBorders>
        </w:tcPr>
        <w:p w:rsidR="000B351E" w:rsidRPr="00A058E4" w:rsidRDefault="000B351E">
          <w:pPr>
            <w:pStyle w:val="Yltunniste"/>
            <w:rPr>
              <w:sz w:val="16"/>
              <w:szCs w:val="16"/>
            </w:rPr>
          </w:pPr>
        </w:p>
      </w:tc>
      <w:tc>
        <w:tcPr>
          <w:tcW w:w="3005" w:type="dxa"/>
          <w:tcBorders>
            <w:top w:val="nil"/>
            <w:left w:val="nil"/>
            <w:bottom w:val="nil"/>
            <w:right w:val="nil"/>
          </w:tcBorders>
        </w:tcPr>
        <w:p w:rsidR="000B351E" w:rsidRPr="00A058E4" w:rsidRDefault="000B351E">
          <w:pPr>
            <w:pStyle w:val="Yltunniste"/>
            <w:rPr>
              <w:sz w:val="16"/>
              <w:szCs w:val="16"/>
            </w:rPr>
          </w:pPr>
        </w:p>
      </w:tc>
      <w:tc>
        <w:tcPr>
          <w:tcW w:w="3006" w:type="dxa"/>
          <w:tcBorders>
            <w:top w:val="nil"/>
            <w:left w:val="nil"/>
            <w:bottom w:val="nil"/>
            <w:right w:val="nil"/>
          </w:tcBorders>
        </w:tcPr>
        <w:p w:rsidR="000B351E" w:rsidRPr="00A058E4" w:rsidRDefault="000B351E" w:rsidP="00A058E4">
          <w:pPr>
            <w:pStyle w:val="Yltunniste"/>
            <w:jc w:val="right"/>
            <w:rPr>
              <w:sz w:val="16"/>
              <w:szCs w:val="16"/>
            </w:rPr>
          </w:pPr>
        </w:p>
      </w:tc>
    </w:tr>
    <w:tr w:rsidR="000B351E" w:rsidRPr="00A058E4" w:rsidTr="004B2B44">
      <w:tc>
        <w:tcPr>
          <w:tcW w:w="3005" w:type="dxa"/>
          <w:tcBorders>
            <w:top w:val="nil"/>
            <w:left w:val="nil"/>
            <w:bottom w:val="nil"/>
            <w:right w:val="nil"/>
          </w:tcBorders>
        </w:tcPr>
        <w:p w:rsidR="000B351E" w:rsidRPr="00A058E4" w:rsidRDefault="000B351E">
          <w:pPr>
            <w:pStyle w:val="Yltunniste"/>
            <w:rPr>
              <w:sz w:val="16"/>
              <w:szCs w:val="16"/>
            </w:rPr>
          </w:pPr>
        </w:p>
      </w:tc>
      <w:tc>
        <w:tcPr>
          <w:tcW w:w="3005" w:type="dxa"/>
          <w:tcBorders>
            <w:top w:val="nil"/>
            <w:left w:val="nil"/>
            <w:bottom w:val="nil"/>
            <w:right w:val="nil"/>
          </w:tcBorders>
        </w:tcPr>
        <w:p w:rsidR="000B351E" w:rsidRPr="00A058E4" w:rsidRDefault="000B351E">
          <w:pPr>
            <w:pStyle w:val="Yltunniste"/>
            <w:rPr>
              <w:sz w:val="16"/>
              <w:szCs w:val="16"/>
            </w:rPr>
          </w:pPr>
        </w:p>
      </w:tc>
      <w:tc>
        <w:tcPr>
          <w:tcW w:w="3006" w:type="dxa"/>
          <w:tcBorders>
            <w:top w:val="nil"/>
            <w:left w:val="nil"/>
            <w:bottom w:val="nil"/>
            <w:right w:val="nil"/>
          </w:tcBorders>
        </w:tcPr>
        <w:p w:rsidR="000B351E" w:rsidRPr="00A058E4" w:rsidRDefault="000B351E" w:rsidP="00A058E4">
          <w:pPr>
            <w:pStyle w:val="Yltunniste"/>
            <w:jc w:val="right"/>
            <w:rPr>
              <w:sz w:val="16"/>
              <w:szCs w:val="16"/>
            </w:rPr>
          </w:pPr>
        </w:p>
      </w:tc>
    </w:tr>
  </w:tbl>
  <w:p w:rsidR="000B351E" w:rsidRPr="008020E6" w:rsidRDefault="000B351E"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84236E"/>
    <w:multiLevelType w:val="hybridMultilevel"/>
    <w:tmpl w:val="870EA2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C272BED"/>
    <w:multiLevelType w:val="multilevel"/>
    <w:tmpl w:val="EF286224"/>
    <w:numStyleLink w:val="Style1"/>
  </w:abstractNum>
  <w:abstractNum w:abstractNumId="2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5"/>
  </w:num>
  <w:num w:numId="2">
    <w:abstractNumId w:val="21"/>
  </w:num>
  <w:num w:numId="3">
    <w:abstractNumId w:val="14"/>
  </w:num>
  <w:num w:numId="4">
    <w:abstractNumId w:val="13"/>
  </w:num>
  <w:num w:numId="5">
    <w:abstractNumId w:val="11"/>
  </w:num>
  <w:num w:numId="6">
    <w:abstractNumId w:val="16"/>
  </w:num>
  <w:num w:numId="7">
    <w:abstractNumId w:val="20"/>
  </w:num>
  <w:num w:numId="8">
    <w:abstractNumId w:val="19"/>
  </w:num>
  <w:num w:numId="9">
    <w:abstractNumId w:val="19"/>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2"/>
  </w:num>
  <w:num w:numId="16">
    <w:abstractNumId w:val="2"/>
  </w:num>
  <w:num w:numId="17">
    <w:abstractNumId w:val="1"/>
  </w:num>
  <w:num w:numId="18">
    <w:abstractNumId w:val="18"/>
  </w:num>
  <w:num w:numId="19">
    <w:abstractNumId w:val="17"/>
  </w:num>
  <w:num w:numId="20">
    <w:abstractNumId w:val="24"/>
  </w:num>
  <w:num w:numId="21">
    <w:abstractNumId w:val="7"/>
  </w:num>
  <w:num w:numId="22">
    <w:abstractNumId w:val="22"/>
  </w:num>
  <w:num w:numId="23">
    <w:abstractNumId w:val="4"/>
  </w:num>
  <w:num w:numId="24">
    <w:abstractNumId w:val="8"/>
  </w:num>
  <w:num w:numId="25">
    <w:abstractNumId w:val="0"/>
  </w:num>
  <w:num w:numId="26">
    <w:abstractNumId w:val="23"/>
  </w:num>
  <w:num w:numId="27">
    <w:abstractNumId w:val="9"/>
  </w:num>
  <w:num w:numId="28">
    <w:abstractNumId w:val="6"/>
  </w:num>
  <w:num w:numId="29">
    <w:abstractNumId w:val="15"/>
  </w:num>
  <w:num w:numId="30">
    <w:abstractNumId w:val="3"/>
  </w:num>
  <w:num w:numId="31">
    <w:abstractNumId w:val="3"/>
  </w:num>
  <w:num w:numId="32">
    <w:abstractNumId w:val="3"/>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A8"/>
    <w:rsid w:val="00010C97"/>
    <w:rsid w:val="0001289F"/>
    <w:rsid w:val="00012EC0"/>
    <w:rsid w:val="00013B40"/>
    <w:rsid w:val="00013F3D"/>
    <w:rsid w:val="000140FF"/>
    <w:rsid w:val="00022389"/>
    <w:rsid w:val="00022D94"/>
    <w:rsid w:val="00023864"/>
    <w:rsid w:val="00027F11"/>
    <w:rsid w:val="00031595"/>
    <w:rsid w:val="00037B74"/>
    <w:rsid w:val="000449EA"/>
    <w:rsid w:val="000455E3"/>
    <w:rsid w:val="00046783"/>
    <w:rsid w:val="00047252"/>
    <w:rsid w:val="00054645"/>
    <w:rsid w:val="000564EB"/>
    <w:rsid w:val="000605D7"/>
    <w:rsid w:val="00061C7F"/>
    <w:rsid w:val="00063FF6"/>
    <w:rsid w:val="000663E8"/>
    <w:rsid w:val="00070066"/>
    <w:rsid w:val="0007094E"/>
    <w:rsid w:val="00072438"/>
    <w:rsid w:val="00082DFE"/>
    <w:rsid w:val="00084F02"/>
    <w:rsid w:val="000923E2"/>
    <w:rsid w:val="0009323F"/>
    <w:rsid w:val="00095EBA"/>
    <w:rsid w:val="00096870"/>
    <w:rsid w:val="000A666D"/>
    <w:rsid w:val="000B351E"/>
    <w:rsid w:val="000B4D62"/>
    <w:rsid w:val="000B5FEE"/>
    <w:rsid w:val="000B7ABB"/>
    <w:rsid w:val="000D45F8"/>
    <w:rsid w:val="000D4A6B"/>
    <w:rsid w:val="000E106D"/>
    <w:rsid w:val="000E1A4B"/>
    <w:rsid w:val="000E2D54"/>
    <w:rsid w:val="000E67BF"/>
    <w:rsid w:val="000E693C"/>
    <w:rsid w:val="000F4AD8"/>
    <w:rsid w:val="000F6C0C"/>
    <w:rsid w:val="000F6F25"/>
    <w:rsid w:val="000F793B"/>
    <w:rsid w:val="00104CA7"/>
    <w:rsid w:val="00110468"/>
    <w:rsid w:val="00110B17"/>
    <w:rsid w:val="00117EA9"/>
    <w:rsid w:val="00130EA0"/>
    <w:rsid w:val="001310F2"/>
    <w:rsid w:val="00131B7A"/>
    <w:rsid w:val="00133BBF"/>
    <w:rsid w:val="001360E5"/>
    <w:rsid w:val="001366EE"/>
    <w:rsid w:val="00136FEB"/>
    <w:rsid w:val="00142A35"/>
    <w:rsid w:val="00144928"/>
    <w:rsid w:val="00146EB5"/>
    <w:rsid w:val="00151EC8"/>
    <w:rsid w:val="0015362E"/>
    <w:rsid w:val="001546C8"/>
    <w:rsid w:val="001678AD"/>
    <w:rsid w:val="001741CB"/>
    <w:rsid w:val="001758C8"/>
    <w:rsid w:val="001778AB"/>
    <w:rsid w:val="0018363E"/>
    <w:rsid w:val="0019524D"/>
    <w:rsid w:val="00195763"/>
    <w:rsid w:val="0019780D"/>
    <w:rsid w:val="001A1A02"/>
    <w:rsid w:val="001A4752"/>
    <w:rsid w:val="001A798B"/>
    <w:rsid w:val="001A7B16"/>
    <w:rsid w:val="001B2917"/>
    <w:rsid w:val="001B5A04"/>
    <w:rsid w:val="001B61D1"/>
    <w:rsid w:val="001B6B07"/>
    <w:rsid w:val="001B773F"/>
    <w:rsid w:val="001B7BAC"/>
    <w:rsid w:val="001C0382"/>
    <w:rsid w:val="001C3EB2"/>
    <w:rsid w:val="001C422A"/>
    <w:rsid w:val="001D015C"/>
    <w:rsid w:val="001D1831"/>
    <w:rsid w:val="001D1A9B"/>
    <w:rsid w:val="001D29B4"/>
    <w:rsid w:val="001D587F"/>
    <w:rsid w:val="001D5CAA"/>
    <w:rsid w:val="001D63F6"/>
    <w:rsid w:val="001D64FC"/>
    <w:rsid w:val="001E21A8"/>
    <w:rsid w:val="001E3719"/>
    <w:rsid w:val="001E7058"/>
    <w:rsid w:val="001F1B08"/>
    <w:rsid w:val="001F7BFD"/>
    <w:rsid w:val="00206DFC"/>
    <w:rsid w:val="00223372"/>
    <w:rsid w:val="002248A2"/>
    <w:rsid w:val="00224FD6"/>
    <w:rsid w:val="0022588D"/>
    <w:rsid w:val="0022712B"/>
    <w:rsid w:val="00230425"/>
    <w:rsid w:val="0023240C"/>
    <w:rsid w:val="00234F15"/>
    <w:rsid w:val="002350CB"/>
    <w:rsid w:val="00237C15"/>
    <w:rsid w:val="00252F50"/>
    <w:rsid w:val="00253B21"/>
    <w:rsid w:val="002571E9"/>
    <w:rsid w:val="00257B81"/>
    <w:rsid w:val="002605EB"/>
    <w:rsid w:val="00260DFF"/>
    <w:rsid w:val="002629C5"/>
    <w:rsid w:val="00267906"/>
    <w:rsid w:val="00267E88"/>
    <w:rsid w:val="00272D9D"/>
    <w:rsid w:val="00277190"/>
    <w:rsid w:val="00281B29"/>
    <w:rsid w:val="00294253"/>
    <w:rsid w:val="002A6054"/>
    <w:rsid w:val="002B17B2"/>
    <w:rsid w:val="002B2FFC"/>
    <w:rsid w:val="002B4F5C"/>
    <w:rsid w:val="002B5E48"/>
    <w:rsid w:val="002C2668"/>
    <w:rsid w:val="002C4768"/>
    <w:rsid w:val="002C4FEA"/>
    <w:rsid w:val="002C656A"/>
    <w:rsid w:val="002D0032"/>
    <w:rsid w:val="002D0935"/>
    <w:rsid w:val="002D30BC"/>
    <w:rsid w:val="002D70EF"/>
    <w:rsid w:val="002D7383"/>
    <w:rsid w:val="002E0B87"/>
    <w:rsid w:val="002E7DCF"/>
    <w:rsid w:val="002F2FE1"/>
    <w:rsid w:val="002F6B50"/>
    <w:rsid w:val="003077A4"/>
    <w:rsid w:val="003130EE"/>
    <w:rsid w:val="003135FC"/>
    <w:rsid w:val="00313CBC"/>
    <w:rsid w:val="00313CBF"/>
    <w:rsid w:val="0032021E"/>
    <w:rsid w:val="003226F0"/>
    <w:rsid w:val="00327D41"/>
    <w:rsid w:val="00335D68"/>
    <w:rsid w:val="0033622F"/>
    <w:rsid w:val="00337E76"/>
    <w:rsid w:val="00342A30"/>
    <w:rsid w:val="003443B4"/>
    <w:rsid w:val="0034528D"/>
    <w:rsid w:val="00351367"/>
    <w:rsid w:val="00351B7D"/>
    <w:rsid w:val="00353D69"/>
    <w:rsid w:val="00357730"/>
    <w:rsid w:val="00357D93"/>
    <w:rsid w:val="003629A3"/>
    <w:rsid w:val="00364823"/>
    <w:rsid w:val="003673C0"/>
    <w:rsid w:val="00370E4F"/>
    <w:rsid w:val="0037180F"/>
    <w:rsid w:val="00373713"/>
    <w:rsid w:val="00373E32"/>
    <w:rsid w:val="00376326"/>
    <w:rsid w:val="00377AEB"/>
    <w:rsid w:val="00382938"/>
    <w:rsid w:val="0038473B"/>
    <w:rsid w:val="00385B1D"/>
    <w:rsid w:val="00390DB7"/>
    <w:rsid w:val="0039232D"/>
    <w:rsid w:val="003964A3"/>
    <w:rsid w:val="00396947"/>
    <w:rsid w:val="003976AD"/>
    <w:rsid w:val="003B144B"/>
    <w:rsid w:val="003B1A18"/>
    <w:rsid w:val="003B3150"/>
    <w:rsid w:val="003C282C"/>
    <w:rsid w:val="003C29FB"/>
    <w:rsid w:val="003C4049"/>
    <w:rsid w:val="003C5382"/>
    <w:rsid w:val="003D0AB9"/>
    <w:rsid w:val="003D4732"/>
    <w:rsid w:val="003F08AD"/>
    <w:rsid w:val="003F424D"/>
    <w:rsid w:val="003F5BFA"/>
    <w:rsid w:val="004045B4"/>
    <w:rsid w:val="004058D5"/>
    <w:rsid w:val="00406B87"/>
    <w:rsid w:val="00410407"/>
    <w:rsid w:val="00415916"/>
    <w:rsid w:val="0041667A"/>
    <w:rsid w:val="00421708"/>
    <w:rsid w:val="004221B0"/>
    <w:rsid w:val="00423E56"/>
    <w:rsid w:val="00425D87"/>
    <w:rsid w:val="004303D7"/>
    <w:rsid w:val="0043343B"/>
    <w:rsid w:val="004366E2"/>
    <w:rsid w:val="0043717D"/>
    <w:rsid w:val="00440722"/>
    <w:rsid w:val="00443516"/>
    <w:rsid w:val="00444BDC"/>
    <w:rsid w:val="004460C6"/>
    <w:rsid w:val="00460ADC"/>
    <w:rsid w:val="00463D09"/>
    <w:rsid w:val="00465DC6"/>
    <w:rsid w:val="00470023"/>
    <w:rsid w:val="00470F26"/>
    <w:rsid w:val="0047544F"/>
    <w:rsid w:val="00482A99"/>
    <w:rsid w:val="00483E37"/>
    <w:rsid w:val="00484443"/>
    <w:rsid w:val="004A3E23"/>
    <w:rsid w:val="004B09E1"/>
    <w:rsid w:val="004B2B44"/>
    <w:rsid w:val="004B34E1"/>
    <w:rsid w:val="004C1C47"/>
    <w:rsid w:val="004C23F9"/>
    <w:rsid w:val="004D2AFF"/>
    <w:rsid w:val="004D7499"/>
    <w:rsid w:val="004D76E3"/>
    <w:rsid w:val="004E1956"/>
    <w:rsid w:val="004E598B"/>
    <w:rsid w:val="004E5D76"/>
    <w:rsid w:val="004F15C9"/>
    <w:rsid w:val="004F28FE"/>
    <w:rsid w:val="004F4078"/>
    <w:rsid w:val="00503D98"/>
    <w:rsid w:val="00525360"/>
    <w:rsid w:val="00527E87"/>
    <w:rsid w:val="00531852"/>
    <w:rsid w:val="005358FE"/>
    <w:rsid w:val="00543B88"/>
    <w:rsid w:val="00543F66"/>
    <w:rsid w:val="005528B0"/>
    <w:rsid w:val="00554136"/>
    <w:rsid w:val="00554A7A"/>
    <w:rsid w:val="0055582F"/>
    <w:rsid w:val="00555E75"/>
    <w:rsid w:val="00556532"/>
    <w:rsid w:val="00561B97"/>
    <w:rsid w:val="00564072"/>
    <w:rsid w:val="00565FA8"/>
    <w:rsid w:val="0056613C"/>
    <w:rsid w:val="00566672"/>
    <w:rsid w:val="005705CA"/>
    <w:rsid w:val="005719F7"/>
    <w:rsid w:val="005728E9"/>
    <w:rsid w:val="00577476"/>
    <w:rsid w:val="005814A1"/>
    <w:rsid w:val="0058273C"/>
    <w:rsid w:val="00583FE4"/>
    <w:rsid w:val="00586825"/>
    <w:rsid w:val="005A309A"/>
    <w:rsid w:val="005B00BB"/>
    <w:rsid w:val="005B3A3F"/>
    <w:rsid w:val="005B47D8"/>
    <w:rsid w:val="005B6C91"/>
    <w:rsid w:val="005C62A0"/>
    <w:rsid w:val="005D3A33"/>
    <w:rsid w:val="005D7EB5"/>
    <w:rsid w:val="005E272B"/>
    <w:rsid w:val="005E2BC1"/>
    <w:rsid w:val="005F163B"/>
    <w:rsid w:val="0060052A"/>
    <w:rsid w:val="0060063B"/>
    <w:rsid w:val="00601F27"/>
    <w:rsid w:val="006051DA"/>
    <w:rsid w:val="006056C8"/>
    <w:rsid w:val="00613331"/>
    <w:rsid w:val="00620595"/>
    <w:rsid w:val="00621304"/>
    <w:rsid w:val="00627C21"/>
    <w:rsid w:val="00633597"/>
    <w:rsid w:val="00633BBD"/>
    <w:rsid w:val="00634E8B"/>
    <w:rsid w:val="00634FEB"/>
    <w:rsid w:val="006439CC"/>
    <w:rsid w:val="00643EF4"/>
    <w:rsid w:val="0064460B"/>
    <w:rsid w:val="0064589F"/>
    <w:rsid w:val="00650B9C"/>
    <w:rsid w:val="00655C4C"/>
    <w:rsid w:val="00662B56"/>
    <w:rsid w:val="00666FD6"/>
    <w:rsid w:val="00667A50"/>
    <w:rsid w:val="00670874"/>
    <w:rsid w:val="00671041"/>
    <w:rsid w:val="00677A33"/>
    <w:rsid w:val="00686CF3"/>
    <w:rsid w:val="0069181E"/>
    <w:rsid w:val="006925F1"/>
    <w:rsid w:val="006A0AD8"/>
    <w:rsid w:val="006A2A47"/>
    <w:rsid w:val="006A2F5D"/>
    <w:rsid w:val="006A4F5F"/>
    <w:rsid w:val="006A63A8"/>
    <w:rsid w:val="006B1508"/>
    <w:rsid w:val="006B3E85"/>
    <w:rsid w:val="006B4626"/>
    <w:rsid w:val="006B4859"/>
    <w:rsid w:val="006B6330"/>
    <w:rsid w:val="006C3598"/>
    <w:rsid w:val="006C7A99"/>
    <w:rsid w:val="006D0066"/>
    <w:rsid w:val="006D3068"/>
    <w:rsid w:val="006D4C6F"/>
    <w:rsid w:val="006D589F"/>
    <w:rsid w:val="006E713B"/>
    <w:rsid w:val="006E7D0B"/>
    <w:rsid w:val="006F06F9"/>
    <w:rsid w:val="006F0B7C"/>
    <w:rsid w:val="006F538A"/>
    <w:rsid w:val="0070377D"/>
    <w:rsid w:val="007130EC"/>
    <w:rsid w:val="007168DA"/>
    <w:rsid w:val="007212A4"/>
    <w:rsid w:val="00721560"/>
    <w:rsid w:val="00723843"/>
    <w:rsid w:val="0073068A"/>
    <w:rsid w:val="007329EE"/>
    <w:rsid w:val="00733937"/>
    <w:rsid w:val="0074104A"/>
    <w:rsid w:val="0074158A"/>
    <w:rsid w:val="0074583C"/>
    <w:rsid w:val="00746DA5"/>
    <w:rsid w:val="00751EBB"/>
    <w:rsid w:val="00751F64"/>
    <w:rsid w:val="00754FDB"/>
    <w:rsid w:val="007646FB"/>
    <w:rsid w:val="007708CE"/>
    <w:rsid w:val="00772240"/>
    <w:rsid w:val="00774B17"/>
    <w:rsid w:val="00775712"/>
    <w:rsid w:val="0078306E"/>
    <w:rsid w:val="00785D58"/>
    <w:rsid w:val="00787479"/>
    <w:rsid w:val="00797B3E"/>
    <w:rsid w:val="007B2D20"/>
    <w:rsid w:val="007C057B"/>
    <w:rsid w:val="007C1151"/>
    <w:rsid w:val="007C25EB"/>
    <w:rsid w:val="007C4AAA"/>
    <w:rsid w:val="007C4B6F"/>
    <w:rsid w:val="007C5BB2"/>
    <w:rsid w:val="007D647C"/>
    <w:rsid w:val="007E0069"/>
    <w:rsid w:val="00800AA9"/>
    <w:rsid w:val="008017C9"/>
    <w:rsid w:val="008020E6"/>
    <w:rsid w:val="008022C5"/>
    <w:rsid w:val="00803B42"/>
    <w:rsid w:val="00803FD1"/>
    <w:rsid w:val="008043D3"/>
    <w:rsid w:val="00806135"/>
    <w:rsid w:val="00810134"/>
    <w:rsid w:val="00815C3B"/>
    <w:rsid w:val="0082032B"/>
    <w:rsid w:val="008233A6"/>
    <w:rsid w:val="00824875"/>
    <w:rsid w:val="00825EFB"/>
    <w:rsid w:val="00834940"/>
    <w:rsid w:val="008350F0"/>
    <w:rsid w:val="00835734"/>
    <w:rsid w:val="0084029C"/>
    <w:rsid w:val="00841B31"/>
    <w:rsid w:val="008436CF"/>
    <w:rsid w:val="00845940"/>
    <w:rsid w:val="008571C0"/>
    <w:rsid w:val="00860C12"/>
    <w:rsid w:val="00864700"/>
    <w:rsid w:val="00866E9E"/>
    <w:rsid w:val="008705CE"/>
    <w:rsid w:val="00870D24"/>
    <w:rsid w:val="0087371C"/>
    <w:rsid w:val="00873A37"/>
    <w:rsid w:val="008755BF"/>
    <w:rsid w:val="008A1760"/>
    <w:rsid w:val="008A22E0"/>
    <w:rsid w:val="008B2637"/>
    <w:rsid w:val="008B44DF"/>
    <w:rsid w:val="008B4C53"/>
    <w:rsid w:val="008C3171"/>
    <w:rsid w:val="008C3FF0"/>
    <w:rsid w:val="008C473B"/>
    <w:rsid w:val="008C6A0E"/>
    <w:rsid w:val="008D143A"/>
    <w:rsid w:val="008E0129"/>
    <w:rsid w:val="008E1575"/>
    <w:rsid w:val="008E5CE5"/>
    <w:rsid w:val="008F20FD"/>
    <w:rsid w:val="008F2AAB"/>
    <w:rsid w:val="008F33E0"/>
    <w:rsid w:val="008F40EC"/>
    <w:rsid w:val="008F4F56"/>
    <w:rsid w:val="00901E1B"/>
    <w:rsid w:val="0090479F"/>
    <w:rsid w:val="0090664A"/>
    <w:rsid w:val="0090682F"/>
    <w:rsid w:val="00907F39"/>
    <w:rsid w:val="009136C3"/>
    <w:rsid w:val="00915699"/>
    <w:rsid w:val="009170B9"/>
    <w:rsid w:val="00921C79"/>
    <w:rsid w:val="00922F16"/>
    <w:rsid w:val="009230EE"/>
    <w:rsid w:val="0092363E"/>
    <w:rsid w:val="00931E5B"/>
    <w:rsid w:val="00937FD5"/>
    <w:rsid w:val="00941FAB"/>
    <w:rsid w:val="00942D80"/>
    <w:rsid w:val="00945B65"/>
    <w:rsid w:val="00946107"/>
    <w:rsid w:val="009466CF"/>
    <w:rsid w:val="009509C8"/>
    <w:rsid w:val="00952982"/>
    <w:rsid w:val="009553C3"/>
    <w:rsid w:val="00962F7D"/>
    <w:rsid w:val="009656A1"/>
    <w:rsid w:val="00966541"/>
    <w:rsid w:val="00966EF7"/>
    <w:rsid w:val="0098097D"/>
    <w:rsid w:val="00980F1C"/>
    <w:rsid w:val="00981808"/>
    <w:rsid w:val="009875F0"/>
    <w:rsid w:val="0099368B"/>
    <w:rsid w:val="009A44C9"/>
    <w:rsid w:val="009B0C4E"/>
    <w:rsid w:val="009B4B59"/>
    <w:rsid w:val="009B606B"/>
    <w:rsid w:val="009B6147"/>
    <w:rsid w:val="009B61A8"/>
    <w:rsid w:val="009D26CC"/>
    <w:rsid w:val="009D44A2"/>
    <w:rsid w:val="009D515E"/>
    <w:rsid w:val="009D68ED"/>
    <w:rsid w:val="009E0F44"/>
    <w:rsid w:val="009E3566"/>
    <w:rsid w:val="009E3B08"/>
    <w:rsid w:val="009E3C92"/>
    <w:rsid w:val="00A04FA4"/>
    <w:rsid w:val="00A04FF1"/>
    <w:rsid w:val="00A058E4"/>
    <w:rsid w:val="00A11615"/>
    <w:rsid w:val="00A11762"/>
    <w:rsid w:val="00A26250"/>
    <w:rsid w:val="00A35BCB"/>
    <w:rsid w:val="00A36CD3"/>
    <w:rsid w:val="00A40FED"/>
    <w:rsid w:val="00A431B7"/>
    <w:rsid w:val="00A522BB"/>
    <w:rsid w:val="00A53FEE"/>
    <w:rsid w:val="00A56E83"/>
    <w:rsid w:val="00A6466D"/>
    <w:rsid w:val="00A740A8"/>
    <w:rsid w:val="00A74713"/>
    <w:rsid w:val="00A753A2"/>
    <w:rsid w:val="00A7620D"/>
    <w:rsid w:val="00A7678F"/>
    <w:rsid w:val="00A8295C"/>
    <w:rsid w:val="00A900EA"/>
    <w:rsid w:val="00A93B2D"/>
    <w:rsid w:val="00A955E1"/>
    <w:rsid w:val="00AA0C33"/>
    <w:rsid w:val="00AA1F2C"/>
    <w:rsid w:val="00AA48A7"/>
    <w:rsid w:val="00AA63D7"/>
    <w:rsid w:val="00AB26B6"/>
    <w:rsid w:val="00AC3BB7"/>
    <w:rsid w:val="00AC4FDE"/>
    <w:rsid w:val="00AC5E4B"/>
    <w:rsid w:val="00AD3C2A"/>
    <w:rsid w:val="00AD6F3D"/>
    <w:rsid w:val="00AE08A1"/>
    <w:rsid w:val="00AE21E8"/>
    <w:rsid w:val="00AE54AA"/>
    <w:rsid w:val="00AE7C7B"/>
    <w:rsid w:val="00AF03BC"/>
    <w:rsid w:val="00AF3400"/>
    <w:rsid w:val="00AF74BA"/>
    <w:rsid w:val="00B0234C"/>
    <w:rsid w:val="00B07B98"/>
    <w:rsid w:val="00B07C42"/>
    <w:rsid w:val="00B112B8"/>
    <w:rsid w:val="00B14531"/>
    <w:rsid w:val="00B313EA"/>
    <w:rsid w:val="00B328A6"/>
    <w:rsid w:val="00B33381"/>
    <w:rsid w:val="00B34C63"/>
    <w:rsid w:val="00B37882"/>
    <w:rsid w:val="00B42AFE"/>
    <w:rsid w:val="00B46583"/>
    <w:rsid w:val="00B529CE"/>
    <w:rsid w:val="00B52A4D"/>
    <w:rsid w:val="00B52DD7"/>
    <w:rsid w:val="00B640F8"/>
    <w:rsid w:val="00B65278"/>
    <w:rsid w:val="00B70293"/>
    <w:rsid w:val="00B7440B"/>
    <w:rsid w:val="00B74BD4"/>
    <w:rsid w:val="00B969EC"/>
    <w:rsid w:val="00B96A72"/>
    <w:rsid w:val="00BA2164"/>
    <w:rsid w:val="00BA55B6"/>
    <w:rsid w:val="00BA7A8A"/>
    <w:rsid w:val="00BB0B29"/>
    <w:rsid w:val="00BB596D"/>
    <w:rsid w:val="00BB785D"/>
    <w:rsid w:val="00BB7F45"/>
    <w:rsid w:val="00BC1CB7"/>
    <w:rsid w:val="00BC367A"/>
    <w:rsid w:val="00BE0837"/>
    <w:rsid w:val="00BE12DA"/>
    <w:rsid w:val="00BE2758"/>
    <w:rsid w:val="00BE37E7"/>
    <w:rsid w:val="00BE608B"/>
    <w:rsid w:val="00BE7E5C"/>
    <w:rsid w:val="00BF023C"/>
    <w:rsid w:val="00BF5A87"/>
    <w:rsid w:val="00BF744C"/>
    <w:rsid w:val="00C05C79"/>
    <w:rsid w:val="00C0620F"/>
    <w:rsid w:val="00C06A16"/>
    <w:rsid w:val="00C06FCB"/>
    <w:rsid w:val="00C1035E"/>
    <w:rsid w:val="00C112FB"/>
    <w:rsid w:val="00C1302F"/>
    <w:rsid w:val="00C16602"/>
    <w:rsid w:val="00C25F4A"/>
    <w:rsid w:val="00C2646C"/>
    <w:rsid w:val="00C30439"/>
    <w:rsid w:val="00C312C8"/>
    <w:rsid w:val="00C32B1C"/>
    <w:rsid w:val="00C33DC0"/>
    <w:rsid w:val="00C348A3"/>
    <w:rsid w:val="00C352CB"/>
    <w:rsid w:val="00C40C80"/>
    <w:rsid w:val="00C53526"/>
    <w:rsid w:val="00C535A9"/>
    <w:rsid w:val="00C747DB"/>
    <w:rsid w:val="00C83187"/>
    <w:rsid w:val="00C90D86"/>
    <w:rsid w:val="00C94FC7"/>
    <w:rsid w:val="00C95A8B"/>
    <w:rsid w:val="00CA3F78"/>
    <w:rsid w:val="00CB312C"/>
    <w:rsid w:val="00CB3B6B"/>
    <w:rsid w:val="00CB67C2"/>
    <w:rsid w:val="00CC21A5"/>
    <w:rsid w:val="00CC25B9"/>
    <w:rsid w:val="00CC3CAE"/>
    <w:rsid w:val="00CD3B88"/>
    <w:rsid w:val="00CD719E"/>
    <w:rsid w:val="00CE26C7"/>
    <w:rsid w:val="00CF39F0"/>
    <w:rsid w:val="00CF3FEB"/>
    <w:rsid w:val="00CF712C"/>
    <w:rsid w:val="00D025DD"/>
    <w:rsid w:val="00D03F10"/>
    <w:rsid w:val="00D130E2"/>
    <w:rsid w:val="00D152E0"/>
    <w:rsid w:val="00D163D0"/>
    <w:rsid w:val="00D171E5"/>
    <w:rsid w:val="00D205C8"/>
    <w:rsid w:val="00D2329C"/>
    <w:rsid w:val="00D24D52"/>
    <w:rsid w:val="00D266D3"/>
    <w:rsid w:val="00D37291"/>
    <w:rsid w:val="00D47232"/>
    <w:rsid w:val="00D47583"/>
    <w:rsid w:val="00D564BD"/>
    <w:rsid w:val="00D6472E"/>
    <w:rsid w:val="00D6473A"/>
    <w:rsid w:val="00D724F3"/>
    <w:rsid w:val="00D7518C"/>
    <w:rsid w:val="00D80CF9"/>
    <w:rsid w:val="00D8148F"/>
    <w:rsid w:val="00D81EE9"/>
    <w:rsid w:val="00D83E9D"/>
    <w:rsid w:val="00D84C1B"/>
    <w:rsid w:val="00D85581"/>
    <w:rsid w:val="00D93433"/>
    <w:rsid w:val="00D9702B"/>
    <w:rsid w:val="00DA05EB"/>
    <w:rsid w:val="00DA4FD7"/>
    <w:rsid w:val="00DB1E92"/>
    <w:rsid w:val="00DB256D"/>
    <w:rsid w:val="00DC1073"/>
    <w:rsid w:val="00DC2BE7"/>
    <w:rsid w:val="00DC5480"/>
    <w:rsid w:val="00DC565C"/>
    <w:rsid w:val="00DC6CD6"/>
    <w:rsid w:val="00DC729C"/>
    <w:rsid w:val="00DD0451"/>
    <w:rsid w:val="00DD2A80"/>
    <w:rsid w:val="00DD381E"/>
    <w:rsid w:val="00DD79A7"/>
    <w:rsid w:val="00DE01CF"/>
    <w:rsid w:val="00DE1C15"/>
    <w:rsid w:val="00DE2038"/>
    <w:rsid w:val="00DE31C2"/>
    <w:rsid w:val="00DE3B87"/>
    <w:rsid w:val="00DF4C39"/>
    <w:rsid w:val="00E002A5"/>
    <w:rsid w:val="00E0146F"/>
    <w:rsid w:val="00E01537"/>
    <w:rsid w:val="00E0305B"/>
    <w:rsid w:val="00E03E24"/>
    <w:rsid w:val="00E069CF"/>
    <w:rsid w:val="00E100BE"/>
    <w:rsid w:val="00E10F4B"/>
    <w:rsid w:val="00E15EE7"/>
    <w:rsid w:val="00E32121"/>
    <w:rsid w:val="00E35A5F"/>
    <w:rsid w:val="00E375A3"/>
    <w:rsid w:val="00E3761C"/>
    <w:rsid w:val="00E37B7C"/>
    <w:rsid w:val="00E40699"/>
    <w:rsid w:val="00E409C6"/>
    <w:rsid w:val="00E424D1"/>
    <w:rsid w:val="00E44896"/>
    <w:rsid w:val="00E5437B"/>
    <w:rsid w:val="00E61ADE"/>
    <w:rsid w:val="00E61B04"/>
    <w:rsid w:val="00E6371A"/>
    <w:rsid w:val="00E64CFC"/>
    <w:rsid w:val="00E66BD8"/>
    <w:rsid w:val="00E67243"/>
    <w:rsid w:val="00E675EA"/>
    <w:rsid w:val="00E81514"/>
    <w:rsid w:val="00E83839"/>
    <w:rsid w:val="00E85D86"/>
    <w:rsid w:val="00E870E5"/>
    <w:rsid w:val="00E90B03"/>
    <w:rsid w:val="00E9185D"/>
    <w:rsid w:val="00E96262"/>
    <w:rsid w:val="00EA211A"/>
    <w:rsid w:val="00EA2D9D"/>
    <w:rsid w:val="00EA4FE4"/>
    <w:rsid w:val="00EB031A"/>
    <w:rsid w:val="00EB0BB5"/>
    <w:rsid w:val="00EB347C"/>
    <w:rsid w:val="00EB6C6D"/>
    <w:rsid w:val="00EC45CF"/>
    <w:rsid w:val="00EC4F96"/>
    <w:rsid w:val="00EC7723"/>
    <w:rsid w:val="00ED148F"/>
    <w:rsid w:val="00EE2070"/>
    <w:rsid w:val="00EF6FCF"/>
    <w:rsid w:val="00F04424"/>
    <w:rsid w:val="00F04AE6"/>
    <w:rsid w:val="00F0632E"/>
    <w:rsid w:val="00F11BFC"/>
    <w:rsid w:val="00F143E8"/>
    <w:rsid w:val="00F15CD0"/>
    <w:rsid w:val="00F233D6"/>
    <w:rsid w:val="00F24CAB"/>
    <w:rsid w:val="00F25E9C"/>
    <w:rsid w:val="00F30C91"/>
    <w:rsid w:val="00F31B15"/>
    <w:rsid w:val="00F37FF1"/>
    <w:rsid w:val="00F40646"/>
    <w:rsid w:val="00F42F9A"/>
    <w:rsid w:val="00F43553"/>
    <w:rsid w:val="00F436C2"/>
    <w:rsid w:val="00F50B13"/>
    <w:rsid w:val="00F55CDF"/>
    <w:rsid w:val="00F61D61"/>
    <w:rsid w:val="00F63184"/>
    <w:rsid w:val="00F7229C"/>
    <w:rsid w:val="00F75550"/>
    <w:rsid w:val="00F80EE7"/>
    <w:rsid w:val="00F81E6B"/>
    <w:rsid w:val="00F82F9C"/>
    <w:rsid w:val="00F9086F"/>
    <w:rsid w:val="00F91F05"/>
    <w:rsid w:val="00F937B6"/>
    <w:rsid w:val="00F9400E"/>
    <w:rsid w:val="00FA402F"/>
    <w:rsid w:val="00FB0239"/>
    <w:rsid w:val="00FB090D"/>
    <w:rsid w:val="00FB1E15"/>
    <w:rsid w:val="00FB21D4"/>
    <w:rsid w:val="00FB4752"/>
    <w:rsid w:val="00FC0084"/>
    <w:rsid w:val="00FC63BA"/>
    <w:rsid w:val="00FC6822"/>
    <w:rsid w:val="00FD659C"/>
    <w:rsid w:val="00FE274E"/>
    <w:rsid w:val="00FE38CC"/>
    <w:rsid w:val="00FF237E"/>
    <w:rsid w:val="00FF7E5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E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6051DA"/>
    <w:rPr>
      <w:sz w:val="16"/>
      <w:szCs w:val="16"/>
    </w:rPr>
  </w:style>
  <w:style w:type="paragraph" w:styleId="Kommentinteksti">
    <w:name w:val="annotation text"/>
    <w:basedOn w:val="Normaali"/>
    <w:link w:val="KommentintekstiChar"/>
    <w:uiPriority w:val="99"/>
    <w:semiHidden/>
    <w:unhideWhenUsed/>
    <w:rsid w:val="006051DA"/>
    <w:pPr>
      <w:spacing w:line="240" w:lineRule="auto"/>
    </w:pPr>
    <w:rPr>
      <w:szCs w:val="20"/>
    </w:rPr>
  </w:style>
  <w:style w:type="character" w:customStyle="1" w:styleId="KommentintekstiChar">
    <w:name w:val="Kommentin teksti Char"/>
    <w:basedOn w:val="Kappaleenoletusfontti"/>
    <w:link w:val="Kommentinteksti"/>
    <w:uiPriority w:val="99"/>
    <w:semiHidden/>
    <w:rsid w:val="006051DA"/>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6051DA"/>
    <w:rPr>
      <w:b/>
      <w:bCs/>
    </w:rPr>
  </w:style>
  <w:style w:type="character" w:customStyle="1" w:styleId="KommentinotsikkoChar">
    <w:name w:val="Kommentin otsikko Char"/>
    <w:basedOn w:val="KommentintekstiChar"/>
    <w:link w:val="Kommentinotsikko"/>
    <w:uiPriority w:val="99"/>
    <w:semiHidden/>
    <w:rsid w:val="006051D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biography/Paul-Kagame" TargetMode="External"/><Relationship Id="rId21" Type="http://schemas.openxmlformats.org/officeDocument/2006/relationships/hyperlink" Target="https://www.ecoi.net/en/file/local/2087716/ARC_COI-report-Burundi_Jan-2023.pdf" TargetMode="External"/><Relationship Id="rId42" Type="http://schemas.openxmlformats.org/officeDocument/2006/relationships/hyperlink" Target="https://www.hrw.org/legacy/french/reports/burundi2/burufr1201-03.htm" TargetMode="External"/><Relationship Id="rId47" Type="http://schemas.openxmlformats.org/officeDocument/2006/relationships/hyperlink" Target="https://scholarscompass.vcu.edu/cgi/viewcontent.cgi?article=1130&amp;context=esr" TargetMode="External"/><Relationship Id="rId63" Type="http://schemas.openxmlformats.org/officeDocument/2006/relationships/hyperlink" Target="https://www.ecoi.net/en/file/local/2094336/N2316983.pdf" TargetMode="External"/><Relationship Id="rId68" Type="http://schemas.openxmlformats.org/officeDocument/2006/relationships/hyperlink" Target="https://consensus.fsu.edu/academic_directory/2004casestudies/HaighWageRwandaCaseStudy.pdf" TargetMode="External"/><Relationship Id="rId16" Type="http://schemas.openxmlformats.org/officeDocument/2006/relationships/hyperlink" Target="https://www.refworld.org/reference/countryrep/amnesty/1996/en/23581" TargetMode="External"/><Relationship Id="rId11" Type="http://schemas.openxmlformats.org/officeDocument/2006/relationships/hyperlink" Target="https://africanarguments.org/2013/02/back-to-musaga-post-war-burundi-seen-from-the-hood-by-kris-berwouts/" TargetMode="External"/><Relationship Id="rId24" Type="http://schemas.openxmlformats.org/officeDocument/2006/relationships/hyperlink" Target="https://www.bbc.com/news/world-africa-13087604" TargetMode="External"/><Relationship Id="rId32" Type="http://schemas.openxmlformats.org/officeDocument/2006/relationships/hyperlink" Target="https://theconversation.com/burundi-rwanda-deux-pays-indissociables-et-rivaux-63916" TargetMode="External"/><Relationship Id="rId37" Type="http://schemas.openxmlformats.org/officeDocument/2006/relationships/hyperlink" Target="https://www.encyclopedia.com/politics/legal-and-political-magazines/army-liberation-rwanda" TargetMode="External"/><Relationship Id="rId40" Type="http://schemas.openxmlformats.org/officeDocument/2006/relationships/hyperlink" Target="https://www.hrw.org/legacy/french/backgrounder/2006/burundi0606/burundi0606fr.pdf" TargetMode="External"/><Relationship Id="rId45" Type="http://schemas.openxmlformats.org/officeDocument/2006/relationships/hyperlink" Target="https://www.ecoi.net/en/file/local/2087716/ARC_COI-report-Burundi_Jan-2023.pdf" TargetMode="External"/><Relationship Id="rId53" Type="http://schemas.openxmlformats.org/officeDocument/2006/relationships/hyperlink" Target="http://www.jstor.org/stable/20753410" TargetMode="External"/><Relationship Id="rId58" Type="http://schemas.openxmlformats.org/officeDocument/2006/relationships/hyperlink" Target="https://www.prif.org/fileadmin/HSFK/hsfk_publikationen/Burundi-CNDD-FDD-1994-2004.pdf" TargetMode="External"/><Relationship Id="rId66" Type="http://schemas.openxmlformats.org/officeDocument/2006/relationships/hyperlink" Target="https://www.jstor.org/stable/422339?read-now=1&amp;seq=10" TargetMode="External"/><Relationship Id="rId74" Type="http://schemas.openxmlformats.org/officeDocument/2006/relationships/glossaryDocument" Target="glossary/document.xml"/><Relationship Id="rId79"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hyperlink" Target="https://www.unhcr.org/ie/media/state-worlds-refugees-2000-fifty-years-humanitarian-action-chapter-10-rwandan-genocide-and" TargetMode="External"/><Relationship Id="rId19" Type="http://schemas.openxmlformats.org/officeDocument/2006/relationships/hyperlink" Target="https://www.amnesty.org/en/documents/afr16/014/1995/en/" TargetMode="External"/><Relationship Id="rId14" Type="http://schemas.openxmlformats.org/officeDocument/2006/relationships/hyperlink" Target="https://www.refworld.org/reference/countryrep/amnesty/1996/en/23236" TargetMode="External"/><Relationship Id="rId22" Type="http://schemas.openxmlformats.org/officeDocument/2006/relationships/hyperlink" Target="https://www.internationalaffairs.org.au/australianoutlook/burundi-vs-rwanda-potential-for-a-future-genocide/" TargetMode="External"/><Relationship Id="rId27" Type="http://schemas.openxmlformats.org/officeDocument/2006/relationships/hyperlink" Target="https://www.cath.ch/newsf/burundi-l-armee-rearme-des-milices-tutsis-un-scenario-a-la-rwandaise/" TargetMode="External"/><Relationship Id="rId30" Type="http://schemas.openxmlformats.org/officeDocument/2006/relationships/hyperlink" Target="https://www.cia.gov/the-world-factbook/countries/burundi/" TargetMode="External"/><Relationship Id="rId35" Type="http://schemas.openxmlformats.org/officeDocument/2006/relationships/hyperlink" Target="https://www.britannica.com/place/Burundi" TargetMode="External"/><Relationship Id="rId43" Type="http://schemas.openxmlformats.org/officeDocument/2006/relationships/hyperlink" Target="https://www.hrw.org/legacy/french/reports/burundi98/2.htm" TargetMode="External"/><Relationship Id="rId48" Type="http://schemas.openxmlformats.org/officeDocument/2006/relationships/hyperlink" Target="https://issafrica.org/iss-today/burundi-and-rwanda-on-a-reconciliation-path" TargetMode="External"/><Relationship Id="rId56" Type="http://schemas.openxmlformats.org/officeDocument/2006/relationships/hyperlink" Target="https://www.britannica.com/topic/Rwandan-Patriotic-Front" TargetMode="External"/><Relationship Id="rId64" Type="http://schemas.openxmlformats.org/officeDocument/2006/relationships/hyperlink" Target="https://documents.un.org/doc/undoc/gen/n21/079/01/pdf/n2107901.pdf?token=IotDF1Nkr35c9bLErI&amp;fe=true" TargetMode="External"/><Relationship Id="rId69" Type="http://schemas.openxmlformats.org/officeDocument/2006/relationships/hyperlink" Target="https://english.news.cn/20231224/a5f3f3da8bca43c29e6469418974c576/c.html" TargetMode="External"/><Relationship Id="rId77" Type="http://schemas.openxmlformats.org/officeDocument/2006/relationships/customXml" Target="../customXml/item3.xml"/><Relationship Id="rId8" Type="http://schemas.openxmlformats.org/officeDocument/2006/relationships/hyperlink" Target="http://books.openedition.org/ifra/569" TargetMode="External"/><Relationship Id="rId51" Type="http://schemas.openxmlformats.org/officeDocument/2006/relationships/hyperlink" Target="https://www.jeuneafrique.com/313710/politique/le-rwanda-cherche-a-exporter-le-genocide-au-burundi/" TargetMode="External"/><Relationship Id="rId72" Type="http://schemas.openxmlformats.org/officeDocument/2006/relationships/footer" Target="footer1.xml"/><Relationship Id="rId80"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https://www.refworld.org/reference/countryrep/amnesty/1996/en/23236" TargetMode="External"/><Relationship Id="rId17" Type="http://schemas.openxmlformats.org/officeDocument/2006/relationships/hyperlink" Target="https://www.amnesty.org/en/documents/afr02/001/1996/en/" TargetMode="External"/><Relationship Id="rId25" Type="http://schemas.openxmlformats.org/officeDocument/2006/relationships/hyperlink" Target="https://www.bbc.com/news/world-africa-53084769" TargetMode="External"/><Relationship Id="rId33" Type="http://schemas.openxmlformats.org/officeDocument/2006/relationships/hyperlink" Target="https://theconversation.com/burundi-and-rwanda-a-rivalry-that-lies-at-the-heart-of-great-lakes-crises-63795" TargetMode="External"/><Relationship Id="rId38" Type="http://schemas.openxmlformats.org/officeDocument/2006/relationships/hyperlink" Target="https://irp.fas.org/world/para/interahamwe.htm" TargetMode="External"/><Relationship Id="rId46" Type="http://schemas.openxmlformats.org/officeDocument/2006/relationships/hyperlink" Target="https://www.crisisgroup.org/africa/central-africa/burundi/247-burundi-army-crisis" TargetMode="External"/><Relationship Id="rId59" Type="http://schemas.openxmlformats.org/officeDocument/2006/relationships/hyperlink" Target="https://thgc.texas.gov/learning/overviews-of-the-holocaust-and-genocides/genocide-in-rwanda-and-burundi" TargetMode="External"/><Relationship Id="rId67" Type="http://schemas.openxmlformats.org/officeDocument/2006/relationships/hyperlink" Target="https://documents1.worldbank.org/curated/en/758161468021542769/pdf/440890NWP0BOX31king1Paper301PUBLIC1.pdf" TargetMode="External"/><Relationship Id="rId20" Type="http://schemas.openxmlformats.org/officeDocument/2006/relationships/hyperlink" Target="https://www.refworld.org/reference/annualreport/amnesty/1995/en/24188" TargetMode="External"/><Relationship Id="rId41" Type="http://schemas.openxmlformats.org/officeDocument/2006/relationships/hyperlink" Target="https://www.hrw.org/reports/2001/burundi/burundi1201.pdf" TargetMode="External"/><Relationship Id="rId54" Type="http://schemas.openxmlformats.org/officeDocument/2006/relationships/hyperlink" Target="https://www.maailma.net/nakokulmat/burundi-10-vuoden-rauhan-jalkeen-sisallissodan-partaalle" TargetMode="External"/><Relationship Id="rId62" Type="http://schemas.openxmlformats.org/officeDocument/2006/relationships/hyperlink" Target="https://peacemaker.un.org/sites/peacemaker.un.org/files/BI_000828_Arusha%20Peace%20and%20Reconciliation%20Agreement%20for%20Burundi.pdf"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fworld.org/reference/countryrep/amnesty/1996/en/33955" TargetMode="External"/><Relationship Id="rId23" Type="http://schemas.openxmlformats.org/officeDocument/2006/relationships/hyperlink" Target="https://archipel.uqam.ca/10052/1/M13614.pdf" TargetMode="External"/><Relationship Id="rId28" Type="http://schemas.openxmlformats.org/officeDocument/2006/relationships/hyperlink" Target="http://www.jstor.org/stable/25732306" TargetMode="External"/><Relationship Id="rId36" Type="http://schemas.openxmlformats.org/officeDocument/2006/relationships/hyperlink" Target="https://www.britannica.com/place/Burundi/The-Third-Republic" TargetMode="External"/><Relationship Id="rId49" Type="http://schemas.openxmlformats.org/officeDocument/2006/relationships/hyperlink" Target="https://www.iwacu-burundi.org/massacres-a-luniversite-du-burundi/" TargetMode="External"/><Relationship Id="rId57" Type="http://schemas.openxmlformats.org/officeDocument/2006/relationships/hyperlink" Target="https://www.thenewhumanitarian.org/news/2015/04/28/who-are-imbonerakure-and-burundi-unravelling" TargetMode="External"/><Relationship Id="rId10" Type="http://schemas.openxmlformats.org/officeDocument/2006/relationships/hyperlink" Target="https://afjn.org/security-in-the-eastern-d-r-congo/" TargetMode="External"/><Relationship Id="rId31" Type="http://schemas.openxmlformats.org/officeDocument/2006/relationships/hyperlink" Target="https://www.congoresearchgroup.org/wp-content/uploads/2015/11/The-Landscape-of-Armed-Groups-in-Eastern-Congo1.pdf" TargetMode="External"/><Relationship Id="rId44" Type="http://schemas.openxmlformats.org/officeDocument/2006/relationships/hyperlink" Target="https://www.ilo.org/wcmsp5/groups/public/---ed_emp/---emp_ent/---ifp_crisis/documents/publication/wcms_116567.pdf" TargetMode="External"/><Relationship Id="rId52" Type="http://schemas.openxmlformats.org/officeDocument/2006/relationships/hyperlink" Target="https://www.oecd.org/derec/unitedstates/50189653.pdf" TargetMode="External"/><Relationship Id="rId60" Type="http://schemas.openxmlformats.org/officeDocument/2006/relationships/hyperlink" Target="https://ucdp.uu.se/actor/432" TargetMode="External"/><Relationship Id="rId65" Type="http://schemas.openxmlformats.org/officeDocument/2006/relationships/hyperlink" Target="https://www.ushmm.org/genocide-prevention/countries/rwanda/turning-points/the-rwandan-refugee-crisis-part-i" TargetMode="External"/><Relationship Id="rId73" Type="http://schemas.openxmlformats.org/officeDocument/2006/relationships/fontTable" Target="fontTable.xml"/><Relationship Id="rId7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peresblancs.org/Enfansoldat.htm" TargetMode="External"/><Relationship Id="rId13" Type="http://schemas.openxmlformats.org/officeDocument/2006/relationships/hyperlink" Target="https://www.refworld.org/reference/countryrep/amnesty/1996/fr/23108" TargetMode="External"/><Relationship Id="rId18" Type="http://schemas.openxmlformats.org/officeDocument/2006/relationships/hyperlink" Target="https://www.amnesty.org/en/documents/afr02/024/1995/en/" TargetMode="External"/><Relationship Id="rId39" Type="http://schemas.openxmlformats.org/officeDocument/2006/relationships/hyperlink" Target="https://www.globalsecurity.org/military/world/para/fdlr.htm" TargetMode="External"/><Relationship Id="rId34" Type="http://schemas.openxmlformats.org/officeDocument/2006/relationships/hyperlink" Target="https://www.defenceweb.co.za/joint/diplomacy-a-peace/drc-rising-twirwaneho-rebel-group-highlights-the-unending-volatility-of-the-countrys-east/" TargetMode="External"/><Relationship Id="rId50" Type="http://schemas.openxmlformats.org/officeDocument/2006/relationships/hyperlink" Target="https://www.aljazeera.com/news/2024/2/21/a-guide-to-the-decades-long-conflict-in-dr-congo" TargetMode="External"/><Relationship Id="rId55" Type="http://schemas.openxmlformats.org/officeDocument/2006/relationships/hyperlink" Target="https://webarchive.archive.unhcr.org/20230519032201/https://www.refworld.org/docid/469f3874c.html" TargetMode="Externa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cia.gov/the-world-factbook/countries/rwan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scholarscompass.vcu.edu/cgi/viewcontent.cgi?article=1130&amp;context=esr" TargetMode="External"/><Relationship Id="rId1" Type="http://schemas.openxmlformats.org/officeDocument/2006/relationships/hyperlink" Target="https://www.internationalaffairs.org.au/australianoutlook/burundi-vs-rwanda-potential-for-a-future-genoc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0E367F8E94D9FBCFFEC669A2570D0"/>
        <w:category>
          <w:name w:val="Yleiset"/>
          <w:gallery w:val="placeholder"/>
        </w:category>
        <w:types>
          <w:type w:val="bbPlcHdr"/>
        </w:types>
        <w:behaviors>
          <w:behavior w:val="content"/>
        </w:behaviors>
        <w:guid w:val="{FAB2F73D-729C-42B7-B726-3BBA7FA87B8D}"/>
      </w:docPartPr>
      <w:docPartBody>
        <w:p w:rsidR="00AA2140" w:rsidRDefault="00AA2140">
          <w:pPr>
            <w:pStyle w:val="25F0E367F8E94D9FBCFFEC669A2570D0"/>
          </w:pPr>
          <w:r w:rsidRPr="00AA10D2">
            <w:rPr>
              <w:rStyle w:val="Paikkamerkkiteksti"/>
            </w:rPr>
            <w:t>Kirjoita tekstiä napsauttamalla tai napauttamalla tätä.</w:t>
          </w:r>
        </w:p>
      </w:docPartBody>
    </w:docPart>
    <w:docPart>
      <w:docPartPr>
        <w:name w:val="E3E82A21098E409992D58F207145665C"/>
        <w:category>
          <w:name w:val="Yleiset"/>
          <w:gallery w:val="placeholder"/>
        </w:category>
        <w:types>
          <w:type w:val="bbPlcHdr"/>
        </w:types>
        <w:behaviors>
          <w:behavior w:val="content"/>
        </w:behaviors>
        <w:guid w:val="{B6294105-0F37-4385-AC23-5E3C26FB7FE7}"/>
      </w:docPartPr>
      <w:docPartBody>
        <w:p w:rsidR="00AA2140" w:rsidRDefault="00AA2140">
          <w:pPr>
            <w:pStyle w:val="E3E82A21098E409992D58F207145665C"/>
          </w:pPr>
          <w:r w:rsidRPr="00AA10D2">
            <w:rPr>
              <w:rStyle w:val="Paikkamerkkiteksti"/>
            </w:rPr>
            <w:t>Kirjoita tekstiä napsauttamalla tai napauttamalla tätä.</w:t>
          </w:r>
        </w:p>
      </w:docPartBody>
    </w:docPart>
    <w:docPart>
      <w:docPartPr>
        <w:name w:val="4B4D13354271451CBF49AFEC4A41ACAA"/>
        <w:category>
          <w:name w:val="Yleiset"/>
          <w:gallery w:val="placeholder"/>
        </w:category>
        <w:types>
          <w:type w:val="bbPlcHdr"/>
        </w:types>
        <w:behaviors>
          <w:behavior w:val="content"/>
        </w:behaviors>
        <w:guid w:val="{8ABA9B22-5D65-43DF-97D7-4EFE81DA7A5E}"/>
      </w:docPartPr>
      <w:docPartBody>
        <w:p w:rsidR="00AA2140" w:rsidRDefault="00AA2140">
          <w:pPr>
            <w:pStyle w:val="4B4D13354271451CBF49AFEC4A41ACAA"/>
          </w:pPr>
          <w:r w:rsidRPr="00810134">
            <w:rPr>
              <w:rStyle w:val="Paikkamerkkiteksti"/>
              <w:lang w:val="en-GB"/>
            </w:rPr>
            <w:t>.</w:t>
          </w:r>
        </w:p>
      </w:docPartBody>
    </w:docPart>
    <w:docPart>
      <w:docPartPr>
        <w:name w:val="610EF9C879E04A68B546BA5C2CA1A22D"/>
        <w:category>
          <w:name w:val="Yleiset"/>
          <w:gallery w:val="placeholder"/>
        </w:category>
        <w:types>
          <w:type w:val="bbPlcHdr"/>
        </w:types>
        <w:behaviors>
          <w:behavior w:val="content"/>
        </w:behaviors>
        <w:guid w:val="{896EC4B9-43F4-4160-9BA2-DC92D9877D7D}"/>
      </w:docPartPr>
      <w:docPartBody>
        <w:p w:rsidR="00AA2140" w:rsidRDefault="00AA2140">
          <w:pPr>
            <w:pStyle w:val="610EF9C879E04A68B546BA5C2CA1A22D"/>
          </w:pPr>
          <w:r w:rsidRPr="00AA10D2">
            <w:rPr>
              <w:rStyle w:val="Paikkamerkkiteksti"/>
            </w:rPr>
            <w:t>Kirjoita tekstiä napsauttamalla tai napauttamalla tätä.</w:t>
          </w:r>
        </w:p>
      </w:docPartBody>
    </w:docPart>
    <w:docPart>
      <w:docPartPr>
        <w:name w:val="4915462A2FD24FA68A9303C09367AF10"/>
        <w:category>
          <w:name w:val="Yleiset"/>
          <w:gallery w:val="placeholder"/>
        </w:category>
        <w:types>
          <w:type w:val="bbPlcHdr"/>
        </w:types>
        <w:behaviors>
          <w:behavior w:val="content"/>
        </w:behaviors>
        <w:guid w:val="{C77BFE29-C9F0-4C58-99D6-4C6EEF672BDF}"/>
      </w:docPartPr>
      <w:docPartBody>
        <w:p w:rsidR="00AA2140" w:rsidRDefault="00AA2140">
          <w:pPr>
            <w:pStyle w:val="4915462A2FD24FA68A9303C09367AF10"/>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40"/>
    <w:rsid w:val="00181F7F"/>
    <w:rsid w:val="007A2DEC"/>
    <w:rsid w:val="00807FC8"/>
    <w:rsid w:val="0084557E"/>
    <w:rsid w:val="008F27BF"/>
    <w:rsid w:val="00951DB8"/>
    <w:rsid w:val="00AA2140"/>
    <w:rsid w:val="00AD2199"/>
    <w:rsid w:val="00B01966"/>
    <w:rsid w:val="00B655EF"/>
    <w:rsid w:val="00C4274A"/>
    <w:rsid w:val="00F50E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5F0E367F8E94D9FBCFFEC669A2570D0">
    <w:name w:val="25F0E367F8E94D9FBCFFEC669A2570D0"/>
  </w:style>
  <w:style w:type="paragraph" w:customStyle="1" w:styleId="E3E82A21098E409992D58F207145665C">
    <w:name w:val="E3E82A21098E409992D58F207145665C"/>
  </w:style>
  <w:style w:type="paragraph" w:customStyle="1" w:styleId="4B4D13354271451CBF49AFEC4A41ACAA">
    <w:name w:val="4B4D13354271451CBF49AFEC4A41ACAA"/>
  </w:style>
  <w:style w:type="paragraph" w:customStyle="1" w:styleId="610EF9C879E04A68B546BA5C2CA1A22D">
    <w:name w:val="610EF9C879E04A68B546BA5C2CA1A22D"/>
  </w:style>
  <w:style w:type="paragraph" w:customStyle="1" w:styleId="4915462A2FD24FA68A9303C09367AF10">
    <w:name w:val="4915462A2FD24FA68A9303C09367A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AFRICAN GROUPS,AFRICANS,SUB-SAHARAN AFRICA,CENTRAL AFRICA,AFRICA,TUTSI PEOPLE,HUTU PEOPLE,CIVIL WARS,ETHNIC CONFLICT,ETHNIC CLEANSINGS,ETHNIC COMMUNITIES,ETHNIC DISCRIMINATION,ETHNIC GROUPS,ETHNIC NEIGHBOURHOODS,ETHNIC PERSECUTION,ETHNIC RELATIONS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Burundi</TermName>
          <TermId xmlns="http://schemas.microsoft.com/office/infopath/2007/PartnerControls">ee30783c-32c4-481a-8e29-0f548e3d98af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85</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Burundi / Burundin pääkaupungissa Bujumburan alueella toimineet tutsi-militiat vuosina 1990-1994 ja niiden toiminta Burundin ja Ruandan sisällissodissa 
Burundi / Tutsi militias in Bujumbura (1990-1994) and their activities during Burundian and Rwandan civil wars
Kysymykset
1. Onko Burundin pääkaupungissa Bujumburassa, etenkin Ngagaran ja Kamengen alueen pakolaisleireillä toiminut tutsi-militoita ja ovatko ne syyllistyneet oikeudenloukkauksiin Burundin ja Ruandan sisällissodissa 1990-1994?
2. Ketkä ovat Burundin Bujumburan kaupungissa tunnistettujen tutsi-militioiden johtajat vuosina 1990-1994?
3. Onko edellä mainituissa pakolaisleireissä raportoitu lapsisotilaiden pakkovärväystä vuosina 1990-1994?
4. Onko Ruandan isänmaallinen rintama (Rwandan Patriotic Front, RPF) tukenut tai käyttänyt Burundin Bujumburan kaupungissa tunnistettuja tutsi-militioita Ruandan sisällissodassa tai myöhemmin Kongon sodissa 1990-2003?
Questions
1.Have</COIDocAbstract>
    <COIWSGroundsRejection xmlns="b5be3156-7e14-46bc-bfca-5c242eb3de3f" xsi:nil="true"/>
    <COIDocAuthors xmlns="e235e197-502c-49f1-8696-39d199cd5131">
      <Value>143</Value>
    </COIDocAuthors>
    <COIDocID xmlns="b5be3156-7e14-46bc-bfca-5c242eb3de3f">676</COIDocID>
    <_dlc_DocId xmlns="e235e197-502c-49f1-8696-39d199cd5131">FI011-215589946-12083</_dlc_DocId>
    <_dlc_DocIdUrl xmlns="e235e197-502c-49f1-8696-39d199cd5131">
      <Url>https://coiadmin.euaa.europa.eu/administration/finland/_layouts/15/DocIdRedir.aspx?ID=FI011-215589946-12083</Url>
      <Description>FI011-215589946-12083</Description>
    </_dlc_DocIdUrl>
  </documentManagement>
</p:properties>
</file>

<file path=customXml/itemProps1.xml><?xml version="1.0" encoding="utf-8"?>
<ds:datastoreItem xmlns:ds="http://schemas.openxmlformats.org/officeDocument/2006/customXml" ds:itemID="{CFE718EC-FFD4-4E54-A67D-8FFFE56C7156}">
  <ds:schemaRefs>
    <ds:schemaRef ds:uri="http://schemas.openxmlformats.org/officeDocument/2006/bibliography"/>
  </ds:schemaRefs>
</ds:datastoreItem>
</file>

<file path=customXml/itemProps2.xml><?xml version="1.0" encoding="utf-8"?>
<ds:datastoreItem xmlns:ds="http://schemas.openxmlformats.org/officeDocument/2006/customXml" ds:itemID="{67A65310-5405-4EFD-B337-A0A7A4BA8747}"/>
</file>

<file path=customXml/itemProps3.xml><?xml version="1.0" encoding="utf-8"?>
<ds:datastoreItem xmlns:ds="http://schemas.openxmlformats.org/officeDocument/2006/customXml" ds:itemID="{E508656E-1144-42A0-966B-6F134C5198FD}"/>
</file>

<file path=customXml/itemProps4.xml><?xml version="1.0" encoding="utf-8"?>
<ds:datastoreItem xmlns:ds="http://schemas.openxmlformats.org/officeDocument/2006/customXml" ds:itemID="{56FDDF47-6EFA-42AE-A569-D61F9236CECD}"/>
</file>

<file path=customXml/itemProps5.xml><?xml version="1.0" encoding="utf-8"?>
<ds:datastoreItem xmlns:ds="http://schemas.openxmlformats.org/officeDocument/2006/customXml" ds:itemID="{E971402B-764F-4742-8064-5D8212600730}"/>
</file>

<file path=customXml/itemProps6.xml><?xml version="1.0" encoding="utf-8"?>
<ds:datastoreItem xmlns:ds="http://schemas.openxmlformats.org/officeDocument/2006/customXml" ds:itemID="{F5759470-6522-433C-8864-A3213891CE6C}"/>
</file>

<file path=docProps/app.xml><?xml version="1.0" encoding="utf-8"?>
<Properties xmlns="http://schemas.openxmlformats.org/officeDocument/2006/extended-properties" xmlns:vt="http://schemas.openxmlformats.org/officeDocument/2006/docPropsVTypes">
  <Template>Maatietopalvelu kyselyvastaus</Template>
  <TotalTime>0</TotalTime>
  <Pages>32</Pages>
  <Words>11555</Words>
  <Characters>93597</Characters>
  <Application>Microsoft Office Word</Application>
  <DocSecurity>0</DocSecurity>
  <Lines>779</Lines>
  <Paragraphs>209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104943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Burundi / Burundin pääkaupungissa Bujumburan alueella toimineet tutsi-militiat vuosina 1990-1994 ja niiden toiminta Burundin ja Ruandan sisällissodissa // Burundi / Tutsi militias in Bujumbura (1990-1994) and their activities during Burundian and Rwandan </dc:title>
  <dc:creator/>
  <cp:lastModifiedBy/>
  <cp:revision>1</cp:revision>
  <dcterms:created xsi:type="dcterms:W3CDTF">2024-02-22T08:33:00Z</dcterms:created>
  <dcterms:modified xsi:type="dcterms:W3CDTF">2024-03-26T10:31:00Z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8ee77a3c-544d-47af-a030-bb52785bb9d8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85;#Burundi|ee30783c-32c4-481a-8e29-0f548e3d98af</vt:lpwstr>
  </property>
  <property fmtid="{D5CDD505-2E9C-101B-9397-08002B2CF9AE}" pid="9" name="COIInformTypeMM">
    <vt:lpwstr>4;#Response to COI Query|74af11f0-82c2-4825-bd8f-d6b1cac3a3aa</vt:lpwstr>
  </property>
</Properties>
</file>