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7935"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1AEDD2A"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C67784A" w14:textId="535B459A" w:rsidR="00800AA9" w:rsidRPr="00800AA9" w:rsidRDefault="00800AA9" w:rsidP="00C348A3">
      <w:pPr>
        <w:spacing w:before="0" w:after="0"/>
      </w:pPr>
      <w:r w:rsidRPr="00BB7F45">
        <w:rPr>
          <w:b/>
        </w:rPr>
        <w:t>Asiakirjan tunnus:</w:t>
      </w:r>
      <w:r w:rsidR="00A95D8B">
        <w:t xml:space="preserve"> </w:t>
      </w:r>
      <w:r w:rsidR="000C6C7E">
        <w:t>KT1090</w:t>
      </w:r>
    </w:p>
    <w:p w14:paraId="687E752A" w14:textId="264AC263" w:rsidR="00800AA9" w:rsidRDefault="00800AA9" w:rsidP="00C348A3">
      <w:pPr>
        <w:spacing w:before="0" w:after="0"/>
      </w:pPr>
      <w:r w:rsidRPr="00BB7F45">
        <w:rPr>
          <w:b/>
        </w:rPr>
        <w:t>Päivämäärä</w:t>
      </w:r>
      <w:r>
        <w:t xml:space="preserve">: </w:t>
      </w:r>
      <w:r w:rsidR="00B6048C" w:rsidRPr="00B6048C">
        <w:t>14</w:t>
      </w:r>
      <w:r w:rsidR="00037BCA" w:rsidRPr="00B6048C">
        <w:t>.5.2025</w:t>
      </w:r>
    </w:p>
    <w:p w14:paraId="5661B4A2"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7D5B85A9" w14:textId="77777777" w:rsidR="00800AA9" w:rsidRPr="00633BBD" w:rsidRDefault="00E6478D" w:rsidP="00800AA9">
      <w:pPr>
        <w:rPr>
          <w:rStyle w:val="Otsikko1Char"/>
          <w:b w:val="0"/>
          <w:sz w:val="20"/>
          <w:szCs w:val="20"/>
        </w:rPr>
      </w:pPr>
      <w:r>
        <w:rPr>
          <w:b/>
        </w:rPr>
        <w:pict w14:anchorId="1F7A70C8">
          <v:rect id="_x0000_i1025" style="width:0;height:1.5pt" o:hralign="center" o:hrstd="t" o:hr="t" fillcolor="#a0a0a0" stroked="f"/>
        </w:pict>
      </w:r>
    </w:p>
    <w:p w14:paraId="3B23AA4B" w14:textId="5903CA94" w:rsidR="008020E6" w:rsidRPr="00CE39FB" w:rsidRDefault="00E6478D" w:rsidP="008660EB">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1951DE9BA514F9BBCD94F333651430B"/>
          </w:placeholder>
          <w:text/>
        </w:sdtPr>
        <w:sdtEndPr>
          <w:rPr>
            <w:rStyle w:val="Otsikko1Char"/>
          </w:rPr>
        </w:sdtEndPr>
        <w:sdtContent>
          <w:r w:rsidR="000C6C7E">
            <w:rPr>
              <w:rStyle w:val="Otsikko1Char"/>
              <w:rFonts w:cs="Times New Roman"/>
              <w:b/>
              <w:szCs w:val="24"/>
            </w:rPr>
            <w:t xml:space="preserve">Bolivia / </w:t>
          </w:r>
          <w:r w:rsidR="00E37A2E">
            <w:rPr>
              <w:rStyle w:val="Otsikko1Char"/>
              <w:rFonts w:cs="Times New Roman"/>
              <w:b/>
              <w:szCs w:val="24"/>
            </w:rPr>
            <w:t>Yleinen tilanne, oikeusjärjestelmä ja viranomaissuojelun saatavuus, vähemmistöjen ja naisten asema</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rPr>
      </w:sdtEndPr>
      <w:sdtContent>
        <w:p w14:paraId="6248C980" w14:textId="346C4DD3" w:rsidR="00082DFE" w:rsidRPr="00E37A2E" w:rsidRDefault="000C6C7E" w:rsidP="008660EB">
          <w:pPr>
            <w:pStyle w:val="POTSIKKO"/>
            <w:rPr>
              <w:lang w:val="en-US"/>
            </w:rPr>
          </w:pPr>
          <w:r w:rsidRPr="00E37A2E">
            <w:rPr>
              <w:rStyle w:val="Otsikko1Char"/>
              <w:rFonts w:cs="Times New Roman"/>
              <w:b/>
              <w:szCs w:val="24"/>
              <w:lang w:val="en-US"/>
            </w:rPr>
            <w:t>Bolivia</w:t>
          </w:r>
          <w:r w:rsidR="00CF765E" w:rsidRPr="00E37A2E">
            <w:rPr>
              <w:rStyle w:val="Otsikko1Char"/>
              <w:rFonts w:cs="Times New Roman"/>
              <w:b/>
              <w:szCs w:val="24"/>
              <w:lang w:val="en-US"/>
            </w:rPr>
            <w:t xml:space="preserve"> /</w:t>
          </w:r>
          <w:r w:rsidR="00E37A2E" w:rsidRPr="00E37A2E">
            <w:rPr>
              <w:rStyle w:val="Otsikko1Char"/>
              <w:rFonts w:cs="Times New Roman"/>
              <w:b/>
              <w:szCs w:val="24"/>
              <w:lang w:val="en-US"/>
            </w:rPr>
            <w:t xml:space="preserve"> General situation, justice system and availability of </w:t>
          </w:r>
          <w:r w:rsidR="00E37A2E">
            <w:rPr>
              <w:rStyle w:val="Otsikko1Char"/>
              <w:rFonts w:cs="Times New Roman"/>
              <w:b/>
              <w:szCs w:val="24"/>
              <w:lang w:val="en-US"/>
            </w:rPr>
            <w:t>state protection, situation of women and minorities</w:t>
          </w:r>
          <w:r w:rsidR="00CF765E" w:rsidRPr="00E37A2E">
            <w:rPr>
              <w:rStyle w:val="Otsikko1Char"/>
              <w:rFonts w:cs="Times New Roman"/>
              <w:b/>
              <w:szCs w:val="24"/>
              <w:lang w:val="en-US"/>
            </w:rPr>
            <w:t xml:space="preserve"> </w:t>
          </w:r>
        </w:p>
      </w:sdtContent>
    </w:sdt>
    <w:p w14:paraId="1D670D91" w14:textId="77777777" w:rsidR="00082DFE" w:rsidRDefault="00E6478D" w:rsidP="00082DFE">
      <w:pPr>
        <w:rPr>
          <w:b/>
        </w:rPr>
      </w:pPr>
      <w:r>
        <w:rPr>
          <w:b/>
        </w:rPr>
        <w:pict w14:anchorId="37456B0B">
          <v:rect id="_x0000_i1026" style="width:0;height:1.5pt" o:hralign="center" o:hrstd="t" o:hr="t" fillcolor="#a0a0a0" stroked="f"/>
        </w:pict>
      </w:r>
    </w:p>
    <w:p w14:paraId="158033E4"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iCs w:val="0"/>
          <w:color w:val="404040" w:themeColor="text1" w:themeTint="BF"/>
        </w:rPr>
      </w:sdtEndPr>
      <w:sdtContent>
        <w:bookmarkStart w:id="0" w:name="_Hlk183099965" w:displacedByCustomXml="next"/>
        <w:sdt>
          <w:sdtPr>
            <w:rPr>
              <w:color w:val="auto"/>
            </w:rPr>
            <w:alias w:val="Questions"/>
            <w:tag w:val="Fill in the questions here"/>
            <w:id w:val="353243802"/>
            <w:placeholder>
              <w:docPart w:val="50DFC579E42946E3BEF6ED9B0D8B0E62"/>
            </w:placeholder>
            <w:text w:multiLine="1"/>
          </w:sdtPr>
          <w:sdtEndPr/>
          <w:sdtContent>
            <w:bookmarkEnd w:id="0" w:displacedByCustomXml="prev"/>
            <w:bookmarkStart w:id="1" w:name="_Hlk183100002" w:displacedByCustomXml="prev"/>
            <w:p w14:paraId="72537EDA" w14:textId="373B861D" w:rsidR="00810134" w:rsidRPr="008660EB" w:rsidRDefault="000C6C7E" w:rsidP="000C6C7E">
              <w:pPr>
                <w:pStyle w:val="Lainaus"/>
                <w:ind w:left="0"/>
                <w:jc w:val="left"/>
                <w:rPr>
                  <w:i w:val="0"/>
                  <w:iCs w:val="0"/>
                  <w:color w:val="000000" w:themeColor="text1"/>
                </w:rPr>
              </w:pPr>
              <w:r w:rsidRPr="000C6C7E">
                <w:rPr>
                  <w:color w:val="auto"/>
                </w:rPr>
                <w:t>1. Mikä on Bolivian yhteiskunnallinen ja poliittinen tilanne sekä turvallisuustilanne?</w:t>
              </w:r>
              <w:r w:rsidRPr="000C6C7E">
                <w:br/>
              </w:r>
              <w:r w:rsidRPr="000C6C7E">
                <w:rPr>
                  <w:color w:val="auto"/>
                </w:rPr>
                <w:t>2. Millainen oikeusjärjestelmä Boliviassa on? Onko viranomaissuojelun saatavuudessa jotakin rajoituksia?</w:t>
              </w:r>
              <w:r w:rsidRPr="000C6C7E">
                <w:rPr>
                  <w:color w:val="auto"/>
                </w:rPr>
                <w:br/>
                <w:t xml:space="preserve">3. </w:t>
              </w:r>
              <w:r w:rsidR="00E37A2E">
                <w:rPr>
                  <w:color w:val="auto"/>
                </w:rPr>
                <w:t>Tiivis katsaus</w:t>
              </w:r>
              <w:r w:rsidRPr="000C6C7E">
                <w:rPr>
                  <w:color w:val="auto"/>
                </w:rPr>
                <w:t xml:space="preserve"> vähemmistöjen ja naisten </w:t>
              </w:r>
              <w:r w:rsidR="00E37A2E">
                <w:rPr>
                  <w:color w:val="auto"/>
                </w:rPr>
                <w:t xml:space="preserve">asemasta Boliviassa. </w:t>
              </w:r>
            </w:p>
          </w:sdtContent>
        </w:sdt>
        <w:bookmarkEnd w:id="1" w:displacedByCustomXml="next"/>
      </w:sdtContent>
    </w:sdt>
    <w:p w14:paraId="083666E9" w14:textId="77777777" w:rsidR="00082DFE" w:rsidRPr="00E37A2E" w:rsidRDefault="00082DFE" w:rsidP="00C348A3">
      <w:pPr>
        <w:pStyle w:val="Numeroimatonotsikko"/>
        <w:rPr>
          <w:lang w:val="en-US"/>
        </w:rPr>
      </w:pPr>
      <w:r w:rsidRPr="00E37A2E">
        <w:rPr>
          <w:lang w:val="en-US"/>
        </w:rPr>
        <w:t>Questions</w:t>
      </w:r>
    </w:p>
    <w:sdt>
      <w:sdtPr>
        <w:rPr>
          <w:rStyle w:val="KysymyksetChar"/>
          <w:lang w:val="en-US"/>
        </w:rPr>
        <w:alias w:val="Questions"/>
        <w:tag w:val="Fill in the questions here"/>
        <w:id w:val="-849104524"/>
        <w:lock w:val="sdtLocked"/>
        <w:placeholder>
          <w:docPart w:val="55400580FB4E445A924E4F7EF6732EA1"/>
        </w:placeholder>
        <w:text w:multiLine="1"/>
      </w:sdtPr>
      <w:sdtEndPr>
        <w:rPr>
          <w:rStyle w:val="KysymyksetChar"/>
        </w:rPr>
      </w:sdtEndPr>
      <w:sdtContent>
        <w:p w14:paraId="2A16B9E9" w14:textId="41267F70" w:rsidR="00082DFE" w:rsidRPr="00D21FB6" w:rsidRDefault="00CF765E" w:rsidP="002B4BCC">
          <w:pPr>
            <w:pStyle w:val="Lainaus"/>
            <w:ind w:left="0"/>
            <w:jc w:val="left"/>
            <w:rPr>
              <w:rStyle w:val="KysymyksetChar"/>
              <w:lang w:val="en-US"/>
            </w:rPr>
          </w:pPr>
          <w:r>
            <w:rPr>
              <w:rStyle w:val="KysymyksetChar"/>
              <w:lang w:val="en-US"/>
            </w:rPr>
            <w:t xml:space="preserve">1. </w:t>
          </w:r>
          <w:r w:rsidR="00E37A2E">
            <w:rPr>
              <w:rStyle w:val="KysymyksetChar"/>
              <w:lang w:val="en-US"/>
            </w:rPr>
            <w:t>What is the societal, political and security situation in Bolivia like?</w:t>
          </w:r>
          <w:r w:rsidR="00E37A2E">
            <w:rPr>
              <w:rStyle w:val="KysymyksetChar"/>
              <w:lang w:val="en-US"/>
            </w:rPr>
            <w:br/>
            <w:t>2. What kind of a ju</w:t>
          </w:r>
          <w:r w:rsidR="00777275">
            <w:rPr>
              <w:rStyle w:val="KysymyksetChar"/>
              <w:lang w:val="en-US"/>
            </w:rPr>
            <w:t>dicial</w:t>
          </w:r>
          <w:r w:rsidR="00E37A2E">
            <w:rPr>
              <w:rStyle w:val="KysymyksetChar"/>
              <w:lang w:val="en-US"/>
            </w:rPr>
            <w:t xml:space="preserve"> system does Bolivia have? Are there limits to the availability of state protection?</w:t>
          </w:r>
          <w:r w:rsidR="00E37A2E">
            <w:rPr>
              <w:rStyle w:val="KysymyksetChar"/>
              <w:lang w:val="en-US"/>
            </w:rPr>
            <w:br/>
            <w:t>3. A brief description of the situation of women and minorities.</w:t>
          </w:r>
        </w:p>
      </w:sdtContent>
    </w:sdt>
    <w:p w14:paraId="44E6DB23" w14:textId="77777777" w:rsidR="00082DFE" w:rsidRPr="00082DFE" w:rsidRDefault="00E6478D" w:rsidP="00082DFE">
      <w:pPr>
        <w:pStyle w:val="LeiptekstiMigri"/>
        <w:ind w:left="0"/>
        <w:rPr>
          <w:lang w:val="en-GB"/>
        </w:rPr>
      </w:pPr>
      <w:r>
        <w:rPr>
          <w:b/>
        </w:rPr>
        <w:pict w14:anchorId="7D285C49">
          <v:rect id="_x0000_i1027" style="width:0;height:1.5pt" o:hralign="center" o:hrstd="t" o:hr="t" fillcolor="#a0a0a0" stroked="f"/>
        </w:pict>
      </w:r>
    </w:p>
    <w:p w14:paraId="6771B018" w14:textId="5A877AB8" w:rsidR="00CE39FB" w:rsidRDefault="00EA5C1A" w:rsidP="00EA5C1A">
      <w:pPr>
        <w:pStyle w:val="POTSIKKO"/>
        <w:rPr>
          <w:rStyle w:val="KysymyksetChar"/>
          <w:sz w:val="28"/>
        </w:rPr>
      </w:pPr>
      <w:r w:rsidRPr="00EA5C1A">
        <w:rPr>
          <w:rStyle w:val="KysymyksetChar"/>
          <w:bCs/>
          <w:sz w:val="28"/>
        </w:rPr>
        <w:t>1.</w:t>
      </w:r>
      <w:r>
        <w:rPr>
          <w:rStyle w:val="KysymyksetChar"/>
          <w:sz w:val="28"/>
        </w:rPr>
        <w:t xml:space="preserve"> Mikä on Bolivian yhteiskunnallinen ja poliittinen tilanne sekä turvallisuustilanne? </w:t>
      </w:r>
    </w:p>
    <w:p w14:paraId="0F638FA3" w14:textId="0B63EEE0" w:rsidR="000E0ED6" w:rsidRDefault="00451163" w:rsidP="00451163">
      <w:r>
        <w:t xml:space="preserve">Bolivia </w:t>
      </w:r>
      <w:r w:rsidR="000A6B1D">
        <w:t>eli Bolivian monikansainen valtio</w:t>
      </w:r>
      <w:r w:rsidR="001919C8">
        <w:t xml:space="preserve"> </w:t>
      </w:r>
      <w:r w:rsidR="001919C8">
        <w:rPr>
          <w:rStyle w:val="KysymyksetChar"/>
          <w:szCs w:val="20"/>
        </w:rPr>
        <w:t>(</w:t>
      </w:r>
      <w:proofErr w:type="spellStart"/>
      <w:r w:rsidR="001919C8" w:rsidRPr="00E13B45">
        <w:rPr>
          <w:rStyle w:val="KysymyksetChar"/>
          <w:i/>
          <w:iCs/>
          <w:szCs w:val="20"/>
        </w:rPr>
        <w:t>Plurinational</w:t>
      </w:r>
      <w:proofErr w:type="spellEnd"/>
      <w:r w:rsidR="001919C8" w:rsidRPr="00E13B45">
        <w:rPr>
          <w:rStyle w:val="KysymyksetChar"/>
          <w:i/>
          <w:iCs/>
          <w:szCs w:val="20"/>
        </w:rPr>
        <w:t xml:space="preserve"> State of Bolivia</w:t>
      </w:r>
      <w:r w:rsidR="001919C8">
        <w:rPr>
          <w:rStyle w:val="KysymyksetChar"/>
          <w:szCs w:val="20"/>
        </w:rPr>
        <w:t xml:space="preserve">, esp. </w:t>
      </w:r>
      <w:proofErr w:type="spellStart"/>
      <w:r w:rsidR="001919C8" w:rsidRPr="00E13B45">
        <w:rPr>
          <w:rStyle w:val="KysymyksetChar"/>
          <w:i/>
          <w:iCs/>
          <w:szCs w:val="20"/>
        </w:rPr>
        <w:t>Estado</w:t>
      </w:r>
      <w:proofErr w:type="spellEnd"/>
      <w:r w:rsidR="001919C8" w:rsidRPr="00E13B45">
        <w:rPr>
          <w:rStyle w:val="KysymyksetChar"/>
          <w:i/>
          <w:iCs/>
          <w:szCs w:val="20"/>
        </w:rPr>
        <w:t xml:space="preserve"> </w:t>
      </w:r>
      <w:proofErr w:type="spellStart"/>
      <w:r w:rsidR="001919C8" w:rsidRPr="00E13B45">
        <w:rPr>
          <w:rStyle w:val="KysymyksetChar"/>
          <w:i/>
          <w:iCs/>
          <w:szCs w:val="20"/>
        </w:rPr>
        <w:t>Plurinacional</w:t>
      </w:r>
      <w:proofErr w:type="spellEnd"/>
      <w:r w:rsidR="001919C8" w:rsidRPr="00E13B45">
        <w:rPr>
          <w:rStyle w:val="KysymyksetChar"/>
          <w:i/>
          <w:iCs/>
          <w:szCs w:val="20"/>
        </w:rPr>
        <w:t xml:space="preserve"> de Bolivia</w:t>
      </w:r>
      <w:r w:rsidR="001919C8">
        <w:rPr>
          <w:rStyle w:val="KysymyksetChar"/>
          <w:i/>
          <w:iCs/>
          <w:szCs w:val="20"/>
        </w:rPr>
        <w:t>)</w:t>
      </w:r>
      <w:r w:rsidR="000A6B1D">
        <w:t xml:space="preserve"> </w:t>
      </w:r>
      <w:r>
        <w:t>on president</w:t>
      </w:r>
      <w:r w:rsidR="00F90C95">
        <w:t>tijohtoinen</w:t>
      </w:r>
      <w:r>
        <w:t xml:space="preserve"> tasavalta, jota johtaa vuonna 2020 järjestettyjen presidentinvaalien </w:t>
      </w:r>
      <w:r w:rsidR="00C706C1">
        <w:t>perusteella valittu</w:t>
      </w:r>
      <w:r w:rsidR="00C94433">
        <w:t xml:space="preserve"> vasemmistolaista</w:t>
      </w:r>
      <w:r w:rsidR="00C845F4">
        <w:t xml:space="preserve"> </w:t>
      </w:r>
      <w:proofErr w:type="spellStart"/>
      <w:r w:rsidR="00C845F4" w:rsidRPr="00B53EDC">
        <w:rPr>
          <w:i/>
          <w:iCs/>
          <w:color w:val="000000" w:themeColor="text1"/>
        </w:rPr>
        <w:t>M</w:t>
      </w:r>
      <w:r w:rsidR="00B53EDC" w:rsidRPr="00B53EDC">
        <w:rPr>
          <w:i/>
          <w:iCs/>
          <w:color w:val="000000" w:themeColor="text1"/>
        </w:rPr>
        <w:t>ovimiento</w:t>
      </w:r>
      <w:proofErr w:type="spellEnd"/>
      <w:r w:rsidR="00B53EDC" w:rsidRPr="00B53EDC">
        <w:rPr>
          <w:i/>
          <w:iCs/>
          <w:color w:val="000000" w:themeColor="text1"/>
        </w:rPr>
        <w:t xml:space="preserve"> </w:t>
      </w:r>
      <w:proofErr w:type="spellStart"/>
      <w:r w:rsidR="00B53EDC" w:rsidRPr="00B53EDC">
        <w:rPr>
          <w:i/>
          <w:iCs/>
          <w:color w:val="000000" w:themeColor="text1"/>
        </w:rPr>
        <w:t>al</w:t>
      </w:r>
      <w:proofErr w:type="spellEnd"/>
      <w:r w:rsidR="00B53EDC" w:rsidRPr="00B53EDC">
        <w:rPr>
          <w:i/>
          <w:iCs/>
          <w:color w:val="000000" w:themeColor="text1"/>
        </w:rPr>
        <w:t xml:space="preserve"> </w:t>
      </w:r>
      <w:proofErr w:type="spellStart"/>
      <w:r w:rsidR="00B53EDC" w:rsidRPr="00B53EDC">
        <w:rPr>
          <w:i/>
          <w:iCs/>
          <w:color w:val="000000" w:themeColor="text1"/>
        </w:rPr>
        <w:t>Socialismo</w:t>
      </w:r>
      <w:proofErr w:type="spellEnd"/>
      <w:r w:rsidR="00564AC9">
        <w:rPr>
          <w:color w:val="000000" w:themeColor="text1"/>
        </w:rPr>
        <w:t>- eli MAS-puoluetta</w:t>
      </w:r>
      <w:r w:rsidR="00B53EDC" w:rsidRPr="001919C8">
        <w:rPr>
          <w:color w:val="000000" w:themeColor="text1"/>
        </w:rPr>
        <w:t xml:space="preserve"> </w:t>
      </w:r>
      <w:r w:rsidR="001919C8" w:rsidRPr="001919C8">
        <w:rPr>
          <w:color w:val="000000" w:themeColor="text1"/>
        </w:rPr>
        <w:t xml:space="preserve">edustava </w:t>
      </w:r>
      <w:r w:rsidR="00C706C1" w:rsidRPr="001919C8">
        <w:rPr>
          <w:color w:val="000000" w:themeColor="text1"/>
        </w:rPr>
        <w:t xml:space="preserve">Luis </w:t>
      </w:r>
      <w:proofErr w:type="spellStart"/>
      <w:r w:rsidR="00C706C1">
        <w:t>Arce</w:t>
      </w:r>
      <w:proofErr w:type="spellEnd"/>
      <w:r w:rsidR="00C706C1">
        <w:t>.</w:t>
      </w:r>
      <w:r w:rsidR="003660C6">
        <w:t xml:space="preserve"> </w:t>
      </w:r>
      <w:r w:rsidR="00786F3B">
        <w:t>Maa</w:t>
      </w:r>
      <w:r w:rsidR="000A6B1D">
        <w:t xml:space="preserve"> jakautuu hallinnollisesti yhdeksään departementtiin, jotka ovat</w:t>
      </w:r>
      <w:r w:rsidR="00786F3B">
        <w:t xml:space="preserve"> </w:t>
      </w:r>
      <w:r w:rsidR="000A6B1D" w:rsidRPr="007B2625">
        <w:rPr>
          <w:color w:val="000000" w:themeColor="text1"/>
        </w:rPr>
        <w:t>La Paz</w:t>
      </w:r>
      <w:r w:rsidR="007B2625" w:rsidRPr="007B2625">
        <w:rPr>
          <w:color w:val="000000" w:themeColor="text1"/>
        </w:rPr>
        <w:t>,</w:t>
      </w:r>
      <w:r w:rsidR="000A6B1D" w:rsidRPr="007B2625">
        <w:rPr>
          <w:color w:val="000000" w:themeColor="text1"/>
        </w:rPr>
        <w:t xml:space="preserve"> </w:t>
      </w:r>
      <w:r w:rsidR="000A6B1D">
        <w:t xml:space="preserve">Beni, </w:t>
      </w:r>
      <w:proofErr w:type="spellStart"/>
      <w:r w:rsidR="000A6B1D">
        <w:t>Chuquisaca</w:t>
      </w:r>
      <w:proofErr w:type="spellEnd"/>
      <w:r w:rsidR="000A6B1D">
        <w:t xml:space="preserve">, Cochabamba, </w:t>
      </w:r>
      <w:proofErr w:type="spellStart"/>
      <w:r w:rsidR="000A6B1D">
        <w:t>Oruro</w:t>
      </w:r>
      <w:proofErr w:type="spellEnd"/>
      <w:r w:rsidR="000A6B1D">
        <w:t xml:space="preserve">, </w:t>
      </w:r>
      <w:proofErr w:type="spellStart"/>
      <w:r w:rsidR="000A6B1D">
        <w:t>Pando</w:t>
      </w:r>
      <w:proofErr w:type="spellEnd"/>
      <w:r w:rsidR="000A6B1D">
        <w:t xml:space="preserve">, </w:t>
      </w:r>
      <w:proofErr w:type="spellStart"/>
      <w:r w:rsidR="000A6B1D">
        <w:t>Potosi</w:t>
      </w:r>
      <w:proofErr w:type="spellEnd"/>
      <w:r w:rsidR="000A6B1D">
        <w:t xml:space="preserve">, Santa Cruz ja </w:t>
      </w:r>
      <w:proofErr w:type="spellStart"/>
      <w:r w:rsidR="000A6B1D">
        <w:t>Tarija</w:t>
      </w:r>
      <w:proofErr w:type="spellEnd"/>
      <w:r w:rsidR="000A6B1D">
        <w:rPr>
          <w:rStyle w:val="Alaviitteenviite"/>
        </w:rPr>
        <w:footnoteReference w:id="1"/>
      </w:r>
      <w:r w:rsidR="000A6B1D">
        <w:t xml:space="preserve">. </w:t>
      </w:r>
      <w:r w:rsidR="00753051">
        <w:t xml:space="preserve">Maan hallinnollinen pääkaupunki on </w:t>
      </w:r>
      <w:r w:rsidR="007B2625">
        <w:t xml:space="preserve">La Paz </w:t>
      </w:r>
      <w:r w:rsidR="00753051">
        <w:t>ja</w:t>
      </w:r>
      <w:r w:rsidR="007B2625">
        <w:t xml:space="preserve"> perustuslailli</w:t>
      </w:r>
      <w:r w:rsidR="00753051">
        <w:t>nen pääkaupunki</w:t>
      </w:r>
      <w:r w:rsidR="007B2625">
        <w:t xml:space="preserve"> </w:t>
      </w:r>
      <w:proofErr w:type="spellStart"/>
      <w:r w:rsidR="007B2625">
        <w:t>Sucre</w:t>
      </w:r>
      <w:proofErr w:type="spellEnd"/>
      <w:r w:rsidR="007B2625">
        <w:t xml:space="preserve">. </w:t>
      </w:r>
      <w:r w:rsidR="000A6B1D">
        <w:t>Bolivian</w:t>
      </w:r>
      <w:r w:rsidR="003660C6">
        <w:t xml:space="preserve"> </w:t>
      </w:r>
      <w:r w:rsidR="003660C6">
        <w:lastRenderedPageBreak/>
        <w:t>vä</w:t>
      </w:r>
      <w:r w:rsidR="00F90C95">
        <w:t>ki</w:t>
      </w:r>
      <w:r w:rsidR="003660C6">
        <w:t>luku on noin 12,31 miljoonaa, ja väestö jakautuu etnisesti mestitseihin</w:t>
      </w:r>
      <w:r w:rsidR="003660C6">
        <w:rPr>
          <w:rStyle w:val="Alaviitteenviite"/>
        </w:rPr>
        <w:footnoteReference w:id="2"/>
      </w:r>
      <w:r w:rsidR="003660C6">
        <w:t xml:space="preserve"> (68 %), alkuperäiskansoihin (20 %), valkoihoisiin (5 %) sekä joihinkin muihin ryhmiin, kuten afroboliv</w:t>
      </w:r>
      <w:r w:rsidR="000A6B1D">
        <w:t>i</w:t>
      </w:r>
      <w:r w:rsidR="003660C6">
        <w:t>alaisiin.</w:t>
      </w:r>
      <w:r w:rsidR="00076FAE">
        <w:rPr>
          <w:rStyle w:val="Alaviitteenviite"/>
        </w:rPr>
        <w:footnoteReference w:id="3"/>
      </w:r>
      <w:r w:rsidR="003660C6">
        <w:t xml:space="preserve"> </w:t>
      </w:r>
      <w:r w:rsidR="007F0EE7">
        <w:t>Arviot alkuperäiskansojen osuudesta kuitenkin vaihtelevat</w:t>
      </w:r>
      <w:r w:rsidR="00500E5B">
        <w:t xml:space="preserve">: </w:t>
      </w:r>
      <w:r w:rsidR="00076FAE">
        <w:t xml:space="preserve">Bolivian kansallisen tilastokeskuksen </w:t>
      </w:r>
      <w:r w:rsidR="00BF6882">
        <w:t xml:space="preserve">vuonna 2017 antaman </w:t>
      </w:r>
      <w:r w:rsidR="00076FAE">
        <w:t xml:space="preserve">arvion mukaan </w:t>
      </w:r>
      <w:r w:rsidR="00BF6882">
        <w:t>jopa</w:t>
      </w:r>
      <w:r w:rsidR="003660C6">
        <w:t xml:space="preserve"> 4</w:t>
      </w:r>
      <w:r w:rsidR="00076FAE">
        <w:t>8</w:t>
      </w:r>
      <w:r w:rsidR="003660C6">
        <w:t xml:space="preserve"> % bolivialaisista </w:t>
      </w:r>
      <w:r w:rsidR="00BF6882">
        <w:t xml:space="preserve">saattaa kuulua </w:t>
      </w:r>
      <w:r w:rsidR="003660C6">
        <w:t>alkuperäiskansoihin</w:t>
      </w:r>
      <w:r w:rsidR="00C94433">
        <w:t>,</w:t>
      </w:r>
      <w:r w:rsidR="00076FAE">
        <w:rPr>
          <w:rStyle w:val="Alaviitteenviite"/>
        </w:rPr>
        <w:footnoteReference w:id="4"/>
      </w:r>
      <w:r w:rsidR="00500E5B">
        <w:t xml:space="preserve"> ja </w:t>
      </w:r>
      <w:r w:rsidR="00BF6882">
        <w:t xml:space="preserve">Kalifornian </w:t>
      </w:r>
      <w:r w:rsidR="00500E5B">
        <w:t xml:space="preserve">Berkeleyn </w:t>
      </w:r>
      <w:r w:rsidR="00500E5B" w:rsidRPr="00667A4B">
        <w:t>yliopistossa vuonna 2020 julkaistun</w:t>
      </w:r>
      <w:r w:rsidR="00500E5B">
        <w:t xml:space="preserve"> katsauksen mukaan </w:t>
      </w:r>
      <w:r w:rsidR="007F0EE7">
        <w:t>heidän osuutensa</w:t>
      </w:r>
      <w:r w:rsidR="00500E5B">
        <w:t xml:space="preserve"> </w:t>
      </w:r>
      <w:r w:rsidR="007F0EE7">
        <w:t>on noin</w:t>
      </w:r>
      <w:r w:rsidR="00500E5B">
        <w:t xml:space="preserve"> 62 %</w:t>
      </w:r>
      <w:r w:rsidR="00500E5B">
        <w:rPr>
          <w:rStyle w:val="Alaviitteenviite"/>
        </w:rPr>
        <w:footnoteReference w:id="5"/>
      </w:r>
      <w:r w:rsidR="00500E5B">
        <w:t>.</w:t>
      </w:r>
      <w:r w:rsidR="003660C6">
        <w:t xml:space="preserve"> </w:t>
      </w:r>
      <w:r w:rsidR="00500E5B">
        <w:t xml:space="preserve">Joka tapauksessa suurimmat alkuperäiskansat ovat </w:t>
      </w:r>
      <w:proofErr w:type="spellStart"/>
      <w:r w:rsidR="00500E5B">
        <w:t>aimarat</w:t>
      </w:r>
      <w:proofErr w:type="spellEnd"/>
      <w:r w:rsidR="00500E5B">
        <w:t xml:space="preserve"> (ts. </w:t>
      </w:r>
      <w:proofErr w:type="spellStart"/>
      <w:r w:rsidR="00500E5B">
        <w:rPr>
          <w:i/>
          <w:iCs/>
        </w:rPr>
        <w:t>A</w:t>
      </w:r>
      <w:r w:rsidR="00500E5B" w:rsidRPr="00500E5B">
        <w:rPr>
          <w:i/>
          <w:iCs/>
        </w:rPr>
        <w:t>ymara</w:t>
      </w:r>
      <w:proofErr w:type="spellEnd"/>
      <w:r w:rsidR="00500E5B">
        <w:t xml:space="preserve">) ja ketšuat (ts. </w:t>
      </w:r>
      <w:proofErr w:type="spellStart"/>
      <w:r w:rsidR="00500E5B" w:rsidRPr="00500E5B">
        <w:rPr>
          <w:i/>
          <w:iCs/>
        </w:rPr>
        <w:t>Quechua</w:t>
      </w:r>
      <w:proofErr w:type="spellEnd"/>
      <w:r w:rsidR="00500E5B">
        <w:t>).</w:t>
      </w:r>
      <w:r w:rsidR="00500E5B">
        <w:rPr>
          <w:rStyle w:val="Alaviitteenviite"/>
        </w:rPr>
        <w:footnoteReference w:id="6"/>
      </w:r>
      <w:r w:rsidR="00500E5B">
        <w:t xml:space="preserve"> </w:t>
      </w:r>
      <w:r w:rsidR="00F90C95">
        <w:t xml:space="preserve">65 % bolivialaisista kuuluu roomalaiskatolilaiseen kirkkoon ja 19,6 % protestanttiseen kirkkoon. </w:t>
      </w:r>
      <w:r w:rsidR="003660C6">
        <w:t xml:space="preserve">Bolivia tunnustaa sekä espanjan että </w:t>
      </w:r>
      <w:r w:rsidR="00A50B36">
        <w:t xml:space="preserve">kaikki </w:t>
      </w:r>
      <w:r w:rsidR="00786F3B">
        <w:t xml:space="preserve">36 eri </w:t>
      </w:r>
      <w:r w:rsidR="003660C6">
        <w:t>alkuperäiskiel</w:t>
      </w:r>
      <w:r w:rsidR="00786F3B">
        <w:t>tä</w:t>
      </w:r>
      <w:r w:rsidR="00A50B36">
        <w:rPr>
          <w:rStyle w:val="Alaviitteenviite"/>
        </w:rPr>
        <w:footnoteReference w:id="7"/>
      </w:r>
      <w:r w:rsidR="003660C6">
        <w:t xml:space="preserve"> virallisiksi kieliksi, ja väestöstä 68,1 % puhuu espanjaa, 17,2 % ket</w:t>
      </w:r>
      <w:r w:rsidR="000A6B1D">
        <w:t>š</w:t>
      </w:r>
      <w:r w:rsidR="003660C6">
        <w:t xml:space="preserve">uaa, 10,5 % </w:t>
      </w:r>
      <w:proofErr w:type="spellStart"/>
      <w:r w:rsidR="003660C6">
        <w:t>a</w:t>
      </w:r>
      <w:r w:rsidR="000A6B1D">
        <w:t>i</w:t>
      </w:r>
      <w:r w:rsidR="003660C6">
        <w:t>maraa</w:t>
      </w:r>
      <w:proofErr w:type="spellEnd"/>
      <w:r w:rsidR="003660C6">
        <w:t xml:space="preserve"> ja loput muita kieliä, kuten </w:t>
      </w:r>
      <w:proofErr w:type="spellStart"/>
      <w:r w:rsidR="003660C6">
        <w:t>guarania</w:t>
      </w:r>
      <w:proofErr w:type="spellEnd"/>
      <w:r w:rsidR="003660C6">
        <w:t>.</w:t>
      </w:r>
      <w:r w:rsidR="00C706C1">
        <w:t xml:space="preserve"> </w:t>
      </w:r>
      <w:r w:rsidR="007370D7">
        <w:t xml:space="preserve">Väestö </w:t>
      </w:r>
      <w:r w:rsidR="00A50B36">
        <w:t xml:space="preserve">on keskittynyt </w:t>
      </w:r>
      <w:proofErr w:type="spellStart"/>
      <w:r w:rsidR="00A50B36" w:rsidRPr="00A50B36">
        <w:t>Altiplanona</w:t>
      </w:r>
      <w:proofErr w:type="spellEnd"/>
      <w:r w:rsidR="00A50B36" w:rsidRPr="00A50B36">
        <w:t xml:space="preserve"> tunnet</w:t>
      </w:r>
      <w:r w:rsidR="00A50B36">
        <w:t>ulle</w:t>
      </w:r>
      <w:r w:rsidR="00A50B36" w:rsidRPr="00A50B36">
        <w:t xml:space="preserve"> </w:t>
      </w:r>
      <w:r w:rsidR="00F34464">
        <w:t>ylänkö</w:t>
      </w:r>
      <w:r w:rsidR="00A50B36">
        <w:t>tasangolle Andien länsipuolell</w:t>
      </w:r>
      <w:r w:rsidR="00564AC9">
        <w:t>e</w:t>
      </w:r>
      <w:r w:rsidR="00A50B36">
        <w:t xml:space="preserve"> sekä </w:t>
      </w:r>
      <w:r w:rsidR="00A50B36" w:rsidRPr="00A50B36">
        <w:t>Santa Cruzin kaupun</w:t>
      </w:r>
      <w:r w:rsidR="00A50B36">
        <w:t>kiin</w:t>
      </w:r>
      <w:r w:rsidR="00A50B36" w:rsidRPr="00A50B36">
        <w:t xml:space="preserve"> ja sen ympäristö</w:t>
      </w:r>
      <w:r w:rsidR="00A50B36">
        <w:t>ön</w:t>
      </w:r>
      <w:r w:rsidR="008463ED">
        <w:t xml:space="preserve"> Andien itäpuolell</w:t>
      </w:r>
      <w:r w:rsidR="00564AC9">
        <w:t>e</w:t>
      </w:r>
      <w:r w:rsidR="00A50B36" w:rsidRPr="00A50B36">
        <w:t>.</w:t>
      </w:r>
      <w:r w:rsidR="00C71D91">
        <w:rPr>
          <w:rStyle w:val="Alaviitteenviite"/>
        </w:rPr>
        <w:footnoteReference w:id="8"/>
      </w:r>
      <w:r w:rsidR="007370D7">
        <w:t xml:space="preserve"> Kaupungistumisen taso on Boliviassa </w:t>
      </w:r>
      <w:r w:rsidR="000D6FC1">
        <w:t xml:space="preserve">arviolta </w:t>
      </w:r>
      <w:r w:rsidR="007370D7">
        <w:t>67,5 %</w:t>
      </w:r>
      <w:r w:rsidR="00C71D91">
        <w:t>.</w:t>
      </w:r>
      <w:r w:rsidR="00C71D91">
        <w:rPr>
          <w:rStyle w:val="Alaviitteenviite"/>
        </w:rPr>
        <w:footnoteReference w:id="9"/>
      </w:r>
    </w:p>
    <w:p w14:paraId="643318DF" w14:textId="4C828EC7" w:rsidR="00BF6882" w:rsidRPr="00BF6882" w:rsidRDefault="00BF6882" w:rsidP="00451163">
      <w:pPr>
        <w:rPr>
          <w:b/>
          <w:bCs/>
        </w:rPr>
      </w:pPr>
      <w:r>
        <w:rPr>
          <w:b/>
          <w:bCs/>
        </w:rPr>
        <w:t>Poliittinen</w:t>
      </w:r>
      <w:r w:rsidRPr="008C025D">
        <w:rPr>
          <w:b/>
          <w:bCs/>
        </w:rPr>
        <w:t xml:space="preserve"> tilanne</w:t>
      </w:r>
    </w:p>
    <w:p w14:paraId="7EEBDF93" w14:textId="2877E45D" w:rsidR="00593C5B" w:rsidRDefault="00C706C1" w:rsidP="00B53EDC">
      <w:r>
        <w:t>Boliviassa viime vuosina järjestetty</w:t>
      </w:r>
      <w:r w:rsidR="00753051">
        <w:t xml:space="preserve">jä </w:t>
      </w:r>
      <w:r w:rsidR="001F1F5E">
        <w:t>yleis- ja alue</w:t>
      </w:r>
      <w:r w:rsidR="00753051">
        <w:t>vaaleja on pidetty</w:t>
      </w:r>
      <w:r>
        <w:t xml:space="preserve"> </w:t>
      </w:r>
      <w:r w:rsidR="00C94433">
        <w:t xml:space="preserve">suhteellisen </w:t>
      </w:r>
      <w:r>
        <w:t>vapaina ja reiluina</w:t>
      </w:r>
      <w:r w:rsidR="001F1F5E">
        <w:t xml:space="preserve">, mutta presidentinvaaleihin on liittynyt </w:t>
      </w:r>
      <w:r w:rsidR="0026438F">
        <w:t xml:space="preserve">jonkun verran epäilyksiä ja </w:t>
      </w:r>
      <w:r w:rsidR="001F1F5E">
        <w:t>levottomuuksia</w:t>
      </w:r>
      <w:r>
        <w:t>.</w:t>
      </w:r>
      <w:r>
        <w:rPr>
          <w:rStyle w:val="Alaviitteenviite"/>
        </w:rPr>
        <w:footnoteReference w:id="10"/>
      </w:r>
      <w:r>
        <w:t xml:space="preserve"> </w:t>
      </w:r>
      <w:r w:rsidR="001919C8">
        <w:t>S</w:t>
      </w:r>
      <w:r w:rsidR="00B53EDC">
        <w:t xml:space="preserve">euraavat </w:t>
      </w:r>
      <w:r w:rsidR="00B022DF">
        <w:t>kansallisvaalit</w:t>
      </w:r>
      <w:r w:rsidR="0026438F">
        <w:rPr>
          <w:rStyle w:val="Alaviitteenviite"/>
        </w:rPr>
        <w:footnoteReference w:id="11"/>
      </w:r>
      <w:r w:rsidR="001919C8">
        <w:t xml:space="preserve"> järjestetään</w:t>
      </w:r>
      <w:r w:rsidR="00B53EDC">
        <w:t xml:space="preserve"> 17.8.2025. </w:t>
      </w:r>
      <w:r w:rsidR="00E32D05">
        <w:t>Nykyisen presidentti</w:t>
      </w:r>
      <w:r w:rsidR="00B53EDC">
        <w:t xml:space="preserve"> </w:t>
      </w:r>
      <w:proofErr w:type="spellStart"/>
      <w:r w:rsidR="00B53EDC">
        <w:t>Arcen</w:t>
      </w:r>
      <w:proofErr w:type="spellEnd"/>
      <w:r w:rsidR="00B53EDC">
        <w:t xml:space="preserve"> </w:t>
      </w:r>
      <w:r w:rsidR="00E32D05">
        <w:t>edeltäjä ja myöskin</w:t>
      </w:r>
      <w:r w:rsidR="00B53EDC">
        <w:t xml:space="preserve"> MAS-puoluetta edusta</w:t>
      </w:r>
      <w:r w:rsidR="00F90C95">
        <w:t>nut</w:t>
      </w:r>
      <w:r w:rsidR="00B53EDC">
        <w:t xml:space="preserve"> </w:t>
      </w:r>
      <w:proofErr w:type="spellStart"/>
      <w:r w:rsidR="00B53EDC">
        <w:t>Evo</w:t>
      </w:r>
      <w:proofErr w:type="spellEnd"/>
      <w:r w:rsidR="00B53EDC">
        <w:t xml:space="preserve"> </w:t>
      </w:r>
      <w:proofErr w:type="spellStart"/>
      <w:r w:rsidR="00B53EDC">
        <w:t>Morales</w:t>
      </w:r>
      <w:proofErr w:type="spellEnd"/>
      <w:r w:rsidR="00B53EDC">
        <w:t xml:space="preserve"> on vannonut asettuvansa uudestaan ehdolle, vaikka perustuslakituomioistuin on estänyt hänen ehdokkuutensa vedoten liian moneen peräkkäiseen virkakauteen.</w:t>
      </w:r>
      <w:r w:rsidR="00B53EDC">
        <w:rPr>
          <w:rStyle w:val="Alaviitteenviite"/>
        </w:rPr>
        <w:footnoteReference w:id="12"/>
      </w:r>
      <w:r w:rsidR="00B53EDC">
        <w:t xml:space="preserve"> Alkuperäiskansaan kuuluva </w:t>
      </w:r>
      <w:proofErr w:type="spellStart"/>
      <w:r w:rsidR="00B53EDC">
        <w:t>Morales</w:t>
      </w:r>
      <w:proofErr w:type="spellEnd"/>
      <w:r w:rsidR="00B53EDC">
        <w:t xml:space="preserve"> toimi Bolivian presidenttinä 2006–2019 ja onnistui asettumaan uudestaan ehdolle vielä vuoden 2019 vaaleissa, mutta joutui </w:t>
      </w:r>
      <w:r w:rsidR="007F0EE7">
        <w:t xml:space="preserve">väitetystä </w:t>
      </w:r>
      <w:r w:rsidR="00B53EDC">
        <w:t>vaalivoitostaan</w:t>
      </w:r>
      <w:r w:rsidR="00DD43F2">
        <w:rPr>
          <w:rStyle w:val="Alaviitteenviite"/>
        </w:rPr>
        <w:footnoteReference w:id="13"/>
      </w:r>
      <w:r w:rsidR="00B53EDC">
        <w:t xml:space="preserve"> huolimatta pakenemaan maasta johtuen vaalivilppisyytöksistä, armeijan painostuksesta ja kasvaneesta väkivallan uhasta.</w:t>
      </w:r>
      <w:r w:rsidR="00B53EDC">
        <w:rPr>
          <w:rStyle w:val="Alaviitteenviite"/>
        </w:rPr>
        <w:footnoteReference w:id="14"/>
      </w:r>
      <w:r w:rsidR="00B53EDC">
        <w:t xml:space="preserve"> </w:t>
      </w:r>
      <w:proofErr w:type="spellStart"/>
      <w:r w:rsidR="00BF6882">
        <w:t>Moralesin</w:t>
      </w:r>
      <w:proofErr w:type="spellEnd"/>
      <w:r w:rsidR="00BF6882">
        <w:t xml:space="preserve"> pakenemisen jälkeen Boliviassa toimi </w:t>
      </w:r>
      <w:r w:rsidR="007F0EE7">
        <w:t>oikeistolainen</w:t>
      </w:r>
      <w:r w:rsidR="00BF6882">
        <w:t xml:space="preserve"> siirtymäkauden hallitus (2019–2020) ennen </w:t>
      </w:r>
      <w:proofErr w:type="spellStart"/>
      <w:r w:rsidR="00BF6882">
        <w:t>Arcen</w:t>
      </w:r>
      <w:proofErr w:type="spellEnd"/>
      <w:r w:rsidR="00BF6882">
        <w:t xml:space="preserve"> valintaa.</w:t>
      </w:r>
      <w:r w:rsidR="00BF6882">
        <w:rPr>
          <w:rStyle w:val="Alaviitteenviite"/>
        </w:rPr>
        <w:footnoteReference w:id="15"/>
      </w:r>
      <w:r w:rsidR="00F90C95">
        <w:t xml:space="preserve"> </w:t>
      </w:r>
      <w:proofErr w:type="spellStart"/>
      <w:r w:rsidR="00593C5B">
        <w:t>Arcen</w:t>
      </w:r>
      <w:proofErr w:type="spellEnd"/>
      <w:r w:rsidR="00593C5B">
        <w:t xml:space="preserve"> valinnan jälkeen vasemmistolaisella MAS-puolueella on ollut jälleen enemmistö sekä </w:t>
      </w:r>
      <w:r w:rsidR="00593C5B">
        <w:lastRenderedPageBreak/>
        <w:t>Bolivian kansalliskokouksen alahuoneen (ts. edustajainhuone) että ylähuoneen (ts. senaatti) paikoista.</w:t>
      </w:r>
      <w:r w:rsidR="00593C5B">
        <w:rPr>
          <w:rStyle w:val="Alaviitteenviite"/>
        </w:rPr>
        <w:footnoteReference w:id="16"/>
      </w:r>
    </w:p>
    <w:p w14:paraId="3B5ABBCF" w14:textId="478E5255" w:rsidR="00B022DF" w:rsidRDefault="00F90C95" w:rsidP="00B53EDC">
      <w:r>
        <w:t xml:space="preserve">Helmikuussa 2025 </w:t>
      </w:r>
      <w:proofErr w:type="spellStart"/>
      <w:r>
        <w:t>Morales</w:t>
      </w:r>
      <w:proofErr w:type="spellEnd"/>
      <w:r>
        <w:t xml:space="preserve"> erosi MAS-puolueesta johdettuaan sitä</w:t>
      </w:r>
      <w:r w:rsidR="00593C5B">
        <w:t xml:space="preserve"> aiemmin</w:t>
      </w:r>
      <w:r>
        <w:t xml:space="preserve"> lähes 30 vuoden ajan ja liittyi vasemmistolaiseen </w:t>
      </w:r>
      <w:proofErr w:type="spellStart"/>
      <w:r w:rsidRPr="0026438F">
        <w:rPr>
          <w:i/>
          <w:iCs/>
        </w:rPr>
        <w:t>Front</w:t>
      </w:r>
      <w:proofErr w:type="spellEnd"/>
      <w:r w:rsidRPr="0026438F">
        <w:rPr>
          <w:i/>
          <w:iCs/>
        </w:rPr>
        <w:t xml:space="preserve"> for </w:t>
      </w:r>
      <w:proofErr w:type="spellStart"/>
      <w:r w:rsidRPr="0026438F">
        <w:rPr>
          <w:i/>
          <w:iCs/>
        </w:rPr>
        <w:t>Victory</w:t>
      </w:r>
      <w:proofErr w:type="spellEnd"/>
      <w:r>
        <w:t xml:space="preserve"> -puolueeseen, jolla ei ole tällä hetkellä yhtään paikkaa maan parlamentissa.</w:t>
      </w:r>
      <w:r>
        <w:rPr>
          <w:rStyle w:val="Alaviitteenviite"/>
        </w:rPr>
        <w:footnoteReference w:id="17"/>
      </w:r>
      <w:r w:rsidR="00B022DF">
        <w:t xml:space="preserve"> </w:t>
      </w:r>
      <w:proofErr w:type="gramStart"/>
      <w:r w:rsidR="00593C5B">
        <w:t>Toukokuussa</w:t>
      </w:r>
      <w:proofErr w:type="gramEnd"/>
      <w:r w:rsidR="00593C5B">
        <w:t xml:space="preserve"> 2025 uutisoitiin myös, ettei </w:t>
      </w:r>
      <w:proofErr w:type="spellStart"/>
      <w:r w:rsidR="00593C5B">
        <w:t>Arce</w:t>
      </w:r>
      <w:proofErr w:type="spellEnd"/>
      <w:r w:rsidR="00593C5B">
        <w:t xml:space="preserve"> aio asettua uudelleen ehdolle elokuussa 2025 järjestettävissä presidentinvaaleissa. Päätös perustui media-artikkeleiden mukaan pelkoon siitä, että </w:t>
      </w:r>
      <w:r w:rsidR="00B6048C">
        <w:t>vasemmiston sisäiset ristiriidat</w:t>
      </w:r>
      <w:r w:rsidR="00593C5B">
        <w:t xml:space="preserve"> (ks.</w:t>
      </w:r>
      <w:r w:rsidR="006E33AA">
        <w:t xml:space="preserve"> </w:t>
      </w:r>
      <w:r w:rsidR="00593C5B">
        <w:t xml:space="preserve">tämän vastauksen alaotsikko ”Turvallisuustilanne”) </w:t>
      </w:r>
      <w:r w:rsidR="006E33AA">
        <w:t xml:space="preserve">ja </w:t>
      </w:r>
      <w:proofErr w:type="spellStart"/>
      <w:r w:rsidR="006E33AA">
        <w:t>Arcen</w:t>
      </w:r>
      <w:proofErr w:type="spellEnd"/>
      <w:r w:rsidR="006E33AA">
        <w:t xml:space="preserve"> suosion lasku </w:t>
      </w:r>
      <w:r w:rsidR="00593C5B">
        <w:t>uhkaavat mahdollistaa oikeiston vaalivoiton.</w:t>
      </w:r>
      <w:r w:rsidR="00593C5B">
        <w:rPr>
          <w:rStyle w:val="Alaviitteenviite"/>
        </w:rPr>
        <w:footnoteReference w:id="18"/>
      </w:r>
    </w:p>
    <w:p w14:paraId="167A3EE3" w14:textId="790D5D7C" w:rsidR="00DC3B6F" w:rsidRDefault="009F1105" w:rsidP="00451163">
      <w:r>
        <w:t>Human Rights Watch -järjestön (HRW)</w:t>
      </w:r>
      <w:r w:rsidR="00FA2D14">
        <w:t xml:space="preserve"> vuotta 2023 käsittelevän raportin</w:t>
      </w:r>
      <w:r>
        <w:t xml:space="preserve"> mukaan </w:t>
      </w:r>
      <w:r w:rsidR="00C706C1">
        <w:t xml:space="preserve">Bolivian demokratiaa uhkaa </w:t>
      </w:r>
      <w:r w:rsidR="007F0EE7">
        <w:t xml:space="preserve">etenkin </w:t>
      </w:r>
      <w:r w:rsidR="00C706C1">
        <w:t xml:space="preserve">oikeusjärjestelmän jatkuva poliittinen ohjailu. Sekä nykyinen presidentti </w:t>
      </w:r>
      <w:proofErr w:type="spellStart"/>
      <w:r w:rsidR="00C706C1">
        <w:t>Arce</w:t>
      </w:r>
      <w:proofErr w:type="spellEnd"/>
      <w:r w:rsidR="00C706C1">
        <w:t xml:space="preserve"> että siirtymäkauden hallituksen</w:t>
      </w:r>
      <w:r w:rsidR="007412C4">
        <w:t xml:space="preserve"> </w:t>
      </w:r>
      <w:r w:rsidR="00C706C1">
        <w:t xml:space="preserve">presidentti </w:t>
      </w:r>
      <w:proofErr w:type="spellStart"/>
      <w:r w:rsidR="00C706C1" w:rsidRPr="00C706C1">
        <w:t>Jeanine</w:t>
      </w:r>
      <w:proofErr w:type="spellEnd"/>
      <w:r w:rsidR="00C706C1" w:rsidRPr="00C706C1">
        <w:t xml:space="preserve"> </w:t>
      </w:r>
      <w:proofErr w:type="spellStart"/>
      <w:r w:rsidR="00C706C1" w:rsidRPr="00C706C1">
        <w:t>Áñez</w:t>
      </w:r>
      <w:proofErr w:type="spellEnd"/>
      <w:r w:rsidR="00C706C1">
        <w:t xml:space="preserve"> ovat hyödyntäneet </w:t>
      </w:r>
      <w:r w:rsidR="00DD43F2">
        <w:t xml:space="preserve">Bolivian lainsäädännön </w:t>
      </w:r>
      <w:r w:rsidR="00C706C1">
        <w:t>monitulkintaista määritelmää ”terrorismista” asettaakseen poliittisia vastustajiaan syytteeseen.</w:t>
      </w:r>
      <w:r w:rsidR="00C706C1">
        <w:rPr>
          <w:rStyle w:val="Alaviitteenviite"/>
        </w:rPr>
        <w:footnoteReference w:id="19"/>
      </w:r>
      <w:r w:rsidR="00DD30A7">
        <w:t xml:space="preserve"> </w:t>
      </w:r>
      <w:proofErr w:type="spellStart"/>
      <w:r w:rsidR="007F0EE7" w:rsidRPr="00C706C1">
        <w:t>Áñez</w:t>
      </w:r>
      <w:proofErr w:type="spellEnd"/>
      <w:r w:rsidR="007F0EE7">
        <w:t xml:space="preserve"> on ollut myös itse vangittuna vuodesta 2021 </w:t>
      </w:r>
      <w:r w:rsidR="00DD43F2">
        <w:t>lähtien</w:t>
      </w:r>
      <w:r w:rsidR="007F0EE7">
        <w:t xml:space="preserve">. Alun perin häntä syytettiin terrorismista, mutta vuonna 2022 hänet tuomittiin 10 vuodeksi vankeuteen ”virkavelvollisuuksien laiminlyönnistä”, joka on </w:t>
      </w:r>
      <w:proofErr w:type="spellStart"/>
      <w:r>
        <w:t>HRW:n</w:t>
      </w:r>
      <w:proofErr w:type="spellEnd"/>
      <w:r>
        <w:t xml:space="preserve"> </w:t>
      </w:r>
      <w:r w:rsidR="007F0EE7">
        <w:t>mukaan niin ikään hyvin monitulkintainen rikosnimike Bolivian lainsäädännössä.</w:t>
      </w:r>
      <w:r w:rsidR="007F0EE7">
        <w:rPr>
          <w:rStyle w:val="Alaviitteenviite"/>
        </w:rPr>
        <w:footnoteReference w:id="20"/>
      </w:r>
      <w:r w:rsidR="007F0EE7">
        <w:t xml:space="preserve"> Oikeistolainen ja uskonnolliskonservatiivinen </w:t>
      </w:r>
      <w:proofErr w:type="spellStart"/>
      <w:r w:rsidR="007F0EE7" w:rsidRPr="00C706C1">
        <w:t>Áñez</w:t>
      </w:r>
      <w:proofErr w:type="spellEnd"/>
      <w:r w:rsidR="007F0EE7">
        <w:t xml:space="preserve"> </w:t>
      </w:r>
      <w:r w:rsidR="00593C5B">
        <w:t>on koettu</w:t>
      </w:r>
      <w:r w:rsidR="007F0EE7">
        <w:t xml:space="preserve"> uhkana vasemmistososialistiselle MAS-puolueelle</w:t>
      </w:r>
      <w:r w:rsidR="00DD43F2">
        <w:t>,</w:t>
      </w:r>
      <w:r w:rsidR="007F0EE7">
        <w:rPr>
          <w:rStyle w:val="Alaviitteenviite"/>
        </w:rPr>
        <w:footnoteReference w:id="21"/>
      </w:r>
      <w:r w:rsidR="007F0EE7">
        <w:t xml:space="preserve"> </w:t>
      </w:r>
      <w:r w:rsidR="00DD43F2">
        <w:t xml:space="preserve">ja </w:t>
      </w:r>
      <w:r w:rsidR="00593C5B">
        <w:t>e</w:t>
      </w:r>
      <w:r w:rsidR="007F0EE7">
        <w:t xml:space="preserve">simerkiksi Euroopan parlamentti on tuominnut </w:t>
      </w:r>
      <w:proofErr w:type="spellStart"/>
      <w:r w:rsidR="007F0EE7" w:rsidRPr="00C706C1">
        <w:t>Áñez</w:t>
      </w:r>
      <w:r w:rsidR="007F0EE7">
        <w:t>in</w:t>
      </w:r>
      <w:proofErr w:type="spellEnd"/>
      <w:r w:rsidR="007F0EE7">
        <w:t xml:space="preserve"> vangitsemisen mielivaltaiseksi ja laittomaksi.</w:t>
      </w:r>
      <w:r w:rsidR="007F0EE7">
        <w:rPr>
          <w:rStyle w:val="Alaviitteenviite"/>
        </w:rPr>
        <w:footnoteReference w:id="22"/>
      </w:r>
      <w:r w:rsidR="007F0EE7">
        <w:t xml:space="preserve"> </w:t>
      </w:r>
    </w:p>
    <w:p w14:paraId="5CB96C55" w14:textId="0040D02D" w:rsidR="00C845F4" w:rsidRDefault="007F0EE7" w:rsidP="00451163">
      <w:r>
        <w:t>Marraskuussa 2024 Boliviassa arveltiin olevan noin 173 poliittista vankia.</w:t>
      </w:r>
      <w:r>
        <w:rPr>
          <w:rStyle w:val="Alaviitteenviite"/>
        </w:rPr>
        <w:footnoteReference w:id="23"/>
      </w:r>
      <w:r>
        <w:t xml:space="preserve"> </w:t>
      </w:r>
      <w:r w:rsidR="00DD30A7">
        <w:t xml:space="preserve">Heidän joukossaan on </w:t>
      </w:r>
      <w:proofErr w:type="spellStart"/>
      <w:r w:rsidRPr="00C706C1">
        <w:t>Áñez</w:t>
      </w:r>
      <w:r>
        <w:t>in</w:t>
      </w:r>
      <w:proofErr w:type="spellEnd"/>
      <w:r>
        <w:t xml:space="preserve"> lisäksi </w:t>
      </w:r>
      <w:r w:rsidR="00DC3B6F">
        <w:t>mm. tunnettu alkuperäis</w:t>
      </w:r>
      <w:r w:rsidR="00B022DF">
        <w:t xml:space="preserve">kansojen </w:t>
      </w:r>
      <w:r w:rsidR="00DC3B6F">
        <w:t xml:space="preserve">johtaja Marcos </w:t>
      </w:r>
      <w:proofErr w:type="spellStart"/>
      <w:r w:rsidR="00DC3B6F">
        <w:t>Pumari</w:t>
      </w:r>
      <w:proofErr w:type="spellEnd"/>
      <w:r w:rsidR="00DC3B6F">
        <w:t xml:space="preserve"> sekä </w:t>
      </w:r>
      <w:r w:rsidR="00DD30A7">
        <w:t>Santa Cruzin departementin kuvernööri</w:t>
      </w:r>
      <w:r w:rsidR="00753051">
        <w:t>nä toiminut oikeistolainen</w:t>
      </w:r>
      <w:r w:rsidR="00DD30A7">
        <w:t xml:space="preserve"> </w:t>
      </w:r>
      <w:r w:rsidR="00891541">
        <w:t xml:space="preserve">Luis Fernando </w:t>
      </w:r>
      <w:proofErr w:type="spellStart"/>
      <w:r w:rsidR="00891541">
        <w:t>Camacho</w:t>
      </w:r>
      <w:proofErr w:type="spellEnd"/>
      <w:r w:rsidR="00753051">
        <w:t>, joka</w:t>
      </w:r>
      <w:r w:rsidR="00891541">
        <w:t xml:space="preserve"> johti </w:t>
      </w:r>
      <w:proofErr w:type="spellStart"/>
      <w:r w:rsidR="00891541">
        <w:t>Evo</w:t>
      </w:r>
      <w:proofErr w:type="spellEnd"/>
      <w:r w:rsidR="00891541">
        <w:t xml:space="preserve"> </w:t>
      </w:r>
      <w:proofErr w:type="spellStart"/>
      <w:r w:rsidR="00891541">
        <w:t>Moralesia</w:t>
      </w:r>
      <w:proofErr w:type="spellEnd"/>
      <w:r w:rsidR="00891541">
        <w:t xml:space="preserve"> vastaan aloitettuja mielenosoituksia vuonna 2019.</w:t>
      </w:r>
      <w:r w:rsidR="00891541">
        <w:rPr>
          <w:rStyle w:val="Alaviitteenviite"/>
        </w:rPr>
        <w:footnoteReference w:id="24"/>
      </w:r>
      <w:r w:rsidR="00891541">
        <w:t xml:space="preserve"> </w:t>
      </w:r>
    </w:p>
    <w:p w14:paraId="1B24B72D" w14:textId="77777777" w:rsidR="008463ED" w:rsidRPr="008C025D" w:rsidRDefault="008463ED" w:rsidP="008463ED">
      <w:pPr>
        <w:rPr>
          <w:b/>
          <w:bCs/>
        </w:rPr>
      </w:pPr>
      <w:r w:rsidRPr="008C025D">
        <w:rPr>
          <w:b/>
          <w:bCs/>
        </w:rPr>
        <w:t>Turvallisuustilanne</w:t>
      </w:r>
    </w:p>
    <w:p w14:paraId="6A93F55D" w14:textId="5972B107" w:rsidR="008463ED" w:rsidRDefault="008463ED" w:rsidP="008463ED">
      <w:proofErr w:type="spellStart"/>
      <w:r>
        <w:t>InSight</w:t>
      </w:r>
      <w:proofErr w:type="spellEnd"/>
      <w:r>
        <w:t xml:space="preserve"> </w:t>
      </w:r>
      <w:proofErr w:type="spellStart"/>
      <w:r>
        <w:t>Crime</w:t>
      </w:r>
      <w:proofErr w:type="spellEnd"/>
      <w:r>
        <w:t xml:space="preserve"> -järjestön mukaan </w:t>
      </w:r>
      <w:proofErr w:type="spellStart"/>
      <w:r>
        <w:t>Evo</w:t>
      </w:r>
      <w:proofErr w:type="spellEnd"/>
      <w:r>
        <w:t xml:space="preserve"> </w:t>
      </w:r>
      <w:proofErr w:type="spellStart"/>
      <w:r>
        <w:t>Moralesin</w:t>
      </w:r>
      <w:proofErr w:type="spellEnd"/>
      <w:r>
        <w:t xml:space="preserve"> aika oli Boliviassa suhteellisen vakaata, mutta </w:t>
      </w:r>
      <w:proofErr w:type="spellStart"/>
      <w:r>
        <w:t>Moralesin</w:t>
      </w:r>
      <w:proofErr w:type="spellEnd"/>
      <w:r>
        <w:t xml:space="preserve"> pakenemisen (2019) </w:t>
      </w:r>
      <w:r w:rsidR="00DD43F2">
        <w:t>jälkeen poliittinen epävakaus on lisääntynyt</w:t>
      </w:r>
      <w:r>
        <w:t>.</w:t>
      </w:r>
      <w:r>
        <w:rPr>
          <w:rStyle w:val="Alaviitteenviite"/>
        </w:rPr>
        <w:footnoteReference w:id="25"/>
      </w:r>
      <w:r>
        <w:t xml:space="preserve"> Bertelsmann </w:t>
      </w:r>
      <w:proofErr w:type="spellStart"/>
      <w:r>
        <w:t>Stiftung</w:t>
      </w:r>
      <w:proofErr w:type="spellEnd"/>
      <w:r>
        <w:t xml:space="preserve"> -säätiön mukaan </w:t>
      </w:r>
      <w:proofErr w:type="spellStart"/>
      <w:r w:rsidR="009F1105" w:rsidRPr="00C2242F">
        <w:t>Moralesia</w:t>
      </w:r>
      <w:proofErr w:type="spellEnd"/>
      <w:r w:rsidR="009F1105" w:rsidRPr="00C2242F">
        <w:t xml:space="preserve"> vastaan</w:t>
      </w:r>
      <w:r w:rsidRPr="00C2242F">
        <w:t xml:space="preserve"> puhjenneet</w:t>
      </w:r>
      <w:r>
        <w:t xml:space="preserve"> laajat mielenosoitukset ajoivat Bolivian lähes sisällissodan partaalle. Vaikka mielenosoitukset laantuivat, tapahtumat kärjistivät Bolivian poliittista ja sosiaalista epävakautta entisestään.</w:t>
      </w:r>
      <w:r>
        <w:rPr>
          <w:rStyle w:val="Alaviitteenviite"/>
        </w:rPr>
        <w:footnoteReference w:id="26"/>
      </w:r>
      <w:r>
        <w:t xml:space="preserve"> Yleisellä tasolla Bolivian turvallisuustilannetta heikentävätkin oikeusjärjestelmän ja hallinnon yleinen heikkous, yhteiskunnallinen polarisaatio</w:t>
      </w:r>
      <w:r w:rsidRPr="008C025D">
        <w:t xml:space="preserve">, </w:t>
      </w:r>
      <w:r>
        <w:t xml:space="preserve">kansalaisten epäluottamus valtion instituutioihin ja turvallisuusviranomaisiin, sekä lisääntynyt </w:t>
      </w:r>
      <w:r w:rsidRPr="008C025D">
        <w:t>väkivalta</w:t>
      </w:r>
      <w:r w:rsidR="006E7691">
        <w:t>isuus</w:t>
      </w:r>
      <w:r w:rsidRPr="008C025D">
        <w:t xml:space="preserve">, </w:t>
      </w:r>
      <w:r>
        <w:t>mikä näkyy esimerkiksi mielenosoituksissa tapahtuneissa kuolemantapauksissa (ks. tämän vastauksen seuraava kappale). Erityisesti poliisiin ja armeijaan kohdistuu suurta epäluottamusta, ja heitä pidetään korruptoituneina, väkivaltaisina ja huonosti valvottuina.</w:t>
      </w:r>
      <w:r>
        <w:rPr>
          <w:rStyle w:val="Alaviitteenviite"/>
        </w:rPr>
        <w:footnoteReference w:id="27"/>
      </w:r>
      <w:r>
        <w:t xml:space="preserve"> </w:t>
      </w:r>
      <w:r w:rsidR="00B022DF">
        <w:t xml:space="preserve">Yhdysvaltain ulkoasiainministeriön </w:t>
      </w:r>
      <w:r w:rsidR="00B022DF">
        <w:lastRenderedPageBreak/>
        <w:t>(</w:t>
      </w:r>
      <w:r>
        <w:t>USDOS</w:t>
      </w:r>
      <w:r w:rsidR="00B022DF">
        <w:t>)</w:t>
      </w:r>
      <w:r>
        <w:t xml:space="preserve"> mukaan kidutuksen eri muodot, kuten seksuaalinen väkivalta, uhkailu, improvisoitujen kyynelkaasukammioiden käyttö ja tukehduttaminen, kuuluvat poliisin toimintatapoihin rikostutkintojen aikana.</w:t>
      </w:r>
      <w:r>
        <w:rPr>
          <w:rStyle w:val="Alaviitteenviite"/>
        </w:rPr>
        <w:footnoteReference w:id="28"/>
      </w:r>
      <w:r>
        <w:t xml:space="preserve"> </w:t>
      </w:r>
    </w:p>
    <w:p w14:paraId="4938DD95" w14:textId="63C7EB61" w:rsidR="008463ED" w:rsidRDefault="008463ED" w:rsidP="008463ED">
      <w:r>
        <w:t xml:space="preserve">Kesäkuussa 2024 Boliviassa tapahtui epäonnistunut ”vallankaappausyritys”, kun kenraali </w:t>
      </w:r>
      <w:r w:rsidRPr="00E96B86">
        <w:t xml:space="preserve">Juan José </w:t>
      </w:r>
      <w:proofErr w:type="spellStart"/>
      <w:r w:rsidRPr="00E96B86">
        <w:t>Zúñiga</w:t>
      </w:r>
      <w:proofErr w:type="spellEnd"/>
      <w:r w:rsidRPr="00E96B86">
        <w:t xml:space="preserve"> </w:t>
      </w:r>
      <w:r w:rsidR="00753051">
        <w:t xml:space="preserve">ja pieni määrä armeijan joukkoja </w:t>
      </w:r>
      <w:r>
        <w:t>marssi presidentinpalatsiin La Pazissa.</w:t>
      </w:r>
      <w:r>
        <w:rPr>
          <w:rStyle w:val="Alaviitteenviite"/>
        </w:rPr>
        <w:footnoteReference w:id="29"/>
      </w:r>
      <w:r>
        <w:t xml:space="preserve"> Yrityksen uskottavuus on kuitenkin kyseenalaistettu, sillä </w:t>
      </w:r>
      <w:proofErr w:type="spellStart"/>
      <w:r w:rsidRPr="00E96B86">
        <w:t>Zúñiga</w:t>
      </w:r>
      <w:proofErr w:type="spellEnd"/>
      <w:r>
        <w:t xml:space="preserve"> vetäytyi vain joitakin tunteja myöhemmin. Joidenkin arvioiden mukaan kyseessä ei välttämättä edes ollut todellinen vallankaappausyritys.</w:t>
      </w:r>
      <w:r>
        <w:rPr>
          <w:rStyle w:val="Alaviitteenviite"/>
        </w:rPr>
        <w:footnoteReference w:id="30"/>
      </w:r>
      <w:r>
        <w:t xml:space="preserve"> Boliviassa elokuussa 2025 järjestettävien </w:t>
      </w:r>
      <w:r w:rsidR="00593C5B">
        <w:t xml:space="preserve">kansallis- ja </w:t>
      </w:r>
      <w:r>
        <w:t xml:space="preserve">presidentinvaalien pelätään kuitenkin aiheuttavan lisää väkivaltaisuuksia. Maata </w:t>
      </w:r>
      <w:r w:rsidR="00DC3B6F">
        <w:t xml:space="preserve">lähes yhtäjaksoisesti </w:t>
      </w:r>
      <w:r>
        <w:t xml:space="preserve">vuodesta 2006 </w:t>
      </w:r>
      <w:r w:rsidR="0026438F">
        <w:t>lähtien</w:t>
      </w:r>
      <w:r>
        <w:t xml:space="preserve"> hallinnut MAS-puolue on ajautunut vakaviin sisäisiin ristiriitoihin, jotka liittyvät Luis </w:t>
      </w:r>
      <w:proofErr w:type="spellStart"/>
      <w:r>
        <w:t>Arcen</w:t>
      </w:r>
      <w:proofErr w:type="spellEnd"/>
      <w:r>
        <w:t xml:space="preserve"> ja </w:t>
      </w:r>
      <w:proofErr w:type="spellStart"/>
      <w:r>
        <w:t>Evo</w:t>
      </w:r>
      <w:proofErr w:type="spellEnd"/>
      <w:r>
        <w:t xml:space="preserve"> </w:t>
      </w:r>
      <w:proofErr w:type="spellStart"/>
      <w:r>
        <w:t>Moralesin</w:t>
      </w:r>
      <w:proofErr w:type="spellEnd"/>
      <w:r>
        <w:t xml:space="preserve"> valtakamppailuun. Poliittinen epävakaus ja levottomuudet ovat myös pahentaneet Bolivian jo valmiiksi huonoa taloudellista tilannetta ja kärjistäneet inflaatiota</w:t>
      </w:r>
      <w:r w:rsidR="00753051">
        <w:t>. Esimerkiksi</w:t>
      </w:r>
      <w:r>
        <w:t xml:space="preserve"> polttoainee</w:t>
      </w:r>
      <w:r w:rsidR="00753051">
        <w:t>sta</w:t>
      </w:r>
      <w:r>
        <w:t xml:space="preserve"> ja ulkomaise</w:t>
      </w:r>
      <w:r w:rsidR="00753051">
        <w:t>sta</w:t>
      </w:r>
      <w:r>
        <w:t xml:space="preserve"> valuuta</w:t>
      </w:r>
      <w:r w:rsidR="00753051">
        <w:t>sta on suuri</w:t>
      </w:r>
      <w:r>
        <w:t xml:space="preserve"> pu</w:t>
      </w:r>
      <w:r w:rsidR="0026438F">
        <w:t>la</w:t>
      </w:r>
      <w:r>
        <w:t>.</w:t>
      </w:r>
      <w:r>
        <w:rPr>
          <w:rStyle w:val="Alaviitteenviite"/>
        </w:rPr>
        <w:footnoteReference w:id="31"/>
      </w:r>
      <w:r w:rsidR="00593C5B">
        <w:t xml:space="preserve"> </w:t>
      </w:r>
    </w:p>
    <w:p w14:paraId="25996D14" w14:textId="2FB0CB35" w:rsidR="008463ED" w:rsidRDefault="008463ED" w:rsidP="008463ED">
      <w:pPr>
        <w:rPr>
          <w:color w:val="000000" w:themeColor="text1"/>
        </w:rPr>
      </w:pPr>
      <w:r>
        <w:t>Bolivia on maailman kolmanneksi suurin kokaiinin tuottajamaa sekä myös merkittävä huumeiden kauttakulkumaa.</w:t>
      </w:r>
      <w:r>
        <w:rPr>
          <w:rStyle w:val="Alaviitteenviite"/>
        </w:rPr>
        <w:footnoteReference w:id="32"/>
      </w:r>
      <w:r>
        <w:t xml:space="preserve"> </w:t>
      </w:r>
      <w:r w:rsidR="00080D2D">
        <w:t xml:space="preserve">Kansainväliset rikollisryhmät hyödyntävät </w:t>
      </w:r>
      <w:r w:rsidRPr="00B557A5">
        <w:rPr>
          <w:color w:val="000000" w:themeColor="text1"/>
        </w:rPr>
        <w:t>Bolivian</w:t>
      </w:r>
      <w:r w:rsidR="00080D2D">
        <w:rPr>
          <w:color w:val="000000" w:themeColor="text1"/>
        </w:rPr>
        <w:t xml:space="preserve"> huokoisia raja-alueita erilaisissa salakuljetusbisneksissä.</w:t>
      </w:r>
      <w:r w:rsidR="00080D2D">
        <w:rPr>
          <w:rStyle w:val="Alaviitteenviite"/>
          <w:color w:val="000000" w:themeColor="text1"/>
        </w:rPr>
        <w:footnoteReference w:id="33"/>
      </w:r>
      <w:r w:rsidR="00080D2D">
        <w:rPr>
          <w:color w:val="000000" w:themeColor="text1"/>
        </w:rPr>
        <w:t xml:space="preserve"> Bolivian</w:t>
      </w:r>
      <w:r w:rsidRPr="00B557A5">
        <w:rPr>
          <w:color w:val="000000" w:themeColor="text1"/>
        </w:rPr>
        <w:t xml:space="preserve"> kontekstissa on</w:t>
      </w:r>
      <w:r w:rsidR="00DD43F2">
        <w:rPr>
          <w:color w:val="000000" w:themeColor="text1"/>
        </w:rPr>
        <w:t xml:space="preserve"> kuitenkin</w:t>
      </w:r>
      <w:r w:rsidRPr="00B557A5">
        <w:rPr>
          <w:color w:val="000000" w:themeColor="text1"/>
        </w:rPr>
        <w:t xml:space="preserve"> huomionarvoista, että</w:t>
      </w:r>
      <w:r>
        <w:rPr>
          <w:color w:val="000000" w:themeColor="text1"/>
        </w:rPr>
        <w:t xml:space="preserve"> huumerikollisuuden läsnäolosta huolimatta</w:t>
      </w:r>
      <w:r w:rsidRPr="00B557A5">
        <w:rPr>
          <w:color w:val="000000" w:themeColor="text1"/>
        </w:rPr>
        <w:t xml:space="preserve"> </w:t>
      </w:r>
      <w:r>
        <w:rPr>
          <w:color w:val="000000" w:themeColor="text1"/>
        </w:rPr>
        <w:t>kokalehdellä on</w:t>
      </w:r>
      <w:r w:rsidRPr="00B557A5">
        <w:rPr>
          <w:color w:val="000000" w:themeColor="text1"/>
        </w:rPr>
        <w:t xml:space="preserve"> etenkin alkuperäiskansoille</w:t>
      </w:r>
      <w:r>
        <w:rPr>
          <w:color w:val="000000" w:themeColor="text1"/>
        </w:rPr>
        <w:t xml:space="preserve"> tärkeä kulttuurinen merkitys</w:t>
      </w:r>
      <w:r w:rsidRPr="00B557A5">
        <w:rPr>
          <w:color w:val="000000" w:themeColor="text1"/>
        </w:rPr>
        <w:t>.</w:t>
      </w:r>
      <w:r w:rsidRPr="00B557A5">
        <w:rPr>
          <w:rStyle w:val="Alaviitteenviite"/>
          <w:color w:val="000000" w:themeColor="text1"/>
        </w:rPr>
        <w:footnoteReference w:id="34"/>
      </w:r>
      <w:r>
        <w:rPr>
          <w:color w:val="000000" w:themeColor="text1"/>
        </w:rPr>
        <w:t xml:space="preserve"> Alkuperäiskansat hyödyntävät kokalehteä ei-narkoottisesti mm. lääkinnällisiin ja uskonnollisiin tarkoituksiin.</w:t>
      </w:r>
      <w:r>
        <w:rPr>
          <w:rStyle w:val="Alaviitteenviite"/>
          <w:color w:val="000000" w:themeColor="text1"/>
        </w:rPr>
        <w:footnoteReference w:id="35"/>
      </w:r>
      <w:r w:rsidRPr="00B557A5">
        <w:rPr>
          <w:color w:val="000000" w:themeColor="text1"/>
        </w:rPr>
        <w:t xml:space="preserve"> Bolivian hallinto on puolustanut kokalehden viljelyä</w:t>
      </w:r>
      <w:r>
        <w:rPr>
          <w:color w:val="000000" w:themeColor="text1"/>
        </w:rPr>
        <w:t xml:space="preserve"> ja </w:t>
      </w:r>
      <w:r w:rsidRPr="00B557A5">
        <w:rPr>
          <w:color w:val="000000" w:themeColor="text1"/>
        </w:rPr>
        <w:t xml:space="preserve">myös osittain </w:t>
      </w:r>
      <w:r>
        <w:rPr>
          <w:color w:val="000000" w:themeColor="text1"/>
        </w:rPr>
        <w:t>laillistanut sen,</w:t>
      </w:r>
      <w:r w:rsidRPr="00B557A5">
        <w:rPr>
          <w:rStyle w:val="Alaviitteenviite"/>
          <w:color w:val="000000" w:themeColor="text1"/>
        </w:rPr>
        <w:footnoteReference w:id="36"/>
      </w:r>
      <w:r>
        <w:rPr>
          <w:color w:val="000000" w:themeColor="text1"/>
        </w:rPr>
        <w:t xml:space="preserve"> ja vuoden 2009 perustuslain artikla 384 tunnustaa kokalehden tärkeän aseman osana bolivialaista kulttuuriperintöä, biodiversiteettiä ja sosiaalista yhtenäisyyttä</w:t>
      </w:r>
      <w:r>
        <w:rPr>
          <w:rStyle w:val="Alaviitteenviite"/>
          <w:color w:val="000000" w:themeColor="text1"/>
        </w:rPr>
        <w:footnoteReference w:id="37"/>
      </w:r>
      <w:r w:rsidR="006E7691">
        <w:rPr>
          <w:color w:val="000000" w:themeColor="text1"/>
        </w:rPr>
        <w:t>.</w:t>
      </w:r>
      <w:r>
        <w:rPr>
          <w:color w:val="000000" w:themeColor="text1"/>
        </w:rPr>
        <w:t xml:space="preserve"> </w:t>
      </w:r>
    </w:p>
    <w:p w14:paraId="69271385" w14:textId="416FAA1B" w:rsidR="008463ED" w:rsidRDefault="00383073" w:rsidP="00451163">
      <w:r>
        <w:t xml:space="preserve">Rikollisuutta Latinalaisessa Amerikassa tutkivan </w:t>
      </w:r>
      <w:proofErr w:type="spellStart"/>
      <w:r w:rsidR="008463ED">
        <w:t>InSight</w:t>
      </w:r>
      <w:proofErr w:type="spellEnd"/>
      <w:r w:rsidR="008463ED">
        <w:t xml:space="preserve"> </w:t>
      </w:r>
      <w:proofErr w:type="spellStart"/>
      <w:r w:rsidR="008463ED">
        <w:t>Crime</w:t>
      </w:r>
      <w:proofErr w:type="spellEnd"/>
      <w:r w:rsidR="008463ED">
        <w:t xml:space="preserve"> -järjestön mukaan Boliviassa toimii etenkin brasilialaisia rikollisryhmiä,</w:t>
      </w:r>
      <w:r w:rsidR="008463ED">
        <w:rPr>
          <w:rStyle w:val="Alaviitteenviite"/>
        </w:rPr>
        <w:footnoteReference w:id="38"/>
      </w:r>
      <w:r w:rsidR="008463ED">
        <w:rPr>
          <w:color w:val="000000" w:themeColor="text1"/>
        </w:rPr>
        <w:t xml:space="preserve"> kun taas </w:t>
      </w:r>
      <w:r>
        <w:rPr>
          <w:color w:val="000000" w:themeColor="text1"/>
        </w:rPr>
        <w:t>kansainvälisen järjestäytyneen rikollisuuden vastai</w:t>
      </w:r>
      <w:r w:rsidR="00B51858">
        <w:rPr>
          <w:color w:val="000000" w:themeColor="text1"/>
        </w:rPr>
        <w:t>n</w:t>
      </w:r>
      <w:r>
        <w:rPr>
          <w:color w:val="000000" w:themeColor="text1"/>
        </w:rPr>
        <w:t xml:space="preserve">en </w:t>
      </w:r>
      <w:r w:rsidR="008463ED">
        <w:t>GI-TOC</w:t>
      </w:r>
      <w:r>
        <w:t xml:space="preserve"> -järjestö</w:t>
      </w:r>
      <w:r w:rsidR="008463ED">
        <w:t xml:space="preserve"> </w:t>
      </w:r>
      <w:r>
        <w:t>(</w:t>
      </w:r>
      <w:r w:rsidRPr="00383073">
        <w:rPr>
          <w:i/>
          <w:iCs/>
        </w:rPr>
        <w:t xml:space="preserve">Global </w:t>
      </w:r>
      <w:proofErr w:type="spellStart"/>
      <w:r w:rsidRPr="00383073">
        <w:rPr>
          <w:i/>
          <w:iCs/>
        </w:rPr>
        <w:t>Initiative</w:t>
      </w:r>
      <w:proofErr w:type="spellEnd"/>
      <w:r w:rsidRPr="00383073">
        <w:rPr>
          <w:i/>
          <w:iCs/>
        </w:rPr>
        <w:t xml:space="preserve"> </w:t>
      </w:r>
      <w:proofErr w:type="spellStart"/>
      <w:r w:rsidRPr="00383073">
        <w:rPr>
          <w:i/>
          <w:iCs/>
        </w:rPr>
        <w:t>Against</w:t>
      </w:r>
      <w:proofErr w:type="spellEnd"/>
      <w:r w:rsidRPr="00383073">
        <w:rPr>
          <w:i/>
          <w:iCs/>
        </w:rPr>
        <w:t xml:space="preserve"> </w:t>
      </w:r>
      <w:proofErr w:type="spellStart"/>
      <w:r w:rsidRPr="00383073">
        <w:rPr>
          <w:i/>
          <w:iCs/>
        </w:rPr>
        <w:t>Transnational</w:t>
      </w:r>
      <w:proofErr w:type="spellEnd"/>
      <w:r w:rsidRPr="00383073">
        <w:rPr>
          <w:i/>
          <w:iCs/>
        </w:rPr>
        <w:t xml:space="preserve"> </w:t>
      </w:r>
      <w:proofErr w:type="spellStart"/>
      <w:r w:rsidRPr="00383073">
        <w:rPr>
          <w:i/>
          <w:iCs/>
        </w:rPr>
        <w:t>Organized</w:t>
      </w:r>
      <w:proofErr w:type="spellEnd"/>
      <w:r w:rsidRPr="00383073">
        <w:rPr>
          <w:i/>
          <w:iCs/>
        </w:rPr>
        <w:t xml:space="preserve"> </w:t>
      </w:r>
      <w:proofErr w:type="spellStart"/>
      <w:r w:rsidRPr="00383073">
        <w:rPr>
          <w:i/>
          <w:iCs/>
        </w:rPr>
        <w:t>Crime</w:t>
      </w:r>
      <w:proofErr w:type="spellEnd"/>
      <w:r>
        <w:t xml:space="preserve">) </w:t>
      </w:r>
      <w:r w:rsidR="00B51858">
        <w:t>mainitsee erityisesti venezuelalaiset rikollisryhmät</w:t>
      </w:r>
      <w:r w:rsidR="008463ED">
        <w:rPr>
          <w:rStyle w:val="Alaviitteenviite"/>
        </w:rPr>
        <w:footnoteReference w:id="39"/>
      </w:r>
      <w:r w:rsidR="008463ED">
        <w:t xml:space="preserve">. </w:t>
      </w:r>
      <w:proofErr w:type="spellStart"/>
      <w:r w:rsidR="008463ED">
        <w:t>GI-TOC:in</w:t>
      </w:r>
      <w:proofErr w:type="spellEnd"/>
      <w:r w:rsidR="008463ED">
        <w:t xml:space="preserve"> mukaan venezuelalaiset ryhmät osallistuvat liittolaistensa avustuksella </w:t>
      </w:r>
      <w:r w:rsidR="00753051">
        <w:t xml:space="preserve">mm. </w:t>
      </w:r>
      <w:r w:rsidR="008463ED">
        <w:t>siirtolaisten kiristykseen ja sieppauksiin</w:t>
      </w:r>
      <w:r w:rsidR="00753051">
        <w:t xml:space="preserve"> Boliviassa</w:t>
      </w:r>
      <w:r w:rsidR="008463ED">
        <w:t xml:space="preserve">. Järjestäytyneen rikollisuuden läsnäolosta Boliviassa on lähteen mukaan vain vähäisesti tietoa, mutta </w:t>
      </w:r>
      <w:r w:rsidR="008463ED" w:rsidRPr="008C025D">
        <w:t>erityisesti mafiatyy</w:t>
      </w:r>
      <w:r w:rsidR="006E7691">
        <w:t>l</w:t>
      </w:r>
      <w:r w:rsidR="008463ED" w:rsidRPr="008C025D">
        <w:t>is</w:t>
      </w:r>
      <w:r w:rsidR="00DC3B6F">
        <w:t xml:space="preserve">ten ryhmien kerrotaan saaneen </w:t>
      </w:r>
      <w:r w:rsidR="008463ED" w:rsidRPr="008C025D">
        <w:t xml:space="preserve">valtaa </w:t>
      </w:r>
      <w:r w:rsidR="00B51858">
        <w:t xml:space="preserve">huume- ja </w:t>
      </w:r>
      <w:r w:rsidR="008463ED" w:rsidRPr="008C025D">
        <w:t xml:space="preserve">salakuljetusmarkkinoilla. Näillä ryhmillä on </w:t>
      </w:r>
      <w:r w:rsidR="008463ED">
        <w:t>tiiviitä yhteyksiä sekä</w:t>
      </w:r>
      <w:r w:rsidR="008463ED" w:rsidRPr="008C025D">
        <w:t xml:space="preserve"> kansainvälisiin toimijoihin </w:t>
      </w:r>
      <w:r w:rsidR="008463ED">
        <w:t>että</w:t>
      </w:r>
      <w:r w:rsidR="008463ED" w:rsidRPr="008C025D">
        <w:t xml:space="preserve"> </w:t>
      </w:r>
      <w:r w:rsidR="008463ED">
        <w:t xml:space="preserve">bolivialaisiin </w:t>
      </w:r>
      <w:r w:rsidR="008463ED" w:rsidRPr="008C025D">
        <w:t>virkamiehiin.</w:t>
      </w:r>
      <w:r w:rsidR="008463ED">
        <w:rPr>
          <w:rStyle w:val="Alaviitteenviite"/>
        </w:rPr>
        <w:footnoteReference w:id="40"/>
      </w:r>
      <w:r w:rsidR="008463ED">
        <w:t xml:space="preserve"> Myöskin medialähteistä löytyy vain rajallisesti tietoa Boliviassa </w:t>
      </w:r>
      <w:r w:rsidR="008463ED">
        <w:lastRenderedPageBreak/>
        <w:t>toimivista rikollisryhmistä</w:t>
      </w:r>
      <w:r w:rsidR="009E4D82">
        <w:t>. E</w:t>
      </w:r>
      <w:r w:rsidR="008463ED">
        <w:t>rään vuonna 2016 julkaistun uutisen mukaan Boliviassa toimi tuolloin noin 269 jengiä, pääasiassa La Pazin, Santa Cruzin ja Cochabamban alueilla.</w:t>
      </w:r>
      <w:r w:rsidR="008463ED">
        <w:rPr>
          <w:rStyle w:val="Alaviitteenviite"/>
        </w:rPr>
        <w:footnoteReference w:id="41"/>
      </w:r>
      <w:r w:rsidR="008463ED">
        <w:t xml:space="preserve"> </w:t>
      </w:r>
    </w:p>
    <w:p w14:paraId="2A33B6C7" w14:textId="6966103B" w:rsidR="003A20F3" w:rsidRDefault="003A20F3" w:rsidP="00451163">
      <w:r>
        <w:t>Lisäksi kaivos</w:t>
      </w:r>
      <w:r w:rsidR="008713F9">
        <w:t>teollisuus</w:t>
      </w:r>
      <w:r>
        <w:t xml:space="preserve"> </w:t>
      </w:r>
      <w:r w:rsidR="00272B5F">
        <w:t xml:space="preserve">(erityisesti kullankaivuu) </w:t>
      </w:r>
      <w:r>
        <w:t>aiheuttaa</w:t>
      </w:r>
      <w:r w:rsidR="00272B5F">
        <w:t xml:space="preserve"> Boliviassa jatkuvasti yhteiskunnallisia jännitteitä</w:t>
      </w:r>
      <w:r w:rsidR="008713F9">
        <w:t xml:space="preserve"> ja väkivalta</w:t>
      </w:r>
      <w:r w:rsidR="009E4D82">
        <w:t>isuuksia</w:t>
      </w:r>
      <w:r>
        <w:t>.</w:t>
      </w:r>
      <w:r w:rsidR="008713F9">
        <w:rPr>
          <w:rStyle w:val="Alaviitteenviite"/>
        </w:rPr>
        <w:footnoteReference w:id="42"/>
      </w:r>
      <w:r>
        <w:t xml:space="preserve"> </w:t>
      </w:r>
      <w:r w:rsidR="0026438F">
        <w:t>Kaivosteollisuus on läsnä eri puolilla maata: e</w:t>
      </w:r>
      <w:r w:rsidR="002029C6">
        <w:t xml:space="preserve">simerkiksi kullankaivuuta harjoitetaan kahdeksassa Bolivian yhdeksästä departementista. </w:t>
      </w:r>
      <w:proofErr w:type="spellStart"/>
      <w:r>
        <w:t>InSight</w:t>
      </w:r>
      <w:proofErr w:type="spellEnd"/>
      <w:r>
        <w:t xml:space="preserve"> </w:t>
      </w:r>
      <w:proofErr w:type="spellStart"/>
      <w:r>
        <w:t>Crime</w:t>
      </w:r>
      <w:proofErr w:type="spellEnd"/>
      <w:r>
        <w:t xml:space="preserve"> -järjestön mukaan laittoman ja laillisen </w:t>
      </w:r>
      <w:r w:rsidR="008713F9">
        <w:t>kaivos</w:t>
      </w:r>
      <w:r>
        <w:t xml:space="preserve">toiminnan rajat ovat häilyviä, ja moni </w:t>
      </w:r>
      <w:r w:rsidR="008713F9">
        <w:t xml:space="preserve">epävirallisesti toimiva </w:t>
      </w:r>
      <w:r>
        <w:t>kaivos</w:t>
      </w:r>
      <w:r w:rsidR="00A527E8">
        <w:t>osuuskunta</w:t>
      </w:r>
      <w:r w:rsidR="008713F9">
        <w:rPr>
          <w:rStyle w:val="Alaviitteenviite"/>
        </w:rPr>
        <w:footnoteReference w:id="43"/>
      </w:r>
      <w:r>
        <w:t xml:space="preserve"> toimii ”mafiatyylisesti” ja harjoittaa mm. korruptiota ja kiristystä. </w:t>
      </w:r>
      <w:r w:rsidR="00A527E8">
        <w:t>Kaivostoimijat</w:t>
      </w:r>
      <w:r>
        <w:t xml:space="preserve"> ko</w:t>
      </w:r>
      <w:r w:rsidR="00B6048C">
        <w:t>e</w:t>
      </w:r>
      <w:r>
        <w:t xml:space="preserve">ttavat usein pakottaa </w:t>
      </w:r>
      <w:r w:rsidR="00BA5A96">
        <w:t xml:space="preserve">maan </w:t>
      </w:r>
      <w:r>
        <w:t>hallinnon oman tahtonsa alaiseksi ja protestoivat laajasti, mikäli näin ei tapahdu. Vuonna 2016 kaivo</w:t>
      </w:r>
      <w:r w:rsidR="00A527E8">
        <w:t>sosuuskuntien työntekijät</w:t>
      </w:r>
      <w:r>
        <w:t xml:space="preserve"> sieppasivat ja tappoivat protestien yhteydessä Bolivian varasisäministeri Rodolfo </w:t>
      </w:r>
      <w:proofErr w:type="spellStart"/>
      <w:r>
        <w:t>Illanesin</w:t>
      </w:r>
      <w:proofErr w:type="spellEnd"/>
      <w:r>
        <w:t xml:space="preserve">. </w:t>
      </w:r>
      <w:r w:rsidR="00A527E8">
        <w:t>Kaivososuuskunnilla on</w:t>
      </w:r>
      <w:r w:rsidR="00BA5A96">
        <w:t>kin</w:t>
      </w:r>
      <w:r>
        <w:t xml:space="preserve"> Boliviassa paljon poliittista valtaa ja ne kykenevät toimimaan laajassa rankaisemattomuuden ilmapiirissä. Teoriassa ulkomaiset </w:t>
      </w:r>
      <w:r w:rsidR="00272B5F">
        <w:t xml:space="preserve">yhtiöt </w:t>
      </w:r>
      <w:r>
        <w:t xml:space="preserve">eivät saa </w:t>
      </w:r>
      <w:r w:rsidR="008713F9">
        <w:t>toimia Bolivian kaivosteollisuudessa</w:t>
      </w:r>
      <w:r>
        <w:t>, mutta käytännössä m</w:t>
      </w:r>
      <w:r w:rsidR="009E4D82">
        <w:t xml:space="preserve">yös </w:t>
      </w:r>
      <w:r>
        <w:t xml:space="preserve">kiinalaiset ja kolumbialaiset </w:t>
      </w:r>
      <w:r w:rsidR="00D838F1">
        <w:t>yhtiöt ovat saaneet alalla jalansijaa ja suojelevat omia kaivosalueitaan aseistettujen ryhmien voimin.</w:t>
      </w:r>
      <w:r w:rsidR="00D838F1">
        <w:rPr>
          <w:rStyle w:val="Alaviitteenviite"/>
        </w:rPr>
        <w:footnoteReference w:id="44"/>
      </w:r>
      <w:r w:rsidR="00D838F1">
        <w:t xml:space="preserve"> </w:t>
      </w:r>
      <w:r w:rsidR="00272B5F">
        <w:t>Kaivostoiminta</w:t>
      </w:r>
      <w:r w:rsidR="00D838F1">
        <w:t xml:space="preserve"> aiheuttaa väkivallan uhkaa mm. kaivosalueilla asuville alkuperäiskansoille sekä aktivisteille, </w:t>
      </w:r>
      <w:r w:rsidR="008713F9">
        <w:t>joista moni on naispuolisia</w:t>
      </w:r>
      <w:r w:rsidR="00D838F1">
        <w:t>.</w:t>
      </w:r>
      <w:r w:rsidR="00AE3485">
        <w:rPr>
          <w:rStyle w:val="Alaviitteenviite"/>
        </w:rPr>
        <w:footnoteReference w:id="45"/>
      </w:r>
      <w:r w:rsidR="00AE3485">
        <w:t xml:space="preserve"> </w:t>
      </w:r>
      <w:r w:rsidR="00A527E8">
        <w:t>Esimerkiksi h</w:t>
      </w:r>
      <w:r w:rsidR="00AE3485">
        <w:t>uhtikuussa 2025 kuusi ihmistä kuoli</w:t>
      </w:r>
      <w:r w:rsidR="00272B5F">
        <w:t xml:space="preserve"> ja useita katosi</w:t>
      </w:r>
      <w:r w:rsidR="009E4D82">
        <w:t xml:space="preserve"> räjähdyksen seurauksena</w:t>
      </w:r>
      <w:r w:rsidR="00AE3485">
        <w:t>, kun kaksi eri kaivos</w:t>
      </w:r>
      <w:r w:rsidR="00A527E8">
        <w:t>osuuskuntaa</w:t>
      </w:r>
      <w:r w:rsidR="00AE3485">
        <w:t xml:space="preserve"> taisteli pääsystä kullankaivuualueelle La Pazin departementissa, 150 kilometrin päässä pääkaupungista.</w:t>
      </w:r>
      <w:r w:rsidR="00AE3485">
        <w:rPr>
          <w:rStyle w:val="Alaviitteenviite"/>
        </w:rPr>
        <w:footnoteReference w:id="46"/>
      </w:r>
    </w:p>
    <w:p w14:paraId="41E3FB58" w14:textId="5E4DCD33" w:rsidR="00C2242F" w:rsidRPr="008463ED" w:rsidRDefault="00C2242F" w:rsidP="00451163">
      <w:pPr>
        <w:rPr>
          <w:color w:val="000000" w:themeColor="text1"/>
        </w:rPr>
      </w:pPr>
      <w:r>
        <w:t xml:space="preserve">Bolivia on </w:t>
      </w:r>
      <w:r w:rsidR="00272B5F">
        <w:t xml:space="preserve">myös </w:t>
      </w:r>
      <w:r>
        <w:t xml:space="preserve">merkittävä ihmiskaupan kohde- ja kauttakulkumaa. </w:t>
      </w:r>
      <w:proofErr w:type="spellStart"/>
      <w:r>
        <w:t>GI-TOC:in</w:t>
      </w:r>
      <w:proofErr w:type="spellEnd"/>
      <w:r>
        <w:t xml:space="preserve"> mukaan naiset, lapset, alkuperäiskansat ja venezuelalaiset pakolaiset ovat kaikista haavoittuvaisimpia ihmiskaupalle.</w:t>
      </w:r>
      <w:r>
        <w:rPr>
          <w:rStyle w:val="Alaviitteenviite"/>
        </w:rPr>
        <w:footnoteReference w:id="47"/>
      </w:r>
      <w:r w:rsidRPr="0034515C">
        <w:rPr>
          <w:rStyle w:val="KysymyksetChar"/>
          <w:szCs w:val="20"/>
        </w:rPr>
        <w:t xml:space="preserve"> </w:t>
      </w:r>
      <w:r>
        <w:rPr>
          <w:rStyle w:val="KysymyksetChar"/>
          <w:szCs w:val="20"/>
        </w:rPr>
        <w:t>USDOS mainitsee edellisten lisäksi myös HLBTIQ+-vähemmistöt.</w:t>
      </w:r>
      <w:r>
        <w:rPr>
          <w:rStyle w:val="Alaviitteenviite"/>
          <w:color w:val="000000" w:themeColor="text1"/>
          <w:szCs w:val="20"/>
        </w:rPr>
        <w:footnoteReference w:id="48"/>
      </w:r>
      <w:r>
        <w:rPr>
          <w:rStyle w:val="KysymyksetChar"/>
          <w:szCs w:val="20"/>
        </w:rPr>
        <w:t xml:space="preserve"> </w:t>
      </w:r>
      <w:r w:rsidR="001B072A">
        <w:rPr>
          <w:rStyle w:val="KysymyksetChar"/>
          <w:szCs w:val="20"/>
        </w:rPr>
        <w:t>Useiden lähteiden mukaan i</w:t>
      </w:r>
      <w:r w:rsidR="00D838F1">
        <w:rPr>
          <w:rStyle w:val="KysymyksetChar"/>
          <w:szCs w:val="20"/>
        </w:rPr>
        <w:t xml:space="preserve">hmiskauppa kytkeytyy Boliviassa </w:t>
      </w:r>
      <w:r w:rsidR="001B072A">
        <w:rPr>
          <w:rStyle w:val="KysymyksetChar"/>
          <w:szCs w:val="20"/>
        </w:rPr>
        <w:t xml:space="preserve">vahvasti </w:t>
      </w:r>
      <w:r w:rsidR="00D838F1">
        <w:rPr>
          <w:rStyle w:val="KysymyksetChar"/>
          <w:szCs w:val="20"/>
        </w:rPr>
        <w:t>myös edellä mainittuun kaivosteollisuuteen.</w:t>
      </w:r>
      <w:r w:rsidR="00D838F1">
        <w:rPr>
          <w:rStyle w:val="Alaviitteenviite"/>
          <w:color w:val="000000" w:themeColor="text1"/>
          <w:szCs w:val="20"/>
        </w:rPr>
        <w:footnoteReference w:id="49"/>
      </w:r>
      <w:r w:rsidR="00D838F1">
        <w:rPr>
          <w:rStyle w:val="KysymyksetChar"/>
          <w:szCs w:val="20"/>
        </w:rPr>
        <w:t xml:space="preserve"> Erityisesti tyttöjä ja naisia hyväksikäytetään kaivosteollisuude</w:t>
      </w:r>
      <w:r w:rsidR="00EA0EE9">
        <w:rPr>
          <w:rStyle w:val="KysymyksetChar"/>
          <w:szCs w:val="20"/>
        </w:rPr>
        <w:t xml:space="preserve">ssa mm. seksuaalisen väkivallan, </w:t>
      </w:r>
      <w:r w:rsidR="004962BC">
        <w:rPr>
          <w:rStyle w:val="KysymyksetChar"/>
          <w:szCs w:val="20"/>
        </w:rPr>
        <w:t>ihmiskaupan</w:t>
      </w:r>
      <w:r w:rsidR="00EA0EE9">
        <w:rPr>
          <w:rStyle w:val="KysymyksetChar"/>
          <w:szCs w:val="20"/>
        </w:rPr>
        <w:t xml:space="preserve"> ja sieppausten muodossa</w:t>
      </w:r>
      <w:r w:rsidR="00D838F1">
        <w:rPr>
          <w:rStyle w:val="KysymyksetChar"/>
          <w:szCs w:val="20"/>
        </w:rPr>
        <w:t>.</w:t>
      </w:r>
      <w:r w:rsidR="00D838F1">
        <w:rPr>
          <w:rStyle w:val="Alaviitteenviite"/>
          <w:color w:val="000000" w:themeColor="text1"/>
          <w:szCs w:val="20"/>
        </w:rPr>
        <w:footnoteReference w:id="50"/>
      </w:r>
    </w:p>
    <w:p w14:paraId="630266E2" w14:textId="319F8F6E" w:rsidR="00650D99" w:rsidRPr="00650D99" w:rsidRDefault="00650D99" w:rsidP="00451163">
      <w:pPr>
        <w:rPr>
          <w:b/>
          <w:bCs/>
        </w:rPr>
      </w:pPr>
      <w:r w:rsidRPr="00650D99">
        <w:rPr>
          <w:b/>
          <w:bCs/>
        </w:rPr>
        <w:t>Yhteiskunnallinen ja humanitaarinen tilanne</w:t>
      </w:r>
    </w:p>
    <w:p w14:paraId="43C18CD8" w14:textId="152AE086" w:rsidR="00650D99" w:rsidRDefault="000673B7" w:rsidP="00451163">
      <w:pPr>
        <w:rPr>
          <w:rStyle w:val="KysymyksetChar"/>
          <w:szCs w:val="20"/>
        </w:rPr>
      </w:pPr>
      <w:r>
        <w:rPr>
          <w:rStyle w:val="KysymyksetChar"/>
          <w:szCs w:val="20"/>
        </w:rPr>
        <w:t>Bolivia on monimuotoinen valtio, ja monimuotoisuuden tunn</w:t>
      </w:r>
      <w:r w:rsidR="001919C8">
        <w:rPr>
          <w:rStyle w:val="KysymyksetChar"/>
          <w:szCs w:val="20"/>
        </w:rPr>
        <w:t>u</w:t>
      </w:r>
      <w:r>
        <w:rPr>
          <w:rStyle w:val="KysymyksetChar"/>
          <w:szCs w:val="20"/>
        </w:rPr>
        <w:t>stamista edistettiin mm. vuonna 2009 suoritetun perustuslakiuudistuksen yhteydessä. Samassa yhteydessä valtion nimi muutettiin ”Bolivian monikansaiseksi valtioksi”.</w:t>
      </w:r>
      <w:r>
        <w:rPr>
          <w:rStyle w:val="Alaviitteenviite"/>
          <w:color w:val="000000" w:themeColor="text1"/>
          <w:szCs w:val="20"/>
        </w:rPr>
        <w:footnoteReference w:id="51"/>
      </w:r>
      <w:r>
        <w:rPr>
          <w:rStyle w:val="KysymyksetChar"/>
          <w:szCs w:val="20"/>
        </w:rPr>
        <w:t xml:space="preserve"> Alueelliset erot ovat</w:t>
      </w:r>
      <w:r w:rsidR="00C845F4">
        <w:rPr>
          <w:rStyle w:val="KysymyksetChar"/>
          <w:szCs w:val="20"/>
        </w:rPr>
        <w:t xml:space="preserve"> Boliviassa</w:t>
      </w:r>
      <w:r>
        <w:rPr>
          <w:rStyle w:val="KysymyksetChar"/>
          <w:szCs w:val="20"/>
        </w:rPr>
        <w:t xml:space="preserve"> suur</w:t>
      </w:r>
      <w:r w:rsidR="00C845F4">
        <w:rPr>
          <w:rStyle w:val="KysymyksetChar"/>
          <w:szCs w:val="20"/>
        </w:rPr>
        <w:t>ia</w:t>
      </w:r>
      <w:r>
        <w:rPr>
          <w:rStyle w:val="KysymyksetChar"/>
          <w:szCs w:val="20"/>
        </w:rPr>
        <w:t xml:space="preserve">, ja etenkin </w:t>
      </w:r>
      <w:r w:rsidR="00DC3B6F">
        <w:rPr>
          <w:rStyle w:val="KysymyksetChar"/>
          <w:szCs w:val="20"/>
        </w:rPr>
        <w:t>alkuperäiskansat</w:t>
      </w:r>
      <w:r>
        <w:rPr>
          <w:rStyle w:val="KysymyksetChar"/>
          <w:szCs w:val="20"/>
        </w:rPr>
        <w:t xml:space="preserve"> kokevat sosioekonomista eriarvoisuutta. Bolivialaiset identifioituvat </w:t>
      </w:r>
      <w:r>
        <w:rPr>
          <w:rStyle w:val="KysymyksetChar"/>
          <w:szCs w:val="20"/>
        </w:rPr>
        <w:lastRenderedPageBreak/>
        <w:t>pääasiallisesti oman kansan</w:t>
      </w:r>
      <w:r w:rsidR="00B6048C">
        <w:rPr>
          <w:rStyle w:val="KysymyksetChar"/>
          <w:szCs w:val="20"/>
        </w:rPr>
        <w:t>osan</w:t>
      </w:r>
      <w:r>
        <w:rPr>
          <w:rStyle w:val="KysymyksetChar"/>
          <w:szCs w:val="20"/>
        </w:rPr>
        <w:t>sa tai alueensa kautta, mikä on vaikeuttanut kansallisen yhtenäisyyden muodostumista.</w:t>
      </w:r>
      <w:r w:rsidR="00713700">
        <w:rPr>
          <w:rStyle w:val="Alaviitteenviite"/>
          <w:color w:val="000000" w:themeColor="text1"/>
          <w:szCs w:val="20"/>
        </w:rPr>
        <w:footnoteReference w:id="52"/>
      </w:r>
      <w:r>
        <w:rPr>
          <w:rStyle w:val="KysymyksetChar"/>
          <w:szCs w:val="20"/>
        </w:rPr>
        <w:t xml:space="preserve"> </w:t>
      </w:r>
      <w:r w:rsidR="00DC3B6F" w:rsidRPr="00551132">
        <w:rPr>
          <w:rStyle w:val="KysymyksetChar"/>
          <w:szCs w:val="20"/>
        </w:rPr>
        <w:t xml:space="preserve">Esimerkiksi politiikassa ajetaan </w:t>
      </w:r>
      <w:r w:rsidR="00DC3B6F">
        <w:rPr>
          <w:rStyle w:val="KysymyksetChar"/>
          <w:szCs w:val="20"/>
        </w:rPr>
        <w:t xml:space="preserve">myös </w:t>
      </w:r>
      <w:r w:rsidR="00DC3B6F" w:rsidRPr="00551132">
        <w:rPr>
          <w:rStyle w:val="KysymyksetChar"/>
          <w:szCs w:val="20"/>
        </w:rPr>
        <w:t>ensisijaisesti oman alueen intressejä.</w:t>
      </w:r>
      <w:r w:rsidR="00DC3B6F" w:rsidRPr="00551132">
        <w:rPr>
          <w:rStyle w:val="Alaviitteenviite"/>
          <w:color w:val="000000" w:themeColor="text1"/>
          <w:szCs w:val="20"/>
        </w:rPr>
        <w:footnoteReference w:id="53"/>
      </w:r>
      <w:r w:rsidR="00DC3B6F" w:rsidRPr="00551132">
        <w:rPr>
          <w:rStyle w:val="KysymyksetChar"/>
          <w:szCs w:val="20"/>
        </w:rPr>
        <w:t xml:space="preserve"> </w:t>
      </w:r>
      <w:r w:rsidR="00837A0A">
        <w:rPr>
          <w:rStyle w:val="KysymyksetChar"/>
          <w:szCs w:val="20"/>
        </w:rPr>
        <w:t>R</w:t>
      </w:r>
      <w:r w:rsidR="00837A0A" w:rsidRPr="00837A0A">
        <w:rPr>
          <w:rStyle w:val="KysymyksetChar"/>
          <w:szCs w:val="20"/>
        </w:rPr>
        <w:t xml:space="preserve">iippumaton </w:t>
      </w:r>
      <w:r w:rsidR="00837A0A">
        <w:rPr>
          <w:rStyle w:val="KysymyksetChar"/>
          <w:szCs w:val="20"/>
        </w:rPr>
        <w:t xml:space="preserve">bolivialainen </w:t>
      </w:r>
      <w:r w:rsidR="00837A0A" w:rsidRPr="00837A0A">
        <w:rPr>
          <w:rStyle w:val="KysymyksetChar"/>
          <w:szCs w:val="20"/>
        </w:rPr>
        <w:t>tutkimus</w:t>
      </w:r>
      <w:r w:rsidR="00DC3B6F">
        <w:rPr>
          <w:rStyle w:val="KysymyksetChar"/>
          <w:szCs w:val="20"/>
        </w:rPr>
        <w:t>säätiö</w:t>
      </w:r>
      <w:r w:rsidR="00837A0A" w:rsidRPr="00837A0A">
        <w:rPr>
          <w:rStyle w:val="KysymyksetChar"/>
          <w:szCs w:val="20"/>
        </w:rPr>
        <w:t xml:space="preserve"> UNIR on kuitenkin todennut sosiaalisia konflikteja koskevassa raportissaan, että Bolivia</w:t>
      </w:r>
      <w:r w:rsidR="00DC3B6F">
        <w:rPr>
          <w:rStyle w:val="KysymyksetChar"/>
          <w:szCs w:val="20"/>
        </w:rPr>
        <w:t>a koetteleva</w:t>
      </w:r>
      <w:r w:rsidR="00837A0A" w:rsidRPr="00837A0A">
        <w:rPr>
          <w:rStyle w:val="KysymyksetChar"/>
          <w:szCs w:val="20"/>
        </w:rPr>
        <w:t xml:space="preserve"> talouskriisi on viime aikoina yhdistänyt kansalais</w:t>
      </w:r>
      <w:r w:rsidR="00DC3B6F">
        <w:rPr>
          <w:rStyle w:val="KysymyksetChar"/>
          <w:szCs w:val="20"/>
        </w:rPr>
        <w:t>ia ja saanut heidät</w:t>
      </w:r>
      <w:r w:rsidR="00837A0A" w:rsidRPr="00837A0A">
        <w:rPr>
          <w:rStyle w:val="KysymyksetChar"/>
          <w:szCs w:val="20"/>
        </w:rPr>
        <w:t xml:space="preserve"> protestoimaan taloudellista tilannetta vastaan entistä koordinoidummin</w:t>
      </w:r>
      <w:r w:rsidR="00837A0A">
        <w:rPr>
          <w:rStyle w:val="KysymyksetChar"/>
          <w:szCs w:val="20"/>
        </w:rPr>
        <w:t>.</w:t>
      </w:r>
      <w:r w:rsidR="00837A0A">
        <w:rPr>
          <w:rStyle w:val="Alaviitteenviite"/>
          <w:color w:val="000000" w:themeColor="text1"/>
          <w:szCs w:val="20"/>
        </w:rPr>
        <w:footnoteReference w:id="54"/>
      </w:r>
      <w:r w:rsidR="006E7691">
        <w:rPr>
          <w:rStyle w:val="KysymyksetChar"/>
          <w:szCs w:val="20"/>
        </w:rPr>
        <w:t xml:space="preserve"> </w:t>
      </w:r>
    </w:p>
    <w:p w14:paraId="7A3E1ADA" w14:textId="43570801" w:rsidR="00676A4F" w:rsidRPr="00610C63" w:rsidRDefault="006B511F" w:rsidP="00676A4F">
      <w:pPr>
        <w:rPr>
          <w:rStyle w:val="KysymyksetChar"/>
          <w:color w:val="FF0000"/>
        </w:rPr>
      </w:pPr>
      <w:r w:rsidRPr="00676A4F">
        <w:rPr>
          <w:rStyle w:val="KysymyksetChar"/>
          <w:szCs w:val="20"/>
        </w:rPr>
        <w:t>Bolivia on yksi Latinalaisen Amerikan köyhimmistä ja eriarvoisimmista maista, ja vuonna 2022 arviolta 20 % väestöstä k</w:t>
      </w:r>
      <w:r w:rsidR="00B6048C">
        <w:rPr>
          <w:rStyle w:val="KysymyksetChar"/>
          <w:szCs w:val="20"/>
        </w:rPr>
        <w:t>ärsi</w:t>
      </w:r>
      <w:r w:rsidRPr="00676A4F">
        <w:rPr>
          <w:rStyle w:val="KysymyksetChar"/>
          <w:szCs w:val="20"/>
        </w:rPr>
        <w:t xml:space="preserve"> aliravitsemu</w:t>
      </w:r>
      <w:r w:rsidR="00B6048C">
        <w:rPr>
          <w:rStyle w:val="KysymyksetChar"/>
          <w:szCs w:val="20"/>
        </w:rPr>
        <w:t>kse</w:t>
      </w:r>
      <w:r w:rsidRPr="00676A4F">
        <w:rPr>
          <w:rStyle w:val="KysymyksetChar"/>
          <w:szCs w:val="20"/>
        </w:rPr>
        <w:t>sta, vaikka köyhyyden taso onkin laskenut viime vuosien aikana.</w:t>
      </w:r>
      <w:r w:rsidRPr="00676A4F">
        <w:rPr>
          <w:rStyle w:val="Alaviitteenviite"/>
          <w:color w:val="000000" w:themeColor="text1"/>
          <w:szCs w:val="20"/>
        </w:rPr>
        <w:footnoteReference w:id="55"/>
      </w:r>
      <w:r w:rsidRPr="00676A4F">
        <w:rPr>
          <w:rStyle w:val="KysymyksetChar"/>
          <w:szCs w:val="20"/>
        </w:rPr>
        <w:t xml:space="preserve"> </w:t>
      </w:r>
      <w:r w:rsidRPr="00551132">
        <w:rPr>
          <w:rStyle w:val="KysymyksetChar"/>
          <w:szCs w:val="20"/>
        </w:rPr>
        <w:t>Erityisesti naiset, alkupe</w:t>
      </w:r>
      <w:r>
        <w:rPr>
          <w:rStyle w:val="KysymyksetChar"/>
          <w:szCs w:val="20"/>
        </w:rPr>
        <w:t>räiskansat, afrobolivialaiset ja maaseudulla asuvat kärsivät Boliviassa suhteettoman paljon köyhyydestä ja kokevat sosioekonomista syrjintää.</w:t>
      </w:r>
      <w:r>
        <w:rPr>
          <w:rStyle w:val="Alaviitteenviite"/>
          <w:color w:val="000000" w:themeColor="text1"/>
          <w:szCs w:val="20"/>
        </w:rPr>
        <w:footnoteReference w:id="56"/>
      </w:r>
      <w:r>
        <w:rPr>
          <w:rStyle w:val="KysymyksetChar"/>
          <w:szCs w:val="20"/>
        </w:rPr>
        <w:t xml:space="preserve"> Sosioekonomiset haasteet vaikeuttavat mm. terveydenhuollon, ravitsemuksen ja veden saatavuutta monin paikoin.</w:t>
      </w:r>
      <w:r>
        <w:rPr>
          <w:rStyle w:val="Alaviitteenviite"/>
          <w:color w:val="000000" w:themeColor="text1"/>
          <w:szCs w:val="20"/>
        </w:rPr>
        <w:footnoteReference w:id="57"/>
      </w:r>
      <w:r>
        <w:rPr>
          <w:rStyle w:val="KysymyksetChar"/>
          <w:szCs w:val="20"/>
        </w:rPr>
        <w:t xml:space="preserve"> </w:t>
      </w:r>
      <w:r w:rsidR="00650D99">
        <w:rPr>
          <w:rStyle w:val="KysymyksetChar"/>
          <w:szCs w:val="20"/>
        </w:rPr>
        <w:t xml:space="preserve">Vuoden 2024 lopussa ja vuoden 2025 alussa Bolivian humanitaarista tilannetta ovat vaikeuttaneet rankkasateet ja tulvat, jotka ovat vaikuttaneet arviolta </w:t>
      </w:r>
      <w:r w:rsidR="00837A0A">
        <w:rPr>
          <w:rStyle w:val="KysymyksetChar"/>
          <w:szCs w:val="20"/>
        </w:rPr>
        <w:t>3</w:t>
      </w:r>
      <w:r w:rsidR="00650D99">
        <w:rPr>
          <w:rStyle w:val="KysymyksetChar"/>
          <w:szCs w:val="20"/>
        </w:rPr>
        <w:t>,2 miljoonan ihmisen elämään. 2</w:t>
      </w:r>
      <w:r w:rsidR="00837A0A">
        <w:rPr>
          <w:rStyle w:val="KysymyksetChar"/>
          <w:szCs w:val="20"/>
        </w:rPr>
        <w:t>6</w:t>
      </w:r>
      <w:r w:rsidR="00650D99">
        <w:rPr>
          <w:rStyle w:val="KysymyksetChar"/>
          <w:szCs w:val="20"/>
        </w:rPr>
        <w:t xml:space="preserve">.4.2025 mennessä 58 ihmistä oli kuollut, 10 </w:t>
      </w:r>
      <w:r w:rsidR="00837A0A">
        <w:rPr>
          <w:rStyle w:val="KysymyksetChar"/>
          <w:szCs w:val="20"/>
        </w:rPr>
        <w:t xml:space="preserve">oli </w:t>
      </w:r>
      <w:r w:rsidR="00650D99">
        <w:rPr>
          <w:rStyle w:val="KysymyksetChar"/>
          <w:szCs w:val="20"/>
        </w:rPr>
        <w:t>kateissa, ja 10 000 oli menettänyt kotinsa</w:t>
      </w:r>
      <w:r w:rsidR="009E4D82">
        <w:rPr>
          <w:rStyle w:val="KysymyksetChar"/>
          <w:szCs w:val="20"/>
        </w:rPr>
        <w:t xml:space="preserve"> tulvien seurauksena</w:t>
      </w:r>
      <w:r w:rsidR="00650D99">
        <w:rPr>
          <w:rStyle w:val="KysymyksetChar"/>
          <w:szCs w:val="20"/>
        </w:rPr>
        <w:t>.</w:t>
      </w:r>
      <w:r w:rsidR="00650D99">
        <w:rPr>
          <w:rStyle w:val="Alaviitteenviite"/>
          <w:color w:val="000000" w:themeColor="text1"/>
          <w:szCs w:val="20"/>
        </w:rPr>
        <w:footnoteReference w:id="58"/>
      </w:r>
      <w:r w:rsidR="00650D99">
        <w:rPr>
          <w:rStyle w:val="KysymyksetChar"/>
          <w:szCs w:val="20"/>
        </w:rPr>
        <w:t xml:space="preserve"> </w:t>
      </w:r>
      <w:r w:rsidR="00B77432">
        <w:rPr>
          <w:rStyle w:val="KysymyksetChar"/>
          <w:szCs w:val="20"/>
        </w:rPr>
        <w:t>Maailman ruokaohjelman (</w:t>
      </w:r>
      <w:r w:rsidR="00676A4F" w:rsidRPr="00676A4F">
        <w:rPr>
          <w:rStyle w:val="KysymyksetChar"/>
          <w:szCs w:val="20"/>
        </w:rPr>
        <w:t>WFP</w:t>
      </w:r>
      <w:r w:rsidR="00B77432">
        <w:rPr>
          <w:rStyle w:val="KysymyksetChar"/>
          <w:szCs w:val="20"/>
        </w:rPr>
        <w:t>)</w:t>
      </w:r>
      <w:r w:rsidR="00676A4F" w:rsidRPr="00676A4F">
        <w:rPr>
          <w:rStyle w:val="KysymyksetChar"/>
          <w:szCs w:val="20"/>
        </w:rPr>
        <w:t xml:space="preserve"> mukaan</w:t>
      </w:r>
      <w:r w:rsidR="00676A4F">
        <w:rPr>
          <w:rStyle w:val="KysymyksetChar"/>
          <w:szCs w:val="20"/>
        </w:rPr>
        <w:t xml:space="preserve"> Bolivia</w:t>
      </w:r>
      <w:r w:rsidR="00610C63">
        <w:rPr>
          <w:rStyle w:val="KysymyksetChar"/>
          <w:szCs w:val="20"/>
        </w:rPr>
        <w:t>ssa vallitseva elintarvikkeiden inflaatio sekä</w:t>
      </w:r>
      <w:r w:rsidR="00676A4F">
        <w:rPr>
          <w:rStyle w:val="KysymyksetChar"/>
          <w:szCs w:val="20"/>
        </w:rPr>
        <w:t xml:space="preserve"> </w:t>
      </w:r>
      <w:r w:rsidR="00564AC9">
        <w:rPr>
          <w:rStyle w:val="KysymyksetChar"/>
          <w:szCs w:val="20"/>
        </w:rPr>
        <w:t xml:space="preserve">korkea </w:t>
      </w:r>
      <w:r w:rsidR="00676A4F">
        <w:rPr>
          <w:rStyle w:val="KysymyksetChar"/>
          <w:szCs w:val="20"/>
        </w:rPr>
        <w:t xml:space="preserve">haavoittuvuus </w:t>
      </w:r>
      <w:r w:rsidR="00564AC9">
        <w:rPr>
          <w:rStyle w:val="KysymyksetChar"/>
          <w:szCs w:val="20"/>
        </w:rPr>
        <w:t>ilmaston- ja ympäristönmuutokselle</w:t>
      </w:r>
      <w:r w:rsidR="00676A4F">
        <w:rPr>
          <w:rStyle w:val="KysymyksetChar"/>
          <w:szCs w:val="20"/>
        </w:rPr>
        <w:t xml:space="preserve"> lisää ruokaturvattomuuden esiintyvyyttä</w:t>
      </w:r>
      <w:r w:rsidR="00610C63">
        <w:rPr>
          <w:rStyle w:val="KysymyksetChar"/>
          <w:szCs w:val="20"/>
        </w:rPr>
        <w:t>.</w:t>
      </w:r>
      <w:r w:rsidR="00610C63">
        <w:rPr>
          <w:rStyle w:val="Alaviitteenviite"/>
          <w:color w:val="000000" w:themeColor="text1"/>
          <w:szCs w:val="20"/>
        </w:rPr>
        <w:footnoteReference w:id="59"/>
      </w:r>
      <w:r w:rsidR="00610C63">
        <w:rPr>
          <w:rStyle w:val="KysymyksetChar"/>
          <w:szCs w:val="20"/>
        </w:rPr>
        <w:t xml:space="preserve"> Suurella osalla lapsista on todettu hidastunutta pituuskasvua</w:t>
      </w:r>
      <w:r w:rsidR="00610C63">
        <w:rPr>
          <w:rStyle w:val="Alaviitteenviite"/>
          <w:color w:val="000000" w:themeColor="text1"/>
          <w:szCs w:val="20"/>
        </w:rPr>
        <w:footnoteReference w:id="60"/>
      </w:r>
      <w:r w:rsidR="00610C63">
        <w:rPr>
          <w:rStyle w:val="KysymyksetChar"/>
          <w:szCs w:val="20"/>
        </w:rPr>
        <w:t>, ja</w:t>
      </w:r>
      <w:r w:rsidR="00676A4F" w:rsidRPr="00676A4F">
        <w:rPr>
          <w:rStyle w:val="KysymyksetChar"/>
          <w:szCs w:val="20"/>
        </w:rPr>
        <w:t xml:space="preserve"> </w:t>
      </w:r>
      <w:r w:rsidR="00610C63">
        <w:rPr>
          <w:rStyle w:val="KysymyksetChar"/>
          <w:szCs w:val="20"/>
        </w:rPr>
        <w:t>a</w:t>
      </w:r>
      <w:r w:rsidR="00676A4F" w:rsidRPr="00676A4F">
        <w:rPr>
          <w:rStyle w:val="KysymyksetChar"/>
          <w:szCs w:val="20"/>
        </w:rPr>
        <w:t>lle 5-vuotiaista lapsista noin 16 % on kroonisesti aliravittuja</w:t>
      </w:r>
      <w:r w:rsidR="00610C63">
        <w:rPr>
          <w:rStyle w:val="Alaviitteenviite"/>
          <w:color w:val="000000" w:themeColor="text1"/>
          <w:szCs w:val="20"/>
        </w:rPr>
        <w:footnoteReference w:id="61"/>
      </w:r>
      <w:r w:rsidR="00610C63">
        <w:rPr>
          <w:rStyle w:val="KysymyksetChar"/>
          <w:szCs w:val="20"/>
        </w:rPr>
        <w:t xml:space="preserve"> ja yli puolet kärsii anemiasta</w:t>
      </w:r>
      <w:r w:rsidR="00610C63">
        <w:rPr>
          <w:rStyle w:val="Alaviitteenviite"/>
          <w:color w:val="000000" w:themeColor="text1"/>
          <w:szCs w:val="20"/>
        </w:rPr>
        <w:footnoteReference w:id="62"/>
      </w:r>
      <w:r w:rsidR="00676A4F" w:rsidRPr="00676A4F">
        <w:rPr>
          <w:rStyle w:val="KysymyksetChar"/>
          <w:szCs w:val="20"/>
        </w:rPr>
        <w:t xml:space="preserve">. </w:t>
      </w:r>
      <w:r w:rsidR="00B77432">
        <w:rPr>
          <w:rStyle w:val="KysymyksetChar"/>
          <w:szCs w:val="20"/>
        </w:rPr>
        <w:t>Erityisesti</w:t>
      </w:r>
      <w:r w:rsidR="00676A4F" w:rsidRPr="00676A4F">
        <w:rPr>
          <w:rStyle w:val="KysymyksetChar"/>
          <w:szCs w:val="20"/>
        </w:rPr>
        <w:t xml:space="preserve"> alkuperäiskansoihin kuuluvat naiset sekä maaseudu</w:t>
      </w:r>
      <w:r w:rsidR="00676A4F">
        <w:rPr>
          <w:rStyle w:val="KysymyksetChar"/>
          <w:szCs w:val="20"/>
        </w:rPr>
        <w:t>n</w:t>
      </w:r>
      <w:r w:rsidR="00676A4F" w:rsidRPr="00676A4F">
        <w:rPr>
          <w:rStyle w:val="KysymyksetChar"/>
          <w:szCs w:val="20"/>
        </w:rPr>
        <w:t xml:space="preserve"> naiset asuvat usein erittäin haavoittuv</w:t>
      </w:r>
      <w:r w:rsidR="000D6FC1">
        <w:rPr>
          <w:rStyle w:val="KysymyksetChar"/>
          <w:szCs w:val="20"/>
        </w:rPr>
        <w:t>aisi</w:t>
      </w:r>
      <w:r w:rsidR="00676A4F" w:rsidRPr="00676A4F">
        <w:rPr>
          <w:rStyle w:val="KysymyksetChar"/>
          <w:szCs w:val="20"/>
        </w:rPr>
        <w:t>lla alueilla ja kokevat puutteellista elintarviketurvaa. Monet työskentelevät omavaraistaloudessa, eikä heillä ole pääsyä virallisille työmarkkinoille.</w:t>
      </w:r>
      <w:r w:rsidR="00676A4F" w:rsidRPr="00676A4F">
        <w:rPr>
          <w:rStyle w:val="Alaviitteenviite"/>
          <w:color w:val="000000" w:themeColor="text1"/>
          <w:szCs w:val="20"/>
        </w:rPr>
        <w:footnoteReference w:id="63"/>
      </w:r>
      <w:r w:rsidR="00610C63">
        <w:rPr>
          <w:rStyle w:val="KysymyksetChar"/>
          <w:szCs w:val="20"/>
        </w:rPr>
        <w:t xml:space="preserve"> </w:t>
      </w:r>
      <w:r w:rsidR="004F6855">
        <w:rPr>
          <w:rStyle w:val="KysymyksetChar"/>
          <w:szCs w:val="20"/>
        </w:rPr>
        <w:t>Ilmastonmuutos ja ympäristökatastrofit lisäävät Boliviassa myös sisäistä muuttoliikettä.</w:t>
      </w:r>
      <w:r w:rsidR="004F6855">
        <w:rPr>
          <w:rStyle w:val="Alaviitteenviite"/>
          <w:color w:val="000000" w:themeColor="text1"/>
          <w:szCs w:val="20"/>
        </w:rPr>
        <w:footnoteReference w:id="64"/>
      </w:r>
      <w:r w:rsidR="0079317C">
        <w:rPr>
          <w:rStyle w:val="KysymyksetChar"/>
          <w:szCs w:val="20"/>
        </w:rPr>
        <w:t xml:space="preserve"> Vuoden 2024 lopussa Boliviassa oli arviolta 12 000 </w:t>
      </w:r>
      <w:r w:rsidR="005F6810">
        <w:rPr>
          <w:rStyle w:val="KysymyksetChar"/>
          <w:szCs w:val="20"/>
        </w:rPr>
        <w:t>maan sisäisesti siirtymään joutunutta henkilöä</w:t>
      </w:r>
      <w:r w:rsidR="0079317C">
        <w:rPr>
          <w:rStyle w:val="KysymyksetChar"/>
          <w:szCs w:val="20"/>
        </w:rPr>
        <w:t xml:space="preserve"> (IDP / </w:t>
      </w:r>
      <w:proofErr w:type="spellStart"/>
      <w:r w:rsidR="0079317C" w:rsidRPr="005F6810">
        <w:rPr>
          <w:rStyle w:val="KysymyksetChar"/>
          <w:i/>
          <w:iCs/>
          <w:szCs w:val="20"/>
        </w:rPr>
        <w:t>internally</w:t>
      </w:r>
      <w:proofErr w:type="spellEnd"/>
      <w:r w:rsidR="0079317C" w:rsidRPr="005F6810">
        <w:rPr>
          <w:rStyle w:val="KysymyksetChar"/>
          <w:i/>
          <w:iCs/>
          <w:szCs w:val="20"/>
        </w:rPr>
        <w:t xml:space="preserve"> </w:t>
      </w:r>
      <w:proofErr w:type="spellStart"/>
      <w:r w:rsidR="0079317C" w:rsidRPr="005F6810">
        <w:rPr>
          <w:rStyle w:val="KysymyksetChar"/>
          <w:i/>
          <w:iCs/>
          <w:szCs w:val="20"/>
        </w:rPr>
        <w:t>displaced</w:t>
      </w:r>
      <w:proofErr w:type="spellEnd"/>
      <w:r w:rsidR="0079317C" w:rsidRPr="005F6810">
        <w:rPr>
          <w:rStyle w:val="KysymyksetChar"/>
          <w:i/>
          <w:iCs/>
          <w:szCs w:val="20"/>
        </w:rPr>
        <w:t xml:space="preserve"> </w:t>
      </w:r>
      <w:proofErr w:type="spellStart"/>
      <w:r w:rsidR="0079317C" w:rsidRPr="005F6810">
        <w:rPr>
          <w:rStyle w:val="KysymyksetChar"/>
          <w:i/>
          <w:iCs/>
          <w:szCs w:val="20"/>
        </w:rPr>
        <w:t>persons</w:t>
      </w:r>
      <w:proofErr w:type="spellEnd"/>
      <w:r w:rsidR="0079317C">
        <w:rPr>
          <w:rStyle w:val="KysymyksetChar"/>
          <w:szCs w:val="20"/>
        </w:rPr>
        <w:t>),</w:t>
      </w:r>
      <w:r w:rsidR="0079317C">
        <w:rPr>
          <w:rStyle w:val="Alaviitteenviite"/>
          <w:color w:val="000000" w:themeColor="text1"/>
          <w:szCs w:val="20"/>
        </w:rPr>
        <w:footnoteReference w:id="65"/>
      </w:r>
      <w:r w:rsidR="0079317C">
        <w:rPr>
          <w:rStyle w:val="KysymyksetChar"/>
          <w:szCs w:val="20"/>
        </w:rPr>
        <w:t xml:space="preserve"> mutta maaliskuussa 2025 arvioitiin</w:t>
      </w:r>
      <w:r w:rsidR="005F6810">
        <w:rPr>
          <w:rStyle w:val="KysymyksetChar"/>
          <w:szCs w:val="20"/>
        </w:rPr>
        <w:t>,</w:t>
      </w:r>
      <w:r w:rsidR="0079317C">
        <w:rPr>
          <w:rStyle w:val="KysymyksetChar"/>
          <w:szCs w:val="20"/>
        </w:rPr>
        <w:t xml:space="preserve"> että </w:t>
      </w:r>
      <w:r w:rsidR="005F6810">
        <w:rPr>
          <w:rStyle w:val="KysymyksetChar"/>
          <w:szCs w:val="20"/>
        </w:rPr>
        <w:t xml:space="preserve">tulvat olivat pakottaneet </w:t>
      </w:r>
      <w:r w:rsidR="0079317C">
        <w:rPr>
          <w:rStyle w:val="KysymyksetChar"/>
          <w:szCs w:val="20"/>
        </w:rPr>
        <w:t xml:space="preserve">yli 100 000 ihmistä siirtymään </w:t>
      </w:r>
      <w:r w:rsidR="0079317C" w:rsidRPr="005F6810">
        <w:rPr>
          <w:rStyle w:val="KysymyksetChar"/>
          <w:szCs w:val="20"/>
        </w:rPr>
        <w:t>maan</w:t>
      </w:r>
      <w:r w:rsidR="005F6810" w:rsidRPr="005F6810">
        <w:rPr>
          <w:rStyle w:val="KysymyksetChar"/>
          <w:szCs w:val="20"/>
        </w:rPr>
        <w:t xml:space="preserve"> </w:t>
      </w:r>
      <w:r w:rsidR="0079317C" w:rsidRPr="005F6810">
        <w:rPr>
          <w:rStyle w:val="KysymyksetChar"/>
          <w:szCs w:val="20"/>
        </w:rPr>
        <w:t>sisä</w:t>
      </w:r>
      <w:r w:rsidR="005F6810" w:rsidRPr="005F6810">
        <w:rPr>
          <w:rStyle w:val="KysymyksetChar"/>
          <w:szCs w:val="20"/>
        </w:rPr>
        <w:t>llä</w:t>
      </w:r>
      <w:r w:rsidR="0079317C" w:rsidRPr="005F6810">
        <w:rPr>
          <w:rStyle w:val="Alaviitteenviite"/>
          <w:color w:val="000000" w:themeColor="text1"/>
          <w:szCs w:val="20"/>
        </w:rPr>
        <w:footnoteReference w:id="66"/>
      </w:r>
      <w:r w:rsidR="0079317C" w:rsidRPr="005F6810">
        <w:rPr>
          <w:rStyle w:val="KysymyksetChar"/>
          <w:szCs w:val="20"/>
        </w:rPr>
        <w:t>.</w:t>
      </w:r>
    </w:p>
    <w:p w14:paraId="0C988766" w14:textId="00B54AED" w:rsidR="000673B7" w:rsidRPr="000673B7" w:rsidRDefault="00B33FDC" w:rsidP="00451163">
      <w:pPr>
        <w:rPr>
          <w:color w:val="000000" w:themeColor="text1"/>
          <w:szCs w:val="20"/>
        </w:rPr>
      </w:pPr>
      <w:r>
        <w:rPr>
          <w:rStyle w:val="KysymyksetChar"/>
          <w:szCs w:val="20"/>
        </w:rPr>
        <w:t>Suuri osa bolivialaisista kuuluu alkuperäiskansoihin, j</w:t>
      </w:r>
      <w:r w:rsidR="00B324C4">
        <w:rPr>
          <w:rStyle w:val="KysymyksetChar"/>
          <w:szCs w:val="20"/>
        </w:rPr>
        <w:t xml:space="preserve">oten myös alkuperäiskansojen keskuudessa on </w:t>
      </w:r>
      <w:r w:rsidR="00B77432">
        <w:rPr>
          <w:rStyle w:val="KysymyksetChar"/>
          <w:szCs w:val="20"/>
        </w:rPr>
        <w:t>eroavaisuuksia yhteiskunnallisen aseman suhteen</w:t>
      </w:r>
      <w:r w:rsidR="00B324C4">
        <w:rPr>
          <w:rStyle w:val="KysymyksetChar"/>
          <w:szCs w:val="20"/>
        </w:rPr>
        <w:t>. Määrällisessä e</w:t>
      </w:r>
      <w:r>
        <w:rPr>
          <w:rStyle w:val="KysymyksetChar"/>
          <w:szCs w:val="20"/>
        </w:rPr>
        <w:t>nemmistössä olevilla</w:t>
      </w:r>
      <w:r w:rsidR="00B324C4">
        <w:rPr>
          <w:rStyle w:val="KysymyksetChar"/>
          <w:szCs w:val="20"/>
        </w:rPr>
        <w:t xml:space="preserve">, </w:t>
      </w:r>
      <w:r w:rsidR="00B77432">
        <w:rPr>
          <w:rStyle w:val="KysymyksetChar"/>
          <w:szCs w:val="20"/>
        </w:rPr>
        <w:t xml:space="preserve">ylängöillä asuvilla </w:t>
      </w:r>
      <w:proofErr w:type="spellStart"/>
      <w:r>
        <w:rPr>
          <w:rStyle w:val="KysymyksetChar"/>
          <w:szCs w:val="20"/>
        </w:rPr>
        <w:t>aimara</w:t>
      </w:r>
      <w:proofErr w:type="spellEnd"/>
      <w:r>
        <w:rPr>
          <w:rStyle w:val="KysymyksetChar"/>
          <w:szCs w:val="20"/>
        </w:rPr>
        <w:t xml:space="preserve">- ja </w:t>
      </w:r>
      <w:proofErr w:type="gramStart"/>
      <w:r>
        <w:rPr>
          <w:rStyle w:val="KysymyksetChar"/>
          <w:szCs w:val="20"/>
        </w:rPr>
        <w:t>ket</w:t>
      </w:r>
      <w:r w:rsidR="00933A71">
        <w:rPr>
          <w:rStyle w:val="KysymyksetChar"/>
          <w:szCs w:val="20"/>
        </w:rPr>
        <w:t>š</w:t>
      </w:r>
      <w:r>
        <w:rPr>
          <w:rStyle w:val="KysymyksetChar"/>
          <w:szCs w:val="20"/>
        </w:rPr>
        <w:t>ua-kansoilla</w:t>
      </w:r>
      <w:proofErr w:type="gramEnd"/>
      <w:r>
        <w:rPr>
          <w:rStyle w:val="KysymyksetChar"/>
          <w:szCs w:val="20"/>
        </w:rPr>
        <w:t xml:space="preserve"> </w:t>
      </w:r>
      <w:r w:rsidR="00B324C4">
        <w:rPr>
          <w:rStyle w:val="KysymyksetChar"/>
          <w:szCs w:val="20"/>
        </w:rPr>
        <w:t>on yleisesti ottaen parempi yhteiskunnallinen asema, ja he ovat myös paremmin edustettuina maan poliittisissa elimissä kuin alangoilla asuvat alkuperäiskansat.</w:t>
      </w:r>
      <w:r w:rsidR="00010D62">
        <w:rPr>
          <w:rStyle w:val="Alaviitteenviite"/>
          <w:color w:val="000000" w:themeColor="text1"/>
          <w:szCs w:val="20"/>
        </w:rPr>
        <w:footnoteReference w:id="67"/>
      </w:r>
      <w:r w:rsidR="00B324C4">
        <w:rPr>
          <w:rStyle w:val="KysymyksetChar"/>
          <w:szCs w:val="20"/>
        </w:rPr>
        <w:t xml:space="preserve"> Köyhyys ja työttömyys koskettavat </w:t>
      </w:r>
      <w:r w:rsidR="000536C3">
        <w:rPr>
          <w:rStyle w:val="KysymyksetChar"/>
          <w:szCs w:val="20"/>
        </w:rPr>
        <w:t xml:space="preserve">kuitenkin </w:t>
      </w:r>
      <w:r w:rsidR="00B324C4">
        <w:rPr>
          <w:rStyle w:val="KysymyksetChar"/>
          <w:szCs w:val="20"/>
        </w:rPr>
        <w:t>laajasti eri alkuperäiskansoja, ja maaseudulla asuvien alkuperäiskansojen pääsy julkisen koulutuksen tai terveydenhuollon piiriin on rajoitettua</w:t>
      </w:r>
      <w:r w:rsidR="00A87F1C">
        <w:rPr>
          <w:rStyle w:val="KysymyksetChar"/>
          <w:szCs w:val="20"/>
        </w:rPr>
        <w:t>.</w:t>
      </w:r>
      <w:r w:rsidR="00B324C4">
        <w:rPr>
          <w:rStyle w:val="Alaviitteenviite"/>
          <w:color w:val="000000" w:themeColor="text1"/>
          <w:szCs w:val="20"/>
        </w:rPr>
        <w:footnoteReference w:id="68"/>
      </w:r>
      <w:r w:rsidR="00A87F1C">
        <w:rPr>
          <w:rStyle w:val="KysymyksetChar"/>
          <w:szCs w:val="20"/>
        </w:rPr>
        <w:t xml:space="preserve"> </w:t>
      </w:r>
    </w:p>
    <w:p w14:paraId="250431AC" w14:textId="07AC97D6" w:rsidR="00451163" w:rsidRDefault="00B6048C" w:rsidP="00451163">
      <w:proofErr w:type="spellStart"/>
      <w:r>
        <w:lastRenderedPageBreak/>
        <w:t>USDOS:in</w:t>
      </w:r>
      <w:proofErr w:type="spellEnd"/>
      <w:r w:rsidR="00EA5C1A">
        <w:t xml:space="preserve"> vuotta 2023 käsittelevän ihmisoikeusraportin mukaan Bolivian merkittävimp</w:t>
      </w:r>
      <w:r>
        <w:t>iin</w:t>
      </w:r>
      <w:r w:rsidR="00EA5C1A">
        <w:t xml:space="preserve"> ihmisoikeusongelmiin lukeutuvat mm. seuraavat: </w:t>
      </w:r>
      <w:r w:rsidR="00451163">
        <w:t>viranomaisten harjoittama kidutus ja muut oikeudenloukkaukset, ankarat ja hengenvaaralliset vankilaolot, mielivaltaiset pidätykset, oikeuslaitoksen riippumattomuuteen liittyvät vakavat ongelmat, sananvapauden ja tiedotusvälineiden vapauden vakavat rajoitukset (ml. toimittajiin kohdistuva väkivalta tai väkivallalla uhkailu), korruptio, kotimaisten ja kansainvälisten ihmisoikeusjärjestöjen toiminnan rajoittaminen, sukupuoleen kohdistuva väkivalta (ml. perhe- ja lähisuhdeväkivalta, seksuaalinen väkivalta ja naisenmurhat), sekä ihmiskauppa (ml. pakkotyövoiman käyttö).</w:t>
      </w:r>
      <w:r w:rsidR="00451163">
        <w:rPr>
          <w:rStyle w:val="Alaviitteenviite"/>
        </w:rPr>
        <w:footnoteReference w:id="69"/>
      </w:r>
      <w:r w:rsidR="00451163">
        <w:t xml:space="preserve"> Myös </w:t>
      </w:r>
      <w:proofErr w:type="spellStart"/>
      <w:r w:rsidR="00451163">
        <w:t>Freedom</w:t>
      </w:r>
      <w:proofErr w:type="spellEnd"/>
      <w:r w:rsidR="00451163">
        <w:t xml:space="preserve"> House -järjestö korostaa lapsityövoiman käyttöä, naisiin kohdistuvaa väkivaltaa, journalisteihin kohdistuvaa häirintää ja oikeusjärjestelmässä rehottavaa korruptiota ja politisoituneisuutta Bolivian vakavimpina ihmisoikeusongelmina.</w:t>
      </w:r>
      <w:r w:rsidR="00451163">
        <w:rPr>
          <w:rStyle w:val="Alaviitteenviite"/>
        </w:rPr>
        <w:footnoteReference w:id="70"/>
      </w:r>
      <w:r w:rsidR="00451163">
        <w:t xml:space="preserve"> </w:t>
      </w:r>
      <w:r w:rsidR="006B511F">
        <w:t>Amnesty International -järjestön mukaan myös ihmisoikeustoimijat kohtaavat häirintää ja uhkailua.</w:t>
      </w:r>
      <w:r w:rsidR="006B511F">
        <w:rPr>
          <w:rStyle w:val="Alaviitteenviite"/>
        </w:rPr>
        <w:footnoteReference w:id="71"/>
      </w:r>
      <w:r w:rsidR="006B511F">
        <w:t xml:space="preserve"> </w:t>
      </w:r>
      <w:r w:rsidR="00C706C1">
        <w:t xml:space="preserve">Human Rights Watch mainitsee </w:t>
      </w:r>
      <w:r w:rsidR="003347DE">
        <w:t xml:space="preserve">em. ongelmien </w:t>
      </w:r>
      <w:r w:rsidR="00C706C1">
        <w:t>lisäksi terveydenhuoltojärjestelmän puutteellisuuden, vankiloiden ylikansoituksen ja tutkintavankeuden ylimitoitetun käytön</w:t>
      </w:r>
      <w:r w:rsidR="003347DE">
        <w:t xml:space="preserve"> viranomaisten toimesta</w:t>
      </w:r>
      <w:r w:rsidR="00C706C1">
        <w:t>.</w:t>
      </w:r>
      <w:r w:rsidR="00C706C1">
        <w:rPr>
          <w:rStyle w:val="Alaviitteenviite"/>
        </w:rPr>
        <w:footnoteReference w:id="72"/>
      </w:r>
    </w:p>
    <w:p w14:paraId="0C4CF099" w14:textId="5CB4C99E" w:rsidR="001E70F5" w:rsidRDefault="00C43F29" w:rsidP="00451163">
      <w:r>
        <w:t xml:space="preserve">Toimittajat </w:t>
      </w:r>
      <w:r w:rsidR="00B77432">
        <w:t>I</w:t>
      </w:r>
      <w:r>
        <w:t xml:space="preserve">lman </w:t>
      </w:r>
      <w:r w:rsidR="00B77432">
        <w:t>R</w:t>
      </w:r>
      <w:r>
        <w:t xml:space="preserve">ajoja -järjestön (RSF / </w:t>
      </w:r>
      <w:proofErr w:type="spellStart"/>
      <w:r w:rsidRPr="00C43F29">
        <w:rPr>
          <w:i/>
          <w:iCs/>
        </w:rPr>
        <w:t>Reporters</w:t>
      </w:r>
      <w:proofErr w:type="spellEnd"/>
      <w:r w:rsidRPr="00C43F29">
        <w:rPr>
          <w:i/>
          <w:iCs/>
        </w:rPr>
        <w:t xml:space="preserve"> </w:t>
      </w:r>
      <w:proofErr w:type="spellStart"/>
      <w:r w:rsidRPr="00C43F29">
        <w:rPr>
          <w:i/>
          <w:iCs/>
        </w:rPr>
        <w:t>sans</w:t>
      </w:r>
      <w:proofErr w:type="spellEnd"/>
      <w:r w:rsidRPr="00C43F29">
        <w:rPr>
          <w:i/>
          <w:iCs/>
        </w:rPr>
        <w:t xml:space="preserve"> </w:t>
      </w:r>
      <w:proofErr w:type="spellStart"/>
      <w:r w:rsidRPr="00C43F29">
        <w:rPr>
          <w:i/>
          <w:iCs/>
        </w:rPr>
        <w:t>frontières</w:t>
      </w:r>
      <w:proofErr w:type="spellEnd"/>
      <w:r>
        <w:t>) lehdistönvapautta mittaavalla indeksillä Bolivia sijoittu</w:t>
      </w:r>
      <w:r w:rsidR="000D6FC1">
        <w:t>i vuonna 2025</w:t>
      </w:r>
      <w:r>
        <w:t xml:space="preserve"> sijalle 93/180, kun 180 on huonoin mahdollinen sijoitus. Lehdistönvapauden tilanne luokitellaan maassa ”vaikeaksi”, joka on toisiksi huonoin viidestä kategoriasta.</w:t>
      </w:r>
      <w:r>
        <w:rPr>
          <w:rStyle w:val="Alaviitteenviite"/>
        </w:rPr>
        <w:footnoteReference w:id="73"/>
      </w:r>
      <w:r>
        <w:t xml:space="preserve"> </w:t>
      </w:r>
      <w:proofErr w:type="spellStart"/>
      <w:r w:rsidR="00C845F4">
        <w:t>Freedom</w:t>
      </w:r>
      <w:proofErr w:type="spellEnd"/>
      <w:r w:rsidR="00C845F4">
        <w:t xml:space="preserve"> House luokittelee Bolivian yhteiskunnan vapautta mittaavalla </w:t>
      </w:r>
      <w:r w:rsidR="009E4D82">
        <w:t>asteikolla</w:t>
      </w:r>
      <w:r w:rsidR="00C845F4">
        <w:t xml:space="preserve"> kategoriaan ”osittain vapaa”.</w:t>
      </w:r>
      <w:r w:rsidR="001165B3">
        <w:t xml:space="preserve"> Esimerkiksi toimittajat </w:t>
      </w:r>
      <w:r w:rsidR="001919C8">
        <w:t>joutuv</w:t>
      </w:r>
      <w:r w:rsidR="001165B3">
        <w:t xml:space="preserve">at </w:t>
      </w:r>
      <w:r w:rsidR="001919C8">
        <w:t xml:space="preserve">usein </w:t>
      </w:r>
      <w:r w:rsidR="001165B3">
        <w:t>häirinnän, väkivaltais</w:t>
      </w:r>
      <w:r>
        <w:t>ten</w:t>
      </w:r>
      <w:r w:rsidR="001165B3">
        <w:t xml:space="preserve"> hyökkäysten ja sensuurin uhreiksi, myös valtion viranomaisten toimesta.</w:t>
      </w:r>
      <w:r w:rsidR="00C845F4">
        <w:rPr>
          <w:rStyle w:val="Alaviitteenviite"/>
        </w:rPr>
        <w:footnoteReference w:id="74"/>
      </w:r>
      <w:r w:rsidR="00C845F4">
        <w:t xml:space="preserve"> </w:t>
      </w:r>
      <w:r w:rsidR="001165B3">
        <w:t xml:space="preserve">Bertelsmann </w:t>
      </w:r>
      <w:proofErr w:type="spellStart"/>
      <w:r w:rsidR="001165B3">
        <w:t>Stiftung</w:t>
      </w:r>
      <w:proofErr w:type="spellEnd"/>
      <w:r w:rsidR="001165B3">
        <w:t xml:space="preserve"> -</w:t>
      </w:r>
      <w:r>
        <w:t>säätiön</w:t>
      </w:r>
      <w:r w:rsidR="001165B3">
        <w:t xml:space="preserve"> mukaan s</w:t>
      </w:r>
      <w:r w:rsidR="001E70F5">
        <w:t>anan- ja ilmaisunvapaus</w:t>
      </w:r>
      <w:r w:rsidR="001165B3">
        <w:t xml:space="preserve"> kuitenkin</w:t>
      </w:r>
      <w:r w:rsidR="001E70F5">
        <w:t xml:space="preserve"> taataan Bolivian perustuslaissa, ja vuonna 2011 voimaan tullut televiestintälaki toteaa, että TV- ja radiokanavat tulee jakaa tasavertaisesti valtion, yksityisen sektorin ja paikallistason sekä alkuperäiskansojen tuottaman sisällön suhteen. Maassa toimii useita valtion, yksityisen sektorin </w:t>
      </w:r>
      <w:r w:rsidR="00B77432">
        <w:t>ja</w:t>
      </w:r>
      <w:r w:rsidR="001E70F5">
        <w:t xml:space="preserve"> kirkon omistamia media-alustoja, jotka käsittelevät myös arkaluonteisia </w:t>
      </w:r>
      <w:r w:rsidR="00B77432">
        <w:t>ja</w:t>
      </w:r>
      <w:r w:rsidR="001E70F5">
        <w:t xml:space="preserve"> ristiriitaisia aiheita.</w:t>
      </w:r>
      <w:r w:rsidR="001E70F5">
        <w:rPr>
          <w:rStyle w:val="Alaviitteenviite"/>
        </w:rPr>
        <w:footnoteReference w:id="75"/>
      </w:r>
      <w:r>
        <w:t xml:space="preserve"> </w:t>
      </w:r>
    </w:p>
    <w:p w14:paraId="0F7D7585" w14:textId="0101592E" w:rsidR="00D4034D" w:rsidRDefault="00F770CA" w:rsidP="00F770CA">
      <w:pPr>
        <w:pStyle w:val="POTSIKKO"/>
      </w:pPr>
      <w:r w:rsidRPr="00F770CA">
        <w:t>2. Millainen oikeusjärjestelmä Boliviassa on? Onko viranomaissuojelun saatavuudessa jotakin rajoituksia?</w:t>
      </w:r>
    </w:p>
    <w:p w14:paraId="411B5F5A" w14:textId="0CA650E2" w:rsidR="00CF140E" w:rsidRDefault="00F770CA" w:rsidP="00F770CA">
      <w:r>
        <w:t xml:space="preserve">Bolivian </w:t>
      </w:r>
      <w:r w:rsidR="008463ED">
        <w:t xml:space="preserve">valtiollisen </w:t>
      </w:r>
      <w:r>
        <w:t xml:space="preserve">oikeusjärjestelmän </w:t>
      </w:r>
      <w:r w:rsidR="008463ED">
        <w:t>korkein</w:t>
      </w:r>
      <w:r>
        <w:t xml:space="preserve"> elin on korkein oikeus. Lisäksi oikeusjärjestelmä muodostuu perustuslakituomioistuimesta </w:t>
      </w:r>
      <w:r w:rsidR="00B77432">
        <w:t>ja</w:t>
      </w:r>
      <w:r>
        <w:t xml:space="preserve"> jokaise</w:t>
      </w:r>
      <w:r w:rsidR="000D6FC1">
        <w:t>ssa</w:t>
      </w:r>
      <w:r>
        <w:t xml:space="preserve"> departementi</w:t>
      </w:r>
      <w:r w:rsidR="000D6FC1">
        <w:t>ssa sijaitsevista</w:t>
      </w:r>
      <w:r>
        <w:t xml:space="preserve"> </w:t>
      </w:r>
      <w:r w:rsidR="00B6048C">
        <w:t xml:space="preserve">ylemmistä ja alemmista </w:t>
      </w:r>
      <w:r>
        <w:t>tuomioistuimista.</w:t>
      </w:r>
      <w:r>
        <w:rPr>
          <w:rStyle w:val="Alaviitteenviite"/>
        </w:rPr>
        <w:footnoteReference w:id="76"/>
      </w:r>
      <w:r>
        <w:t xml:space="preserve"> </w:t>
      </w:r>
      <w:r w:rsidR="001F0A2F">
        <w:t xml:space="preserve">Kuten tämän vastauksen 1. kohdassa on todettu, Bolivian oikeusjärjestelmä kärsii vakavista riippumattomuuden vaarantavista </w:t>
      </w:r>
      <w:r w:rsidR="000D6FC1">
        <w:t>ongelmista</w:t>
      </w:r>
      <w:r w:rsidR="001F0A2F">
        <w:t>, kuten poliittisesta ohjailusta.</w:t>
      </w:r>
      <w:r w:rsidR="001F0A2F">
        <w:rPr>
          <w:rStyle w:val="Alaviitteenviite"/>
        </w:rPr>
        <w:footnoteReference w:id="77"/>
      </w:r>
      <w:r w:rsidR="001F0A2F">
        <w:t xml:space="preserve"> Lisäksi turvallisuusviranomaisten, etenkin poliisin, on todettu syyllistyneen erilaisiin vakaviin oikeudenloukkauksiin.</w:t>
      </w:r>
      <w:r w:rsidR="001F0A2F">
        <w:rPr>
          <w:rStyle w:val="Alaviitteenviite"/>
        </w:rPr>
        <w:footnoteReference w:id="78"/>
      </w:r>
      <w:r w:rsidR="001F0A2F">
        <w:t xml:space="preserve"> </w:t>
      </w:r>
      <w:r w:rsidR="00493B0B">
        <w:t xml:space="preserve">Vuonna 2009 voimaan astuneen perustuslain mukaan korkeimpien tuomioistuinten tuomarit valitaan kansanvaaleilla, mutta kyseinen lakimuutos ei ole toistaiseksi vaikuttanut oikeusjärjestelmän oikeudenmukaisuuteen </w:t>
      </w:r>
      <w:r w:rsidR="00493B0B">
        <w:lastRenderedPageBreak/>
        <w:t>positiivisesti. Perustuslaissa</w:t>
      </w:r>
      <w:r w:rsidR="00493B0B" w:rsidRPr="00493B0B">
        <w:t xml:space="preserve"> </w:t>
      </w:r>
      <w:r w:rsidR="004E24B6">
        <w:t xml:space="preserve">kuitenkin </w:t>
      </w:r>
      <w:r w:rsidR="001F0A2F">
        <w:t xml:space="preserve">teoriassa </w:t>
      </w:r>
      <w:r w:rsidR="00493B0B" w:rsidRPr="00493B0B">
        <w:t xml:space="preserve">edellytetään selkeää vallanjakoa </w:t>
      </w:r>
      <w:r w:rsidR="00493B0B">
        <w:t xml:space="preserve">toimeenpanovallan, lainsäädäntävallan ja oikeuslaitoksen </w:t>
      </w:r>
      <w:r w:rsidR="00493B0B" w:rsidRPr="00493B0B">
        <w:t>välillä.</w:t>
      </w:r>
      <w:r w:rsidR="00493B0B">
        <w:rPr>
          <w:rStyle w:val="Alaviitteenviite"/>
        </w:rPr>
        <w:footnoteReference w:id="79"/>
      </w:r>
      <w:r w:rsidR="00493B0B">
        <w:t xml:space="preserve"> </w:t>
      </w:r>
    </w:p>
    <w:p w14:paraId="3E95AE86" w14:textId="1D8E71C2" w:rsidR="00F770CA" w:rsidRDefault="00CF140E" w:rsidP="00F770CA">
      <w:r>
        <w:t>Boliviassa toimii v</w:t>
      </w:r>
      <w:r w:rsidR="00F770CA">
        <w:t>altiollisen oikeusjärjestelmän rinnalla a</w:t>
      </w:r>
      <w:r w:rsidR="00F770CA" w:rsidRPr="00F770CA">
        <w:t xml:space="preserve">lkuperäiskansojen </w:t>
      </w:r>
      <w:r w:rsidR="00F770CA">
        <w:t>yhteisöllis</w:t>
      </w:r>
      <w:r w:rsidR="001F0A2F">
        <w:t>iä</w:t>
      </w:r>
      <w:r w:rsidR="00F770CA" w:rsidRPr="00F770CA">
        <w:t xml:space="preserve"> oikeusjärjestelm</w:t>
      </w:r>
      <w:r w:rsidR="001F0A2F">
        <w:t>iä</w:t>
      </w:r>
      <w:r w:rsidR="00F770CA" w:rsidRPr="00F770CA">
        <w:t>, jotka tunnustettiin</w:t>
      </w:r>
      <w:r w:rsidR="00493B0B">
        <w:t xml:space="preserve"> niin ikään</w:t>
      </w:r>
      <w:r w:rsidR="00F770CA" w:rsidRPr="00F770CA">
        <w:t xml:space="preserve"> virallisesti vuoden 2009 perustuslaissa</w:t>
      </w:r>
      <w:r w:rsidR="004E24B6">
        <w:t xml:space="preserve">. Kyseiset oikeusjärjestelmät hoitavat myös </w:t>
      </w:r>
      <w:r w:rsidR="00F770CA" w:rsidRPr="00F770CA">
        <w:t>oikeudellisia tehtäviä</w:t>
      </w:r>
      <w:r w:rsidR="004E24B6">
        <w:t xml:space="preserve"> ja aiheuttavat </w:t>
      </w:r>
      <w:r w:rsidR="00F770CA" w:rsidRPr="00F770CA">
        <w:t>toisinaan jännitteitä valtio</w:t>
      </w:r>
      <w:r w:rsidR="004E24B6">
        <w:t xml:space="preserve">llisen oikeusjärjestelmän </w:t>
      </w:r>
      <w:r w:rsidR="00F770CA" w:rsidRPr="00F770CA">
        <w:t>kanssa.</w:t>
      </w:r>
      <w:r w:rsidR="00F770CA">
        <w:rPr>
          <w:rStyle w:val="Alaviitteenviite"/>
        </w:rPr>
        <w:footnoteReference w:id="80"/>
      </w:r>
      <w:r w:rsidR="001F4613">
        <w:t xml:space="preserve"> </w:t>
      </w:r>
      <w:r w:rsidR="001F4613" w:rsidRPr="001F4613">
        <w:t xml:space="preserve">Perustuslaissa tunnustetaan </w:t>
      </w:r>
      <w:r w:rsidR="001F4613">
        <w:t xml:space="preserve">eksplisiittisesti alkuperäiskansojen </w:t>
      </w:r>
      <w:r w:rsidR="001F4613" w:rsidRPr="001F4613">
        <w:t>oikeus autonomiseen itsehallintoon</w:t>
      </w:r>
      <w:r w:rsidR="00401C31">
        <w:t xml:space="preserve"> ja todetaan, että a</w:t>
      </w:r>
      <w:r w:rsidR="001F4613">
        <w:t>lkuperäiskans</w:t>
      </w:r>
      <w:r w:rsidR="00401C31">
        <w:t>at</w:t>
      </w:r>
      <w:r w:rsidR="001F4613">
        <w:t xml:space="preserve"> voivat käsitellä oikeudellisia kiistoja omassa oikeusjärjestelmässään, kunhan</w:t>
      </w:r>
      <w:r w:rsidR="001F0A2F">
        <w:t xml:space="preserve"> niissä</w:t>
      </w:r>
      <w:r w:rsidR="001F4613">
        <w:t xml:space="preserve"> ei ole </w:t>
      </w:r>
      <w:r w:rsidR="001F0A2F">
        <w:t>kyse</w:t>
      </w:r>
      <w:r w:rsidR="001F4613">
        <w:t xml:space="preserve"> perustuslaillis</w:t>
      </w:r>
      <w:r w:rsidR="001F0A2F">
        <w:t>ten</w:t>
      </w:r>
      <w:r w:rsidR="001F4613">
        <w:t xml:space="preserve"> oikeuksi</w:t>
      </w:r>
      <w:r w:rsidR="001F0A2F">
        <w:t>en rikkomisesta</w:t>
      </w:r>
      <w:r w:rsidR="001F4613">
        <w:t>.</w:t>
      </w:r>
      <w:r w:rsidR="001F4613">
        <w:rPr>
          <w:rStyle w:val="Alaviitteenviite"/>
        </w:rPr>
        <w:footnoteReference w:id="81"/>
      </w:r>
      <w:r w:rsidR="001F4613">
        <w:t xml:space="preserve"> </w:t>
      </w:r>
      <w:r w:rsidR="00500E5B">
        <w:t>Osasyy yhteisöllisten oikeusjärjestelmien lailliseen tunnistamiseen oli se, ett</w:t>
      </w:r>
      <w:r w:rsidR="000D6FC1">
        <w:t>ei</w:t>
      </w:r>
      <w:r w:rsidR="00500E5B">
        <w:t xml:space="preserve"> virallinen oikeusjärjestelmä tavoita kaikkia syrjäseutujen asukkaita. </w:t>
      </w:r>
      <w:r w:rsidR="00500E5B" w:rsidRPr="00667A4B">
        <w:t>Vuonna 2020 esitetyn</w:t>
      </w:r>
      <w:r w:rsidR="00500E5B">
        <w:t xml:space="preserve"> arvion mukaan vain noin puolessa Bolivian kunnista työskenteli tuomari ja alle neljäsosassa syyttäjä.</w:t>
      </w:r>
      <w:r w:rsidR="00500E5B">
        <w:rPr>
          <w:rStyle w:val="Alaviitteenviite"/>
        </w:rPr>
        <w:footnoteReference w:id="82"/>
      </w:r>
    </w:p>
    <w:p w14:paraId="674FC521" w14:textId="40048B1A" w:rsidR="00500E5B" w:rsidRDefault="008463ED" w:rsidP="00500E5B">
      <w:r>
        <w:t xml:space="preserve">Kalifornian </w:t>
      </w:r>
      <w:r w:rsidR="00500E5B">
        <w:t>Berkeleyn yliopistossa julkaistu katsaus kuvailee alkuperäiskansojen yhteisöllistä oikeusjärjestelmää suulliseksi järjestelmäksi, jossa tuomarin tehtäviä hoitavat yhteisön johtajat, jotka yleensä valitaan kansankokouksissa. Suulli</w:t>
      </w:r>
      <w:r w:rsidR="002B67A8">
        <w:t xml:space="preserve">sia oikeudenkäyntejä pidetään </w:t>
      </w:r>
      <w:r w:rsidR="00500E5B">
        <w:t>nopeamp</w:t>
      </w:r>
      <w:r w:rsidR="002B67A8">
        <w:t>ana</w:t>
      </w:r>
      <w:r w:rsidR="00500E5B">
        <w:t xml:space="preserve"> ja halvemp</w:t>
      </w:r>
      <w:r w:rsidR="002B67A8">
        <w:t>ana</w:t>
      </w:r>
      <w:r w:rsidR="00500E5B">
        <w:t xml:space="preserve"> </w:t>
      </w:r>
      <w:r w:rsidR="002B67A8">
        <w:t xml:space="preserve">prosessina </w:t>
      </w:r>
      <w:r w:rsidR="00500E5B">
        <w:t xml:space="preserve">kuin </w:t>
      </w:r>
      <w:r w:rsidR="002B67A8">
        <w:t>tavallisia oikeudenkäyntejä</w:t>
      </w:r>
      <w:r w:rsidR="00500E5B">
        <w:t xml:space="preserve">, </w:t>
      </w:r>
      <w:r w:rsidR="002B67A8">
        <w:t>sillä niissä</w:t>
      </w:r>
      <w:r w:rsidR="00500E5B">
        <w:t xml:space="preserve"> käytetään</w:t>
      </w:r>
      <w:r w:rsidR="002B67A8">
        <w:t xml:space="preserve"> alkuperäiskansan</w:t>
      </w:r>
      <w:r w:rsidR="00500E5B">
        <w:t xml:space="preserve"> äidinkieltä</w:t>
      </w:r>
      <w:r w:rsidR="002B67A8">
        <w:t>,</w:t>
      </w:r>
      <w:r w:rsidR="00500E5B">
        <w:t xml:space="preserve"> eikä </w:t>
      </w:r>
      <w:r w:rsidR="002B67A8">
        <w:t>niissä ole asianajajia mukana</w:t>
      </w:r>
      <w:r w:rsidR="00500E5B">
        <w:t xml:space="preserve">. Rikokset, joita yhteisöoikeudessa useimmiten käsitellään, </w:t>
      </w:r>
      <w:r w:rsidR="002B67A8">
        <w:t xml:space="preserve">liittyvät </w:t>
      </w:r>
      <w:r w:rsidR="007F6A44">
        <w:t>esimerkiksi</w:t>
      </w:r>
      <w:r w:rsidR="002B67A8">
        <w:t xml:space="preserve"> maakiistoihin</w:t>
      </w:r>
      <w:r w:rsidR="00500E5B">
        <w:t xml:space="preserve">, </w:t>
      </w:r>
      <w:r w:rsidR="002B67A8">
        <w:t>satojen tuhoamiseen,</w:t>
      </w:r>
      <w:r w:rsidR="00500E5B">
        <w:t xml:space="preserve"> ryöstö</w:t>
      </w:r>
      <w:r w:rsidR="002B67A8">
        <w:t>ihin</w:t>
      </w:r>
      <w:r w:rsidR="00500E5B">
        <w:t>, avioristirii</w:t>
      </w:r>
      <w:r w:rsidR="002B67A8">
        <w:t>toihin</w:t>
      </w:r>
      <w:r w:rsidR="00500E5B">
        <w:t xml:space="preserve"> </w:t>
      </w:r>
      <w:r w:rsidR="002B67A8">
        <w:t>tai muihin</w:t>
      </w:r>
      <w:r w:rsidR="00500E5B">
        <w:t xml:space="preserve"> ihmissuhde</w:t>
      </w:r>
      <w:r w:rsidR="002B67A8">
        <w:t>kiistoihin</w:t>
      </w:r>
      <w:r w:rsidR="00500E5B">
        <w:t>. Vakavammat rikokset, kuten murha</w:t>
      </w:r>
      <w:r w:rsidR="002B67A8">
        <w:t>t</w:t>
      </w:r>
      <w:r w:rsidR="00500E5B">
        <w:t xml:space="preserve">, siirretään yleensä </w:t>
      </w:r>
      <w:r w:rsidR="00B77432">
        <w:t>valtiollisen</w:t>
      </w:r>
      <w:r w:rsidR="00500E5B">
        <w:t xml:space="preserve"> oikeusjärjestelmän käsiteltäväksi. Yhteisöoikeuden tavoit</w:t>
      </w:r>
      <w:r w:rsidR="002B67A8">
        <w:t>teet</w:t>
      </w:r>
      <w:r w:rsidR="00500E5B">
        <w:t xml:space="preserve"> o</w:t>
      </w:r>
      <w:r w:rsidR="002B67A8">
        <w:t>vat</w:t>
      </w:r>
      <w:r w:rsidR="00500E5B">
        <w:t xml:space="preserve"> </w:t>
      </w:r>
      <w:r w:rsidR="002B67A8">
        <w:t>myös erilaisia kuin valtiollisessa oikeusjärjestelmässä, sillä</w:t>
      </w:r>
      <w:r w:rsidR="00500E5B">
        <w:t xml:space="preserve"> </w:t>
      </w:r>
      <w:r w:rsidR="002B67A8">
        <w:t>p</w:t>
      </w:r>
      <w:r w:rsidR="00500E5B">
        <w:t xml:space="preserve">ääpaino on sovittelussa ja rikoksentekijän sopeuttamisessa takaisin yhteisöön. </w:t>
      </w:r>
      <w:r w:rsidR="00C67465">
        <w:t>Rangaistukset</w:t>
      </w:r>
      <w:r w:rsidR="002B67A8">
        <w:t xml:space="preserve"> voivat olla </w:t>
      </w:r>
      <w:r w:rsidR="00C67465">
        <w:t xml:space="preserve">kuitenkin </w:t>
      </w:r>
      <w:r w:rsidR="002B67A8">
        <w:t>laajoja ja sisältää esimerkiksi sakkoja tai</w:t>
      </w:r>
      <w:r w:rsidR="00500E5B">
        <w:t xml:space="preserve"> fyysisiä rangaistuksia</w:t>
      </w:r>
      <w:r w:rsidR="002B67A8">
        <w:t>, j</w:t>
      </w:r>
      <w:r w:rsidR="00C67465">
        <w:t>oita</w:t>
      </w:r>
      <w:r w:rsidR="00C3784C">
        <w:t xml:space="preserve"> myös</w:t>
      </w:r>
      <w:r w:rsidR="002B67A8">
        <w:t xml:space="preserve"> valvotaan yhteisöllisesti</w:t>
      </w:r>
      <w:r w:rsidR="00500E5B">
        <w:t>.</w:t>
      </w:r>
      <w:r w:rsidR="002B67A8">
        <w:rPr>
          <w:rStyle w:val="Alaviitteenviite"/>
        </w:rPr>
        <w:footnoteReference w:id="83"/>
      </w:r>
      <w:r w:rsidR="00282B12">
        <w:t xml:space="preserve"> YK:n</w:t>
      </w:r>
      <w:r w:rsidR="000D6FC1">
        <w:t xml:space="preserve"> eri</w:t>
      </w:r>
      <w:r w:rsidR="00282B12">
        <w:t xml:space="preserve"> ihmisoikeus</w:t>
      </w:r>
      <w:r w:rsidR="000D6FC1">
        <w:t>elimet</w:t>
      </w:r>
      <w:r w:rsidR="00282B12">
        <w:t xml:space="preserve"> ovat suositelleet, että yhteisötason oikeusjärjestelmien resursseja kasvatettaisiin, jotta koordina</w:t>
      </w:r>
      <w:r w:rsidR="00C3784C">
        <w:t>a</w:t>
      </w:r>
      <w:r w:rsidR="00282B12">
        <w:t xml:space="preserve">tiota </w:t>
      </w:r>
      <w:r w:rsidR="00C3784C">
        <w:t xml:space="preserve">maan </w:t>
      </w:r>
      <w:r w:rsidR="00282B12">
        <w:t>eri oikeusjärjestelmien välillä voitaisiin vahvistaa.</w:t>
      </w:r>
      <w:r w:rsidR="00282B12">
        <w:rPr>
          <w:rStyle w:val="Alaviitteenviite"/>
        </w:rPr>
        <w:footnoteReference w:id="84"/>
      </w:r>
    </w:p>
    <w:p w14:paraId="25D24A3B" w14:textId="2A778E87" w:rsidR="00271A03" w:rsidRDefault="00964E68" w:rsidP="00F770CA">
      <w:r>
        <w:t xml:space="preserve">Bertelsmann </w:t>
      </w:r>
      <w:proofErr w:type="spellStart"/>
      <w:r>
        <w:t>Stiftung</w:t>
      </w:r>
      <w:proofErr w:type="spellEnd"/>
      <w:r>
        <w:t xml:space="preserve"> -säätiön mukaan </w:t>
      </w:r>
      <w:r w:rsidR="00CF140E">
        <w:t>Bolivia</w:t>
      </w:r>
      <w:r>
        <w:t xml:space="preserve">n </w:t>
      </w:r>
      <w:r w:rsidR="00CF140E">
        <w:t>perustuslaki</w:t>
      </w:r>
      <w:r>
        <w:t xml:space="preserve"> (2009)</w:t>
      </w:r>
      <w:r w:rsidR="00CF140E">
        <w:t xml:space="preserve"> </w:t>
      </w:r>
      <w:r w:rsidR="00493B0B" w:rsidRPr="00964E68">
        <w:rPr>
          <w:color w:val="000000" w:themeColor="text1"/>
        </w:rPr>
        <w:t>takaa</w:t>
      </w:r>
      <w:r w:rsidR="001F0A2F" w:rsidRPr="00964E68">
        <w:rPr>
          <w:color w:val="000000" w:themeColor="text1"/>
        </w:rPr>
        <w:t xml:space="preserve"> </w:t>
      </w:r>
      <w:r w:rsidR="007F6A44">
        <w:rPr>
          <w:color w:val="000000" w:themeColor="text1"/>
        </w:rPr>
        <w:t>teoriassa</w:t>
      </w:r>
      <w:r w:rsidR="00493B0B" w:rsidRPr="00964E68">
        <w:rPr>
          <w:color w:val="000000" w:themeColor="text1"/>
        </w:rPr>
        <w:t xml:space="preserve"> kansalaisoikeuksien toteutumisen, mutta käytännössä </w:t>
      </w:r>
      <w:r w:rsidR="00493B0B">
        <w:t xml:space="preserve">näin ei </w:t>
      </w:r>
      <w:r w:rsidR="009C738D">
        <w:t>useinkaan tapahdu</w:t>
      </w:r>
      <w:r w:rsidR="00493B0B">
        <w:t xml:space="preserve">. </w:t>
      </w:r>
      <w:r w:rsidR="00D26747">
        <w:t xml:space="preserve">Erityisesti </w:t>
      </w:r>
      <w:proofErr w:type="spellStart"/>
      <w:r w:rsidR="00D26747" w:rsidRPr="00C706C1">
        <w:t>Áñez</w:t>
      </w:r>
      <w:r w:rsidR="00D26747">
        <w:t>in</w:t>
      </w:r>
      <w:proofErr w:type="spellEnd"/>
      <w:r w:rsidR="00D26747">
        <w:t xml:space="preserve"> siirtymäkauden hallituksen aikana 2019</w:t>
      </w:r>
      <w:r w:rsidR="00CF140E">
        <w:t>–2020</w:t>
      </w:r>
      <w:r w:rsidR="00D26747">
        <w:t xml:space="preserve"> sekä poliisi että armeija syyllistyivät ylimitoitettuun voimankäyttöön</w:t>
      </w:r>
      <w:r w:rsidR="009C738D">
        <w:t>,</w:t>
      </w:r>
      <w:r w:rsidR="003947B9" w:rsidRPr="003947B9">
        <w:t xml:space="preserve"> </w:t>
      </w:r>
      <w:r w:rsidR="003947B9">
        <w:t>eikä valtio ole kyennyt suojelemaan haavoittuvaisia ryhmiä myöskään ei-valtiollisten toimijoiden väkivallalta</w:t>
      </w:r>
      <w:r w:rsidR="00D26747">
        <w:t>.</w:t>
      </w:r>
      <w:r w:rsidR="003947B9">
        <w:rPr>
          <w:rStyle w:val="Alaviitteenviite"/>
        </w:rPr>
        <w:footnoteReference w:id="85"/>
      </w:r>
      <w:r w:rsidR="00D26747">
        <w:t xml:space="preserve"> </w:t>
      </w:r>
      <w:r w:rsidR="003947B9">
        <w:t xml:space="preserve">Amnesty International on raportoinut erityisesti vuoden 2019 protestien yhteydessä tapahtuneista oikeudenloukkauksista. Protestien aikana ainakin 35 henkilöä </w:t>
      </w:r>
      <w:r w:rsidR="001F1F5E">
        <w:t xml:space="preserve">sai surmansa </w:t>
      </w:r>
      <w:r w:rsidR="003947B9">
        <w:t>ja 833 haavoittui.</w:t>
      </w:r>
      <w:r w:rsidR="003947B9">
        <w:rPr>
          <w:rStyle w:val="Alaviitteenviite"/>
        </w:rPr>
        <w:footnoteReference w:id="86"/>
      </w:r>
      <w:r w:rsidR="003947B9">
        <w:t xml:space="preserve"> Lisäksi k</w:t>
      </w:r>
      <w:r w:rsidR="00D26747" w:rsidRPr="00D26747">
        <w:t xml:space="preserve">orruptio, </w:t>
      </w:r>
      <w:r w:rsidR="00D26747">
        <w:t xml:space="preserve">hallinnon </w:t>
      </w:r>
      <w:r w:rsidR="00320EA2" w:rsidRPr="00320EA2">
        <w:rPr>
          <w:color w:val="000000" w:themeColor="text1"/>
        </w:rPr>
        <w:t>heikot valmiudet</w:t>
      </w:r>
      <w:r w:rsidR="00D26747" w:rsidRPr="00320EA2">
        <w:rPr>
          <w:color w:val="000000" w:themeColor="text1"/>
        </w:rPr>
        <w:t xml:space="preserve"> </w:t>
      </w:r>
      <w:r w:rsidR="00D26747" w:rsidRPr="00D26747">
        <w:t xml:space="preserve">ja sosioekonomisesti </w:t>
      </w:r>
      <w:r w:rsidR="00D26747">
        <w:t>haavoittuvaisten</w:t>
      </w:r>
      <w:r w:rsidR="00D26747" w:rsidRPr="00D26747">
        <w:t xml:space="preserve"> väestöryhmien</w:t>
      </w:r>
      <w:r w:rsidR="00D26747">
        <w:t xml:space="preserve"> (</w:t>
      </w:r>
      <w:r w:rsidR="00D26747" w:rsidRPr="00D26747">
        <w:t>pääasiassa alkuperäiskansojen</w:t>
      </w:r>
      <w:r w:rsidR="00D26747">
        <w:t>)</w:t>
      </w:r>
      <w:r w:rsidR="00D26747" w:rsidRPr="00D26747">
        <w:t xml:space="preserve"> syrjintä haittaavat edelleen yhdenvertaisuutta lain edessä, </w:t>
      </w:r>
      <w:r w:rsidR="00D26747">
        <w:t xml:space="preserve">mukaan lukien </w:t>
      </w:r>
      <w:r w:rsidR="00D26747" w:rsidRPr="00D26747">
        <w:t>yhdenvertais</w:t>
      </w:r>
      <w:r w:rsidR="00D26747">
        <w:t>en</w:t>
      </w:r>
      <w:r w:rsidR="00D26747" w:rsidRPr="00D26747">
        <w:t xml:space="preserve"> oikeussuojan ja oikeusvaltioperiaatteen mukais</w:t>
      </w:r>
      <w:r w:rsidR="00D26747">
        <w:t>en</w:t>
      </w:r>
      <w:r w:rsidR="00D26747" w:rsidRPr="00D26747">
        <w:t xml:space="preserve"> oikeudenkäyn</w:t>
      </w:r>
      <w:r w:rsidR="00D26747">
        <w:t>nin saatavuutta</w:t>
      </w:r>
      <w:r w:rsidR="00D26747" w:rsidRPr="00D26747">
        <w:t>.</w:t>
      </w:r>
      <w:r w:rsidR="00D26747">
        <w:rPr>
          <w:rStyle w:val="Alaviitteenviite"/>
        </w:rPr>
        <w:footnoteReference w:id="87"/>
      </w:r>
      <w:r w:rsidR="00433119">
        <w:t xml:space="preserve"> </w:t>
      </w:r>
    </w:p>
    <w:p w14:paraId="0B48E038" w14:textId="5B4EFC47" w:rsidR="00493B0B" w:rsidRDefault="00433119" w:rsidP="00F770CA">
      <w:r>
        <w:t>YK:n ihmisoikeusneuvoston 18.11.2024 julkaiseman raportin mukaan</w:t>
      </w:r>
      <w:r w:rsidR="00282B12">
        <w:t xml:space="preserve"> useat YK:n ihmisoikeus</w:t>
      </w:r>
      <w:r w:rsidR="000D6FC1">
        <w:t>elimet</w:t>
      </w:r>
      <w:r w:rsidR="00282B12">
        <w:t xml:space="preserve"> ovat ilmaisseet huolensa Bolivian oikeusjärjestelmän haasteista, jo</w:t>
      </w:r>
      <w:r w:rsidR="00C3784C">
        <w:t>ita</w:t>
      </w:r>
      <w:r w:rsidR="00282B12">
        <w:t xml:space="preserve"> ovat mm.</w:t>
      </w:r>
      <w:r>
        <w:t xml:space="preserve"> maantieteellisen kattavuuden puute, väliaikaista virkaa hoitavien tuomarien ja syyttäjien </w:t>
      </w:r>
      <w:r>
        <w:lastRenderedPageBreak/>
        <w:t>suuri määrä</w:t>
      </w:r>
      <w:r w:rsidR="00B77432">
        <w:t xml:space="preserve">, </w:t>
      </w:r>
      <w:r>
        <w:t xml:space="preserve">virkasuhdeturvan puute, </w:t>
      </w:r>
      <w:r w:rsidR="00282B12">
        <w:t>vähäiset resurssit ja oikeusprosessien viivästymi</w:t>
      </w:r>
      <w:r w:rsidR="00C3784C">
        <w:t>set</w:t>
      </w:r>
      <w:r w:rsidR="00282B12">
        <w:t>, sekä yleiset oikeuslaitoksen riippumattomuuteen ja korruptioon liittyvät ongelmat.</w:t>
      </w:r>
      <w:r w:rsidR="00282B12">
        <w:rPr>
          <w:rStyle w:val="Alaviitteenviite"/>
        </w:rPr>
        <w:footnoteReference w:id="88"/>
      </w:r>
      <w:r w:rsidR="00271A03">
        <w:t xml:space="preserve"> YK:n t</w:t>
      </w:r>
      <w:r w:rsidR="00271A03" w:rsidRPr="00271A03">
        <w:t>uomareiden ja asianajajien riippumattomuutta käsittelevä</w:t>
      </w:r>
      <w:r w:rsidR="00AF08E1">
        <w:t>nä erityisraportoijana vuosina 2016-2022 toiminut</w:t>
      </w:r>
      <w:r w:rsidR="00271A03">
        <w:t xml:space="preserve"> Diego</w:t>
      </w:r>
      <w:r w:rsidR="00AF08E1">
        <w:t xml:space="preserve"> García-</w:t>
      </w:r>
      <w:proofErr w:type="spellStart"/>
      <w:r w:rsidR="00AF08E1">
        <w:t>Sayán</w:t>
      </w:r>
      <w:proofErr w:type="spellEnd"/>
      <w:r w:rsidR="00AF08E1">
        <w:t xml:space="preserve"> vieraili Boliviassa vuonna 2022</w:t>
      </w:r>
      <w:r w:rsidR="00B77432">
        <w:t xml:space="preserve">. Vierailua koskevassa raportissa todetaan, että </w:t>
      </w:r>
      <w:r w:rsidR="00AF08E1">
        <w:t>oikeuden saatavuus Boliviassa voi olla vaikeaa ja rajoittuu pääosin kaupunkialueille. Oikeuden saatavuuden haasteista kärsivät erityisesti SGBV-väkivallan</w:t>
      </w:r>
      <w:r w:rsidR="00F37235">
        <w:t xml:space="preserve"> (</w:t>
      </w:r>
      <w:proofErr w:type="spellStart"/>
      <w:r w:rsidR="00F37235" w:rsidRPr="00F37235">
        <w:rPr>
          <w:i/>
          <w:iCs/>
        </w:rPr>
        <w:t>sexual</w:t>
      </w:r>
      <w:proofErr w:type="spellEnd"/>
      <w:r w:rsidR="00F37235" w:rsidRPr="00F37235">
        <w:rPr>
          <w:i/>
          <w:iCs/>
        </w:rPr>
        <w:t xml:space="preserve"> and </w:t>
      </w:r>
      <w:proofErr w:type="spellStart"/>
      <w:r w:rsidR="00F37235" w:rsidRPr="00F37235">
        <w:rPr>
          <w:i/>
          <w:iCs/>
        </w:rPr>
        <w:t>gender-based</w:t>
      </w:r>
      <w:proofErr w:type="spellEnd"/>
      <w:r w:rsidR="00F37235" w:rsidRPr="00F37235">
        <w:rPr>
          <w:i/>
          <w:iCs/>
        </w:rPr>
        <w:t xml:space="preserve"> </w:t>
      </w:r>
      <w:proofErr w:type="spellStart"/>
      <w:r w:rsidR="00F37235" w:rsidRPr="00F37235">
        <w:rPr>
          <w:i/>
          <w:iCs/>
        </w:rPr>
        <w:t>violence</w:t>
      </w:r>
      <w:proofErr w:type="spellEnd"/>
      <w:r w:rsidR="00F37235">
        <w:t>)</w:t>
      </w:r>
      <w:r w:rsidR="00AF08E1">
        <w:t xml:space="preserve"> uhrit sekä vuosien 2019–2020 poliittisen kriisin yhteydessä tapahtuneiden oikeudenloukkau</w:t>
      </w:r>
      <w:r w:rsidR="007F6A44">
        <w:t>st</w:t>
      </w:r>
      <w:r w:rsidR="00AF08E1">
        <w:t>en uhrit.</w:t>
      </w:r>
      <w:r w:rsidR="00AF08E1">
        <w:rPr>
          <w:rStyle w:val="Alaviitteenviite"/>
        </w:rPr>
        <w:footnoteReference w:id="89"/>
      </w:r>
    </w:p>
    <w:p w14:paraId="07BD42C0" w14:textId="4256F326" w:rsidR="00883B08" w:rsidRPr="00883B08" w:rsidRDefault="00B2273D" w:rsidP="00F770CA">
      <w:proofErr w:type="spellStart"/>
      <w:r>
        <w:t>HRW:n</w:t>
      </w:r>
      <w:proofErr w:type="spellEnd"/>
      <w:r>
        <w:t xml:space="preserve"> vuotta 2023 käsittelevän raportin mukaan Bolivia on YK:n</w:t>
      </w:r>
      <w:r w:rsidRPr="00B2273D">
        <w:t xml:space="preserve"> ihmisoikeusneuvoston jäsenenä </w:t>
      </w:r>
      <w:r>
        <w:t>asettunut</w:t>
      </w:r>
      <w:r w:rsidRPr="00B2273D">
        <w:t xml:space="preserve"> usein sortohallitusten puolelle eikä </w:t>
      </w:r>
      <w:r>
        <w:t xml:space="preserve">ole </w:t>
      </w:r>
      <w:r w:rsidRPr="00B2273D">
        <w:t xml:space="preserve">puolustanut </w:t>
      </w:r>
      <w:r>
        <w:t xml:space="preserve">ihmisoikeusloukkausten </w:t>
      </w:r>
      <w:r w:rsidRPr="00B2273D">
        <w:t>uhrien oikeuksia.</w:t>
      </w:r>
      <w:r>
        <w:rPr>
          <w:rStyle w:val="Alaviitteenviite"/>
        </w:rPr>
        <w:footnoteReference w:id="90"/>
      </w:r>
      <w:r>
        <w:t xml:space="preserve"> </w:t>
      </w:r>
      <w:r w:rsidR="00883B08" w:rsidRPr="00883B08">
        <w:t xml:space="preserve">World </w:t>
      </w:r>
      <w:proofErr w:type="spellStart"/>
      <w:r w:rsidR="00883B08" w:rsidRPr="00883B08">
        <w:t>Justice</w:t>
      </w:r>
      <w:proofErr w:type="spellEnd"/>
      <w:r w:rsidR="00883B08" w:rsidRPr="00883B08">
        <w:t xml:space="preserve"> Project -järjestön kesällä</w:t>
      </w:r>
      <w:r w:rsidR="00883B08">
        <w:t xml:space="preserve"> 2022 suorittaman kyselytutkimuksen mukaan bolivialaisten näkemykset perusoikeuksien toteutumisesta ja korruption esiintyvyydestä ovat osittain parantuneet, mutta </w:t>
      </w:r>
      <w:r w:rsidR="00883B08" w:rsidRPr="008463ED">
        <w:rPr>
          <w:color w:val="000000" w:themeColor="text1"/>
        </w:rPr>
        <w:t xml:space="preserve">luottamus </w:t>
      </w:r>
      <w:r w:rsidR="008463ED" w:rsidRPr="008463ED">
        <w:rPr>
          <w:color w:val="000000" w:themeColor="text1"/>
        </w:rPr>
        <w:t xml:space="preserve">mm. </w:t>
      </w:r>
      <w:r w:rsidR="00883B08" w:rsidRPr="008463ED">
        <w:rPr>
          <w:color w:val="000000" w:themeColor="text1"/>
        </w:rPr>
        <w:t xml:space="preserve">uhrien </w:t>
      </w:r>
      <w:r w:rsidR="00883B08">
        <w:t>tukipalveluihin, poliisin toimintaan ja hallinnon vastuuvelvollisuuteen on edelleen heikkoa.</w:t>
      </w:r>
      <w:r w:rsidR="00883B08">
        <w:rPr>
          <w:rStyle w:val="Alaviitteenviite"/>
        </w:rPr>
        <w:footnoteReference w:id="91"/>
      </w:r>
      <w:r w:rsidR="00714AD6">
        <w:t xml:space="preserve"> </w:t>
      </w:r>
      <w:proofErr w:type="spellStart"/>
      <w:r w:rsidR="00F37235">
        <w:t>GI-TOC:in</w:t>
      </w:r>
      <w:proofErr w:type="spellEnd"/>
      <w:r w:rsidR="00F37235">
        <w:t xml:space="preserve"> mukaan Boliviassa on olemassa uhrien suojelemiseen tarkoitettua lainsäädäntöä, mutta käytännössä järjestelmän heikkoudet estävät riittävän suojelun saatavuuden, etenkin ihmiskaupan ja SGBV-väkivallan uhreille. Vuotta 2023 edeltäneinä kahtena vuonna ylivoimainen enemmistö </w:t>
      </w:r>
      <w:r w:rsidR="009E4D82">
        <w:t xml:space="preserve">esimerkiksi </w:t>
      </w:r>
      <w:r w:rsidR="00F37235">
        <w:t>ihmissalakuljetuksen uhreista jäi ilman apua.</w:t>
      </w:r>
      <w:r w:rsidR="00F37235">
        <w:rPr>
          <w:rStyle w:val="Alaviitteenviite"/>
        </w:rPr>
        <w:footnoteReference w:id="92"/>
      </w:r>
      <w:r w:rsidR="00F37235">
        <w:t xml:space="preserve"> </w:t>
      </w:r>
      <w:proofErr w:type="spellStart"/>
      <w:r w:rsidR="00714AD6">
        <w:t>USDOS:in</w:t>
      </w:r>
      <w:proofErr w:type="spellEnd"/>
      <w:r w:rsidR="00714AD6">
        <w:t xml:space="preserve"> ihmiskaupparaportin (tarkastelujakso 4/2023–3/2024) mukaan Bolivian viranomaiset tekivät kuitenkin yhteistyötä kansalaisjärjestöjen kanssa ihmiskaupan uhrien suojelumekanismien parantamiseksi.</w:t>
      </w:r>
      <w:r w:rsidR="00714AD6">
        <w:rPr>
          <w:rStyle w:val="Alaviitteenviite"/>
        </w:rPr>
        <w:footnoteReference w:id="93"/>
      </w:r>
    </w:p>
    <w:p w14:paraId="02C81AA7" w14:textId="41AD5151" w:rsidR="00E13B45" w:rsidRPr="00F770CA" w:rsidRDefault="00E13B45" w:rsidP="00E13B45">
      <w:pPr>
        <w:pStyle w:val="POTSIKKO"/>
      </w:pPr>
      <w:r w:rsidRPr="00E13B45">
        <w:t>3. Tiivis katsaus vähemmistöjen ja naisten asemasta Boliviassa.</w:t>
      </w:r>
    </w:p>
    <w:p w14:paraId="6B414350" w14:textId="77777777" w:rsidR="00564AC9" w:rsidRDefault="0034172E" w:rsidP="00E13B45">
      <w:pPr>
        <w:rPr>
          <w:rStyle w:val="KysymyksetChar"/>
          <w:color w:val="auto"/>
          <w:szCs w:val="20"/>
        </w:rPr>
      </w:pPr>
      <w:r>
        <w:rPr>
          <w:rStyle w:val="KysymyksetChar"/>
          <w:color w:val="auto"/>
          <w:szCs w:val="20"/>
        </w:rPr>
        <w:t>Boliviassa vuonna 2009 voimaan tullut perustuslaki kieltää kaikenlaisen identiteettiin perustuvan syrjinnän, mukaan lukien seksuaali- tai sukupuoli-identiteettiin liittyen.</w:t>
      </w:r>
      <w:r>
        <w:rPr>
          <w:rStyle w:val="Alaviitteenviite"/>
          <w:szCs w:val="20"/>
        </w:rPr>
        <w:footnoteReference w:id="94"/>
      </w:r>
      <w:r>
        <w:rPr>
          <w:rStyle w:val="KysymyksetChar"/>
          <w:color w:val="auto"/>
          <w:szCs w:val="20"/>
        </w:rPr>
        <w:t xml:space="preserve"> </w:t>
      </w:r>
      <w:r w:rsidR="0000297F">
        <w:rPr>
          <w:rStyle w:val="KysymyksetChar"/>
          <w:color w:val="auto"/>
          <w:szCs w:val="20"/>
        </w:rPr>
        <w:t>Maailman talousfoorumin</w:t>
      </w:r>
      <w:r w:rsidR="007F6A44">
        <w:rPr>
          <w:rStyle w:val="KysymyksetChar"/>
          <w:color w:val="auto"/>
          <w:szCs w:val="20"/>
        </w:rPr>
        <w:t xml:space="preserve"> sukupuolten välistä eriarvoisuutta mittaavalla</w:t>
      </w:r>
      <w:r w:rsidR="0000297F">
        <w:rPr>
          <w:rStyle w:val="KysymyksetChar"/>
          <w:color w:val="auto"/>
          <w:szCs w:val="20"/>
        </w:rPr>
        <w:t xml:space="preserve"> Global </w:t>
      </w:r>
      <w:proofErr w:type="spellStart"/>
      <w:r w:rsidR="0000297F">
        <w:rPr>
          <w:rStyle w:val="KysymyksetChar"/>
          <w:color w:val="auto"/>
          <w:szCs w:val="20"/>
        </w:rPr>
        <w:t>Gender</w:t>
      </w:r>
      <w:proofErr w:type="spellEnd"/>
      <w:r w:rsidR="0000297F">
        <w:rPr>
          <w:rStyle w:val="KysymyksetChar"/>
          <w:color w:val="auto"/>
          <w:szCs w:val="20"/>
        </w:rPr>
        <w:t xml:space="preserve"> </w:t>
      </w:r>
      <w:proofErr w:type="spellStart"/>
      <w:r w:rsidR="0000297F">
        <w:rPr>
          <w:rStyle w:val="KysymyksetChar"/>
          <w:color w:val="auto"/>
          <w:szCs w:val="20"/>
        </w:rPr>
        <w:t>Gap</w:t>
      </w:r>
      <w:proofErr w:type="spellEnd"/>
      <w:r w:rsidR="0000297F">
        <w:rPr>
          <w:rStyle w:val="KysymyksetChar"/>
          <w:color w:val="auto"/>
          <w:szCs w:val="20"/>
        </w:rPr>
        <w:t xml:space="preserve"> -indeksillä</w:t>
      </w:r>
      <w:r w:rsidR="004D0AA0">
        <w:rPr>
          <w:rStyle w:val="Alaviitteenviite"/>
          <w:szCs w:val="20"/>
        </w:rPr>
        <w:footnoteReference w:id="95"/>
      </w:r>
      <w:r w:rsidR="0000297F">
        <w:rPr>
          <w:rStyle w:val="KysymyksetChar"/>
          <w:color w:val="auto"/>
          <w:szCs w:val="20"/>
        </w:rPr>
        <w:t xml:space="preserve"> Bolivia sijoittuu globaalisti sijalle 44/146 ja Latinalaisessa Amerikassa sijalle 11/22</w:t>
      </w:r>
      <w:r w:rsidR="007F6A44">
        <w:rPr>
          <w:rStyle w:val="KysymyksetChar"/>
          <w:color w:val="auto"/>
          <w:szCs w:val="20"/>
        </w:rPr>
        <w:t xml:space="preserve"> (</w:t>
      </w:r>
      <w:r w:rsidR="0000297F">
        <w:rPr>
          <w:rStyle w:val="KysymyksetChar"/>
          <w:color w:val="auto"/>
          <w:szCs w:val="20"/>
        </w:rPr>
        <w:t>sijojen 146 ja 22 ollessa huonoimmat mahdolliset sijoitukset</w:t>
      </w:r>
      <w:r w:rsidR="007F6A44">
        <w:rPr>
          <w:rStyle w:val="KysymyksetChar"/>
          <w:color w:val="auto"/>
          <w:szCs w:val="20"/>
        </w:rPr>
        <w:t>)</w:t>
      </w:r>
      <w:r w:rsidR="0000297F">
        <w:rPr>
          <w:rStyle w:val="KysymyksetChar"/>
          <w:color w:val="auto"/>
          <w:szCs w:val="20"/>
        </w:rPr>
        <w:t>.</w:t>
      </w:r>
      <w:r w:rsidR="0000297F">
        <w:rPr>
          <w:rStyle w:val="Alaviitteenviite"/>
          <w:szCs w:val="20"/>
        </w:rPr>
        <w:footnoteReference w:id="96"/>
      </w:r>
      <w:r w:rsidR="0000297F">
        <w:rPr>
          <w:rStyle w:val="KysymyksetChar"/>
          <w:color w:val="auto"/>
          <w:szCs w:val="20"/>
        </w:rPr>
        <w:t xml:space="preserve"> </w:t>
      </w:r>
    </w:p>
    <w:p w14:paraId="04E54198" w14:textId="63287B30" w:rsidR="002A1B47" w:rsidRPr="00485639" w:rsidRDefault="002A46E2" w:rsidP="00E13B45">
      <w:pPr>
        <w:rPr>
          <w:rStyle w:val="KysymyksetChar"/>
          <w:szCs w:val="20"/>
        </w:rPr>
      </w:pPr>
      <w:r w:rsidRPr="002A46E2">
        <w:rPr>
          <w:rStyle w:val="KysymyksetChar"/>
          <w:color w:val="auto"/>
          <w:szCs w:val="20"/>
        </w:rPr>
        <w:t xml:space="preserve">YK:n tasa-arvojärjestö UN </w:t>
      </w:r>
      <w:proofErr w:type="spellStart"/>
      <w:r w:rsidRPr="002A46E2">
        <w:rPr>
          <w:rStyle w:val="KysymyksetChar"/>
          <w:color w:val="auto"/>
          <w:szCs w:val="20"/>
        </w:rPr>
        <w:t>Womenin</w:t>
      </w:r>
      <w:proofErr w:type="spellEnd"/>
      <w:r w:rsidRPr="002A46E2">
        <w:rPr>
          <w:rStyle w:val="KysymyksetChar"/>
          <w:color w:val="auto"/>
          <w:szCs w:val="20"/>
        </w:rPr>
        <w:t xml:space="preserve"> mukaan Bolivia on Etelä-Amerikan toisiksi väkivaltaisin maa naisille. Erityisesti alkuperäiskans</w:t>
      </w:r>
      <w:r w:rsidR="00B022DF">
        <w:rPr>
          <w:rStyle w:val="KysymyksetChar"/>
          <w:color w:val="auto"/>
          <w:szCs w:val="20"/>
        </w:rPr>
        <w:t>oihi</w:t>
      </w:r>
      <w:r w:rsidRPr="002A46E2">
        <w:rPr>
          <w:rStyle w:val="KysymyksetChar"/>
          <w:color w:val="auto"/>
          <w:szCs w:val="20"/>
        </w:rPr>
        <w:t xml:space="preserve">n kuuluvat </w:t>
      </w:r>
      <w:r w:rsidR="00E455DF">
        <w:rPr>
          <w:rStyle w:val="KysymyksetChar"/>
          <w:color w:val="auto"/>
          <w:szCs w:val="20"/>
        </w:rPr>
        <w:t xml:space="preserve">ja </w:t>
      </w:r>
      <w:r w:rsidRPr="002A46E2">
        <w:rPr>
          <w:rStyle w:val="KysymyksetChar"/>
          <w:color w:val="auto"/>
          <w:szCs w:val="20"/>
        </w:rPr>
        <w:t>maaseudulla asuvat naiset kokevat väkivallan uhkaa ja vaikeuksia osallistua päätöksentekoprosesseihin.</w:t>
      </w:r>
      <w:r w:rsidRPr="002A46E2">
        <w:rPr>
          <w:rStyle w:val="Alaviitteenviite"/>
          <w:szCs w:val="20"/>
        </w:rPr>
        <w:footnoteReference w:id="97"/>
      </w:r>
      <w:r w:rsidRPr="002A46E2">
        <w:rPr>
          <w:rStyle w:val="KysymyksetChar"/>
          <w:color w:val="auto"/>
          <w:szCs w:val="20"/>
        </w:rPr>
        <w:t xml:space="preserve"> </w:t>
      </w:r>
      <w:proofErr w:type="spellStart"/>
      <w:r w:rsidRPr="002A46E2">
        <w:rPr>
          <w:rStyle w:val="KysymyksetChar"/>
          <w:color w:val="auto"/>
          <w:szCs w:val="20"/>
        </w:rPr>
        <w:t>Equality</w:t>
      </w:r>
      <w:proofErr w:type="spellEnd"/>
      <w:r w:rsidRPr="002A46E2">
        <w:rPr>
          <w:rStyle w:val="KysymyksetChar"/>
          <w:color w:val="auto"/>
          <w:szCs w:val="20"/>
        </w:rPr>
        <w:t xml:space="preserve"> </w:t>
      </w:r>
      <w:proofErr w:type="spellStart"/>
      <w:r w:rsidRPr="002A46E2">
        <w:rPr>
          <w:rStyle w:val="KysymyksetChar"/>
          <w:color w:val="auto"/>
          <w:szCs w:val="20"/>
        </w:rPr>
        <w:t>Now</w:t>
      </w:r>
      <w:proofErr w:type="spellEnd"/>
      <w:r w:rsidRPr="002A46E2">
        <w:rPr>
          <w:rStyle w:val="KysymyksetChar"/>
          <w:color w:val="auto"/>
          <w:szCs w:val="20"/>
        </w:rPr>
        <w:t xml:space="preserve"> -järjestön </w:t>
      </w:r>
      <w:r w:rsidR="0076660E">
        <w:rPr>
          <w:rStyle w:val="KysymyksetChar"/>
          <w:color w:val="auto"/>
          <w:szCs w:val="20"/>
        </w:rPr>
        <w:t xml:space="preserve">asiantuntijoiden </w:t>
      </w:r>
      <w:r w:rsidRPr="002A46E2">
        <w:rPr>
          <w:rStyle w:val="KysymyksetChar"/>
          <w:color w:val="auto"/>
          <w:szCs w:val="20"/>
        </w:rPr>
        <w:t>mukaan</w:t>
      </w:r>
      <w:r w:rsidR="00481EBE">
        <w:rPr>
          <w:rStyle w:val="KysymyksetChar"/>
          <w:color w:val="auto"/>
          <w:szCs w:val="20"/>
        </w:rPr>
        <w:t xml:space="preserve"> </w:t>
      </w:r>
      <w:r w:rsidRPr="002A46E2">
        <w:rPr>
          <w:rStyle w:val="KysymyksetChar"/>
          <w:color w:val="auto"/>
          <w:szCs w:val="20"/>
        </w:rPr>
        <w:t>seksuaalisen väkivallan taso on Boliviassa korkein koko Etelä-Amerikan alueella</w:t>
      </w:r>
      <w:r w:rsidR="00564AC9">
        <w:rPr>
          <w:rStyle w:val="KysymyksetChar"/>
          <w:color w:val="auto"/>
          <w:szCs w:val="20"/>
        </w:rPr>
        <w:t>.</w:t>
      </w:r>
      <w:r w:rsidRPr="002A46E2">
        <w:rPr>
          <w:rStyle w:val="Alaviitteenviite"/>
          <w:szCs w:val="20"/>
        </w:rPr>
        <w:footnoteReference w:id="98"/>
      </w:r>
      <w:r w:rsidR="00481EBE">
        <w:rPr>
          <w:rStyle w:val="KysymyksetChar"/>
          <w:color w:val="auto"/>
          <w:szCs w:val="20"/>
        </w:rPr>
        <w:t xml:space="preserve"> </w:t>
      </w:r>
      <w:r w:rsidR="00F37235">
        <w:rPr>
          <w:rStyle w:val="KysymyksetChar"/>
          <w:color w:val="auto"/>
          <w:szCs w:val="20"/>
        </w:rPr>
        <w:t>Kuten tämän vastauksen 2. kohdassa todetaan, viranomaissuojelun saatavuus on erityisen heikkoa SGBV-väkivallan uhreille.</w:t>
      </w:r>
      <w:r w:rsidR="00F37235">
        <w:rPr>
          <w:rStyle w:val="Alaviitteenviite"/>
          <w:szCs w:val="20"/>
        </w:rPr>
        <w:footnoteReference w:id="99"/>
      </w:r>
      <w:r w:rsidR="00F37235">
        <w:rPr>
          <w:rStyle w:val="KysymyksetChar"/>
          <w:color w:val="auto"/>
          <w:szCs w:val="20"/>
        </w:rPr>
        <w:t xml:space="preserve"> </w:t>
      </w:r>
      <w:r w:rsidR="00E455DF">
        <w:rPr>
          <w:rStyle w:val="KysymyksetChar"/>
          <w:color w:val="auto"/>
          <w:szCs w:val="20"/>
        </w:rPr>
        <w:t>Vuonna 2024</w:t>
      </w:r>
      <w:r w:rsidR="007F6A44">
        <w:rPr>
          <w:rStyle w:val="KysymyksetChar"/>
          <w:color w:val="auto"/>
          <w:szCs w:val="20"/>
        </w:rPr>
        <w:t xml:space="preserve"> </w:t>
      </w:r>
      <w:r w:rsidR="00481EBE">
        <w:rPr>
          <w:rStyle w:val="KysymyksetChar"/>
          <w:color w:val="auto"/>
          <w:szCs w:val="20"/>
        </w:rPr>
        <w:t xml:space="preserve">Boliviassa raportoitiin </w:t>
      </w:r>
      <w:r w:rsidR="00481EBE">
        <w:rPr>
          <w:rStyle w:val="KysymyksetChar"/>
          <w:color w:val="auto"/>
          <w:szCs w:val="20"/>
        </w:rPr>
        <w:lastRenderedPageBreak/>
        <w:t>84 naisenmurhaa.</w:t>
      </w:r>
      <w:r w:rsidR="00481EBE">
        <w:rPr>
          <w:rStyle w:val="Alaviitteenviite"/>
          <w:szCs w:val="20"/>
        </w:rPr>
        <w:footnoteReference w:id="100"/>
      </w:r>
      <w:r w:rsidRPr="002A46E2">
        <w:rPr>
          <w:rStyle w:val="KysymyksetChar"/>
          <w:color w:val="auto"/>
          <w:szCs w:val="20"/>
        </w:rPr>
        <w:t xml:space="preserve"> </w:t>
      </w:r>
      <w:r w:rsidR="003936BD">
        <w:rPr>
          <w:rStyle w:val="KysymyksetChar"/>
          <w:color w:val="auto"/>
          <w:szCs w:val="20"/>
        </w:rPr>
        <w:t xml:space="preserve">Plan International -järjestön mukaan 75 % </w:t>
      </w:r>
      <w:r w:rsidR="007F6A44">
        <w:rPr>
          <w:rStyle w:val="KysymyksetChar"/>
          <w:color w:val="auto"/>
          <w:szCs w:val="20"/>
        </w:rPr>
        <w:t xml:space="preserve">bolivialaisista </w:t>
      </w:r>
      <w:r w:rsidR="003936BD">
        <w:rPr>
          <w:rStyle w:val="KysymyksetChar"/>
          <w:color w:val="auto"/>
          <w:szCs w:val="20"/>
        </w:rPr>
        <w:t>tytöistä ja naisista kohtaa elämänsä aikana vähintään kerran fyysistä, seksuaalista, taloudellista tai psykologista väkivaltaa</w:t>
      </w:r>
      <w:r w:rsidR="00182255">
        <w:rPr>
          <w:rStyle w:val="KysymyksetChar"/>
          <w:color w:val="auto"/>
          <w:szCs w:val="20"/>
        </w:rPr>
        <w:t>, ja v</w:t>
      </w:r>
      <w:r w:rsidR="003936BD">
        <w:rPr>
          <w:rStyle w:val="KysymyksetChar"/>
          <w:color w:val="auto"/>
          <w:szCs w:val="20"/>
        </w:rPr>
        <w:t>iidesosa naisista kokee nimenomaan fyysistä tai seksuaalista väkivaltaa.</w:t>
      </w:r>
      <w:r w:rsidR="003936BD">
        <w:rPr>
          <w:rStyle w:val="Alaviitteenviite"/>
          <w:szCs w:val="20"/>
        </w:rPr>
        <w:footnoteReference w:id="101"/>
      </w:r>
      <w:r w:rsidR="000458E8">
        <w:rPr>
          <w:rStyle w:val="KysymyksetChar"/>
          <w:color w:val="auto"/>
          <w:szCs w:val="20"/>
        </w:rPr>
        <w:t xml:space="preserve"> </w:t>
      </w:r>
      <w:r w:rsidR="000458E8" w:rsidRPr="007F6A44">
        <w:rPr>
          <w:rStyle w:val="KysymyksetChar"/>
          <w:i/>
          <w:iCs/>
          <w:color w:val="auto"/>
          <w:szCs w:val="20"/>
        </w:rPr>
        <w:t>Pan American Journal of Public Health</w:t>
      </w:r>
      <w:r w:rsidR="000458E8" w:rsidRPr="000458E8">
        <w:rPr>
          <w:rStyle w:val="KysymyksetChar"/>
          <w:color w:val="auto"/>
          <w:szCs w:val="20"/>
        </w:rPr>
        <w:t xml:space="preserve"> -lehdessä </w:t>
      </w:r>
      <w:r w:rsidR="000458E8">
        <w:rPr>
          <w:rStyle w:val="KysymyksetChar"/>
          <w:color w:val="auto"/>
          <w:szCs w:val="20"/>
        </w:rPr>
        <w:t xml:space="preserve">vuonna 2019 </w:t>
      </w:r>
      <w:r w:rsidR="000458E8" w:rsidRPr="000458E8">
        <w:rPr>
          <w:rStyle w:val="KysymyksetChar"/>
          <w:color w:val="auto"/>
          <w:szCs w:val="20"/>
        </w:rPr>
        <w:t>julkaistu</w:t>
      </w:r>
      <w:r w:rsidR="000458E8">
        <w:rPr>
          <w:rStyle w:val="KysymyksetChar"/>
          <w:color w:val="auto"/>
          <w:szCs w:val="20"/>
        </w:rPr>
        <w:t>n</w:t>
      </w:r>
      <w:r w:rsidR="000458E8" w:rsidRPr="000458E8">
        <w:rPr>
          <w:rStyle w:val="KysymyksetChar"/>
          <w:color w:val="auto"/>
          <w:szCs w:val="20"/>
        </w:rPr>
        <w:t xml:space="preserve"> </w:t>
      </w:r>
      <w:r w:rsidR="000458E8">
        <w:rPr>
          <w:rStyle w:val="KysymyksetChar"/>
          <w:color w:val="auto"/>
          <w:szCs w:val="20"/>
        </w:rPr>
        <w:t>tutkimus</w:t>
      </w:r>
      <w:r w:rsidR="000458E8" w:rsidRPr="000458E8">
        <w:rPr>
          <w:rStyle w:val="KysymyksetChar"/>
          <w:color w:val="auto"/>
          <w:szCs w:val="20"/>
        </w:rPr>
        <w:t>artikkeli</w:t>
      </w:r>
      <w:r w:rsidR="000458E8">
        <w:rPr>
          <w:rStyle w:val="KysymyksetChar"/>
          <w:color w:val="auto"/>
          <w:szCs w:val="20"/>
        </w:rPr>
        <w:t xml:space="preserve">n mukaan kuitenkin lähes 60 % bolivialaisista naisista </w:t>
      </w:r>
      <w:r w:rsidR="007F6A44">
        <w:rPr>
          <w:rStyle w:val="KysymyksetChar"/>
          <w:color w:val="auto"/>
          <w:szCs w:val="20"/>
        </w:rPr>
        <w:t>kertoi</w:t>
      </w:r>
      <w:r w:rsidR="000458E8">
        <w:rPr>
          <w:rStyle w:val="KysymyksetChar"/>
          <w:color w:val="auto"/>
          <w:szCs w:val="20"/>
        </w:rPr>
        <w:t xml:space="preserve"> kokeneensa fyysistä tai seksuaalista väkivaltaa vähintään kerran elämänsä aikana.</w:t>
      </w:r>
      <w:r w:rsidR="000458E8">
        <w:rPr>
          <w:rStyle w:val="Alaviitteenviite"/>
          <w:szCs w:val="20"/>
        </w:rPr>
        <w:footnoteReference w:id="102"/>
      </w:r>
      <w:r w:rsidR="00485639" w:rsidRPr="00485639">
        <w:rPr>
          <w:rStyle w:val="KysymyksetChar"/>
          <w:szCs w:val="20"/>
        </w:rPr>
        <w:t xml:space="preserve"> </w:t>
      </w:r>
      <w:r w:rsidR="00485639">
        <w:rPr>
          <w:rStyle w:val="KysymyksetChar"/>
          <w:szCs w:val="20"/>
        </w:rPr>
        <w:t>Lisäksi Boliviassa äitiyskuolleisuuden taso on Haitin jälkeen toisiksi korkein koko Latinalaisessa Amerikassa.</w:t>
      </w:r>
      <w:r w:rsidR="00485639">
        <w:rPr>
          <w:rStyle w:val="Alaviitteenviite"/>
          <w:color w:val="000000" w:themeColor="text1"/>
          <w:szCs w:val="20"/>
        </w:rPr>
        <w:footnoteReference w:id="103"/>
      </w:r>
    </w:p>
    <w:p w14:paraId="712767F6" w14:textId="3B4D7039" w:rsidR="00FE5FD1" w:rsidRDefault="00FE5FD1" w:rsidP="00E13B45">
      <w:pPr>
        <w:rPr>
          <w:rStyle w:val="KysymyksetChar"/>
          <w:szCs w:val="20"/>
        </w:rPr>
      </w:pPr>
      <w:r>
        <w:rPr>
          <w:rStyle w:val="KysymyksetChar"/>
          <w:szCs w:val="20"/>
        </w:rPr>
        <w:t>Boliviassa vuonna 1997 voimaan tulleen lain</w:t>
      </w:r>
      <w:r w:rsidR="00146D1B">
        <w:rPr>
          <w:rStyle w:val="KysymyksetChar"/>
          <w:szCs w:val="20"/>
        </w:rPr>
        <w:t xml:space="preserve"> nro. 1779</w:t>
      </w:r>
      <w:r>
        <w:rPr>
          <w:rStyle w:val="KysymyksetChar"/>
          <w:szCs w:val="20"/>
        </w:rPr>
        <w:t xml:space="preserve"> mukaan vähintään 30 %</w:t>
      </w:r>
      <w:r w:rsidR="00146D1B">
        <w:rPr>
          <w:rStyle w:val="KysymyksetChar"/>
          <w:szCs w:val="20"/>
        </w:rPr>
        <w:t xml:space="preserve"> vaaleissa asetetuista</w:t>
      </w:r>
      <w:r>
        <w:rPr>
          <w:rStyle w:val="KysymyksetChar"/>
          <w:szCs w:val="20"/>
        </w:rPr>
        <w:t xml:space="preserve"> poliittisista ehdokkaista tulee olla naisia.</w:t>
      </w:r>
      <w:r w:rsidR="00146D1B">
        <w:rPr>
          <w:rStyle w:val="Alaviitteenviite"/>
          <w:color w:val="000000" w:themeColor="text1"/>
          <w:szCs w:val="20"/>
        </w:rPr>
        <w:footnoteReference w:id="104"/>
      </w:r>
      <w:r>
        <w:rPr>
          <w:rStyle w:val="KysymyksetChar"/>
          <w:szCs w:val="20"/>
        </w:rPr>
        <w:t xml:space="preserve"> </w:t>
      </w:r>
      <w:r w:rsidR="00146D1B">
        <w:rPr>
          <w:rStyle w:val="KysymyksetChar"/>
          <w:szCs w:val="20"/>
        </w:rPr>
        <w:t xml:space="preserve">Vuonna 2024 naisten hallussa oli </w:t>
      </w:r>
      <w:r w:rsidR="00146D1B" w:rsidRPr="00146D1B">
        <w:rPr>
          <w:rStyle w:val="KysymyksetChar"/>
          <w:szCs w:val="20"/>
        </w:rPr>
        <w:t xml:space="preserve">46 </w:t>
      </w:r>
      <w:r w:rsidR="00146D1B">
        <w:rPr>
          <w:rStyle w:val="KysymyksetChar"/>
          <w:szCs w:val="20"/>
        </w:rPr>
        <w:t>% Bolivian edustajainhuoneen paikoista</w:t>
      </w:r>
      <w:r w:rsidR="00146D1B" w:rsidRPr="00146D1B">
        <w:rPr>
          <w:rStyle w:val="KysymyksetChar"/>
          <w:szCs w:val="20"/>
        </w:rPr>
        <w:t xml:space="preserve"> ja lähes 56 </w:t>
      </w:r>
      <w:r w:rsidR="00146D1B">
        <w:rPr>
          <w:rStyle w:val="KysymyksetChar"/>
          <w:szCs w:val="20"/>
        </w:rPr>
        <w:t>%</w:t>
      </w:r>
      <w:r w:rsidR="00146D1B" w:rsidRPr="00146D1B">
        <w:rPr>
          <w:rStyle w:val="KysymyksetChar"/>
          <w:szCs w:val="20"/>
        </w:rPr>
        <w:t xml:space="preserve"> </w:t>
      </w:r>
      <w:r w:rsidR="00146D1B">
        <w:rPr>
          <w:rStyle w:val="KysymyksetChar"/>
          <w:szCs w:val="20"/>
        </w:rPr>
        <w:t>senaatin paikoista</w:t>
      </w:r>
      <w:r w:rsidR="002A46E2" w:rsidRPr="003947B9">
        <w:rPr>
          <w:rStyle w:val="KysymyksetChar"/>
          <w:szCs w:val="20"/>
        </w:rPr>
        <w:t>.</w:t>
      </w:r>
      <w:r w:rsidR="00146D1B">
        <w:rPr>
          <w:rStyle w:val="Alaviitteenviite"/>
          <w:color w:val="000000" w:themeColor="text1"/>
          <w:szCs w:val="20"/>
        </w:rPr>
        <w:footnoteReference w:id="105"/>
      </w:r>
      <w:r w:rsidR="002A46E2" w:rsidRPr="003947B9">
        <w:rPr>
          <w:rStyle w:val="KysymyksetChar"/>
          <w:szCs w:val="20"/>
        </w:rPr>
        <w:t xml:space="preserve"> </w:t>
      </w:r>
      <w:r w:rsidR="00146D1B">
        <w:rPr>
          <w:rStyle w:val="KysymyksetChar"/>
          <w:szCs w:val="20"/>
        </w:rPr>
        <w:t>P</w:t>
      </w:r>
      <w:r>
        <w:rPr>
          <w:rStyle w:val="KysymyksetChar"/>
          <w:szCs w:val="20"/>
        </w:rPr>
        <w:t xml:space="preserve">olitiikassa toimivat naiset </w:t>
      </w:r>
      <w:r w:rsidR="00146D1B">
        <w:rPr>
          <w:rStyle w:val="KysymyksetChar"/>
          <w:szCs w:val="20"/>
        </w:rPr>
        <w:t>kokevat kuitenkin väk</w:t>
      </w:r>
      <w:r w:rsidR="0034172E">
        <w:rPr>
          <w:rStyle w:val="KysymyksetChar"/>
          <w:szCs w:val="20"/>
        </w:rPr>
        <w:t>i</w:t>
      </w:r>
      <w:r w:rsidR="00146D1B">
        <w:rPr>
          <w:rStyle w:val="KysymyksetChar"/>
          <w:szCs w:val="20"/>
        </w:rPr>
        <w:t>valtaa ja häirintää,</w:t>
      </w:r>
      <w:r w:rsidR="009D25DD">
        <w:rPr>
          <w:rStyle w:val="Alaviitteenviite"/>
          <w:color w:val="000000" w:themeColor="text1"/>
          <w:szCs w:val="20"/>
        </w:rPr>
        <w:footnoteReference w:id="106"/>
      </w:r>
      <w:r w:rsidR="00146D1B">
        <w:rPr>
          <w:rStyle w:val="KysymyksetChar"/>
          <w:szCs w:val="20"/>
        </w:rPr>
        <w:t xml:space="preserve"> ja erityisesti paikallistasolla seksismi ja patriarkaaliset asenteet vaikeuttavat naisten poliittisia vaikuttamismahdollisuuksia</w:t>
      </w:r>
      <w:r w:rsidR="00146D1B">
        <w:rPr>
          <w:rStyle w:val="Alaviitteenviite"/>
          <w:color w:val="000000" w:themeColor="text1"/>
          <w:szCs w:val="20"/>
        </w:rPr>
        <w:footnoteReference w:id="107"/>
      </w:r>
      <w:r w:rsidR="00146D1B">
        <w:rPr>
          <w:rStyle w:val="KysymyksetChar"/>
          <w:szCs w:val="20"/>
        </w:rPr>
        <w:t>.</w:t>
      </w:r>
      <w:r w:rsidR="0034172E">
        <w:rPr>
          <w:rStyle w:val="KysymyksetChar"/>
          <w:szCs w:val="20"/>
        </w:rPr>
        <w:t xml:space="preserve"> </w:t>
      </w:r>
      <w:r w:rsidR="003B0F8D">
        <w:rPr>
          <w:rStyle w:val="KysymyksetChar"/>
          <w:szCs w:val="20"/>
        </w:rPr>
        <w:t xml:space="preserve">Etenkin kaupunkialueiden ulkopuolella asuvat </w:t>
      </w:r>
      <w:r w:rsidR="0034172E">
        <w:rPr>
          <w:rStyle w:val="KysymyksetChar"/>
          <w:szCs w:val="20"/>
        </w:rPr>
        <w:t xml:space="preserve">miehet ovat </w:t>
      </w:r>
      <w:r w:rsidR="003B0F8D">
        <w:rPr>
          <w:rStyle w:val="KysymyksetChar"/>
          <w:szCs w:val="20"/>
        </w:rPr>
        <w:t xml:space="preserve">kyselytutkimusten perusteella perinteisesti </w:t>
      </w:r>
      <w:r w:rsidR="0034172E">
        <w:rPr>
          <w:rStyle w:val="KysymyksetChar"/>
          <w:szCs w:val="20"/>
        </w:rPr>
        <w:t xml:space="preserve">ajatelleet, että poliittisesti aktiiviset naiset laiminlyövät </w:t>
      </w:r>
      <w:r w:rsidR="003B0F8D">
        <w:rPr>
          <w:rStyle w:val="KysymyksetChar"/>
          <w:szCs w:val="20"/>
        </w:rPr>
        <w:t>”äitiyteen ja avioliittoon”</w:t>
      </w:r>
      <w:r w:rsidR="0034172E">
        <w:rPr>
          <w:rStyle w:val="KysymyksetChar"/>
          <w:szCs w:val="20"/>
        </w:rPr>
        <w:t xml:space="preserve"> liittyvän vastuunsa. Kodinhoidolliset vastuut jakautuvatkin Boliviassa edelleen hyvin epäsopusuhtaisesti naisten harteille</w:t>
      </w:r>
      <w:r w:rsidR="003B0F8D">
        <w:rPr>
          <w:rStyle w:val="KysymyksetChar"/>
          <w:szCs w:val="20"/>
        </w:rPr>
        <w:t>, mikä vaikeuttaa naisten työllistymismahdollisuuksia virallisilla työmarkkinoilla</w:t>
      </w:r>
      <w:r w:rsidR="0034172E">
        <w:rPr>
          <w:rStyle w:val="KysymyksetChar"/>
          <w:szCs w:val="20"/>
        </w:rPr>
        <w:t>.</w:t>
      </w:r>
      <w:r w:rsidR="0034172E">
        <w:rPr>
          <w:rStyle w:val="Alaviitteenviite"/>
          <w:color w:val="000000" w:themeColor="text1"/>
          <w:szCs w:val="20"/>
        </w:rPr>
        <w:footnoteReference w:id="108"/>
      </w:r>
    </w:p>
    <w:p w14:paraId="428628D7" w14:textId="77777777" w:rsidR="00EA787A" w:rsidRDefault="0034172E" w:rsidP="00E13B45">
      <w:pPr>
        <w:rPr>
          <w:rStyle w:val="KysymyksetChar"/>
          <w:szCs w:val="20"/>
        </w:rPr>
      </w:pPr>
      <w:r>
        <w:rPr>
          <w:rStyle w:val="KysymyksetChar"/>
          <w:szCs w:val="20"/>
        </w:rPr>
        <w:t xml:space="preserve">Erityisesti alkuperäiskansoihin kuuluvat naiset ovat eriarvoisessa asemassa yhteiskunnassa. Kohonneen SGBV-väkivallan </w:t>
      </w:r>
      <w:r w:rsidR="00E455DF">
        <w:rPr>
          <w:rStyle w:val="KysymyksetChar"/>
          <w:szCs w:val="20"/>
        </w:rPr>
        <w:t>uhan</w:t>
      </w:r>
      <w:r>
        <w:rPr>
          <w:rStyle w:val="KysymyksetChar"/>
          <w:szCs w:val="20"/>
        </w:rPr>
        <w:t xml:space="preserve"> lisäksi tämä johtuu </w:t>
      </w:r>
      <w:r w:rsidR="00485639">
        <w:rPr>
          <w:rStyle w:val="KysymyksetChar"/>
          <w:szCs w:val="20"/>
        </w:rPr>
        <w:t xml:space="preserve">mm. </w:t>
      </w:r>
      <w:r>
        <w:rPr>
          <w:rStyle w:val="KysymyksetChar"/>
          <w:szCs w:val="20"/>
        </w:rPr>
        <w:t>terveydenhuollon huonosta saatavuudesta maaseudulla sekä kulttuurisista normeista ja kielimuureista. Tiettyjen alkuperäisyhteisöjen keskuudessa suurin osa raskaana olevista naisista ei esimerkiksi saa raskauden aikaista terveydenhoitoa</w:t>
      </w:r>
      <w:r w:rsidR="007F6A44">
        <w:rPr>
          <w:rStyle w:val="KysymyksetChar"/>
          <w:szCs w:val="20"/>
        </w:rPr>
        <w:t>, sillä sitä ei pidetä kulttuuristen normien mukaisena</w:t>
      </w:r>
      <w:r>
        <w:rPr>
          <w:rStyle w:val="KysymyksetChar"/>
          <w:szCs w:val="20"/>
        </w:rPr>
        <w:t>.</w:t>
      </w:r>
      <w:r>
        <w:rPr>
          <w:rStyle w:val="Alaviitteenviite"/>
          <w:color w:val="000000" w:themeColor="text1"/>
          <w:szCs w:val="20"/>
        </w:rPr>
        <w:footnoteReference w:id="109"/>
      </w:r>
      <w:r w:rsidR="00EF4778">
        <w:rPr>
          <w:rStyle w:val="KysymyksetChar"/>
          <w:szCs w:val="20"/>
        </w:rPr>
        <w:t xml:space="preserve"> </w:t>
      </w:r>
      <w:r w:rsidR="00CF44FD">
        <w:rPr>
          <w:rStyle w:val="KysymyksetChar"/>
          <w:szCs w:val="20"/>
        </w:rPr>
        <w:t xml:space="preserve">UN </w:t>
      </w:r>
      <w:proofErr w:type="spellStart"/>
      <w:r w:rsidR="00CF44FD">
        <w:rPr>
          <w:rStyle w:val="KysymyksetChar"/>
          <w:szCs w:val="20"/>
        </w:rPr>
        <w:t>Womenin</w:t>
      </w:r>
      <w:proofErr w:type="spellEnd"/>
      <w:r w:rsidR="00CF44FD">
        <w:rPr>
          <w:rStyle w:val="KysymyksetChar"/>
          <w:szCs w:val="20"/>
        </w:rPr>
        <w:t xml:space="preserve"> mukaan alkuperäiskansoihin kuuluvien naisten asemaan vaikutta</w:t>
      </w:r>
      <w:r w:rsidR="007F6A44">
        <w:rPr>
          <w:rStyle w:val="KysymyksetChar"/>
          <w:szCs w:val="20"/>
        </w:rPr>
        <w:t>vat</w:t>
      </w:r>
      <w:r w:rsidR="00CF44FD">
        <w:rPr>
          <w:rStyle w:val="KysymyksetChar"/>
          <w:szCs w:val="20"/>
        </w:rPr>
        <w:t xml:space="preserve"> erityisesti tukipalveluiden ja tiedon huono saatavuus syrjä</w:t>
      </w:r>
      <w:r w:rsidR="00E455DF">
        <w:rPr>
          <w:rStyle w:val="KysymyksetChar"/>
          <w:szCs w:val="20"/>
        </w:rPr>
        <w:t>seuduilla</w:t>
      </w:r>
      <w:r w:rsidR="00CF44FD">
        <w:rPr>
          <w:rStyle w:val="KysymyksetChar"/>
          <w:szCs w:val="20"/>
        </w:rPr>
        <w:t>.</w:t>
      </w:r>
      <w:r w:rsidR="00CF44FD">
        <w:rPr>
          <w:rStyle w:val="Alaviitteenviite"/>
          <w:color w:val="000000" w:themeColor="text1"/>
          <w:szCs w:val="20"/>
        </w:rPr>
        <w:footnoteReference w:id="110"/>
      </w:r>
      <w:r w:rsidR="00A90BE6">
        <w:rPr>
          <w:rStyle w:val="KysymyksetChar"/>
          <w:szCs w:val="20"/>
        </w:rPr>
        <w:t xml:space="preserve"> </w:t>
      </w:r>
    </w:p>
    <w:p w14:paraId="13010C32" w14:textId="6A50966E" w:rsidR="0034172E" w:rsidRDefault="00A90BE6" w:rsidP="00E13B45">
      <w:pPr>
        <w:rPr>
          <w:rStyle w:val="KysymyksetChar"/>
          <w:szCs w:val="20"/>
        </w:rPr>
      </w:pPr>
      <w:r>
        <w:rPr>
          <w:rStyle w:val="KysymyksetChar"/>
          <w:szCs w:val="20"/>
        </w:rPr>
        <w:t>Alkuperäiskansoihin kuuluvien naisten eriarvoisuus juontaa juurensa historiaan, jolloin heistä käytettiin halventavaa nimitystä ”</w:t>
      </w:r>
      <w:proofErr w:type="spellStart"/>
      <w:r>
        <w:rPr>
          <w:rStyle w:val="KysymyksetChar"/>
          <w:szCs w:val="20"/>
        </w:rPr>
        <w:t>cholitas</w:t>
      </w:r>
      <w:proofErr w:type="spellEnd"/>
      <w:r>
        <w:rPr>
          <w:rStyle w:val="KysymyksetChar"/>
          <w:szCs w:val="20"/>
        </w:rPr>
        <w:t>”</w:t>
      </w:r>
      <w:r w:rsidR="008849C4">
        <w:rPr>
          <w:rStyle w:val="KysymyksetChar"/>
          <w:szCs w:val="20"/>
        </w:rPr>
        <w:t xml:space="preserve"> (</w:t>
      </w:r>
      <w:r>
        <w:rPr>
          <w:rStyle w:val="KysymyksetChar"/>
          <w:szCs w:val="20"/>
        </w:rPr>
        <w:t xml:space="preserve">jonka </w:t>
      </w:r>
      <w:r w:rsidR="008849C4">
        <w:rPr>
          <w:rStyle w:val="KysymyksetChar"/>
          <w:szCs w:val="20"/>
        </w:rPr>
        <w:t xml:space="preserve">ko. </w:t>
      </w:r>
      <w:r>
        <w:rPr>
          <w:rStyle w:val="KysymyksetChar"/>
          <w:szCs w:val="20"/>
        </w:rPr>
        <w:t xml:space="preserve">naiset ovat </w:t>
      </w:r>
      <w:r w:rsidR="008849C4">
        <w:rPr>
          <w:rStyle w:val="KysymyksetChar"/>
          <w:szCs w:val="20"/>
        </w:rPr>
        <w:t xml:space="preserve">tosin </w:t>
      </w:r>
      <w:r>
        <w:rPr>
          <w:rStyle w:val="KysymyksetChar"/>
          <w:szCs w:val="20"/>
        </w:rPr>
        <w:t>sittemmin omaksuneet voimaannuttavaksi termiksi</w:t>
      </w:r>
      <w:r w:rsidR="008849C4">
        <w:rPr>
          <w:rStyle w:val="KysymyksetChar"/>
          <w:szCs w:val="20"/>
        </w:rPr>
        <w:t>)</w:t>
      </w:r>
      <w:r>
        <w:rPr>
          <w:rStyle w:val="KysymyksetChar"/>
          <w:szCs w:val="20"/>
        </w:rPr>
        <w:t xml:space="preserve">. Vielä 2000-luvulla </w:t>
      </w:r>
      <w:r w:rsidR="00E455DF">
        <w:rPr>
          <w:rStyle w:val="KysymyksetChar"/>
          <w:szCs w:val="20"/>
        </w:rPr>
        <w:t>”</w:t>
      </w:r>
      <w:proofErr w:type="spellStart"/>
      <w:r w:rsidRPr="002127DA">
        <w:rPr>
          <w:rStyle w:val="KysymyksetChar"/>
          <w:szCs w:val="20"/>
        </w:rPr>
        <w:t>cholita</w:t>
      </w:r>
      <w:proofErr w:type="spellEnd"/>
      <w:r>
        <w:rPr>
          <w:rStyle w:val="KysymyksetChar"/>
          <w:szCs w:val="20"/>
        </w:rPr>
        <w:t>-naisia</w:t>
      </w:r>
      <w:r w:rsidR="00E455DF">
        <w:rPr>
          <w:rStyle w:val="KysymyksetChar"/>
          <w:szCs w:val="20"/>
        </w:rPr>
        <w:t>”</w:t>
      </w:r>
      <w:r>
        <w:rPr>
          <w:rStyle w:val="KysymyksetChar"/>
          <w:szCs w:val="20"/>
        </w:rPr>
        <w:t xml:space="preserve"> syrjittiin systemaattisesti Boliviassa, eivätkä he saaneet esimerkiksi käyttää julkista liikennettä tai tiettyjä julkisia tiloja. </w:t>
      </w:r>
      <w:proofErr w:type="spellStart"/>
      <w:r>
        <w:rPr>
          <w:rStyle w:val="KysymyksetChar"/>
          <w:szCs w:val="20"/>
        </w:rPr>
        <w:t>Evo</w:t>
      </w:r>
      <w:proofErr w:type="spellEnd"/>
      <w:r>
        <w:rPr>
          <w:rStyle w:val="KysymyksetChar"/>
          <w:szCs w:val="20"/>
        </w:rPr>
        <w:t xml:space="preserve"> </w:t>
      </w:r>
      <w:proofErr w:type="spellStart"/>
      <w:r>
        <w:rPr>
          <w:rStyle w:val="KysymyksetChar"/>
          <w:szCs w:val="20"/>
        </w:rPr>
        <w:t>Moralesin</w:t>
      </w:r>
      <w:proofErr w:type="spellEnd"/>
      <w:r>
        <w:rPr>
          <w:rStyle w:val="KysymyksetChar"/>
          <w:szCs w:val="20"/>
        </w:rPr>
        <w:t xml:space="preserve"> valinta Bolivian presidentiksi vuonna 2006 vaikutti kuitenkin </w:t>
      </w:r>
      <w:r w:rsidR="008849C4">
        <w:rPr>
          <w:rStyle w:val="KysymyksetChar"/>
          <w:szCs w:val="20"/>
        </w:rPr>
        <w:t xml:space="preserve">positiivisesti </w:t>
      </w:r>
      <w:r>
        <w:rPr>
          <w:rStyle w:val="KysymyksetChar"/>
          <w:szCs w:val="20"/>
        </w:rPr>
        <w:t>alkuperäiskansojen asemaan.</w:t>
      </w:r>
      <w:r>
        <w:rPr>
          <w:rStyle w:val="Alaviitteenviite"/>
          <w:color w:val="000000" w:themeColor="text1"/>
          <w:szCs w:val="20"/>
        </w:rPr>
        <w:footnoteReference w:id="111"/>
      </w:r>
      <w:r>
        <w:rPr>
          <w:rStyle w:val="KysymyksetChar"/>
          <w:szCs w:val="20"/>
        </w:rPr>
        <w:t xml:space="preserve"> </w:t>
      </w:r>
    </w:p>
    <w:p w14:paraId="6B2DC6D4" w14:textId="3E156AF1" w:rsidR="00775C28" w:rsidRDefault="00907127" w:rsidP="00E13B45">
      <w:pPr>
        <w:rPr>
          <w:rStyle w:val="KysymyksetChar"/>
          <w:szCs w:val="20"/>
        </w:rPr>
      </w:pPr>
      <w:r>
        <w:rPr>
          <w:rStyle w:val="KysymyksetChar"/>
          <w:szCs w:val="20"/>
        </w:rPr>
        <w:t xml:space="preserve">Global </w:t>
      </w:r>
      <w:proofErr w:type="spellStart"/>
      <w:r>
        <w:rPr>
          <w:rStyle w:val="KysymyksetChar"/>
          <w:szCs w:val="20"/>
        </w:rPr>
        <w:t>Gender</w:t>
      </w:r>
      <w:proofErr w:type="spellEnd"/>
      <w:r>
        <w:rPr>
          <w:rStyle w:val="KysymyksetChar"/>
          <w:szCs w:val="20"/>
        </w:rPr>
        <w:t xml:space="preserve"> </w:t>
      </w:r>
      <w:proofErr w:type="spellStart"/>
      <w:r>
        <w:rPr>
          <w:rStyle w:val="KysymyksetChar"/>
          <w:szCs w:val="20"/>
        </w:rPr>
        <w:t>Gap</w:t>
      </w:r>
      <w:proofErr w:type="spellEnd"/>
      <w:r>
        <w:rPr>
          <w:rStyle w:val="KysymyksetChar"/>
          <w:szCs w:val="20"/>
        </w:rPr>
        <w:t xml:space="preserve"> -indeksin perusteella Boliviassa ei vallitse merkittävää </w:t>
      </w:r>
      <w:r w:rsidR="00E455DF">
        <w:rPr>
          <w:rStyle w:val="KysymyksetChar"/>
          <w:szCs w:val="20"/>
        </w:rPr>
        <w:t xml:space="preserve">sukupuolten välistä </w:t>
      </w:r>
      <w:r>
        <w:rPr>
          <w:rStyle w:val="KysymyksetChar"/>
          <w:szCs w:val="20"/>
        </w:rPr>
        <w:t>eriarvoisuutta ensimmäisen ja toisen asteen koulutuksen suhteen.</w:t>
      </w:r>
      <w:r>
        <w:rPr>
          <w:rStyle w:val="Alaviitteenviite"/>
          <w:color w:val="000000" w:themeColor="text1"/>
          <w:szCs w:val="20"/>
        </w:rPr>
        <w:footnoteReference w:id="112"/>
      </w:r>
      <w:r>
        <w:rPr>
          <w:rStyle w:val="KysymyksetChar"/>
          <w:szCs w:val="20"/>
        </w:rPr>
        <w:t xml:space="preserve"> </w:t>
      </w:r>
      <w:r w:rsidR="00E455DF">
        <w:rPr>
          <w:rStyle w:val="KysymyksetChar"/>
          <w:szCs w:val="20"/>
        </w:rPr>
        <w:t>Koulutuksen</w:t>
      </w:r>
      <w:r>
        <w:rPr>
          <w:rStyle w:val="KysymyksetChar"/>
          <w:szCs w:val="20"/>
        </w:rPr>
        <w:t xml:space="preserve"> saatavuus on </w:t>
      </w:r>
      <w:r w:rsidR="007F6A44">
        <w:rPr>
          <w:rStyle w:val="KysymyksetChar"/>
          <w:szCs w:val="20"/>
        </w:rPr>
        <w:t>parantunut</w:t>
      </w:r>
      <w:r w:rsidR="00E455DF">
        <w:rPr>
          <w:rStyle w:val="KysymyksetChar"/>
          <w:szCs w:val="20"/>
        </w:rPr>
        <w:t xml:space="preserve"> Boliviassa</w:t>
      </w:r>
      <w:r w:rsidR="007F6A44">
        <w:rPr>
          <w:rStyle w:val="KysymyksetChar"/>
          <w:szCs w:val="20"/>
        </w:rPr>
        <w:t xml:space="preserve"> </w:t>
      </w:r>
      <w:r>
        <w:rPr>
          <w:rStyle w:val="KysymyksetChar"/>
          <w:szCs w:val="20"/>
        </w:rPr>
        <w:t>viimeisten vuosikymmen</w:t>
      </w:r>
      <w:r w:rsidR="00E455DF">
        <w:rPr>
          <w:rStyle w:val="KysymyksetChar"/>
          <w:szCs w:val="20"/>
        </w:rPr>
        <w:t>t</w:t>
      </w:r>
      <w:r>
        <w:rPr>
          <w:rStyle w:val="KysymyksetChar"/>
          <w:szCs w:val="20"/>
        </w:rPr>
        <w:t>en aikana, ja UNESCO julist</w:t>
      </w:r>
      <w:r w:rsidR="003936BD">
        <w:rPr>
          <w:rStyle w:val="KysymyksetChar"/>
          <w:szCs w:val="20"/>
        </w:rPr>
        <w:t>i</w:t>
      </w:r>
      <w:r>
        <w:rPr>
          <w:rStyle w:val="KysymyksetChar"/>
          <w:szCs w:val="20"/>
        </w:rPr>
        <w:t xml:space="preserve"> Bolivian lukutaidottomuudesta vapaaksi maaksi vuonna 2008.</w:t>
      </w:r>
      <w:r>
        <w:rPr>
          <w:rStyle w:val="Alaviitteenviite"/>
          <w:color w:val="000000" w:themeColor="text1"/>
          <w:szCs w:val="20"/>
        </w:rPr>
        <w:footnoteReference w:id="113"/>
      </w:r>
      <w:r>
        <w:rPr>
          <w:rStyle w:val="KysymyksetChar"/>
          <w:szCs w:val="20"/>
        </w:rPr>
        <w:t xml:space="preserve"> </w:t>
      </w:r>
      <w:r w:rsidR="003936BD">
        <w:rPr>
          <w:rStyle w:val="KysymyksetChar"/>
          <w:szCs w:val="20"/>
        </w:rPr>
        <w:t>Plan International -järjestön</w:t>
      </w:r>
      <w:r>
        <w:rPr>
          <w:rStyle w:val="KysymyksetChar"/>
          <w:szCs w:val="20"/>
        </w:rPr>
        <w:t xml:space="preserve"> </w:t>
      </w:r>
      <w:r w:rsidR="00564AC9">
        <w:rPr>
          <w:rStyle w:val="KysymyksetChar"/>
          <w:szCs w:val="20"/>
        </w:rPr>
        <w:t xml:space="preserve">vuonna </w:t>
      </w:r>
      <w:r w:rsidR="00564AC9">
        <w:rPr>
          <w:rStyle w:val="KysymyksetChar"/>
          <w:szCs w:val="20"/>
        </w:rPr>
        <w:lastRenderedPageBreak/>
        <w:t xml:space="preserve">2022 julkaiseman raportin </w:t>
      </w:r>
      <w:r>
        <w:rPr>
          <w:rStyle w:val="KysymyksetChar"/>
          <w:szCs w:val="20"/>
        </w:rPr>
        <w:t>mukaan t</w:t>
      </w:r>
      <w:r w:rsidR="002A46E2" w:rsidRPr="003947B9">
        <w:rPr>
          <w:rStyle w:val="KysymyksetChar"/>
          <w:szCs w:val="20"/>
        </w:rPr>
        <w:t xml:space="preserve">yttöjen koulunkäyntiä </w:t>
      </w:r>
      <w:r w:rsidR="00564AC9">
        <w:rPr>
          <w:rStyle w:val="KysymyksetChar"/>
          <w:szCs w:val="20"/>
        </w:rPr>
        <w:t>uhkaavat kuitenkin</w:t>
      </w:r>
      <w:r w:rsidR="002A46E2" w:rsidRPr="003947B9">
        <w:rPr>
          <w:rStyle w:val="KysymyksetChar"/>
          <w:szCs w:val="20"/>
        </w:rPr>
        <w:t xml:space="preserve"> erilaiset sukupuoleen </w:t>
      </w:r>
      <w:r w:rsidR="00564AC9">
        <w:rPr>
          <w:rStyle w:val="KysymyksetChar"/>
          <w:szCs w:val="20"/>
        </w:rPr>
        <w:t>li</w:t>
      </w:r>
      <w:r w:rsidR="008849C4">
        <w:rPr>
          <w:rStyle w:val="KysymyksetChar"/>
          <w:szCs w:val="20"/>
        </w:rPr>
        <w:t>ittyvät</w:t>
      </w:r>
      <w:r w:rsidR="002A46E2" w:rsidRPr="003947B9">
        <w:rPr>
          <w:rStyle w:val="KysymyksetChar"/>
          <w:szCs w:val="20"/>
        </w:rPr>
        <w:t xml:space="preserve"> haasteet, kuten lapsiavioliitot </w:t>
      </w:r>
      <w:r w:rsidR="00564AC9">
        <w:rPr>
          <w:rStyle w:val="KysymyksetChar"/>
          <w:szCs w:val="20"/>
        </w:rPr>
        <w:t>ja</w:t>
      </w:r>
      <w:r w:rsidR="002A46E2" w:rsidRPr="003947B9">
        <w:rPr>
          <w:rStyle w:val="KysymyksetChar"/>
          <w:szCs w:val="20"/>
        </w:rPr>
        <w:t xml:space="preserve"> teiniraskaudet.</w:t>
      </w:r>
      <w:r w:rsidR="00EA787A">
        <w:rPr>
          <w:rStyle w:val="KysymyksetChar"/>
          <w:szCs w:val="20"/>
        </w:rPr>
        <w:t xml:space="preserve"> Lapsiavioliitot ovat raportin mukaan </w:t>
      </w:r>
      <w:r w:rsidR="008849C4">
        <w:rPr>
          <w:rStyle w:val="KysymyksetChar"/>
          <w:szCs w:val="20"/>
        </w:rPr>
        <w:t xml:space="preserve">yhä </w:t>
      </w:r>
      <w:r w:rsidR="00EA787A">
        <w:rPr>
          <w:rStyle w:val="KysymyksetChar"/>
          <w:szCs w:val="20"/>
        </w:rPr>
        <w:t>laajasti hyväksyttyjä.</w:t>
      </w:r>
      <w:r w:rsidR="002A46E2" w:rsidRPr="003947B9">
        <w:rPr>
          <w:rStyle w:val="Alaviitteenviite"/>
          <w:color w:val="000000" w:themeColor="text1"/>
          <w:szCs w:val="20"/>
        </w:rPr>
        <w:footnoteReference w:id="114"/>
      </w:r>
      <w:r w:rsidR="003936BD">
        <w:rPr>
          <w:rStyle w:val="KysymyksetChar"/>
          <w:szCs w:val="20"/>
        </w:rPr>
        <w:t xml:space="preserve"> </w:t>
      </w:r>
      <w:r w:rsidR="00EA787A">
        <w:rPr>
          <w:rStyle w:val="KysymyksetChar"/>
          <w:szCs w:val="20"/>
        </w:rPr>
        <w:t>Eri järjestöjen mukaan a</w:t>
      </w:r>
      <w:r w:rsidR="001D2BBE">
        <w:rPr>
          <w:rStyle w:val="KysymyksetChar"/>
          <w:szCs w:val="20"/>
        </w:rPr>
        <w:t xml:space="preserve">laikäisenä naimisiin menneiden tyttöjen </w:t>
      </w:r>
      <w:r w:rsidR="00EA787A">
        <w:rPr>
          <w:rStyle w:val="KysymyksetChar"/>
          <w:szCs w:val="20"/>
        </w:rPr>
        <w:t>osuus on noin</w:t>
      </w:r>
      <w:r w:rsidR="001D2BBE">
        <w:rPr>
          <w:rStyle w:val="KysymyksetChar"/>
          <w:szCs w:val="20"/>
        </w:rPr>
        <w:t xml:space="preserve"> 20 %.</w:t>
      </w:r>
      <w:r w:rsidR="001D2BBE">
        <w:rPr>
          <w:rStyle w:val="Alaviitteenviite"/>
          <w:color w:val="000000" w:themeColor="text1"/>
          <w:szCs w:val="20"/>
        </w:rPr>
        <w:footnoteReference w:id="115"/>
      </w:r>
      <w:r w:rsidR="001D2BBE">
        <w:rPr>
          <w:rStyle w:val="KysymyksetChar"/>
          <w:szCs w:val="20"/>
        </w:rPr>
        <w:t xml:space="preserve"> </w:t>
      </w:r>
      <w:r w:rsidR="006333CD">
        <w:rPr>
          <w:rStyle w:val="KysymyksetChar"/>
          <w:szCs w:val="20"/>
        </w:rPr>
        <w:t>Lapsiavioliitot ovat Bolivian perhelain (2014) mukaan sallittuja 16-vuotiaasta alkaen sillä ehdolla, että avioliittoon on saatu suullinen lupa joko vanhemmalta, huoltajalta, holhoojalta tai lapsi- ja nuorisovaltuutetun toimistolta.</w:t>
      </w:r>
      <w:r w:rsidR="00BB7AE8">
        <w:rPr>
          <w:rStyle w:val="Alaviitteenviite"/>
          <w:color w:val="000000" w:themeColor="text1"/>
          <w:szCs w:val="20"/>
        </w:rPr>
        <w:footnoteReference w:id="116"/>
      </w:r>
      <w:r w:rsidR="006333CD">
        <w:rPr>
          <w:rStyle w:val="KysymyksetChar"/>
          <w:szCs w:val="20"/>
        </w:rPr>
        <w:t xml:space="preserve"> </w:t>
      </w:r>
      <w:r w:rsidR="007F6A44">
        <w:rPr>
          <w:rStyle w:val="KysymyksetChar"/>
          <w:szCs w:val="20"/>
        </w:rPr>
        <w:t>Lisäksi joka</w:t>
      </w:r>
      <w:r w:rsidR="003A5956">
        <w:rPr>
          <w:rStyle w:val="KysymyksetChar"/>
          <w:szCs w:val="20"/>
        </w:rPr>
        <w:t xml:space="preserve"> päivä keskimäärin 61 alaikäistä tyttöä </w:t>
      </w:r>
      <w:r w:rsidR="00B6048C">
        <w:rPr>
          <w:rStyle w:val="KysymyksetChar"/>
          <w:szCs w:val="20"/>
        </w:rPr>
        <w:t>tulee raskaaksi</w:t>
      </w:r>
      <w:r w:rsidR="007F6A44">
        <w:rPr>
          <w:rStyle w:val="KysymyksetChar"/>
          <w:szCs w:val="20"/>
        </w:rPr>
        <w:t xml:space="preserve"> Boliviassa,</w:t>
      </w:r>
      <w:r w:rsidR="003A5956">
        <w:rPr>
          <w:rStyle w:val="Alaviitteenviite"/>
          <w:color w:val="000000" w:themeColor="text1"/>
          <w:szCs w:val="20"/>
        </w:rPr>
        <w:footnoteReference w:id="117"/>
      </w:r>
      <w:r w:rsidR="003A5956">
        <w:rPr>
          <w:rStyle w:val="KysymyksetChar"/>
          <w:szCs w:val="20"/>
        </w:rPr>
        <w:t xml:space="preserve"> </w:t>
      </w:r>
      <w:r w:rsidR="007F6A44">
        <w:rPr>
          <w:rStyle w:val="KysymyksetChar"/>
          <w:szCs w:val="20"/>
        </w:rPr>
        <w:t>ja a</w:t>
      </w:r>
      <w:r w:rsidR="003A5956">
        <w:rPr>
          <w:rStyle w:val="KysymyksetChar"/>
          <w:szCs w:val="20"/>
        </w:rPr>
        <w:t>bortti on</w:t>
      </w:r>
      <w:r w:rsidR="007F6A44">
        <w:rPr>
          <w:rStyle w:val="KysymyksetChar"/>
          <w:szCs w:val="20"/>
        </w:rPr>
        <w:t xml:space="preserve"> maassa </w:t>
      </w:r>
      <w:r w:rsidR="003A5956">
        <w:rPr>
          <w:rStyle w:val="KysymyksetChar"/>
          <w:szCs w:val="20"/>
        </w:rPr>
        <w:t xml:space="preserve">sallittu </w:t>
      </w:r>
      <w:r w:rsidR="007F6A44">
        <w:rPr>
          <w:rStyle w:val="KysymyksetChar"/>
          <w:szCs w:val="20"/>
        </w:rPr>
        <w:t xml:space="preserve">vain </w:t>
      </w:r>
      <w:r w:rsidR="003A5956">
        <w:rPr>
          <w:rStyle w:val="KysymyksetChar"/>
          <w:szCs w:val="20"/>
        </w:rPr>
        <w:t xml:space="preserve">tietyissä tapauksissa, </w:t>
      </w:r>
      <w:r w:rsidR="007F6A44">
        <w:rPr>
          <w:rStyle w:val="KysymyksetChar"/>
          <w:szCs w:val="20"/>
        </w:rPr>
        <w:t>kuten silloin,</w:t>
      </w:r>
      <w:r w:rsidR="003A5956">
        <w:rPr>
          <w:rStyle w:val="KysymyksetChar"/>
          <w:szCs w:val="20"/>
        </w:rPr>
        <w:t xml:space="preserve"> kun raska</w:t>
      </w:r>
      <w:r w:rsidR="00B6048C">
        <w:rPr>
          <w:rStyle w:val="KysymyksetChar"/>
          <w:szCs w:val="20"/>
        </w:rPr>
        <w:t>aksi tuleminen</w:t>
      </w:r>
      <w:r w:rsidR="003A5956">
        <w:rPr>
          <w:rStyle w:val="KysymyksetChar"/>
          <w:szCs w:val="20"/>
        </w:rPr>
        <w:t xml:space="preserve"> tapahtuu väkivallan seurauksena tai aiheuttaa raskaana olevalle henkilölle terveydellistä uhkaa.</w:t>
      </w:r>
      <w:r w:rsidR="003A5956">
        <w:rPr>
          <w:rStyle w:val="Alaviitteenviite"/>
          <w:color w:val="000000" w:themeColor="text1"/>
          <w:szCs w:val="20"/>
        </w:rPr>
        <w:footnoteReference w:id="118"/>
      </w:r>
    </w:p>
    <w:p w14:paraId="32001FC1" w14:textId="165376A1" w:rsidR="009362CA" w:rsidRPr="0034515C" w:rsidRDefault="009362CA" w:rsidP="00E13B45">
      <w:pPr>
        <w:rPr>
          <w:rStyle w:val="KysymyksetChar"/>
        </w:rPr>
      </w:pPr>
      <w:r>
        <w:rPr>
          <w:rStyle w:val="KysymyksetChar"/>
          <w:szCs w:val="20"/>
        </w:rPr>
        <w:t>Yhdysvaltain työministeriön (USDOL) vuotta 2023 käsittelevän lapsityöraportin mukaan arviolta 8,3 % 5</w:t>
      </w:r>
      <w:r w:rsidR="00B6048C">
        <w:rPr>
          <w:rStyle w:val="KysymyksetChar"/>
          <w:szCs w:val="20"/>
        </w:rPr>
        <w:t>–</w:t>
      </w:r>
      <w:r>
        <w:rPr>
          <w:rStyle w:val="KysymyksetChar"/>
          <w:szCs w:val="20"/>
        </w:rPr>
        <w:t xml:space="preserve">14-vuotiaista lapsista </w:t>
      </w:r>
      <w:r w:rsidR="0022687A">
        <w:rPr>
          <w:rStyle w:val="KysymyksetChar"/>
          <w:szCs w:val="20"/>
        </w:rPr>
        <w:t>tekee työtä</w:t>
      </w:r>
      <w:r>
        <w:rPr>
          <w:rStyle w:val="KysymyksetChar"/>
          <w:szCs w:val="20"/>
        </w:rPr>
        <w:t>. Luku ei eronnut merkittävästi sukupuolten välillä</w:t>
      </w:r>
      <w:r w:rsidR="0048285C">
        <w:rPr>
          <w:rStyle w:val="KysymyksetChar"/>
          <w:szCs w:val="20"/>
        </w:rPr>
        <w:t>.</w:t>
      </w:r>
      <w:r w:rsidR="0048285C">
        <w:rPr>
          <w:rStyle w:val="Alaviitteenviite"/>
          <w:color w:val="000000" w:themeColor="text1"/>
          <w:szCs w:val="20"/>
        </w:rPr>
        <w:footnoteReference w:id="119"/>
      </w:r>
      <w:r>
        <w:rPr>
          <w:rStyle w:val="KysymyksetChar"/>
          <w:szCs w:val="20"/>
        </w:rPr>
        <w:t xml:space="preserve"> </w:t>
      </w:r>
      <w:r w:rsidR="0048285C">
        <w:rPr>
          <w:rStyle w:val="KysymyksetChar"/>
          <w:szCs w:val="20"/>
        </w:rPr>
        <w:t>Usean lähteen mukaan</w:t>
      </w:r>
      <w:r w:rsidR="001F0A2F">
        <w:rPr>
          <w:rStyle w:val="KysymyksetChar"/>
          <w:szCs w:val="20"/>
        </w:rPr>
        <w:t xml:space="preserve"> </w:t>
      </w:r>
      <w:r>
        <w:rPr>
          <w:rStyle w:val="KysymyksetChar"/>
          <w:szCs w:val="20"/>
        </w:rPr>
        <w:t xml:space="preserve">erityisesti </w:t>
      </w:r>
      <w:r w:rsidR="0048285C">
        <w:rPr>
          <w:rStyle w:val="KysymyksetChar"/>
          <w:szCs w:val="20"/>
        </w:rPr>
        <w:t xml:space="preserve">tyttöjen pakotettu prostituutio ja hyväksikäyttö seksikaupassa muodostavat </w:t>
      </w:r>
      <w:r w:rsidR="008849C4">
        <w:rPr>
          <w:rStyle w:val="KysymyksetChar"/>
          <w:szCs w:val="20"/>
        </w:rPr>
        <w:t xml:space="preserve">kuitenkin </w:t>
      </w:r>
      <w:r w:rsidR="0048285C">
        <w:rPr>
          <w:rStyle w:val="KysymyksetChar"/>
          <w:szCs w:val="20"/>
        </w:rPr>
        <w:t>vakavan ongelman Boliviassa</w:t>
      </w:r>
      <w:r>
        <w:rPr>
          <w:rStyle w:val="KysymyksetChar"/>
          <w:szCs w:val="20"/>
        </w:rPr>
        <w:t>.</w:t>
      </w:r>
      <w:r w:rsidR="0048285C">
        <w:rPr>
          <w:rStyle w:val="Alaviitteenviite"/>
          <w:color w:val="000000" w:themeColor="text1"/>
          <w:szCs w:val="20"/>
        </w:rPr>
        <w:footnoteReference w:id="120"/>
      </w:r>
      <w:r>
        <w:rPr>
          <w:rStyle w:val="KysymyksetChar"/>
          <w:szCs w:val="20"/>
        </w:rPr>
        <w:t xml:space="preserve"> Erityisen haavoittuvassa asemassa </w:t>
      </w:r>
      <w:r w:rsidR="0048285C">
        <w:rPr>
          <w:rStyle w:val="KysymyksetChar"/>
          <w:szCs w:val="20"/>
        </w:rPr>
        <w:t xml:space="preserve">lapsityön suhteen </w:t>
      </w:r>
      <w:r>
        <w:rPr>
          <w:rStyle w:val="KysymyksetChar"/>
          <w:szCs w:val="20"/>
        </w:rPr>
        <w:t>ovat alkuperäiskansoihin kuuluvat lapset, venezuelalaislapset sekä vammaiset lapset.</w:t>
      </w:r>
      <w:r>
        <w:rPr>
          <w:rStyle w:val="Alaviitteenviite"/>
          <w:color w:val="000000" w:themeColor="text1"/>
          <w:szCs w:val="20"/>
        </w:rPr>
        <w:footnoteReference w:id="121"/>
      </w:r>
      <w:r w:rsidR="00D82C01">
        <w:rPr>
          <w:rStyle w:val="KysymyksetChar"/>
          <w:szCs w:val="20"/>
        </w:rPr>
        <w:t xml:space="preserve"> </w:t>
      </w:r>
    </w:p>
    <w:p w14:paraId="249824AF" w14:textId="2415F7B2" w:rsidR="00285EC0" w:rsidRDefault="00285EC0" w:rsidP="00E13B45">
      <w:pPr>
        <w:rPr>
          <w:rStyle w:val="KysymyksetChar"/>
          <w:color w:val="FF0000"/>
          <w:szCs w:val="20"/>
        </w:rPr>
      </w:pPr>
      <w:r>
        <w:rPr>
          <w:rStyle w:val="KysymyksetChar"/>
          <w:szCs w:val="20"/>
        </w:rPr>
        <w:t>Bolivian lainsäädännössä on viime aikoina edistetty HLBTIQ+-henkilöiden asemaa. Vuonna 2016 sallittiin transsukupuolisten henkilöiden oikeus vaihtaa nimeään ja sukupuoltaan virallisissa henkilöllisyysasiakirjoissa. Vuonna 2020 laillistettiin</w:t>
      </w:r>
      <w:r w:rsidR="00E455DF">
        <w:rPr>
          <w:rStyle w:val="KysymyksetChar"/>
          <w:szCs w:val="20"/>
        </w:rPr>
        <w:t xml:space="preserve"> samaa sukupuolta olevien</w:t>
      </w:r>
      <w:r>
        <w:rPr>
          <w:rStyle w:val="KysymyksetChar"/>
          <w:szCs w:val="20"/>
        </w:rPr>
        <w:t xml:space="preserve"> </w:t>
      </w:r>
      <w:r w:rsidR="0034515C">
        <w:rPr>
          <w:rStyle w:val="KysymyksetChar"/>
          <w:szCs w:val="20"/>
        </w:rPr>
        <w:t>siviililiitot</w:t>
      </w:r>
      <w:r w:rsidR="00EA787A">
        <w:rPr>
          <w:rStyle w:val="KysymyksetChar"/>
          <w:szCs w:val="20"/>
        </w:rPr>
        <w:t xml:space="preserve"> (”</w:t>
      </w:r>
      <w:proofErr w:type="spellStart"/>
      <w:r w:rsidR="00EA787A">
        <w:rPr>
          <w:rStyle w:val="KysymyksetChar"/>
          <w:szCs w:val="20"/>
        </w:rPr>
        <w:t>civil</w:t>
      </w:r>
      <w:proofErr w:type="spellEnd"/>
      <w:r w:rsidR="00EA787A">
        <w:rPr>
          <w:rStyle w:val="KysymyksetChar"/>
          <w:szCs w:val="20"/>
        </w:rPr>
        <w:t xml:space="preserve"> </w:t>
      </w:r>
      <w:proofErr w:type="spellStart"/>
      <w:r w:rsidR="00EA787A">
        <w:rPr>
          <w:rStyle w:val="KysymyksetChar"/>
          <w:szCs w:val="20"/>
        </w:rPr>
        <w:t>unions</w:t>
      </w:r>
      <w:proofErr w:type="spellEnd"/>
      <w:r w:rsidR="00EA787A">
        <w:rPr>
          <w:rStyle w:val="KysymyksetChar"/>
          <w:szCs w:val="20"/>
        </w:rPr>
        <w:t>”)</w:t>
      </w:r>
      <w:r>
        <w:rPr>
          <w:rStyle w:val="KysymyksetChar"/>
          <w:szCs w:val="20"/>
        </w:rPr>
        <w:t>.</w:t>
      </w:r>
      <w:r>
        <w:rPr>
          <w:rStyle w:val="Alaviitteenviite"/>
          <w:color w:val="000000" w:themeColor="text1"/>
          <w:szCs w:val="20"/>
        </w:rPr>
        <w:footnoteReference w:id="122"/>
      </w:r>
      <w:r w:rsidR="00485639">
        <w:rPr>
          <w:rStyle w:val="KysymyksetChar"/>
          <w:szCs w:val="20"/>
        </w:rPr>
        <w:t xml:space="preserve"> Esimerkiksi adoptio ei ole kuitenkaan sallittu samaa sukupuolta oleville henkilöille.</w:t>
      </w:r>
      <w:r w:rsidR="00485639">
        <w:rPr>
          <w:rStyle w:val="Alaviitteenviite"/>
          <w:color w:val="000000" w:themeColor="text1"/>
          <w:szCs w:val="20"/>
        </w:rPr>
        <w:footnoteReference w:id="123"/>
      </w:r>
      <w:r w:rsidR="00485639">
        <w:rPr>
          <w:rStyle w:val="KysymyksetChar"/>
          <w:szCs w:val="20"/>
        </w:rPr>
        <w:t xml:space="preserve"> </w:t>
      </w:r>
      <w:proofErr w:type="spellStart"/>
      <w:r w:rsidR="00485639">
        <w:rPr>
          <w:rStyle w:val="KysymyksetChar"/>
          <w:szCs w:val="20"/>
        </w:rPr>
        <w:t>USDOS:in</w:t>
      </w:r>
      <w:proofErr w:type="spellEnd"/>
      <w:r w:rsidR="00485639">
        <w:rPr>
          <w:rStyle w:val="KysymyksetChar"/>
          <w:szCs w:val="20"/>
        </w:rPr>
        <w:t xml:space="preserve"> mukaan erityisesti transsukupuoliset henkilöt kohtaavat </w:t>
      </w:r>
      <w:r w:rsidR="008849C4">
        <w:rPr>
          <w:rStyle w:val="KysymyksetChar"/>
          <w:szCs w:val="20"/>
        </w:rPr>
        <w:t xml:space="preserve">kuitenkin </w:t>
      </w:r>
      <w:r w:rsidR="00485639">
        <w:rPr>
          <w:rStyle w:val="KysymyksetChar"/>
          <w:szCs w:val="20"/>
        </w:rPr>
        <w:t>edelleen häirintää yhteiskunnassa.</w:t>
      </w:r>
      <w:r w:rsidR="00485639">
        <w:rPr>
          <w:rStyle w:val="Alaviitteenviite"/>
          <w:color w:val="000000" w:themeColor="text1"/>
          <w:szCs w:val="20"/>
        </w:rPr>
        <w:footnoteReference w:id="124"/>
      </w:r>
      <w:r w:rsidR="003A17FC">
        <w:rPr>
          <w:rStyle w:val="KysymyksetChar"/>
          <w:szCs w:val="20"/>
        </w:rPr>
        <w:t xml:space="preserve"> Myös</w:t>
      </w:r>
      <w:r w:rsidR="003B0F8D">
        <w:rPr>
          <w:rStyle w:val="KysymyksetChar"/>
          <w:szCs w:val="20"/>
        </w:rPr>
        <w:t xml:space="preserve"> John Hopkinsin yliopiston kansanterveystieteen laitoksen</w:t>
      </w:r>
      <w:r w:rsidR="003A17FC">
        <w:rPr>
          <w:rStyle w:val="KysymyksetChar"/>
          <w:szCs w:val="20"/>
        </w:rPr>
        <w:t xml:space="preserve"> </w:t>
      </w:r>
      <w:r w:rsidR="003B0F8D">
        <w:rPr>
          <w:rStyle w:val="KysymyksetChar"/>
          <w:szCs w:val="20"/>
        </w:rPr>
        <w:t xml:space="preserve">raportin </w:t>
      </w:r>
      <w:r w:rsidR="003A17FC">
        <w:rPr>
          <w:rStyle w:val="KysymyksetChar"/>
          <w:szCs w:val="20"/>
        </w:rPr>
        <w:t>mukaan HLBTIQ+-väestö</w:t>
      </w:r>
      <w:r w:rsidR="0034515C">
        <w:rPr>
          <w:rStyle w:val="KysymyksetChar"/>
          <w:szCs w:val="20"/>
        </w:rPr>
        <w:t>ön</w:t>
      </w:r>
      <w:r w:rsidR="003A17FC">
        <w:rPr>
          <w:rStyle w:val="KysymyksetChar"/>
          <w:szCs w:val="20"/>
        </w:rPr>
        <w:t xml:space="preserve"> kohdistuva syrjintä on </w:t>
      </w:r>
      <w:r w:rsidR="0034515C">
        <w:rPr>
          <w:rStyle w:val="KysymyksetChar"/>
          <w:szCs w:val="20"/>
        </w:rPr>
        <w:t xml:space="preserve">Boliviassa </w:t>
      </w:r>
      <w:r w:rsidR="003B0F8D">
        <w:rPr>
          <w:rStyle w:val="KysymyksetChar"/>
          <w:szCs w:val="20"/>
        </w:rPr>
        <w:t xml:space="preserve">edelleen </w:t>
      </w:r>
      <w:r w:rsidR="0034515C">
        <w:rPr>
          <w:rStyle w:val="KysymyksetChar"/>
          <w:szCs w:val="20"/>
        </w:rPr>
        <w:t>yleistä</w:t>
      </w:r>
      <w:r w:rsidR="003A17FC">
        <w:rPr>
          <w:rStyle w:val="KysymyksetChar"/>
          <w:szCs w:val="20"/>
        </w:rPr>
        <w:t xml:space="preserve"> lainsäädännöllisistä uudistuksista huolimatta.</w:t>
      </w:r>
      <w:r w:rsidR="003A17FC">
        <w:rPr>
          <w:rStyle w:val="Alaviitteenviite"/>
          <w:color w:val="000000" w:themeColor="text1"/>
          <w:szCs w:val="20"/>
        </w:rPr>
        <w:footnoteReference w:id="125"/>
      </w:r>
    </w:p>
    <w:p w14:paraId="4AE823B1" w14:textId="798A0AC5" w:rsidR="00A95D8B" w:rsidRPr="00964E68" w:rsidRDefault="002B4BCC" w:rsidP="002B4BCC">
      <w:pPr>
        <w:pStyle w:val="POTSIKKO"/>
        <w:rPr>
          <w:lang w:val="en-US"/>
        </w:rPr>
      </w:pPr>
      <w:proofErr w:type="spellStart"/>
      <w:r w:rsidRPr="00964E68">
        <w:rPr>
          <w:lang w:val="en-US"/>
        </w:rPr>
        <w:t>Lähteet</w:t>
      </w:r>
      <w:proofErr w:type="spellEnd"/>
    </w:p>
    <w:p w14:paraId="147D2923" w14:textId="70CBF07C" w:rsidR="004962BC" w:rsidRDefault="000E0ED6" w:rsidP="000E0ED6">
      <w:pPr>
        <w:jc w:val="left"/>
        <w:rPr>
          <w:lang w:val="en-US"/>
        </w:rPr>
      </w:pPr>
      <w:proofErr w:type="spellStart"/>
      <w:r>
        <w:rPr>
          <w:lang w:val="en-US"/>
        </w:rPr>
        <w:t>Agencia</w:t>
      </w:r>
      <w:proofErr w:type="spellEnd"/>
      <w:r>
        <w:rPr>
          <w:lang w:val="en-US"/>
        </w:rPr>
        <w:t xml:space="preserve"> de </w:t>
      </w:r>
      <w:proofErr w:type="spellStart"/>
      <w:r>
        <w:rPr>
          <w:lang w:val="en-US"/>
        </w:rPr>
        <w:t>Noticias</w:t>
      </w:r>
      <w:proofErr w:type="spellEnd"/>
      <w:r>
        <w:rPr>
          <w:lang w:val="en-US"/>
        </w:rPr>
        <w:t xml:space="preserve"> Fides </w:t>
      </w:r>
    </w:p>
    <w:p w14:paraId="3AE6CFE1" w14:textId="209FF264" w:rsidR="000E0ED6" w:rsidRDefault="000E0ED6" w:rsidP="004962BC">
      <w:pPr>
        <w:ind w:left="720"/>
        <w:jc w:val="left"/>
      </w:pPr>
      <w:r>
        <w:rPr>
          <w:lang w:val="en-US"/>
        </w:rPr>
        <w:t>25.11.2024</w:t>
      </w:r>
      <w:r w:rsidR="002D6BF2">
        <w:rPr>
          <w:lang w:val="en-US"/>
        </w:rPr>
        <w:t>.</w:t>
      </w:r>
      <w:r w:rsidR="004F4127" w:rsidRPr="004F4127">
        <w:rPr>
          <w:i/>
          <w:iCs/>
          <w:lang w:val="en-US"/>
        </w:rPr>
        <w:t xml:space="preserve"> </w:t>
      </w:r>
      <w:r w:rsidR="004F4127" w:rsidRPr="004F4127">
        <w:rPr>
          <w:i/>
          <w:iCs/>
        </w:rPr>
        <w:t xml:space="preserve">Los </w:t>
      </w:r>
      <w:proofErr w:type="spellStart"/>
      <w:r w:rsidR="004F4127" w:rsidRPr="004F4127">
        <w:rPr>
          <w:i/>
          <w:iCs/>
        </w:rPr>
        <w:t>presos</w:t>
      </w:r>
      <w:proofErr w:type="spellEnd"/>
      <w:r w:rsidR="004F4127" w:rsidRPr="004F4127">
        <w:rPr>
          <w:i/>
          <w:iCs/>
        </w:rPr>
        <w:t xml:space="preserve"> </w:t>
      </w:r>
      <w:proofErr w:type="spellStart"/>
      <w:r w:rsidR="004F4127" w:rsidRPr="004F4127">
        <w:rPr>
          <w:i/>
          <w:iCs/>
        </w:rPr>
        <w:t>políticos</w:t>
      </w:r>
      <w:proofErr w:type="spellEnd"/>
      <w:r w:rsidR="004F4127" w:rsidRPr="004F4127">
        <w:rPr>
          <w:i/>
          <w:iCs/>
        </w:rPr>
        <w:t>.</w:t>
      </w:r>
      <w:r w:rsidRPr="004F4127">
        <w:rPr>
          <w:i/>
          <w:iCs/>
        </w:rPr>
        <w:t xml:space="preserve"> </w:t>
      </w:r>
      <w:hyperlink r:id="rId8" w:history="1">
        <w:r w:rsidRPr="004F4127">
          <w:rPr>
            <w:rStyle w:val="Hyperlinkki"/>
          </w:rPr>
          <w:t>https://www.noticiasfides.com/opinion/los-presos-politicos__25-11-2024?mc_cid=67cc8e9e66</w:t>
        </w:r>
      </w:hyperlink>
      <w:r w:rsidRPr="004F4127">
        <w:t xml:space="preserve"> </w:t>
      </w:r>
      <w:r w:rsidR="002D6BF2" w:rsidRPr="004F4127">
        <w:t>(käyty 25.4.2025).</w:t>
      </w:r>
    </w:p>
    <w:p w14:paraId="3322B587" w14:textId="2946663F" w:rsidR="004962BC" w:rsidRPr="004962BC" w:rsidRDefault="004962BC" w:rsidP="004962BC">
      <w:pPr>
        <w:ind w:left="720"/>
        <w:jc w:val="left"/>
      </w:pPr>
      <w:r w:rsidRPr="00912029">
        <w:t xml:space="preserve">9.12.2021. </w:t>
      </w:r>
      <w:proofErr w:type="spellStart"/>
      <w:r w:rsidRPr="00912029">
        <w:rPr>
          <w:i/>
          <w:iCs/>
        </w:rPr>
        <w:t>Explotación</w:t>
      </w:r>
      <w:proofErr w:type="spellEnd"/>
      <w:r w:rsidRPr="00912029">
        <w:rPr>
          <w:i/>
          <w:iCs/>
        </w:rPr>
        <w:t xml:space="preserve"> </w:t>
      </w:r>
      <w:proofErr w:type="spellStart"/>
      <w:r w:rsidRPr="00912029">
        <w:rPr>
          <w:i/>
          <w:iCs/>
        </w:rPr>
        <w:t>sexual</w:t>
      </w:r>
      <w:proofErr w:type="spellEnd"/>
      <w:r w:rsidRPr="00912029">
        <w:rPr>
          <w:i/>
          <w:iCs/>
        </w:rPr>
        <w:t xml:space="preserve"> y </w:t>
      </w:r>
      <w:proofErr w:type="spellStart"/>
      <w:r w:rsidRPr="00912029">
        <w:rPr>
          <w:i/>
          <w:iCs/>
        </w:rPr>
        <w:t>prostitución</w:t>
      </w:r>
      <w:proofErr w:type="spellEnd"/>
      <w:r w:rsidRPr="00912029">
        <w:rPr>
          <w:i/>
          <w:iCs/>
        </w:rPr>
        <w:t xml:space="preserve">: </w:t>
      </w:r>
      <w:proofErr w:type="spellStart"/>
      <w:r w:rsidRPr="00912029">
        <w:rPr>
          <w:i/>
          <w:iCs/>
        </w:rPr>
        <w:t>impactos</w:t>
      </w:r>
      <w:proofErr w:type="spellEnd"/>
      <w:r w:rsidRPr="00912029">
        <w:rPr>
          <w:i/>
          <w:iCs/>
        </w:rPr>
        <w:t xml:space="preserve"> de la </w:t>
      </w:r>
      <w:proofErr w:type="spellStart"/>
      <w:r w:rsidRPr="00912029">
        <w:rPr>
          <w:i/>
          <w:iCs/>
        </w:rPr>
        <w:t>minería</w:t>
      </w:r>
      <w:proofErr w:type="spellEnd"/>
      <w:r w:rsidRPr="00912029">
        <w:rPr>
          <w:i/>
          <w:iCs/>
        </w:rPr>
        <w:t xml:space="preserve"> </w:t>
      </w:r>
      <w:proofErr w:type="spellStart"/>
      <w:r w:rsidRPr="00912029">
        <w:rPr>
          <w:i/>
          <w:iCs/>
        </w:rPr>
        <w:t>ilegal</w:t>
      </w:r>
      <w:proofErr w:type="spellEnd"/>
      <w:r w:rsidRPr="00912029">
        <w:rPr>
          <w:i/>
          <w:iCs/>
        </w:rPr>
        <w:t xml:space="preserve"> </w:t>
      </w:r>
      <w:proofErr w:type="spellStart"/>
      <w:r w:rsidRPr="00912029">
        <w:rPr>
          <w:i/>
          <w:iCs/>
        </w:rPr>
        <w:t>que</w:t>
      </w:r>
      <w:proofErr w:type="spellEnd"/>
      <w:r w:rsidRPr="00912029">
        <w:rPr>
          <w:i/>
          <w:iCs/>
        </w:rPr>
        <w:t xml:space="preserve"> </w:t>
      </w:r>
      <w:proofErr w:type="spellStart"/>
      <w:r w:rsidRPr="00912029">
        <w:rPr>
          <w:i/>
          <w:iCs/>
        </w:rPr>
        <w:t>persisten</w:t>
      </w:r>
      <w:proofErr w:type="spellEnd"/>
      <w:r w:rsidRPr="00912029">
        <w:rPr>
          <w:i/>
          <w:iCs/>
        </w:rPr>
        <w:t xml:space="preserve"> en Bolivia. </w:t>
      </w:r>
      <w:hyperlink r:id="rId9" w:history="1">
        <w:r w:rsidRPr="004962BC">
          <w:rPr>
            <w:rStyle w:val="Hyperlinkki"/>
          </w:rPr>
          <w:t>https://www.noticiasfides.com/nacional/sociedad/explotacion-sexual-y-prostitucion-un-impacto-de-la-mineria-ilegal-que-persiste-en-bolivia</w:t>
        </w:r>
      </w:hyperlink>
      <w:r w:rsidRPr="004962BC">
        <w:t xml:space="preserve"> (kä</w:t>
      </w:r>
      <w:r>
        <w:t>yty 13.5.2025).</w:t>
      </w:r>
    </w:p>
    <w:p w14:paraId="7204EB6A" w14:textId="77777777" w:rsidR="00366B10" w:rsidRPr="00912029" w:rsidRDefault="003947B9" w:rsidP="000E0ED6">
      <w:pPr>
        <w:jc w:val="left"/>
        <w:rPr>
          <w:lang w:val="sv-SE"/>
        </w:rPr>
      </w:pPr>
      <w:r w:rsidRPr="00912029">
        <w:rPr>
          <w:lang w:val="sv-SE"/>
        </w:rPr>
        <w:t xml:space="preserve">Amnesty International </w:t>
      </w:r>
    </w:p>
    <w:p w14:paraId="4D38912E" w14:textId="4AC16E56" w:rsidR="00366B10" w:rsidRPr="009F1105" w:rsidRDefault="00366B10" w:rsidP="00366B10">
      <w:pPr>
        <w:ind w:left="720"/>
        <w:jc w:val="left"/>
        <w:rPr>
          <w:lang w:val="sv-SE"/>
        </w:rPr>
      </w:pPr>
      <w:r w:rsidRPr="00366B10">
        <w:rPr>
          <w:lang w:val="sv-SE"/>
        </w:rPr>
        <w:lastRenderedPageBreak/>
        <w:t xml:space="preserve">29.4.2025. </w:t>
      </w:r>
      <w:r w:rsidRPr="00366B10">
        <w:rPr>
          <w:i/>
          <w:iCs/>
          <w:lang w:val="sv-SE"/>
        </w:rPr>
        <w:t>Bolivia 2024.</w:t>
      </w:r>
      <w:r w:rsidRPr="00366B10">
        <w:rPr>
          <w:lang w:val="sv-SE"/>
        </w:rPr>
        <w:t xml:space="preserve"> </w:t>
      </w:r>
      <w:hyperlink r:id="rId10" w:history="1">
        <w:r w:rsidRPr="009F1105">
          <w:rPr>
            <w:rStyle w:val="Hyperlinkki"/>
            <w:lang w:val="sv-SE"/>
          </w:rPr>
          <w:t>https://www.amnesty.org/en/location/americas/south-america/bolivia/report-bolivia/</w:t>
        </w:r>
      </w:hyperlink>
      <w:r w:rsidRPr="009F1105">
        <w:rPr>
          <w:lang w:val="sv-SE"/>
        </w:rPr>
        <w:t xml:space="preserve"> (</w:t>
      </w:r>
      <w:proofErr w:type="spellStart"/>
      <w:r w:rsidRPr="009F1105">
        <w:rPr>
          <w:lang w:val="sv-SE"/>
        </w:rPr>
        <w:t>käyty</w:t>
      </w:r>
      <w:proofErr w:type="spellEnd"/>
      <w:r w:rsidRPr="009F1105">
        <w:rPr>
          <w:lang w:val="sv-SE"/>
        </w:rPr>
        <w:t xml:space="preserve"> 12.5.2025).</w:t>
      </w:r>
    </w:p>
    <w:p w14:paraId="789E5EDC" w14:textId="60FC6196" w:rsidR="003947B9" w:rsidRPr="002D6BF2" w:rsidRDefault="003947B9" w:rsidP="00366B10">
      <w:pPr>
        <w:ind w:left="720"/>
        <w:jc w:val="left"/>
      </w:pPr>
      <w:r w:rsidRPr="009F1105">
        <w:rPr>
          <w:lang w:val="en-US"/>
        </w:rPr>
        <w:t>20.8.2020.</w:t>
      </w:r>
      <w:r w:rsidR="002D6BF2" w:rsidRPr="009F1105">
        <w:rPr>
          <w:lang w:val="en-US"/>
        </w:rPr>
        <w:t xml:space="preserve"> </w:t>
      </w:r>
      <w:r w:rsidR="002D6BF2" w:rsidRPr="002D6BF2">
        <w:rPr>
          <w:i/>
          <w:iCs/>
          <w:lang w:val="en-US"/>
        </w:rPr>
        <w:t>Bolivia: Amnesty International denounces impunity for human rights violations committed during post-election crisis.</w:t>
      </w:r>
      <w:r w:rsidRPr="002D6BF2">
        <w:rPr>
          <w:i/>
          <w:iCs/>
          <w:lang w:val="en-US"/>
        </w:rPr>
        <w:t xml:space="preserve"> </w:t>
      </w:r>
      <w:hyperlink r:id="rId11" w:history="1">
        <w:r w:rsidR="002D6BF2" w:rsidRPr="002D6BF2">
          <w:rPr>
            <w:rStyle w:val="Hyperlinkki"/>
          </w:rPr>
          <w:t>https://www.amnesty.org/en/latest/press-release/2020/08/bolivia-violaciones-derechos-humanos-durante-crisis-postelectoral/</w:t>
        </w:r>
      </w:hyperlink>
      <w:r w:rsidR="002D6BF2" w:rsidRPr="002D6BF2">
        <w:t xml:space="preserve"> (kä</w:t>
      </w:r>
      <w:r w:rsidR="002D6BF2">
        <w:t>yty 23.4.2025).</w:t>
      </w:r>
    </w:p>
    <w:p w14:paraId="2E2D291B" w14:textId="77777777" w:rsidR="006E33AA" w:rsidRDefault="00481EBE" w:rsidP="000E0ED6">
      <w:pPr>
        <w:jc w:val="left"/>
        <w:rPr>
          <w:lang w:val="en-US"/>
        </w:rPr>
      </w:pPr>
      <w:r w:rsidRPr="00B557A5">
        <w:rPr>
          <w:lang w:val="en-US"/>
        </w:rPr>
        <w:t>A</w:t>
      </w:r>
      <w:r>
        <w:rPr>
          <w:lang w:val="en-US"/>
        </w:rPr>
        <w:t xml:space="preserve">P </w:t>
      </w:r>
      <w:r w:rsidR="002D6BF2">
        <w:rPr>
          <w:lang w:val="en-US"/>
        </w:rPr>
        <w:t xml:space="preserve">(The Associated Press) </w:t>
      </w:r>
      <w:r>
        <w:rPr>
          <w:lang w:val="en-US"/>
        </w:rPr>
        <w:t>News / Flores</w:t>
      </w:r>
      <w:r w:rsidR="002D6BF2">
        <w:rPr>
          <w:lang w:val="en-US"/>
        </w:rPr>
        <w:t>, Paola</w:t>
      </w:r>
      <w:r>
        <w:rPr>
          <w:lang w:val="en-US"/>
        </w:rPr>
        <w:t xml:space="preserve"> </w:t>
      </w:r>
    </w:p>
    <w:p w14:paraId="7127F465" w14:textId="083055A2" w:rsidR="006E33AA" w:rsidRPr="006E33AA" w:rsidRDefault="006E33AA" w:rsidP="006E33AA">
      <w:pPr>
        <w:ind w:left="720"/>
        <w:jc w:val="left"/>
      </w:pPr>
      <w:r>
        <w:rPr>
          <w:lang w:val="en-US"/>
        </w:rPr>
        <w:t>14.5.2025.</w:t>
      </w:r>
      <w:r w:rsidRPr="006E33AA">
        <w:rPr>
          <w:i/>
          <w:iCs/>
          <w:lang w:val="en-US"/>
        </w:rPr>
        <w:t xml:space="preserve"> Bolivia’s President Arce, polls slipping, quits 2025 presidential race. </w:t>
      </w:r>
      <w:hyperlink r:id="rId12" w:history="1">
        <w:r w:rsidRPr="006E33AA">
          <w:rPr>
            <w:rStyle w:val="Hyperlinkki"/>
          </w:rPr>
          <w:t>https://apnews.com/article/bolivia-elections-morales-arce-race-campaign-polls-leftwing-9296923408ddcfa429aff4cf9e3e7626</w:t>
        </w:r>
      </w:hyperlink>
      <w:r w:rsidRPr="006E33AA">
        <w:t xml:space="preserve"> (kä</w:t>
      </w:r>
      <w:r>
        <w:t>yty 14.5.2025).</w:t>
      </w:r>
    </w:p>
    <w:p w14:paraId="1E514F2E" w14:textId="07BDF5F5" w:rsidR="00481EBE" w:rsidRDefault="00481EBE" w:rsidP="006E33AA">
      <w:pPr>
        <w:ind w:left="720"/>
        <w:jc w:val="left"/>
      </w:pPr>
      <w:r>
        <w:rPr>
          <w:lang w:val="en-US"/>
        </w:rPr>
        <w:t>11.6.2024.</w:t>
      </w:r>
      <w:r w:rsidR="002D6BF2">
        <w:rPr>
          <w:lang w:val="en-US"/>
        </w:rPr>
        <w:t xml:space="preserve"> </w:t>
      </w:r>
      <w:r w:rsidR="002D6BF2" w:rsidRPr="002D6BF2">
        <w:rPr>
          <w:i/>
          <w:iCs/>
          <w:lang w:val="en-US"/>
        </w:rPr>
        <w:t>A brew of ancient coca is Bolivia’s buzzy new beer. But it’s unclear if the world will buy in.</w:t>
      </w:r>
      <w:r w:rsidRPr="002D6BF2">
        <w:rPr>
          <w:lang w:val="en-US"/>
        </w:rPr>
        <w:t xml:space="preserve"> </w:t>
      </w:r>
      <w:hyperlink r:id="rId13" w:history="1">
        <w:r w:rsidRPr="00D503E6">
          <w:rPr>
            <w:rStyle w:val="Hyperlinkki"/>
          </w:rPr>
          <w:t>https://apnews.com/article/bolivia-morales-cocaine-coca-leaf-indigenous-us-493894d8510c1d122f62bd3a4d3af2b6</w:t>
        </w:r>
      </w:hyperlink>
      <w:r w:rsidRPr="00D503E6">
        <w:t xml:space="preserve"> </w:t>
      </w:r>
      <w:r w:rsidR="002D6BF2" w:rsidRPr="00D503E6">
        <w:t>(käyty 25.4.2025).</w:t>
      </w:r>
    </w:p>
    <w:p w14:paraId="1D91778C" w14:textId="6252E038" w:rsidR="0026438F" w:rsidRPr="0026438F" w:rsidRDefault="0026438F" w:rsidP="0026438F">
      <w:pPr>
        <w:jc w:val="left"/>
      </w:pPr>
      <w:r w:rsidRPr="0026438F">
        <w:rPr>
          <w:lang w:val="en-US"/>
        </w:rPr>
        <w:t>AS/COA</w:t>
      </w:r>
      <w:r w:rsidRPr="0026438F">
        <w:rPr>
          <w:lang w:val="en-US"/>
        </w:rPr>
        <w:t xml:space="preserve"> (Americas Society/Council of the Americas)</w:t>
      </w:r>
      <w:r w:rsidRPr="0026438F">
        <w:rPr>
          <w:lang w:val="en-US"/>
        </w:rPr>
        <w:t xml:space="preserve"> [</w:t>
      </w:r>
      <w:proofErr w:type="spellStart"/>
      <w:r w:rsidRPr="0026438F">
        <w:rPr>
          <w:lang w:val="en-US"/>
        </w:rPr>
        <w:t>päiväämätön</w:t>
      </w:r>
      <w:proofErr w:type="spellEnd"/>
      <w:r w:rsidRPr="0026438F">
        <w:rPr>
          <w:lang w:val="en-US"/>
        </w:rPr>
        <w:t>].</w:t>
      </w:r>
      <w:r w:rsidRPr="0026438F">
        <w:rPr>
          <w:lang w:val="en-US"/>
        </w:rPr>
        <w:t xml:space="preserve"> </w:t>
      </w:r>
      <w:r w:rsidRPr="0026438F">
        <w:rPr>
          <w:i/>
          <w:iCs/>
          <w:lang w:val="en-US"/>
        </w:rPr>
        <w:t xml:space="preserve">A </w:t>
      </w:r>
      <w:r w:rsidRPr="0026438F">
        <w:rPr>
          <w:i/>
          <w:iCs/>
          <w:lang w:val="en-US"/>
        </w:rPr>
        <w:t xml:space="preserve">Guide to </w:t>
      </w:r>
      <w:r w:rsidRPr="0026438F">
        <w:rPr>
          <w:i/>
          <w:iCs/>
          <w:lang w:val="en-US"/>
        </w:rPr>
        <w:t>2025 Latin American Elections</w:t>
      </w:r>
      <w:r w:rsidRPr="0026438F">
        <w:rPr>
          <w:i/>
          <w:iCs/>
          <w:lang w:val="en-US"/>
        </w:rPr>
        <w:t>.</w:t>
      </w:r>
      <w:r>
        <w:rPr>
          <w:lang w:val="en-US"/>
        </w:rPr>
        <w:t xml:space="preserve"> </w:t>
      </w:r>
      <w:hyperlink r:id="rId14" w:history="1">
        <w:r w:rsidRPr="0026438F">
          <w:rPr>
            <w:rStyle w:val="Hyperlinkki"/>
          </w:rPr>
          <w:t>https://www.as-coa.org/content/guide-2025-latin-american-elections</w:t>
        </w:r>
      </w:hyperlink>
      <w:r w:rsidRPr="0026438F">
        <w:t xml:space="preserve"> (kä</w:t>
      </w:r>
      <w:r>
        <w:t>yty 14.5.2025).</w:t>
      </w:r>
    </w:p>
    <w:p w14:paraId="69A8D909" w14:textId="4886942D" w:rsidR="00E96B86" w:rsidRPr="004F4127" w:rsidRDefault="00E96B86" w:rsidP="000E0ED6">
      <w:pPr>
        <w:jc w:val="left"/>
        <w:rPr>
          <w:lang w:val="sv-SE"/>
        </w:rPr>
      </w:pPr>
      <w:r>
        <w:rPr>
          <w:lang w:val="en-US"/>
        </w:rPr>
        <w:t xml:space="preserve">BBC </w:t>
      </w:r>
      <w:r w:rsidR="004F4127">
        <w:rPr>
          <w:lang w:val="en-US"/>
        </w:rPr>
        <w:t xml:space="preserve">(The British Broadcasting Corporation) </w:t>
      </w:r>
      <w:r>
        <w:rPr>
          <w:lang w:val="en-US"/>
        </w:rPr>
        <w:t xml:space="preserve">28.6.2024. </w:t>
      </w:r>
      <w:r w:rsidR="004F4127" w:rsidRPr="004F4127">
        <w:rPr>
          <w:i/>
          <w:iCs/>
          <w:lang w:val="en-US"/>
        </w:rPr>
        <w:t xml:space="preserve">Bolivia Unrest: Coup or No Coup? </w:t>
      </w:r>
      <w:hyperlink r:id="rId15" w:history="1">
        <w:r w:rsidR="004F4127" w:rsidRPr="004F4127">
          <w:rPr>
            <w:rStyle w:val="Hyperlinkki"/>
            <w:lang w:val="sv-SE"/>
          </w:rPr>
          <w:t>https://www.bbc.com/news/articles/ck5gje7gyygo</w:t>
        </w:r>
      </w:hyperlink>
      <w:r w:rsidRPr="004F4127">
        <w:rPr>
          <w:lang w:val="sv-SE"/>
        </w:rPr>
        <w:t xml:space="preserve"> </w:t>
      </w:r>
      <w:r w:rsidR="004F4127" w:rsidRPr="004F4127">
        <w:rPr>
          <w:lang w:val="sv-SE"/>
        </w:rPr>
        <w:t>(</w:t>
      </w:r>
      <w:proofErr w:type="spellStart"/>
      <w:r w:rsidR="004F4127" w:rsidRPr="004F4127">
        <w:rPr>
          <w:lang w:val="sv-SE"/>
        </w:rPr>
        <w:t>käyty</w:t>
      </w:r>
      <w:proofErr w:type="spellEnd"/>
      <w:r w:rsidR="004F4127" w:rsidRPr="004F4127">
        <w:rPr>
          <w:lang w:val="sv-SE"/>
        </w:rPr>
        <w:t xml:space="preserve"> 29.4.2025)</w:t>
      </w:r>
      <w:r w:rsidR="004F4127">
        <w:rPr>
          <w:lang w:val="sv-SE"/>
        </w:rPr>
        <w:t>.</w:t>
      </w:r>
    </w:p>
    <w:p w14:paraId="0CCC3957" w14:textId="5107423E" w:rsidR="00F770CA" w:rsidRPr="006C0242" w:rsidRDefault="00F770CA" w:rsidP="000E0ED6">
      <w:pPr>
        <w:jc w:val="left"/>
        <w:rPr>
          <w:lang w:val="en-US"/>
        </w:rPr>
      </w:pPr>
      <w:r w:rsidRPr="004F4127">
        <w:rPr>
          <w:lang w:val="sv-SE"/>
        </w:rPr>
        <w:t>Berte</w:t>
      </w:r>
      <w:r w:rsidRPr="007F0EE7">
        <w:rPr>
          <w:lang w:val="sv-SE"/>
        </w:rPr>
        <w:t>lsmann Stiftung 2024</w:t>
      </w:r>
      <w:r w:rsidR="002D6BF2" w:rsidRPr="007F0EE7">
        <w:rPr>
          <w:lang w:val="sv-SE"/>
        </w:rPr>
        <w:t xml:space="preserve">. </w:t>
      </w:r>
      <w:r w:rsidR="002D6BF2" w:rsidRPr="002D6BF2">
        <w:rPr>
          <w:i/>
          <w:iCs/>
          <w:lang w:val="en-US"/>
        </w:rPr>
        <w:t xml:space="preserve">BTI 2024 Country Report. </w:t>
      </w:r>
      <w:r w:rsidR="002D6BF2" w:rsidRPr="006C0242">
        <w:rPr>
          <w:i/>
          <w:iCs/>
          <w:lang w:val="en-US"/>
        </w:rPr>
        <w:t>Bolivia.</w:t>
      </w:r>
      <w:r w:rsidRPr="006C0242">
        <w:rPr>
          <w:lang w:val="en-US"/>
        </w:rPr>
        <w:t xml:space="preserve"> </w:t>
      </w:r>
      <w:hyperlink r:id="rId16" w:history="1">
        <w:r w:rsidRPr="006C0242">
          <w:rPr>
            <w:rStyle w:val="Hyperlinkki"/>
            <w:lang w:val="en-US"/>
          </w:rPr>
          <w:t>https://bti-project.org/fileadmin/api/content/en/downloads/reports/country_report_2024_BOL.pdf</w:t>
        </w:r>
      </w:hyperlink>
      <w:r w:rsidRPr="006C0242">
        <w:rPr>
          <w:lang w:val="en-US"/>
        </w:rPr>
        <w:t xml:space="preserve"> </w:t>
      </w:r>
      <w:r w:rsidR="002D6BF2" w:rsidRPr="006C0242">
        <w:rPr>
          <w:lang w:val="en-US"/>
        </w:rPr>
        <w:t>(</w:t>
      </w:r>
      <w:proofErr w:type="spellStart"/>
      <w:r w:rsidR="002D6BF2" w:rsidRPr="006C0242">
        <w:rPr>
          <w:lang w:val="en-US"/>
        </w:rPr>
        <w:t>käyty</w:t>
      </w:r>
      <w:proofErr w:type="spellEnd"/>
      <w:r w:rsidR="002D6BF2" w:rsidRPr="006C0242">
        <w:rPr>
          <w:lang w:val="en-US"/>
        </w:rPr>
        <w:t xml:space="preserve"> 24.4.2025).</w:t>
      </w:r>
    </w:p>
    <w:p w14:paraId="0322AB46" w14:textId="0904F57B" w:rsidR="00883B08" w:rsidRPr="00964E68" w:rsidRDefault="00CF44FD" w:rsidP="00883B08">
      <w:pPr>
        <w:jc w:val="left"/>
        <w:rPr>
          <w:lang w:val="en-US"/>
        </w:rPr>
      </w:pPr>
      <w:r w:rsidRPr="0076660E">
        <w:rPr>
          <w:lang w:val="sv-SE"/>
        </w:rPr>
        <w:t>Bott</w:t>
      </w:r>
      <w:r w:rsidR="0076660E" w:rsidRPr="0076660E">
        <w:rPr>
          <w:lang w:val="sv-SE"/>
        </w:rPr>
        <w:t xml:space="preserve">, Sarah; </w:t>
      </w:r>
      <w:proofErr w:type="spellStart"/>
      <w:r w:rsidR="0076660E" w:rsidRPr="0076660E">
        <w:rPr>
          <w:lang w:val="sv-SE"/>
        </w:rPr>
        <w:t>Guedes</w:t>
      </w:r>
      <w:proofErr w:type="spellEnd"/>
      <w:r w:rsidR="0076660E" w:rsidRPr="0076660E">
        <w:rPr>
          <w:lang w:val="sv-SE"/>
        </w:rPr>
        <w:t>, Alessandra; Ruiz-</w:t>
      </w:r>
      <w:proofErr w:type="spellStart"/>
      <w:r w:rsidR="0076660E" w:rsidRPr="0076660E">
        <w:rPr>
          <w:lang w:val="sv-SE"/>
        </w:rPr>
        <w:t>Celis</w:t>
      </w:r>
      <w:proofErr w:type="spellEnd"/>
      <w:r w:rsidR="0076660E" w:rsidRPr="0076660E">
        <w:rPr>
          <w:lang w:val="sv-SE"/>
        </w:rPr>
        <w:t>, Ana &amp; Adams Men</w:t>
      </w:r>
      <w:r w:rsidR="0076660E">
        <w:rPr>
          <w:lang w:val="sv-SE"/>
        </w:rPr>
        <w:t xml:space="preserve">doza, Jennifer </w:t>
      </w:r>
      <w:r w:rsidR="002D6BF2" w:rsidRPr="0076660E">
        <w:rPr>
          <w:lang w:val="sv-SE"/>
        </w:rPr>
        <w:t xml:space="preserve">2019. </w:t>
      </w:r>
      <w:r w:rsidR="002D6BF2">
        <w:rPr>
          <w:lang w:val="en-US"/>
        </w:rPr>
        <w:t>“</w:t>
      </w:r>
      <w:r w:rsidR="002D6BF2" w:rsidRPr="002D6BF2">
        <w:rPr>
          <w:lang w:val="en-US"/>
        </w:rPr>
        <w:t>Intimate partner violence in the Americas: a systematic review and reanalysis of national prevalence estimates</w:t>
      </w:r>
      <w:r w:rsidR="002D6BF2">
        <w:rPr>
          <w:lang w:val="en-US"/>
        </w:rPr>
        <w:t xml:space="preserve">”. </w:t>
      </w:r>
      <w:r w:rsidR="002D6BF2" w:rsidRPr="0076660E">
        <w:rPr>
          <w:i/>
          <w:iCs/>
          <w:lang w:val="en-US"/>
        </w:rPr>
        <w:t>Pan American Journal of Public Health</w:t>
      </w:r>
      <w:r w:rsidR="002D6BF2">
        <w:rPr>
          <w:lang w:val="en-US"/>
        </w:rPr>
        <w:t>, vol. 43, no. 26, s. 1</w:t>
      </w:r>
      <w:r w:rsidR="0076660E">
        <w:rPr>
          <w:lang w:val="en-US"/>
        </w:rPr>
        <w:t xml:space="preserve">–12. </w:t>
      </w:r>
      <w:hyperlink r:id="rId17" w:history="1">
        <w:r w:rsidR="0076660E" w:rsidRPr="00964E68">
          <w:rPr>
            <w:rStyle w:val="Hyperlinkki"/>
            <w:lang w:val="en-US"/>
          </w:rPr>
          <w:t>https://pmc.ncbi.nlm.nih.gov/articles/PMC6425989/pdf/rpsp-43-e26.pdf</w:t>
        </w:r>
      </w:hyperlink>
      <w:r w:rsidR="00883B08" w:rsidRPr="00964E68">
        <w:rPr>
          <w:lang w:val="en-US"/>
        </w:rPr>
        <w:t xml:space="preserve"> </w:t>
      </w:r>
      <w:r w:rsidR="0076660E" w:rsidRPr="00964E68">
        <w:rPr>
          <w:lang w:val="en-US"/>
        </w:rPr>
        <w:t>(</w:t>
      </w:r>
      <w:proofErr w:type="spellStart"/>
      <w:r w:rsidR="0076660E" w:rsidRPr="00964E68">
        <w:rPr>
          <w:lang w:val="en-US"/>
        </w:rPr>
        <w:t>käyty</w:t>
      </w:r>
      <w:proofErr w:type="spellEnd"/>
      <w:r w:rsidR="0076660E" w:rsidRPr="00964E68">
        <w:rPr>
          <w:lang w:val="en-US"/>
        </w:rPr>
        <w:t xml:space="preserve"> 28.4.2025).</w:t>
      </w:r>
    </w:p>
    <w:p w14:paraId="3FCC2E5D" w14:textId="055A6B97" w:rsidR="000E0ED6" w:rsidRDefault="000E0ED6" w:rsidP="00883B08">
      <w:pPr>
        <w:jc w:val="left"/>
      </w:pPr>
      <w:r w:rsidRPr="00883B08">
        <w:rPr>
          <w:lang w:val="en-US"/>
        </w:rPr>
        <w:t>CIA</w:t>
      </w:r>
      <w:r w:rsidR="002D6BF2">
        <w:rPr>
          <w:lang w:val="en-US"/>
        </w:rPr>
        <w:t xml:space="preserve"> (Central Intelligence Agency) </w:t>
      </w:r>
      <w:r w:rsidR="00366B10">
        <w:rPr>
          <w:lang w:val="en-US"/>
        </w:rPr>
        <w:t>5.5.</w:t>
      </w:r>
      <w:r w:rsidR="002D6BF2">
        <w:rPr>
          <w:lang w:val="en-US"/>
        </w:rPr>
        <w:t xml:space="preserve">2025. </w:t>
      </w:r>
      <w:r w:rsidR="002D6BF2" w:rsidRPr="002D6BF2">
        <w:rPr>
          <w:i/>
          <w:iCs/>
          <w:lang w:val="en-US"/>
        </w:rPr>
        <w:t xml:space="preserve">The World Factbook. </w:t>
      </w:r>
      <w:r w:rsidR="002D6BF2" w:rsidRPr="00964E68">
        <w:rPr>
          <w:i/>
          <w:iCs/>
        </w:rPr>
        <w:t>Bolivia.</w:t>
      </w:r>
      <w:r w:rsidRPr="00964E68">
        <w:t xml:space="preserve"> </w:t>
      </w:r>
      <w:hyperlink r:id="rId18" w:anchor="introduction" w:history="1">
        <w:r w:rsidRPr="002D6BF2">
          <w:rPr>
            <w:rStyle w:val="Hyperlinkki"/>
          </w:rPr>
          <w:t>https://www.cia.gov/the-world-factbook/countries/bolivia/#introduction</w:t>
        </w:r>
      </w:hyperlink>
      <w:r w:rsidRPr="002D6BF2">
        <w:t xml:space="preserve"> </w:t>
      </w:r>
      <w:r w:rsidR="002D6BF2" w:rsidRPr="002D6BF2">
        <w:t>(kä</w:t>
      </w:r>
      <w:r w:rsidR="002D6BF2">
        <w:t xml:space="preserve">yty </w:t>
      </w:r>
      <w:r w:rsidR="006E33AA">
        <w:t>14.5</w:t>
      </w:r>
      <w:r w:rsidR="002D6BF2">
        <w:t>.2025).</w:t>
      </w:r>
    </w:p>
    <w:p w14:paraId="78DE4190" w14:textId="01835BBF" w:rsidR="0079317C" w:rsidRPr="0079317C" w:rsidRDefault="0079317C" w:rsidP="00883B08">
      <w:pPr>
        <w:jc w:val="left"/>
      </w:pPr>
      <w:proofErr w:type="spellStart"/>
      <w:r w:rsidRPr="0079317C">
        <w:rPr>
          <w:lang w:val="en-US"/>
        </w:rPr>
        <w:t>Connectas</w:t>
      </w:r>
      <w:proofErr w:type="spellEnd"/>
      <w:r w:rsidRPr="0079317C">
        <w:rPr>
          <w:lang w:val="en-US"/>
        </w:rPr>
        <w:t xml:space="preserve"> / </w:t>
      </w:r>
      <w:proofErr w:type="spellStart"/>
      <w:r w:rsidRPr="0079317C">
        <w:rPr>
          <w:lang w:val="en-US"/>
        </w:rPr>
        <w:t>Cantoral</w:t>
      </w:r>
      <w:proofErr w:type="spellEnd"/>
      <w:r>
        <w:rPr>
          <w:lang w:val="en-US"/>
        </w:rPr>
        <w:t>, Luis Fernando</w:t>
      </w:r>
      <w:r w:rsidRPr="0079317C">
        <w:rPr>
          <w:lang w:val="en-US"/>
        </w:rPr>
        <w:t xml:space="preserve"> 2024. </w:t>
      </w:r>
      <w:r w:rsidRPr="0079317C">
        <w:rPr>
          <w:i/>
          <w:iCs/>
          <w:lang w:val="en-US"/>
        </w:rPr>
        <w:t>The Silent Exodus of Driven by Water in Chuquisaca.</w:t>
      </w:r>
      <w:r>
        <w:rPr>
          <w:lang w:val="en-US"/>
        </w:rPr>
        <w:t xml:space="preserve"> </w:t>
      </w:r>
      <w:hyperlink r:id="rId19" w:history="1">
        <w:r w:rsidRPr="0079317C">
          <w:rPr>
            <w:rStyle w:val="Hyperlinkki"/>
          </w:rPr>
          <w:t>https://www.connectas.org/the-silent-exodus-of-driven-by-water-in-chuquisaca-bolivia/</w:t>
        </w:r>
      </w:hyperlink>
      <w:r w:rsidRPr="0079317C">
        <w:t xml:space="preserve"> (kä</w:t>
      </w:r>
      <w:r>
        <w:t>yty 14.5.2025).</w:t>
      </w:r>
    </w:p>
    <w:p w14:paraId="6C8873D9" w14:textId="0573FC7A" w:rsidR="001B072A" w:rsidRPr="001B072A" w:rsidRDefault="001B072A" w:rsidP="00883B08">
      <w:pPr>
        <w:jc w:val="left"/>
      </w:pPr>
      <w:r w:rsidRPr="001B072A">
        <w:rPr>
          <w:lang w:val="sv-SE"/>
        </w:rPr>
        <w:t xml:space="preserve">El </w:t>
      </w:r>
      <w:proofErr w:type="spellStart"/>
      <w:r w:rsidRPr="001B072A">
        <w:rPr>
          <w:lang w:val="sv-SE"/>
        </w:rPr>
        <w:t>Deber</w:t>
      </w:r>
      <w:proofErr w:type="spellEnd"/>
      <w:r w:rsidRPr="001B072A">
        <w:rPr>
          <w:lang w:val="sv-SE"/>
        </w:rPr>
        <w:t xml:space="preserve"> / Paredes, Ivan Alejandro 11.4.2022. </w:t>
      </w:r>
      <w:r w:rsidRPr="001B072A">
        <w:rPr>
          <w:i/>
          <w:iCs/>
          <w:lang w:val="sv-SE"/>
        </w:rPr>
        <w:t xml:space="preserve">El </w:t>
      </w:r>
      <w:proofErr w:type="spellStart"/>
      <w:r w:rsidRPr="001B072A">
        <w:rPr>
          <w:i/>
          <w:iCs/>
          <w:lang w:val="sv-SE"/>
        </w:rPr>
        <w:t>aterrador</w:t>
      </w:r>
      <w:proofErr w:type="spellEnd"/>
      <w:r w:rsidRPr="001B072A">
        <w:rPr>
          <w:i/>
          <w:iCs/>
          <w:lang w:val="sv-SE"/>
        </w:rPr>
        <w:t xml:space="preserve"> </w:t>
      </w:r>
      <w:proofErr w:type="spellStart"/>
      <w:r w:rsidRPr="001B072A">
        <w:rPr>
          <w:i/>
          <w:iCs/>
          <w:lang w:val="sv-SE"/>
        </w:rPr>
        <w:t>pacto</w:t>
      </w:r>
      <w:proofErr w:type="spellEnd"/>
      <w:r w:rsidRPr="001B072A">
        <w:rPr>
          <w:i/>
          <w:iCs/>
          <w:lang w:val="sv-SE"/>
        </w:rPr>
        <w:t xml:space="preserve"> </w:t>
      </w:r>
      <w:proofErr w:type="spellStart"/>
      <w:r w:rsidRPr="001B072A">
        <w:rPr>
          <w:i/>
          <w:iCs/>
          <w:lang w:val="sv-SE"/>
        </w:rPr>
        <w:t>entre</w:t>
      </w:r>
      <w:proofErr w:type="spellEnd"/>
      <w:r w:rsidRPr="001B072A">
        <w:rPr>
          <w:i/>
          <w:iCs/>
          <w:lang w:val="sv-SE"/>
        </w:rPr>
        <w:t xml:space="preserve"> la </w:t>
      </w:r>
      <w:proofErr w:type="spellStart"/>
      <w:r w:rsidRPr="001B072A">
        <w:rPr>
          <w:i/>
          <w:iCs/>
          <w:lang w:val="sv-SE"/>
        </w:rPr>
        <w:t>minería</w:t>
      </w:r>
      <w:proofErr w:type="spellEnd"/>
      <w:r w:rsidRPr="001B072A">
        <w:rPr>
          <w:i/>
          <w:iCs/>
          <w:lang w:val="sv-SE"/>
        </w:rPr>
        <w:t xml:space="preserve"> </w:t>
      </w:r>
      <w:proofErr w:type="spellStart"/>
      <w:r w:rsidRPr="001B072A">
        <w:rPr>
          <w:i/>
          <w:iCs/>
          <w:lang w:val="sv-SE"/>
        </w:rPr>
        <w:t>ilegal</w:t>
      </w:r>
      <w:proofErr w:type="spellEnd"/>
      <w:r w:rsidRPr="001B072A">
        <w:rPr>
          <w:i/>
          <w:iCs/>
          <w:lang w:val="sv-SE"/>
        </w:rPr>
        <w:t xml:space="preserve"> y la </w:t>
      </w:r>
      <w:proofErr w:type="spellStart"/>
      <w:r w:rsidRPr="001B072A">
        <w:rPr>
          <w:i/>
          <w:iCs/>
          <w:lang w:val="sv-SE"/>
        </w:rPr>
        <w:t>trata</w:t>
      </w:r>
      <w:proofErr w:type="spellEnd"/>
      <w:r w:rsidRPr="001B072A">
        <w:rPr>
          <w:i/>
          <w:iCs/>
          <w:lang w:val="sv-SE"/>
        </w:rPr>
        <w:t xml:space="preserve"> de </w:t>
      </w:r>
      <w:proofErr w:type="spellStart"/>
      <w:r w:rsidRPr="001B072A">
        <w:rPr>
          <w:i/>
          <w:iCs/>
          <w:lang w:val="sv-SE"/>
        </w:rPr>
        <w:t>personas</w:t>
      </w:r>
      <w:proofErr w:type="spellEnd"/>
      <w:r w:rsidRPr="001B072A">
        <w:rPr>
          <w:i/>
          <w:iCs/>
          <w:lang w:val="sv-SE"/>
        </w:rPr>
        <w:t xml:space="preserve"> </w:t>
      </w:r>
      <w:proofErr w:type="spellStart"/>
      <w:r w:rsidRPr="001B072A">
        <w:rPr>
          <w:i/>
          <w:iCs/>
          <w:lang w:val="sv-SE"/>
        </w:rPr>
        <w:t>atrae</w:t>
      </w:r>
      <w:proofErr w:type="spellEnd"/>
      <w:r w:rsidRPr="001B072A">
        <w:rPr>
          <w:i/>
          <w:iCs/>
          <w:lang w:val="sv-SE"/>
        </w:rPr>
        <w:t xml:space="preserve"> otros </w:t>
      </w:r>
      <w:proofErr w:type="spellStart"/>
      <w:r w:rsidRPr="001B072A">
        <w:rPr>
          <w:i/>
          <w:iCs/>
          <w:lang w:val="sv-SE"/>
        </w:rPr>
        <w:t>delitos</w:t>
      </w:r>
      <w:proofErr w:type="spellEnd"/>
      <w:r w:rsidRPr="001B072A">
        <w:rPr>
          <w:i/>
          <w:iCs/>
          <w:lang w:val="sv-SE"/>
        </w:rPr>
        <w:t>.</w:t>
      </w:r>
      <w:r>
        <w:rPr>
          <w:lang w:val="sv-SE"/>
        </w:rPr>
        <w:t xml:space="preserve"> </w:t>
      </w:r>
      <w:hyperlink r:id="rId20" w:history="1">
        <w:r w:rsidRPr="001B072A">
          <w:rPr>
            <w:rStyle w:val="Hyperlinkki"/>
          </w:rPr>
          <w:t>https://eldeber.com.bo/mundo/francia-los-partidos-tradicionales-aceleran-su-debacle_274043/</w:t>
        </w:r>
      </w:hyperlink>
      <w:r w:rsidRPr="001B072A">
        <w:t xml:space="preserve"> (kä</w:t>
      </w:r>
      <w:r>
        <w:t>yty 13.5.2025).</w:t>
      </w:r>
    </w:p>
    <w:p w14:paraId="7DB4DC01" w14:textId="6FD22954" w:rsidR="00837A0A" w:rsidRPr="004F4127" w:rsidRDefault="00837A0A" w:rsidP="00883B08">
      <w:pPr>
        <w:jc w:val="left"/>
      </w:pPr>
      <w:r w:rsidRPr="00837A0A">
        <w:rPr>
          <w:lang w:val="en-US"/>
        </w:rPr>
        <w:t xml:space="preserve">ECHO </w:t>
      </w:r>
      <w:r w:rsidR="004F4127">
        <w:rPr>
          <w:lang w:val="en-US"/>
        </w:rPr>
        <w:t>(</w:t>
      </w:r>
      <w:r w:rsidR="004F4127" w:rsidRPr="004F4127">
        <w:rPr>
          <w:lang w:val="en-US"/>
        </w:rPr>
        <w:t>European Commission's Directorate-General for European Civil Protection and Humanitarian Aid Operations</w:t>
      </w:r>
      <w:r w:rsidR="004F4127">
        <w:rPr>
          <w:lang w:val="en-US"/>
        </w:rPr>
        <w:t xml:space="preserve">) </w:t>
      </w:r>
      <w:r w:rsidRPr="00837A0A">
        <w:rPr>
          <w:lang w:val="en-US"/>
        </w:rPr>
        <w:t>28.4.2025.</w:t>
      </w:r>
      <w:r w:rsidR="004F4127">
        <w:rPr>
          <w:lang w:val="en-US"/>
        </w:rPr>
        <w:t xml:space="preserve"> </w:t>
      </w:r>
      <w:r w:rsidR="004F4127" w:rsidRPr="004F4127">
        <w:rPr>
          <w:i/>
          <w:iCs/>
          <w:lang w:val="en-US"/>
        </w:rPr>
        <w:t>Bolivia - Severe weather and floods, update (UNCT Bolivia, NOAA-CPC) (ECHO Daily Flash of 28 April 2025)</w:t>
      </w:r>
      <w:r w:rsidR="004F4127" w:rsidRPr="004B77D7">
        <w:rPr>
          <w:i/>
          <w:iCs/>
          <w:color w:val="000000" w:themeColor="text1"/>
          <w:lang w:val="en-US"/>
        </w:rPr>
        <w:t xml:space="preserve">. </w:t>
      </w:r>
      <w:r w:rsidR="004F4127" w:rsidRPr="004B77D7">
        <w:rPr>
          <w:color w:val="000000" w:themeColor="text1"/>
        </w:rPr>
        <w:t>Saatavilla</w:t>
      </w:r>
      <w:r w:rsidR="004B77D7" w:rsidRPr="004B77D7">
        <w:rPr>
          <w:color w:val="000000" w:themeColor="text1"/>
        </w:rPr>
        <w:t xml:space="preserve"> </w:t>
      </w:r>
      <w:proofErr w:type="spellStart"/>
      <w:r w:rsidR="004B77D7" w:rsidRPr="004B77D7">
        <w:rPr>
          <w:color w:val="000000" w:themeColor="text1"/>
        </w:rPr>
        <w:t>Refworld</w:t>
      </w:r>
      <w:proofErr w:type="spellEnd"/>
      <w:r w:rsidR="004B77D7" w:rsidRPr="004B77D7">
        <w:rPr>
          <w:color w:val="000000" w:themeColor="text1"/>
        </w:rPr>
        <w:t>-tietokannassa</w:t>
      </w:r>
      <w:r w:rsidR="004F4127" w:rsidRPr="004B77D7">
        <w:rPr>
          <w:color w:val="000000" w:themeColor="text1"/>
        </w:rPr>
        <w:t>:</w:t>
      </w:r>
      <w:r w:rsidRPr="004B77D7">
        <w:rPr>
          <w:color w:val="000000" w:themeColor="text1"/>
        </w:rPr>
        <w:t xml:space="preserve"> </w:t>
      </w:r>
      <w:hyperlink r:id="rId21" w:history="1">
        <w:r w:rsidRPr="004F4127">
          <w:rPr>
            <w:rStyle w:val="Hyperlinkki"/>
          </w:rPr>
          <w:t>https://reliefweb.int/report/bolivia-plurinational-state/bolivia-severe-weather-and-floods-update-unct-bolivia-noaa-cpc-echo-daily-flash-28-april-2025</w:t>
        </w:r>
      </w:hyperlink>
      <w:r w:rsidRPr="004F4127">
        <w:t xml:space="preserve"> </w:t>
      </w:r>
      <w:r w:rsidR="004F4127" w:rsidRPr="004F4127">
        <w:t>(kä</w:t>
      </w:r>
      <w:r w:rsidR="004F4127">
        <w:t>yty 29.4.2025).</w:t>
      </w:r>
    </w:p>
    <w:p w14:paraId="5FE6B8FA" w14:textId="698C0167" w:rsidR="000739DB" w:rsidRPr="0076660E" w:rsidRDefault="000739DB" w:rsidP="00037BCA">
      <w:pPr>
        <w:jc w:val="left"/>
        <w:rPr>
          <w:rStyle w:val="Hyperlinkki"/>
        </w:rPr>
      </w:pPr>
      <w:r w:rsidRPr="002A46E2">
        <w:rPr>
          <w:lang w:val="en-US"/>
        </w:rPr>
        <w:t>Equality Now</w:t>
      </w:r>
      <w:r w:rsidR="0076660E">
        <w:rPr>
          <w:lang w:val="en-US"/>
        </w:rPr>
        <w:t xml:space="preserve"> / Jimenez-Santiago, Barbara; de Angulo </w:t>
      </w:r>
      <w:proofErr w:type="spellStart"/>
      <w:r w:rsidR="0076660E">
        <w:rPr>
          <w:lang w:val="en-US"/>
        </w:rPr>
        <w:t>Losada</w:t>
      </w:r>
      <w:proofErr w:type="spellEnd"/>
      <w:r w:rsidR="0076660E">
        <w:rPr>
          <w:lang w:val="en-US"/>
        </w:rPr>
        <w:t xml:space="preserve">, Brisa; </w:t>
      </w:r>
      <w:proofErr w:type="spellStart"/>
      <w:r w:rsidR="0076660E">
        <w:rPr>
          <w:lang w:val="en-US"/>
        </w:rPr>
        <w:t>Bayá</w:t>
      </w:r>
      <w:proofErr w:type="spellEnd"/>
      <w:r w:rsidR="0076660E">
        <w:rPr>
          <w:lang w:val="en-US"/>
        </w:rPr>
        <w:t xml:space="preserve">, Monica </w:t>
      </w:r>
      <w:r>
        <w:rPr>
          <w:lang w:val="en-US"/>
        </w:rPr>
        <w:t>24.5.2024.</w:t>
      </w:r>
      <w:r w:rsidR="0076660E">
        <w:rPr>
          <w:lang w:val="en-US"/>
        </w:rPr>
        <w:t xml:space="preserve"> </w:t>
      </w:r>
      <w:r w:rsidR="0076660E" w:rsidRPr="0076660E">
        <w:rPr>
          <w:i/>
          <w:iCs/>
          <w:lang w:val="en-US"/>
        </w:rPr>
        <w:t xml:space="preserve">Legal Reform is Urgent </w:t>
      </w:r>
      <w:r w:rsidR="0076660E">
        <w:rPr>
          <w:i/>
          <w:iCs/>
          <w:lang w:val="en-US"/>
        </w:rPr>
        <w:t>t</w:t>
      </w:r>
      <w:r w:rsidR="0076660E" w:rsidRPr="0076660E">
        <w:rPr>
          <w:i/>
          <w:iCs/>
          <w:lang w:val="en-US"/>
        </w:rPr>
        <w:t xml:space="preserve">o Address Sexual Violence </w:t>
      </w:r>
      <w:r w:rsidR="0076660E">
        <w:rPr>
          <w:i/>
          <w:iCs/>
          <w:lang w:val="en-US"/>
        </w:rPr>
        <w:t>i</w:t>
      </w:r>
      <w:r w:rsidR="0076660E" w:rsidRPr="0076660E">
        <w:rPr>
          <w:i/>
          <w:iCs/>
          <w:lang w:val="en-US"/>
        </w:rPr>
        <w:t>n Bolivia.</w:t>
      </w:r>
      <w:r w:rsidRPr="002A46E2">
        <w:rPr>
          <w:lang w:val="en-US"/>
        </w:rPr>
        <w:t xml:space="preserve"> </w:t>
      </w:r>
      <w:hyperlink r:id="rId22" w:history="1">
        <w:r w:rsidRPr="0076660E">
          <w:rPr>
            <w:rStyle w:val="Hyperlinkki"/>
          </w:rPr>
          <w:t>https://equalitynow.org/news_and_insights/legal-reform-is-urgent-to-address-sexual-violence-in-bolivia/</w:t>
        </w:r>
      </w:hyperlink>
      <w:r w:rsidR="000E5032">
        <w:t xml:space="preserve"> </w:t>
      </w:r>
      <w:r w:rsidR="0076660E" w:rsidRPr="002D6BF2">
        <w:t>(kä</w:t>
      </w:r>
      <w:r w:rsidR="0076660E">
        <w:t>yty 25.4.2025).</w:t>
      </w:r>
    </w:p>
    <w:p w14:paraId="6BB5736F" w14:textId="77777777" w:rsidR="00BB7AE8" w:rsidRPr="007F0EE7" w:rsidRDefault="00037BCA" w:rsidP="00037BCA">
      <w:pPr>
        <w:jc w:val="left"/>
        <w:rPr>
          <w:lang w:val="en-US"/>
        </w:rPr>
      </w:pPr>
      <w:r w:rsidRPr="007F0EE7">
        <w:rPr>
          <w:lang w:val="en-US"/>
        </w:rPr>
        <w:t xml:space="preserve">Estado </w:t>
      </w:r>
      <w:proofErr w:type="spellStart"/>
      <w:r w:rsidRPr="007F0EE7">
        <w:rPr>
          <w:lang w:val="en-US"/>
        </w:rPr>
        <w:t>Plurinacional</w:t>
      </w:r>
      <w:proofErr w:type="spellEnd"/>
      <w:r w:rsidRPr="007F0EE7">
        <w:rPr>
          <w:lang w:val="en-US"/>
        </w:rPr>
        <w:t xml:space="preserve"> </w:t>
      </w:r>
      <w:r w:rsidR="0076660E" w:rsidRPr="007F0EE7">
        <w:rPr>
          <w:lang w:val="en-US"/>
        </w:rPr>
        <w:t>d</w:t>
      </w:r>
      <w:r w:rsidRPr="007F0EE7">
        <w:rPr>
          <w:lang w:val="en-US"/>
        </w:rPr>
        <w:t xml:space="preserve">e Bolivia </w:t>
      </w:r>
    </w:p>
    <w:p w14:paraId="7BC5214B" w14:textId="19D77A20" w:rsidR="00234AB0" w:rsidRPr="00256224" w:rsidRDefault="00234AB0" w:rsidP="00234AB0">
      <w:pPr>
        <w:ind w:left="720"/>
        <w:jc w:val="left"/>
      </w:pPr>
      <w:r w:rsidRPr="00234AB0">
        <w:rPr>
          <w:lang w:val="en-US"/>
        </w:rPr>
        <w:lastRenderedPageBreak/>
        <w:t xml:space="preserve">2019. </w:t>
      </w:r>
      <w:r w:rsidR="00256224" w:rsidRPr="00256224">
        <w:rPr>
          <w:i/>
          <w:iCs/>
          <w:lang w:val="en-US"/>
        </w:rPr>
        <w:t xml:space="preserve">Código Penal Y Código De </w:t>
      </w:r>
      <w:proofErr w:type="spellStart"/>
      <w:r w:rsidR="00256224" w:rsidRPr="00256224">
        <w:rPr>
          <w:i/>
          <w:iCs/>
          <w:lang w:val="en-US"/>
        </w:rPr>
        <w:t>Procedimiento</w:t>
      </w:r>
      <w:proofErr w:type="spellEnd"/>
      <w:r w:rsidR="00256224" w:rsidRPr="00256224">
        <w:rPr>
          <w:i/>
          <w:iCs/>
          <w:lang w:val="en-US"/>
        </w:rPr>
        <w:t xml:space="preserve"> Penal </w:t>
      </w:r>
      <w:proofErr w:type="spellStart"/>
      <w:r w:rsidR="00256224" w:rsidRPr="00256224">
        <w:rPr>
          <w:i/>
          <w:iCs/>
          <w:lang w:val="en-US"/>
        </w:rPr>
        <w:t>Actualizados</w:t>
      </w:r>
      <w:proofErr w:type="spellEnd"/>
      <w:r w:rsidR="00256224" w:rsidRPr="00256224">
        <w:rPr>
          <w:i/>
          <w:iCs/>
          <w:lang w:val="en-US"/>
        </w:rPr>
        <w:t>.</w:t>
      </w:r>
      <w:r w:rsidR="00256224">
        <w:rPr>
          <w:i/>
          <w:iCs/>
          <w:lang w:val="en-US"/>
        </w:rPr>
        <w:t xml:space="preserve"> </w:t>
      </w:r>
      <w:hyperlink r:id="rId23" w:history="1">
        <w:r w:rsidR="00256224" w:rsidRPr="00256224">
          <w:rPr>
            <w:rStyle w:val="Hyperlinkki"/>
          </w:rPr>
          <w:t>https://comunidad.org.bo/assets/archivos/herramienta/e47d53b62cb4aef50086bc59437c95b7.pdf</w:t>
        </w:r>
      </w:hyperlink>
      <w:r w:rsidR="00256224" w:rsidRPr="00256224">
        <w:t xml:space="preserve"> (käyty 2.5.2025).</w:t>
      </w:r>
    </w:p>
    <w:p w14:paraId="66A89A81" w14:textId="3042550A" w:rsidR="00BB7AE8" w:rsidRPr="007F0EE7" w:rsidRDefault="00BB7AE8" w:rsidP="00BB7AE8">
      <w:pPr>
        <w:ind w:left="720"/>
        <w:jc w:val="left"/>
        <w:rPr>
          <w:lang w:val="sv-SE"/>
        </w:rPr>
      </w:pPr>
      <w:r w:rsidRPr="007F0EE7">
        <w:rPr>
          <w:lang w:val="sv-SE"/>
        </w:rPr>
        <w:t xml:space="preserve">19.11.2014. </w:t>
      </w:r>
      <w:proofErr w:type="spellStart"/>
      <w:r w:rsidRPr="007F0EE7">
        <w:rPr>
          <w:i/>
          <w:iCs/>
          <w:lang w:val="sv-SE"/>
        </w:rPr>
        <w:t>Ley</w:t>
      </w:r>
      <w:proofErr w:type="spellEnd"/>
      <w:r w:rsidRPr="007F0EE7">
        <w:rPr>
          <w:i/>
          <w:iCs/>
          <w:lang w:val="sv-SE"/>
        </w:rPr>
        <w:t xml:space="preserve"> N° 603 - </w:t>
      </w:r>
      <w:proofErr w:type="spellStart"/>
      <w:r w:rsidRPr="007F0EE7">
        <w:rPr>
          <w:i/>
          <w:iCs/>
          <w:lang w:val="sv-SE"/>
        </w:rPr>
        <w:t>Código</w:t>
      </w:r>
      <w:proofErr w:type="spellEnd"/>
      <w:r w:rsidRPr="007F0EE7">
        <w:rPr>
          <w:i/>
          <w:iCs/>
          <w:lang w:val="sv-SE"/>
        </w:rPr>
        <w:t xml:space="preserve"> De Las Familias Y Del </w:t>
      </w:r>
      <w:proofErr w:type="spellStart"/>
      <w:r w:rsidRPr="007F0EE7">
        <w:rPr>
          <w:i/>
          <w:iCs/>
          <w:lang w:val="sv-SE"/>
        </w:rPr>
        <w:t>Proceso</w:t>
      </w:r>
      <w:proofErr w:type="spellEnd"/>
      <w:r w:rsidRPr="007F0EE7">
        <w:rPr>
          <w:i/>
          <w:iCs/>
          <w:lang w:val="sv-SE"/>
        </w:rPr>
        <w:t xml:space="preserve"> </w:t>
      </w:r>
      <w:proofErr w:type="spellStart"/>
      <w:r w:rsidRPr="007F0EE7">
        <w:rPr>
          <w:i/>
          <w:iCs/>
          <w:lang w:val="sv-SE"/>
        </w:rPr>
        <w:t>Familiar</w:t>
      </w:r>
      <w:proofErr w:type="spellEnd"/>
      <w:r w:rsidRPr="007F0EE7">
        <w:rPr>
          <w:i/>
          <w:iCs/>
          <w:lang w:val="sv-SE"/>
        </w:rPr>
        <w:t xml:space="preserve">. </w:t>
      </w:r>
      <w:hyperlink r:id="rId24" w:history="1">
        <w:r w:rsidRPr="007F0EE7">
          <w:rPr>
            <w:rStyle w:val="Hyperlinkki"/>
            <w:lang w:val="sv-SE"/>
          </w:rPr>
          <w:t>https://legislacion.com.bo/norma/26-ley-n-603---</w:t>
        </w:r>
        <w:proofErr w:type="spellStart"/>
        <w:r w:rsidRPr="007F0EE7">
          <w:rPr>
            <w:rStyle w:val="Hyperlinkki"/>
            <w:lang w:val="sv-SE"/>
          </w:rPr>
          <w:t>codigo</w:t>
        </w:r>
        <w:proofErr w:type="spellEnd"/>
        <w:r w:rsidRPr="007F0EE7">
          <w:rPr>
            <w:rStyle w:val="Hyperlinkki"/>
            <w:lang w:val="sv-SE"/>
          </w:rPr>
          <w:t>-de-</w:t>
        </w:r>
        <w:proofErr w:type="spellStart"/>
        <w:r w:rsidRPr="007F0EE7">
          <w:rPr>
            <w:rStyle w:val="Hyperlinkki"/>
            <w:lang w:val="sv-SE"/>
          </w:rPr>
          <w:t>las</w:t>
        </w:r>
        <w:proofErr w:type="spellEnd"/>
        <w:r w:rsidRPr="007F0EE7">
          <w:rPr>
            <w:rStyle w:val="Hyperlinkki"/>
            <w:lang w:val="sv-SE"/>
          </w:rPr>
          <w:t>-familias-y-del-</w:t>
        </w:r>
        <w:proofErr w:type="spellStart"/>
        <w:r w:rsidRPr="007F0EE7">
          <w:rPr>
            <w:rStyle w:val="Hyperlinkki"/>
            <w:lang w:val="sv-SE"/>
          </w:rPr>
          <w:t>proceso</w:t>
        </w:r>
        <w:proofErr w:type="spellEnd"/>
        <w:r w:rsidRPr="007F0EE7">
          <w:rPr>
            <w:rStyle w:val="Hyperlinkki"/>
            <w:lang w:val="sv-SE"/>
          </w:rPr>
          <w:t>-</w:t>
        </w:r>
        <w:proofErr w:type="spellStart"/>
        <w:r w:rsidRPr="007F0EE7">
          <w:rPr>
            <w:rStyle w:val="Hyperlinkki"/>
            <w:lang w:val="sv-SE"/>
          </w:rPr>
          <w:t>familiar</w:t>
        </w:r>
        <w:proofErr w:type="spellEnd"/>
      </w:hyperlink>
      <w:r w:rsidRPr="007F0EE7">
        <w:rPr>
          <w:lang w:val="sv-SE"/>
        </w:rPr>
        <w:t xml:space="preserve"> (</w:t>
      </w:r>
      <w:proofErr w:type="spellStart"/>
      <w:r w:rsidRPr="007F0EE7">
        <w:rPr>
          <w:lang w:val="sv-SE"/>
        </w:rPr>
        <w:t>käyty</w:t>
      </w:r>
      <w:proofErr w:type="spellEnd"/>
      <w:r w:rsidRPr="007F0EE7">
        <w:rPr>
          <w:lang w:val="sv-SE"/>
        </w:rPr>
        <w:t xml:space="preserve"> 2.5.2025).</w:t>
      </w:r>
    </w:p>
    <w:p w14:paraId="0D466606" w14:textId="5242C5BC" w:rsidR="000739DB" w:rsidRPr="007F0EE7" w:rsidRDefault="00037BCA" w:rsidP="00BB7AE8">
      <w:pPr>
        <w:ind w:left="720"/>
        <w:jc w:val="left"/>
        <w:rPr>
          <w:lang w:val="en-US"/>
        </w:rPr>
      </w:pPr>
      <w:r w:rsidRPr="007F0EE7">
        <w:rPr>
          <w:lang w:val="en-US"/>
        </w:rPr>
        <w:t>2009</w:t>
      </w:r>
      <w:r w:rsidR="0076660E" w:rsidRPr="007F0EE7">
        <w:rPr>
          <w:lang w:val="en-US"/>
        </w:rPr>
        <w:t xml:space="preserve">. </w:t>
      </w:r>
      <w:proofErr w:type="spellStart"/>
      <w:r w:rsidR="0076660E" w:rsidRPr="007F0EE7">
        <w:rPr>
          <w:i/>
          <w:iCs/>
          <w:lang w:val="en-US"/>
        </w:rPr>
        <w:t>Constitución</w:t>
      </w:r>
      <w:proofErr w:type="spellEnd"/>
      <w:r w:rsidR="0076660E" w:rsidRPr="007F0EE7">
        <w:rPr>
          <w:i/>
          <w:iCs/>
          <w:lang w:val="en-US"/>
        </w:rPr>
        <w:t xml:space="preserve"> Política del Estado.</w:t>
      </w:r>
      <w:r w:rsidRPr="007F0EE7">
        <w:rPr>
          <w:i/>
          <w:iCs/>
          <w:lang w:val="en-US"/>
        </w:rPr>
        <w:t xml:space="preserve"> </w:t>
      </w:r>
      <w:hyperlink r:id="rId25" w:history="1">
        <w:r w:rsidRPr="007F0EE7">
          <w:rPr>
            <w:rStyle w:val="Hyperlinkki"/>
            <w:lang w:val="en-US"/>
          </w:rPr>
          <w:t>https://www.minedu.gob.bo/index.php?option=com_content&amp;view=article&amp;id=1525:constitucion-politica-del-estado&amp;catid=233&amp;Itemid=933</w:t>
        </w:r>
      </w:hyperlink>
      <w:r w:rsidRPr="007F0EE7">
        <w:rPr>
          <w:lang w:val="en-US"/>
        </w:rPr>
        <w:t xml:space="preserve"> </w:t>
      </w:r>
      <w:r w:rsidR="0076660E" w:rsidRPr="007F0EE7">
        <w:rPr>
          <w:lang w:val="en-US"/>
        </w:rPr>
        <w:t>(</w:t>
      </w:r>
      <w:proofErr w:type="spellStart"/>
      <w:r w:rsidR="0076660E" w:rsidRPr="007F0EE7">
        <w:rPr>
          <w:lang w:val="en-US"/>
        </w:rPr>
        <w:t>käyty</w:t>
      </w:r>
      <w:proofErr w:type="spellEnd"/>
      <w:r w:rsidR="0076660E" w:rsidRPr="007F0EE7">
        <w:rPr>
          <w:lang w:val="en-US"/>
        </w:rPr>
        <w:t xml:space="preserve"> 28.4.2025).</w:t>
      </w:r>
    </w:p>
    <w:p w14:paraId="1A5A2CB1" w14:textId="4FCB7547" w:rsidR="002141EB" w:rsidRPr="004F4127" w:rsidRDefault="002141EB" w:rsidP="00037BCA">
      <w:pPr>
        <w:jc w:val="left"/>
      </w:pPr>
      <w:r w:rsidRPr="002141EB">
        <w:t xml:space="preserve">European </w:t>
      </w:r>
      <w:proofErr w:type="spellStart"/>
      <w:r w:rsidRPr="002141EB">
        <w:t>Parliament</w:t>
      </w:r>
      <w:proofErr w:type="spellEnd"/>
      <w:r w:rsidRPr="002141EB">
        <w:t xml:space="preserve"> [päiväämätön]. </w:t>
      </w:r>
      <w:proofErr w:type="spellStart"/>
      <w:r w:rsidR="004F4127" w:rsidRPr="006C0242">
        <w:rPr>
          <w:i/>
          <w:iCs/>
        </w:rPr>
        <w:t>Jeanine</w:t>
      </w:r>
      <w:proofErr w:type="spellEnd"/>
      <w:r w:rsidR="004F4127" w:rsidRPr="006C0242">
        <w:rPr>
          <w:i/>
          <w:iCs/>
        </w:rPr>
        <w:t xml:space="preserve"> </w:t>
      </w:r>
      <w:proofErr w:type="spellStart"/>
      <w:r w:rsidR="004F4127" w:rsidRPr="006C0242">
        <w:rPr>
          <w:i/>
          <w:iCs/>
        </w:rPr>
        <w:t>Áñez</w:t>
      </w:r>
      <w:proofErr w:type="spellEnd"/>
      <w:r w:rsidR="004F4127" w:rsidRPr="006C0242">
        <w:rPr>
          <w:i/>
          <w:iCs/>
        </w:rPr>
        <w:t xml:space="preserve">. </w:t>
      </w:r>
      <w:hyperlink r:id="rId26" w:history="1">
        <w:r w:rsidRPr="004F4127">
          <w:rPr>
            <w:rStyle w:val="Hyperlinkki"/>
          </w:rPr>
          <w:t>https://www.europarl.europa.eu/cmsdata/240203/Profile%20of%20the%202021%20Sakharov%20Prize%20nominee,%20Jeanine%20Anez.pdf</w:t>
        </w:r>
      </w:hyperlink>
      <w:r w:rsidRPr="004F4127">
        <w:t xml:space="preserve"> </w:t>
      </w:r>
      <w:r w:rsidR="004F4127" w:rsidRPr="004F4127">
        <w:t>(kä</w:t>
      </w:r>
      <w:r w:rsidR="004F4127">
        <w:t>yty 30.4.2025).</w:t>
      </w:r>
    </w:p>
    <w:p w14:paraId="3F38B0FE" w14:textId="37A3C2E7" w:rsidR="002A1B47" w:rsidRPr="0076660E" w:rsidRDefault="002A1B47" w:rsidP="0076660E">
      <w:pPr>
        <w:jc w:val="left"/>
      </w:pPr>
      <w:proofErr w:type="spellStart"/>
      <w:r w:rsidRPr="00037BCA">
        <w:rPr>
          <w:lang w:val="sv-SE"/>
        </w:rPr>
        <w:t>Fiscalía</w:t>
      </w:r>
      <w:proofErr w:type="spellEnd"/>
      <w:r w:rsidRPr="00037BCA">
        <w:rPr>
          <w:lang w:val="sv-SE"/>
        </w:rPr>
        <w:t xml:space="preserve"> General del </w:t>
      </w:r>
      <w:proofErr w:type="spellStart"/>
      <w:r w:rsidRPr="00037BCA">
        <w:rPr>
          <w:lang w:val="sv-SE"/>
        </w:rPr>
        <w:t>Estado</w:t>
      </w:r>
      <w:proofErr w:type="spellEnd"/>
      <w:r w:rsidRPr="00037BCA">
        <w:rPr>
          <w:lang w:val="sv-SE"/>
        </w:rPr>
        <w:t xml:space="preserve"> Bolivia 1.1.2025</w:t>
      </w:r>
      <w:r w:rsidR="0076660E">
        <w:rPr>
          <w:lang w:val="sv-SE"/>
        </w:rPr>
        <w:t xml:space="preserve">. </w:t>
      </w:r>
      <w:r w:rsidR="0076660E" w:rsidRPr="0076660E">
        <w:rPr>
          <w:i/>
          <w:iCs/>
          <w:lang w:val="sv-SE"/>
        </w:rPr>
        <w:t xml:space="preserve">Bolivia </w:t>
      </w:r>
      <w:proofErr w:type="spellStart"/>
      <w:r w:rsidR="0076660E" w:rsidRPr="0076660E">
        <w:rPr>
          <w:i/>
          <w:iCs/>
          <w:lang w:val="sv-SE"/>
        </w:rPr>
        <w:t>Cierra</w:t>
      </w:r>
      <w:proofErr w:type="spellEnd"/>
      <w:r w:rsidR="0076660E" w:rsidRPr="0076660E">
        <w:rPr>
          <w:i/>
          <w:iCs/>
          <w:lang w:val="sv-SE"/>
        </w:rPr>
        <w:t xml:space="preserve"> </w:t>
      </w:r>
      <w:r w:rsidR="0076660E">
        <w:rPr>
          <w:i/>
          <w:iCs/>
          <w:lang w:val="sv-SE"/>
        </w:rPr>
        <w:t>e</w:t>
      </w:r>
      <w:r w:rsidR="0076660E" w:rsidRPr="0076660E">
        <w:rPr>
          <w:i/>
          <w:iCs/>
          <w:lang w:val="sv-SE"/>
        </w:rPr>
        <w:t xml:space="preserve">l 2024 </w:t>
      </w:r>
      <w:proofErr w:type="spellStart"/>
      <w:r w:rsidR="0076660E">
        <w:rPr>
          <w:i/>
          <w:iCs/>
          <w:lang w:val="sv-SE"/>
        </w:rPr>
        <w:t>c</w:t>
      </w:r>
      <w:r w:rsidR="0076660E" w:rsidRPr="0076660E">
        <w:rPr>
          <w:i/>
          <w:iCs/>
          <w:lang w:val="sv-SE"/>
        </w:rPr>
        <w:t>on</w:t>
      </w:r>
      <w:proofErr w:type="spellEnd"/>
      <w:r w:rsidR="0076660E" w:rsidRPr="0076660E">
        <w:rPr>
          <w:i/>
          <w:iCs/>
          <w:lang w:val="sv-SE"/>
        </w:rPr>
        <w:t xml:space="preserve"> 84 </w:t>
      </w:r>
      <w:proofErr w:type="spellStart"/>
      <w:r w:rsidR="0076660E" w:rsidRPr="0076660E">
        <w:rPr>
          <w:i/>
          <w:iCs/>
          <w:lang w:val="sv-SE"/>
        </w:rPr>
        <w:t>Víctimas</w:t>
      </w:r>
      <w:proofErr w:type="spellEnd"/>
      <w:r w:rsidR="0076660E" w:rsidRPr="0076660E">
        <w:rPr>
          <w:i/>
          <w:iCs/>
          <w:lang w:val="sv-SE"/>
        </w:rPr>
        <w:t xml:space="preserve"> </w:t>
      </w:r>
      <w:r w:rsidR="0076660E">
        <w:rPr>
          <w:i/>
          <w:iCs/>
          <w:lang w:val="sv-SE"/>
        </w:rPr>
        <w:t>d</w:t>
      </w:r>
      <w:r w:rsidR="0076660E" w:rsidRPr="0076660E">
        <w:rPr>
          <w:i/>
          <w:iCs/>
          <w:lang w:val="sv-SE"/>
        </w:rPr>
        <w:t xml:space="preserve">e </w:t>
      </w:r>
      <w:proofErr w:type="spellStart"/>
      <w:r w:rsidR="0076660E" w:rsidRPr="0076660E">
        <w:rPr>
          <w:i/>
          <w:iCs/>
          <w:lang w:val="sv-SE"/>
        </w:rPr>
        <w:t>Feminicidio</w:t>
      </w:r>
      <w:proofErr w:type="spellEnd"/>
      <w:r w:rsidR="0076660E" w:rsidRPr="0076660E">
        <w:rPr>
          <w:i/>
          <w:iCs/>
          <w:lang w:val="sv-SE"/>
        </w:rPr>
        <w:t xml:space="preserve">; </w:t>
      </w:r>
      <w:proofErr w:type="spellStart"/>
      <w:r w:rsidR="0076660E" w:rsidRPr="0076660E">
        <w:rPr>
          <w:i/>
          <w:iCs/>
          <w:lang w:val="sv-SE"/>
        </w:rPr>
        <w:t>Más</w:t>
      </w:r>
      <w:proofErr w:type="spellEnd"/>
      <w:r w:rsidR="0076660E" w:rsidRPr="0076660E">
        <w:rPr>
          <w:i/>
          <w:iCs/>
          <w:lang w:val="sv-SE"/>
        </w:rPr>
        <w:t xml:space="preserve"> </w:t>
      </w:r>
      <w:r w:rsidR="0076660E">
        <w:rPr>
          <w:i/>
          <w:iCs/>
          <w:lang w:val="sv-SE"/>
        </w:rPr>
        <w:t>d</w:t>
      </w:r>
      <w:r w:rsidR="0076660E" w:rsidRPr="0076660E">
        <w:rPr>
          <w:i/>
          <w:iCs/>
          <w:lang w:val="sv-SE"/>
        </w:rPr>
        <w:t xml:space="preserve">el 89% </w:t>
      </w:r>
      <w:r w:rsidR="0076660E">
        <w:rPr>
          <w:i/>
          <w:iCs/>
          <w:lang w:val="sv-SE"/>
        </w:rPr>
        <w:t>d</w:t>
      </w:r>
      <w:r w:rsidR="0076660E" w:rsidRPr="0076660E">
        <w:rPr>
          <w:i/>
          <w:iCs/>
          <w:lang w:val="sv-SE"/>
        </w:rPr>
        <w:t xml:space="preserve">e </w:t>
      </w:r>
      <w:r w:rsidR="0076660E">
        <w:rPr>
          <w:i/>
          <w:iCs/>
          <w:lang w:val="sv-SE"/>
        </w:rPr>
        <w:t>l</w:t>
      </w:r>
      <w:r w:rsidR="0076660E" w:rsidRPr="0076660E">
        <w:rPr>
          <w:i/>
          <w:iCs/>
          <w:lang w:val="sv-SE"/>
        </w:rPr>
        <w:t xml:space="preserve">os </w:t>
      </w:r>
      <w:proofErr w:type="spellStart"/>
      <w:r w:rsidR="0076660E" w:rsidRPr="0076660E">
        <w:rPr>
          <w:i/>
          <w:iCs/>
          <w:lang w:val="sv-SE"/>
        </w:rPr>
        <w:t>Autores</w:t>
      </w:r>
      <w:proofErr w:type="spellEnd"/>
      <w:r w:rsidR="0076660E" w:rsidRPr="0076660E">
        <w:rPr>
          <w:i/>
          <w:iCs/>
          <w:lang w:val="sv-SE"/>
        </w:rPr>
        <w:t xml:space="preserve"> </w:t>
      </w:r>
      <w:proofErr w:type="spellStart"/>
      <w:r w:rsidR="0076660E" w:rsidRPr="0076660E">
        <w:rPr>
          <w:i/>
          <w:iCs/>
          <w:lang w:val="sv-SE"/>
        </w:rPr>
        <w:t>Fueron</w:t>
      </w:r>
      <w:proofErr w:type="spellEnd"/>
      <w:r w:rsidR="0076660E" w:rsidRPr="0076660E">
        <w:rPr>
          <w:i/>
          <w:iCs/>
          <w:lang w:val="sv-SE"/>
        </w:rPr>
        <w:t xml:space="preserve"> </w:t>
      </w:r>
      <w:proofErr w:type="spellStart"/>
      <w:r w:rsidR="0076660E" w:rsidRPr="0076660E">
        <w:rPr>
          <w:i/>
          <w:iCs/>
          <w:lang w:val="sv-SE"/>
        </w:rPr>
        <w:t>Identificados</w:t>
      </w:r>
      <w:proofErr w:type="spellEnd"/>
      <w:r w:rsidR="0076660E" w:rsidRPr="0076660E">
        <w:rPr>
          <w:i/>
          <w:iCs/>
          <w:lang w:val="sv-SE"/>
        </w:rPr>
        <w:t xml:space="preserve"> </w:t>
      </w:r>
      <w:r w:rsidR="0076660E">
        <w:rPr>
          <w:i/>
          <w:iCs/>
          <w:lang w:val="sv-SE"/>
        </w:rPr>
        <w:t>p</w:t>
      </w:r>
      <w:r w:rsidR="0076660E" w:rsidRPr="0076660E">
        <w:rPr>
          <w:i/>
          <w:iCs/>
          <w:lang w:val="sv-SE"/>
        </w:rPr>
        <w:t xml:space="preserve">or </w:t>
      </w:r>
      <w:r w:rsidR="0076660E">
        <w:rPr>
          <w:i/>
          <w:iCs/>
          <w:lang w:val="sv-SE"/>
        </w:rPr>
        <w:t>l</w:t>
      </w:r>
      <w:r w:rsidR="0076660E" w:rsidRPr="0076660E">
        <w:rPr>
          <w:i/>
          <w:iCs/>
          <w:lang w:val="sv-SE"/>
        </w:rPr>
        <w:t xml:space="preserve">a </w:t>
      </w:r>
      <w:proofErr w:type="spellStart"/>
      <w:r w:rsidR="0076660E" w:rsidRPr="0076660E">
        <w:rPr>
          <w:i/>
          <w:iCs/>
          <w:lang w:val="sv-SE"/>
        </w:rPr>
        <w:t>Fiscalía</w:t>
      </w:r>
      <w:proofErr w:type="spellEnd"/>
      <w:r w:rsidR="0076660E" w:rsidRPr="0076660E">
        <w:rPr>
          <w:i/>
          <w:iCs/>
          <w:lang w:val="sv-SE"/>
        </w:rPr>
        <w:t xml:space="preserve">. </w:t>
      </w:r>
      <w:hyperlink r:id="rId27" w:history="1">
        <w:r w:rsidRPr="0076660E">
          <w:rPr>
            <w:rStyle w:val="Hyperlinkki"/>
          </w:rPr>
          <w:t>https://www.fiscalia.gob.bo/noticia/bolivia-cierra-el-2024-con-84-victimas-de-feminicidio-mas-del-89-de-los-autores-fueron-identificados-por-la-fiscalia</w:t>
        </w:r>
      </w:hyperlink>
      <w:r w:rsidRPr="0076660E">
        <w:t xml:space="preserve"> </w:t>
      </w:r>
      <w:r w:rsidR="0076660E" w:rsidRPr="0076660E">
        <w:t>(kä</w:t>
      </w:r>
      <w:r w:rsidR="0076660E">
        <w:t>yty 2</w:t>
      </w:r>
      <w:r w:rsidR="000E5032">
        <w:t>4</w:t>
      </w:r>
      <w:r w:rsidR="0076660E">
        <w:t>.4.2025).</w:t>
      </w:r>
    </w:p>
    <w:p w14:paraId="475CB188" w14:textId="6578995A" w:rsidR="000E0ED6" w:rsidRDefault="000E0ED6" w:rsidP="00320EA2">
      <w:pPr>
        <w:jc w:val="left"/>
      </w:pPr>
      <w:r>
        <w:rPr>
          <w:lang w:val="en-US"/>
        </w:rPr>
        <w:t>Freedom House 2025</w:t>
      </w:r>
      <w:r w:rsidR="0076660E">
        <w:rPr>
          <w:lang w:val="en-US"/>
        </w:rPr>
        <w:t>.</w:t>
      </w:r>
      <w:r w:rsidR="00320EA2">
        <w:rPr>
          <w:lang w:val="en-US"/>
        </w:rPr>
        <w:t xml:space="preserve"> </w:t>
      </w:r>
      <w:r w:rsidR="00320EA2" w:rsidRPr="00320EA2">
        <w:rPr>
          <w:i/>
          <w:iCs/>
          <w:lang w:val="en-US"/>
        </w:rPr>
        <w:t xml:space="preserve">Freedom in the World 2025. </w:t>
      </w:r>
      <w:r w:rsidR="00320EA2" w:rsidRPr="00A50B36">
        <w:rPr>
          <w:i/>
          <w:iCs/>
        </w:rPr>
        <w:t>Bolivia.</w:t>
      </w:r>
      <w:r w:rsidRPr="00A50B36">
        <w:rPr>
          <w:i/>
          <w:iCs/>
        </w:rPr>
        <w:t xml:space="preserve"> </w:t>
      </w:r>
      <w:hyperlink r:id="rId28" w:history="1">
        <w:r w:rsidRPr="00A50B36">
          <w:rPr>
            <w:rStyle w:val="Hyperlinkki"/>
          </w:rPr>
          <w:t>https://freedomhouse.org/country/bolivia</w:t>
        </w:r>
      </w:hyperlink>
      <w:r w:rsidR="000E5032">
        <w:t xml:space="preserve"> </w:t>
      </w:r>
      <w:r w:rsidR="000E5032" w:rsidRPr="002D6BF2">
        <w:t>(kä</w:t>
      </w:r>
      <w:r w:rsidR="000E5032">
        <w:t>yty 23.4.2025).</w:t>
      </w:r>
      <w:r w:rsidRPr="00A50B36">
        <w:t xml:space="preserve"> </w:t>
      </w:r>
    </w:p>
    <w:p w14:paraId="5EA00DED" w14:textId="0299855E" w:rsidR="00837A0A" w:rsidRPr="004F4127" w:rsidRDefault="00837A0A" w:rsidP="00320EA2">
      <w:pPr>
        <w:jc w:val="left"/>
      </w:pPr>
      <w:proofErr w:type="spellStart"/>
      <w:r w:rsidRPr="004F4127">
        <w:rPr>
          <w:lang w:val="sv-SE"/>
        </w:rPr>
        <w:t>Fundación</w:t>
      </w:r>
      <w:proofErr w:type="spellEnd"/>
      <w:r w:rsidRPr="004F4127">
        <w:rPr>
          <w:lang w:val="sv-SE"/>
        </w:rPr>
        <w:t xml:space="preserve"> UNIR</w:t>
      </w:r>
      <w:r w:rsidR="004F4127">
        <w:rPr>
          <w:lang w:val="sv-SE"/>
        </w:rPr>
        <w:t xml:space="preserve"> Bolivia 18.9.2024.</w:t>
      </w:r>
      <w:r w:rsidR="004F4127" w:rsidRPr="004F4127">
        <w:rPr>
          <w:lang w:val="sv-SE"/>
        </w:rPr>
        <w:t xml:space="preserve"> </w:t>
      </w:r>
      <w:proofErr w:type="spellStart"/>
      <w:r w:rsidR="004F4127" w:rsidRPr="004F4127">
        <w:rPr>
          <w:i/>
          <w:iCs/>
          <w:lang w:val="sv-SE"/>
        </w:rPr>
        <w:t>Documento</w:t>
      </w:r>
      <w:proofErr w:type="spellEnd"/>
      <w:r w:rsidR="004F4127" w:rsidRPr="004F4127">
        <w:rPr>
          <w:i/>
          <w:iCs/>
          <w:lang w:val="sv-SE"/>
        </w:rPr>
        <w:t xml:space="preserve"> </w:t>
      </w:r>
      <w:r w:rsidR="00F45CF1">
        <w:rPr>
          <w:i/>
          <w:iCs/>
          <w:lang w:val="sv-SE"/>
        </w:rPr>
        <w:t>d</w:t>
      </w:r>
      <w:r w:rsidR="004F4127" w:rsidRPr="004F4127">
        <w:rPr>
          <w:i/>
          <w:iCs/>
          <w:lang w:val="sv-SE"/>
        </w:rPr>
        <w:t xml:space="preserve">e </w:t>
      </w:r>
      <w:proofErr w:type="spellStart"/>
      <w:r w:rsidR="004F4127" w:rsidRPr="004F4127">
        <w:rPr>
          <w:i/>
          <w:iCs/>
          <w:lang w:val="sv-SE"/>
        </w:rPr>
        <w:t>Análisis</w:t>
      </w:r>
      <w:proofErr w:type="spellEnd"/>
      <w:r w:rsidR="004F4127" w:rsidRPr="004F4127">
        <w:rPr>
          <w:i/>
          <w:iCs/>
          <w:lang w:val="sv-SE"/>
        </w:rPr>
        <w:t xml:space="preserve"> </w:t>
      </w:r>
      <w:r w:rsidR="00F45CF1">
        <w:rPr>
          <w:i/>
          <w:iCs/>
          <w:lang w:val="sv-SE"/>
        </w:rPr>
        <w:t>d</w:t>
      </w:r>
      <w:r w:rsidR="004F4127" w:rsidRPr="004F4127">
        <w:rPr>
          <w:i/>
          <w:iCs/>
          <w:lang w:val="sv-SE"/>
        </w:rPr>
        <w:t xml:space="preserve">e </w:t>
      </w:r>
      <w:r w:rsidR="00F45CF1">
        <w:rPr>
          <w:i/>
          <w:iCs/>
          <w:lang w:val="sv-SE"/>
        </w:rPr>
        <w:t>l</w:t>
      </w:r>
      <w:r w:rsidR="004F4127" w:rsidRPr="004F4127">
        <w:rPr>
          <w:i/>
          <w:iCs/>
          <w:lang w:val="sv-SE"/>
        </w:rPr>
        <w:t xml:space="preserve">a </w:t>
      </w:r>
      <w:proofErr w:type="spellStart"/>
      <w:r w:rsidR="004F4127" w:rsidRPr="004F4127">
        <w:rPr>
          <w:i/>
          <w:iCs/>
          <w:lang w:val="sv-SE"/>
        </w:rPr>
        <w:t>Conflictividad</w:t>
      </w:r>
      <w:proofErr w:type="spellEnd"/>
      <w:r w:rsidR="004F4127" w:rsidRPr="004F4127">
        <w:rPr>
          <w:i/>
          <w:iCs/>
          <w:lang w:val="sv-SE"/>
        </w:rPr>
        <w:t xml:space="preserve"> Social </w:t>
      </w:r>
      <w:r w:rsidR="00F45CF1">
        <w:rPr>
          <w:i/>
          <w:iCs/>
          <w:lang w:val="sv-SE"/>
        </w:rPr>
        <w:t>e</w:t>
      </w:r>
      <w:r w:rsidR="004F4127" w:rsidRPr="004F4127">
        <w:rPr>
          <w:i/>
          <w:iCs/>
          <w:lang w:val="sv-SE"/>
        </w:rPr>
        <w:t xml:space="preserve">n Bolivia N°5. </w:t>
      </w:r>
      <w:hyperlink r:id="rId29" w:history="1">
        <w:r w:rsidRPr="004F4127">
          <w:rPr>
            <w:rStyle w:val="Hyperlinkki"/>
          </w:rPr>
          <w:t>https://www.unirbolivia.org/noticias/documento-de-analisis-de-la-conflictividad-social-en-bolivia-ndeg5</w:t>
        </w:r>
      </w:hyperlink>
      <w:r w:rsidRPr="004F4127">
        <w:t xml:space="preserve"> </w:t>
      </w:r>
      <w:r w:rsidR="004F4127" w:rsidRPr="004F4127">
        <w:t>(kä</w:t>
      </w:r>
      <w:r w:rsidR="004F4127">
        <w:t>yty 29.4.2025).</w:t>
      </w:r>
    </w:p>
    <w:p w14:paraId="0CC54BA7" w14:textId="47A521E6" w:rsidR="00B11F93" w:rsidRDefault="00B11F93" w:rsidP="00B11F93">
      <w:pPr>
        <w:jc w:val="left"/>
      </w:pPr>
      <w:proofErr w:type="spellStart"/>
      <w:r w:rsidRPr="009137EA">
        <w:t>Girls</w:t>
      </w:r>
      <w:proofErr w:type="spellEnd"/>
      <w:r w:rsidRPr="009137EA">
        <w:t xml:space="preserve"> </w:t>
      </w:r>
      <w:proofErr w:type="spellStart"/>
      <w:r w:rsidR="0076660E">
        <w:t>N</w:t>
      </w:r>
      <w:r w:rsidRPr="009137EA">
        <w:t>ot</w:t>
      </w:r>
      <w:proofErr w:type="spellEnd"/>
      <w:r w:rsidRPr="009137EA">
        <w:t xml:space="preserve"> </w:t>
      </w:r>
      <w:proofErr w:type="spellStart"/>
      <w:r w:rsidRPr="009137EA">
        <w:t>Brides</w:t>
      </w:r>
      <w:proofErr w:type="spellEnd"/>
      <w:r w:rsidRPr="009137EA">
        <w:t xml:space="preserve"> </w:t>
      </w:r>
      <w:r w:rsidR="0076660E">
        <w:t>[</w:t>
      </w:r>
      <w:r w:rsidRPr="009137EA">
        <w:t>päiväämätön</w:t>
      </w:r>
      <w:r w:rsidR="0076660E">
        <w:t>].</w:t>
      </w:r>
      <w:r w:rsidR="00320EA2">
        <w:t xml:space="preserve"> </w:t>
      </w:r>
      <w:r w:rsidR="00320EA2" w:rsidRPr="00A50B36">
        <w:rPr>
          <w:i/>
          <w:iCs/>
        </w:rPr>
        <w:t>Bolivia.</w:t>
      </w:r>
      <w:r w:rsidRPr="00A50B36">
        <w:t xml:space="preserve"> </w:t>
      </w:r>
      <w:hyperlink r:id="rId30" w:history="1">
        <w:r w:rsidRPr="000E5032">
          <w:rPr>
            <w:rStyle w:val="Hyperlinkki"/>
          </w:rPr>
          <w:t>https://www.girlsnotbrides.org/learning-resources/child-marriage-atlas/regions-and-countries/bolivia/</w:t>
        </w:r>
      </w:hyperlink>
      <w:r w:rsidR="000E5032">
        <w:t xml:space="preserve"> </w:t>
      </w:r>
      <w:r w:rsidR="000E5032" w:rsidRPr="002D6BF2">
        <w:t>(kä</w:t>
      </w:r>
      <w:r w:rsidR="000E5032">
        <w:t>yty 25.4.2025).</w:t>
      </w:r>
      <w:r w:rsidRPr="000E5032">
        <w:t xml:space="preserve"> </w:t>
      </w:r>
    </w:p>
    <w:p w14:paraId="25123CA3" w14:textId="777DA6F6" w:rsidR="003C02A3" w:rsidRPr="00912029" w:rsidRDefault="003C02A3" w:rsidP="00B11F93">
      <w:pPr>
        <w:jc w:val="left"/>
        <w:rPr>
          <w:lang w:val="en-US"/>
        </w:rPr>
      </w:pPr>
      <w:r w:rsidRPr="003C02A3">
        <w:rPr>
          <w:lang w:val="en-US"/>
        </w:rPr>
        <w:t>GI-TOC</w:t>
      </w:r>
      <w:r>
        <w:rPr>
          <w:lang w:val="en-US"/>
        </w:rPr>
        <w:t xml:space="preserve"> (Global Initiative Against Transnational Organized Crime) 2023.</w:t>
      </w:r>
      <w:r w:rsidRPr="003C02A3">
        <w:rPr>
          <w:lang w:val="en-US"/>
        </w:rPr>
        <w:t xml:space="preserve"> </w:t>
      </w:r>
      <w:r w:rsidRPr="003C02A3">
        <w:rPr>
          <w:i/>
          <w:iCs/>
          <w:lang w:val="en-US"/>
        </w:rPr>
        <w:t xml:space="preserve">Global Organized Crime Index. </w:t>
      </w:r>
      <w:r w:rsidRPr="009F1105">
        <w:rPr>
          <w:i/>
          <w:iCs/>
          <w:lang w:val="en-US"/>
        </w:rPr>
        <w:t>Bolivia 2023.</w:t>
      </w:r>
      <w:r w:rsidRPr="009F1105">
        <w:rPr>
          <w:lang w:val="en-US"/>
        </w:rPr>
        <w:t xml:space="preserve"> </w:t>
      </w:r>
      <w:hyperlink r:id="rId31" w:history="1">
        <w:r w:rsidRPr="009F1105">
          <w:rPr>
            <w:rStyle w:val="Hyperlinkki"/>
            <w:lang w:val="en-US"/>
          </w:rPr>
          <w:t>https://ocindex.net/country/bolivia</w:t>
        </w:r>
      </w:hyperlink>
      <w:r w:rsidRPr="00912029">
        <w:rPr>
          <w:lang w:val="en-US"/>
        </w:rPr>
        <w:t xml:space="preserve"> (</w:t>
      </w:r>
      <w:proofErr w:type="spellStart"/>
      <w:r w:rsidRPr="00912029">
        <w:rPr>
          <w:lang w:val="en-US"/>
        </w:rPr>
        <w:t>käyty</w:t>
      </w:r>
      <w:proofErr w:type="spellEnd"/>
      <w:r w:rsidRPr="00912029">
        <w:rPr>
          <w:lang w:val="en-US"/>
        </w:rPr>
        <w:t xml:space="preserve"> 2.5.2025).</w:t>
      </w:r>
    </w:p>
    <w:p w14:paraId="51C93290" w14:textId="2ABECDF5" w:rsidR="00086C43" w:rsidRPr="00320EA2" w:rsidRDefault="00086C43" w:rsidP="000E0ED6">
      <w:pPr>
        <w:jc w:val="left"/>
        <w:rPr>
          <w:lang w:val="en-US"/>
        </w:rPr>
      </w:pPr>
      <w:r w:rsidRPr="00320EA2">
        <w:rPr>
          <w:lang w:val="en-US"/>
        </w:rPr>
        <w:t xml:space="preserve">GIS </w:t>
      </w:r>
      <w:r w:rsidR="00320EA2">
        <w:rPr>
          <w:lang w:val="en-US"/>
        </w:rPr>
        <w:t xml:space="preserve">(Geopolitical Intelligence Services) </w:t>
      </w:r>
      <w:r w:rsidRPr="00320EA2">
        <w:rPr>
          <w:lang w:val="en-US"/>
        </w:rPr>
        <w:t xml:space="preserve">/ </w:t>
      </w:r>
      <w:proofErr w:type="spellStart"/>
      <w:r w:rsidRPr="00320EA2">
        <w:rPr>
          <w:lang w:val="en-US"/>
        </w:rPr>
        <w:t>Polga-Hecimovich</w:t>
      </w:r>
      <w:proofErr w:type="spellEnd"/>
      <w:r w:rsidR="00320EA2" w:rsidRPr="00320EA2">
        <w:rPr>
          <w:lang w:val="en-US"/>
        </w:rPr>
        <w:t>, John</w:t>
      </w:r>
      <w:r w:rsidRPr="00320EA2">
        <w:rPr>
          <w:lang w:val="en-US"/>
        </w:rPr>
        <w:t xml:space="preserve"> 23.1.2025</w:t>
      </w:r>
      <w:r w:rsidR="00320EA2">
        <w:rPr>
          <w:lang w:val="en-US"/>
        </w:rPr>
        <w:t xml:space="preserve">. </w:t>
      </w:r>
      <w:r w:rsidR="00320EA2" w:rsidRPr="00320EA2">
        <w:rPr>
          <w:i/>
          <w:iCs/>
          <w:lang w:val="en-US"/>
        </w:rPr>
        <w:t>Bolivia’s political chaos signals an economic meltdown.</w:t>
      </w:r>
      <w:r w:rsidRPr="00320EA2">
        <w:rPr>
          <w:lang w:val="en-US"/>
        </w:rPr>
        <w:t xml:space="preserve"> </w:t>
      </w:r>
      <w:hyperlink r:id="rId32" w:history="1">
        <w:r w:rsidRPr="00320EA2">
          <w:rPr>
            <w:rStyle w:val="Hyperlinkki"/>
            <w:lang w:val="en-US"/>
          </w:rPr>
          <w:t>https://www.gisreportsonline.com/r/bolivia-political-chaos/</w:t>
        </w:r>
      </w:hyperlink>
      <w:r w:rsidR="000E5032" w:rsidRPr="00A50B36">
        <w:rPr>
          <w:lang w:val="en-US"/>
        </w:rPr>
        <w:t xml:space="preserve"> (</w:t>
      </w:r>
      <w:proofErr w:type="spellStart"/>
      <w:r w:rsidR="000E5032" w:rsidRPr="00A50B36">
        <w:rPr>
          <w:lang w:val="en-US"/>
        </w:rPr>
        <w:t>käyty</w:t>
      </w:r>
      <w:proofErr w:type="spellEnd"/>
      <w:r w:rsidR="000E5032" w:rsidRPr="00A50B36">
        <w:rPr>
          <w:lang w:val="en-US"/>
        </w:rPr>
        <w:t xml:space="preserve"> 24.4.2025).</w:t>
      </w:r>
      <w:r w:rsidRPr="00320EA2">
        <w:rPr>
          <w:lang w:val="en-US"/>
        </w:rPr>
        <w:t xml:space="preserve"> </w:t>
      </w:r>
    </w:p>
    <w:p w14:paraId="529CB976" w14:textId="234C48E3" w:rsidR="0065130D" w:rsidRPr="00A50B36" w:rsidRDefault="0065130D" w:rsidP="000E0ED6">
      <w:pPr>
        <w:jc w:val="left"/>
        <w:rPr>
          <w:lang w:val="en-US"/>
        </w:rPr>
      </w:pPr>
      <w:r w:rsidRPr="00320EA2">
        <w:rPr>
          <w:lang w:val="en-US"/>
        </w:rPr>
        <w:t>Global Center for Pluralism</w:t>
      </w:r>
      <w:r w:rsidR="009137EA" w:rsidRPr="00320EA2">
        <w:rPr>
          <w:lang w:val="en-US"/>
        </w:rPr>
        <w:t xml:space="preserve"> 2023.</w:t>
      </w:r>
      <w:r w:rsidR="00320EA2" w:rsidRPr="00320EA2">
        <w:rPr>
          <w:i/>
          <w:iCs/>
          <w:lang w:val="en-US"/>
        </w:rPr>
        <w:t xml:space="preserve"> </w:t>
      </w:r>
      <w:r w:rsidR="00320EA2" w:rsidRPr="00A50B36">
        <w:rPr>
          <w:i/>
          <w:iCs/>
          <w:lang w:val="en-US"/>
        </w:rPr>
        <w:t>Global Pluralism Monitor: Bolivia.</w:t>
      </w:r>
      <w:r w:rsidRPr="00A50B36">
        <w:rPr>
          <w:i/>
          <w:iCs/>
          <w:lang w:val="en-US"/>
        </w:rPr>
        <w:t xml:space="preserve"> </w:t>
      </w:r>
      <w:hyperlink r:id="rId33" w:history="1">
        <w:r w:rsidRPr="00A50B36">
          <w:rPr>
            <w:rStyle w:val="Hyperlinkki"/>
            <w:lang w:val="en-US"/>
          </w:rPr>
          <w:t>https://monitor.pluralism.ca/wp-content/uploads/2023/07/GPM-Report-Bolivia-WEB-1.pdf</w:t>
        </w:r>
      </w:hyperlink>
      <w:r w:rsidR="000E5032" w:rsidRPr="00A50B36">
        <w:rPr>
          <w:lang w:val="en-US"/>
        </w:rPr>
        <w:t xml:space="preserve"> (</w:t>
      </w:r>
      <w:proofErr w:type="spellStart"/>
      <w:r w:rsidR="000E5032" w:rsidRPr="00A50B36">
        <w:rPr>
          <w:lang w:val="en-US"/>
        </w:rPr>
        <w:t>käyty</w:t>
      </w:r>
      <w:proofErr w:type="spellEnd"/>
      <w:r w:rsidR="000E5032" w:rsidRPr="00A50B36">
        <w:rPr>
          <w:lang w:val="en-US"/>
        </w:rPr>
        <w:t xml:space="preserve"> 24.4.2025).</w:t>
      </w:r>
      <w:r w:rsidRPr="00A50B36">
        <w:rPr>
          <w:lang w:val="en-US"/>
        </w:rPr>
        <w:t xml:space="preserve"> </w:t>
      </w:r>
    </w:p>
    <w:p w14:paraId="4C36BDBB" w14:textId="0B4E95B5" w:rsidR="00481EBE" w:rsidRDefault="00481EBE" w:rsidP="000E0ED6">
      <w:pPr>
        <w:jc w:val="left"/>
      </w:pPr>
      <w:r>
        <w:rPr>
          <w:lang w:val="en-US"/>
        </w:rPr>
        <w:t>Global Commission on Drug Policy / García-</w:t>
      </w:r>
      <w:proofErr w:type="spellStart"/>
      <w:r>
        <w:rPr>
          <w:lang w:val="en-US"/>
        </w:rPr>
        <w:t>Say</w:t>
      </w:r>
      <w:r w:rsidR="00320EA2">
        <w:rPr>
          <w:lang w:val="en-US"/>
        </w:rPr>
        <w:t>á</w:t>
      </w:r>
      <w:r>
        <w:rPr>
          <w:lang w:val="en-US"/>
        </w:rPr>
        <w:t>n</w:t>
      </w:r>
      <w:proofErr w:type="spellEnd"/>
      <w:r w:rsidR="00320EA2">
        <w:rPr>
          <w:lang w:val="en-US"/>
        </w:rPr>
        <w:t>, Diego</w:t>
      </w:r>
      <w:r>
        <w:rPr>
          <w:lang w:val="en-US"/>
        </w:rPr>
        <w:t xml:space="preserve"> 7.3.2025. </w:t>
      </w:r>
      <w:r w:rsidR="00320EA2" w:rsidRPr="00320EA2">
        <w:rPr>
          <w:i/>
          <w:iCs/>
          <w:lang w:val="en-US"/>
        </w:rPr>
        <w:t>The criminalization of the coca leaf: a denial of rights.</w:t>
      </w:r>
      <w:r w:rsidR="00320EA2">
        <w:rPr>
          <w:lang w:val="en-US"/>
        </w:rPr>
        <w:t xml:space="preserve"> </w:t>
      </w:r>
      <w:hyperlink r:id="rId34" w:history="1">
        <w:r w:rsidR="00320EA2" w:rsidRPr="000E5032">
          <w:rPr>
            <w:rStyle w:val="Hyperlinkki"/>
          </w:rPr>
          <w:t>https://globalcommissionondrugs.org/the-criminalization-of-the-coca-leaf-a-denial-of-rights/</w:t>
        </w:r>
      </w:hyperlink>
      <w:r w:rsidR="000E5032">
        <w:t xml:space="preserve"> </w:t>
      </w:r>
      <w:r w:rsidR="000E5032" w:rsidRPr="002D6BF2">
        <w:t>(kä</w:t>
      </w:r>
      <w:r w:rsidR="000E5032">
        <w:t>yty 28.4.2025).</w:t>
      </w:r>
      <w:r w:rsidRPr="000E5032">
        <w:t xml:space="preserve"> </w:t>
      </w:r>
    </w:p>
    <w:p w14:paraId="60D2040A" w14:textId="4A76FA17" w:rsidR="004F4127" w:rsidRDefault="004F4127" w:rsidP="000E0ED6">
      <w:pPr>
        <w:jc w:val="left"/>
        <w:rPr>
          <w:lang w:val="en-US"/>
        </w:rPr>
      </w:pPr>
      <w:proofErr w:type="spellStart"/>
      <w:r w:rsidRPr="009137EA">
        <w:rPr>
          <w:lang w:val="en-US"/>
        </w:rPr>
        <w:t>GlobaLex</w:t>
      </w:r>
      <w:proofErr w:type="spellEnd"/>
      <w:r w:rsidRPr="009137EA">
        <w:rPr>
          <w:lang w:val="en-US"/>
        </w:rPr>
        <w:t xml:space="preserve"> / NYU</w:t>
      </w:r>
      <w:r>
        <w:rPr>
          <w:lang w:val="en-US"/>
        </w:rPr>
        <w:t xml:space="preserve"> (New York University)</w:t>
      </w:r>
      <w:r w:rsidRPr="009137EA">
        <w:rPr>
          <w:lang w:val="en-US"/>
        </w:rPr>
        <w:t xml:space="preserve"> Sc</w:t>
      </w:r>
      <w:r>
        <w:rPr>
          <w:lang w:val="en-US"/>
        </w:rPr>
        <w:t>hool of Law 2022.</w:t>
      </w:r>
      <w:r w:rsidRPr="009137EA">
        <w:rPr>
          <w:lang w:val="en-US"/>
        </w:rPr>
        <w:t xml:space="preserve"> </w:t>
      </w:r>
      <w:r w:rsidRPr="00564AC9">
        <w:rPr>
          <w:i/>
          <w:iCs/>
          <w:lang w:val="en-US"/>
        </w:rPr>
        <w:t xml:space="preserve">The Bolivian Legal System. </w:t>
      </w:r>
      <w:hyperlink r:id="rId35" w:history="1">
        <w:r w:rsidRPr="00564AC9">
          <w:rPr>
            <w:rStyle w:val="Hyperlinkki"/>
            <w:lang w:val="en-US"/>
          </w:rPr>
          <w:t>https://www.nyulawglobal.org/globalex/bolivia1.html</w:t>
        </w:r>
      </w:hyperlink>
      <w:r w:rsidRPr="00564AC9">
        <w:rPr>
          <w:lang w:val="en-US"/>
        </w:rPr>
        <w:t xml:space="preserve"> (</w:t>
      </w:r>
      <w:proofErr w:type="spellStart"/>
      <w:r w:rsidRPr="00564AC9">
        <w:rPr>
          <w:lang w:val="en-US"/>
        </w:rPr>
        <w:t>käyty</w:t>
      </w:r>
      <w:proofErr w:type="spellEnd"/>
      <w:r w:rsidRPr="00564AC9">
        <w:rPr>
          <w:lang w:val="en-US"/>
        </w:rPr>
        <w:t xml:space="preserve"> 25.4.2025). </w:t>
      </w:r>
    </w:p>
    <w:p w14:paraId="51651281" w14:textId="7EA53715" w:rsidR="00DD43F2" w:rsidRPr="00DD43F2" w:rsidRDefault="00DD43F2" w:rsidP="000E0ED6">
      <w:pPr>
        <w:jc w:val="left"/>
      </w:pPr>
      <w:r w:rsidRPr="00DD43F2">
        <w:rPr>
          <w:lang w:val="en-US"/>
        </w:rPr>
        <w:t>The Guardian</w:t>
      </w:r>
      <w:r>
        <w:rPr>
          <w:lang w:val="en-US"/>
        </w:rPr>
        <w:t xml:space="preserve"> / Blair, Laurence</w:t>
      </w:r>
      <w:r w:rsidRPr="00DD43F2">
        <w:rPr>
          <w:lang w:val="en-US"/>
        </w:rPr>
        <w:t xml:space="preserve"> 15.11.2019. </w:t>
      </w:r>
      <w:r w:rsidRPr="00DD43F2">
        <w:rPr>
          <w:i/>
          <w:iCs/>
          <w:lang w:val="en-US"/>
        </w:rPr>
        <w:t xml:space="preserve">Bolivia crisis: how did we get here and what happens next? </w:t>
      </w:r>
      <w:hyperlink r:id="rId36" w:history="1">
        <w:r w:rsidRPr="00DD43F2">
          <w:rPr>
            <w:rStyle w:val="Hyperlinkki"/>
          </w:rPr>
          <w:t>https://www.theguardian.com/world/2019/nov/15/bolivia-crisis-what-happens-next-evo-morales</w:t>
        </w:r>
      </w:hyperlink>
      <w:r w:rsidRPr="00DD43F2">
        <w:t xml:space="preserve"> (kä</w:t>
      </w:r>
      <w:r>
        <w:t>yty 12.5.2025).</w:t>
      </w:r>
    </w:p>
    <w:p w14:paraId="4C0A6DD3" w14:textId="0725577C" w:rsidR="009A5BF4" w:rsidRPr="00320EA2" w:rsidRDefault="009A5BF4" w:rsidP="000E0ED6">
      <w:pPr>
        <w:jc w:val="left"/>
      </w:pPr>
      <w:r w:rsidRPr="009A5BF4">
        <w:rPr>
          <w:lang w:val="en-US"/>
        </w:rPr>
        <w:t>The Guardian / Leal</w:t>
      </w:r>
      <w:r w:rsidR="00320EA2">
        <w:rPr>
          <w:lang w:val="en-US"/>
        </w:rPr>
        <w:t>, Eduardo</w:t>
      </w:r>
      <w:r w:rsidRPr="009A5BF4">
        <w:rPr>
          <w:lang w:val="en-US"/>
        </w:rPr>
        <w:t xml:space="preserve"> 22.2.2018.</w:t>
      </w:r>
      <w:r w:rsidR="00320EA2">
        <w:rPr>
          <w:lang w:val="en-US"/>
        </w:rPr>
        <w:t xml:space="preserve"> </w:t>
      </w:r>
      <w:r w:rsidR="00320EA2" w:rsidRPr="00320EA2">
        <w:rPr>
          <w:i/>
          <w:iCs/>
          <w:lang w:val="en-US"/>
        </w:rPr>
        <w:t>The rise of Bolivia’s indigenous '</w:t>
      </w:r>
      <w:proofErr w:type="spellStart"/>
      <w:r w:rsidR="00320EA2" w:rsidRPr="00320EA2">
        <w:rPr>
          <w:i/>
          <w:iCs/>
          <w:lang w:val="en-US"/>
        </w:rPr>
        <w:t>cholitas</w:t>
      </w:r>
      <w:proofErr w:type="spellEnd"/>
      <w:r w:rsidR="00320EA2" w:rsidRPr="00320EA2">
        <w:rPr>
          <w:i/>
          <w:iCs/>
          <w:lang w:val="en-US"/>
        </w:rPr>
        <w:t>' – in pictures.</w:t>
      </w:r>
      <w:r w:rsidRPr="00320EA2">
        <w:rPr>
          <w:i/>
          <w:iCs/>
          <w:lang w:val="en-US"/>
        </w:rPr>
        <w:t xml:space="preserve"> </w:t>
      </w:r>
      <w:hyperlink r:id="rId37" w:history="1">
        <w:r w:rsidRPr="00320EA2">
          <w:rPr>
            <w:rStyle w:val="Hyperlinkki"/>
          </w:rPr>
          <w:t>https://www.theguardian.com/world/gallery/2018/feb/22/rise-bolivia-indigenous-cholitas-in-pictures</w:t>
        </w:r>
      </w:hyperlink>
      <w:r w:rsidR="000E5032">
        <w:t xml:space="preserve"> </w:t>
      </w:r>
      <w:r w:rsidR="000E5032" w:rsidRPr="002D6BF2">
        <w:t>(kä</w:t>
      </w:r>
      <w:r w:rsidR="000E5032">
        <w:t>yty 25.4.2025).</w:t>
      </w:r>
      <w:r w:rsidRPr="00320EA2">
        <w:t xml:space="preserve"> </w:t>
      </w:r>
    </w:p>
    <w:p w14:paraId="68E552DA" w14:textId="0CAD0AAF" w:rsidR="000E0ED6" w:rsidRPr="00A50B36" w:rsidRDefault="000E0ED6" w:rsidP="000E0ED6">
      <w:pPr>
        <w:jc w:val="left"/>
        <w:rPr>
          <w:lang w:val="en-US"/>
        </w:rPr>
      </w:pPr>
      <w:r>
        <w:rPr>
          <w:lang w:val="en-US"/>
        </w:rPr>
        <w:lastRenderedPageBreak/>
        <w:t>HRW (Human Rights Watch</w:t>
      </w:r>
      <w:r w:rsidR="00320EA2">
        <w:rPr>
          <w:lang w:val="en-US"/>
        </w:rPr>
        <w:t>)</w:t>
      </w:r>
      <w:r>
        <w:rPr>
          <w:lang w:val="en-US"/>
        </w:rPr>
        <w:t xml:space="preserve"> </w:t>
      </w:r>
      <w:r w:rsidR="00320EA2">
        <w:rPr>
          <w:lang w:val="en-US"/>
        </w:rPr>
        <w:t>11.1.</w:t>
      </w:r>
      <w:r>
        <w:rPr>
          <w:lang w:val="en-US"/>
        </w:rPr>
        <w:t>202</w:t>
      </w:r>
      <w:r w:rsidR="00320EA2">
        <w:rPr>
          <w:lang w:val="en-US"/>
        </w:rPr>
        <w:t>4</w:t>
      </w:r>
      <w:r>
        <w:rPr>
          <w:lang w:val="en-US"/>
        </w:rPr>
        <w:t>.</w:t>
      </w:r>
      <w:r w:rsidR="00320EA2">
        <w:rPr>
          <w:lang w:val="en-US"/>
        </w:rPr>
        <w:t xml:space="preserve"> </w:t>
      </w:r>
      <w:r w:rsidR="00320EA2" w:rsidRPr="00A50B36">
        <w:rPr>
          <w:i/>
          <w:iCs/>
          <w:lang w:val="en-US"/>
        </w:rPr>
        <w:t xml:space="preserve">Bolivia. </w:t>
      </w:r>
      <w:r w:rsidR="00320EA2" w:rsidRPr="00320EA2">
        <w:rPr>
          <w:i/>
          <w:iCs/>
          <w:lang w:val="en-US"/>
        </w:rPr>
        <w:t>Events of 2023.</w:t>
      </w:r>
      <w:r w:rsidRPr="00320EA2">
        <w:rPr>
          <w:lang w:val="en-US"/>
        </w:rPr>
        <w:t xml:space="preserve"> </w:t>
      </w:r>
      <w:hyperlink r:id="rId38" w:history="1">
        <w:r w:rsidRPr="00A50B36">
          <w:rPr>
            <w:rStyle w:val="Hyperlinkki"/>
            <w:lang w:val="en-US"/>
          </w:rPr>
          <w:t>https://www.hrw.org/world-report/2024/country-chapters/bolivia</w:t>
        </w:r>
      </w:hyperlink>
      <w:r w:rsidR="000E5032" w:rsidRPr="00A50B36">
        <w:rPr>
          <w:lang w:val="en-US"/>
        </w:rPr>
        <w:t xml:space="preserve"> (</w:t>
      </w:r>
      <w:proofErr w:type="spellStart"/>
      <w:r w:rsidR="000E5032" w:rsidRPr="00A50B36">
        <w:rPr>
          <w:lang w:val="en-US"/>
        </w:rPr>
        <w:t>käyty</w:t>
      </w:r>
      <w:proofErr w:type="spellEnd"/>
      <w:r w:rsidR="000E5032" w:rsidRPr="00A50B36">
        <w:rPr>
          <w:lang w:val="en-US"/>
        </w:rPr>
        <w:t xml:space="preserve"> 23.4.2025).</w:t>
      </w:r>
      <w:r w:rsidRPr="00A50B36">
        <w:rPr>
          <w:lang w:val="en-US"/>
        </w:rPr>
        <w:t xml:space="preserve"> </w:t>
      </w:r>
    </w:p>
    <w:p w14:paraId="5DC32FCB" w14:textId="780AA209" w:rsidR="000E0ED6" w:rsidRDefault="00B53EDC" w:rsidP="000E0ED6">
      <w:pPr>
        <w:jc w:val="left"/>
      </w:pPr>
      <w:r>
        <w:rPr>
          <w:lang w:val="en-US"/>
        </w:rPr>
        <w:t>HRF (</w:t>
      </w:r>
      <w:r w:rsidR="000E0ED6">
        <w:rPr>
          <w:lang w:val="en-US"/>
        </w:rPr>
        <w:t>Human Rights Foundation</w:t>
      </w:r>
      <w:r>
        <w:rPr>
          <w:lang w:val="en-US"/>
        </w:rPr>
        <w:t>)</w:t>
      </w:r>
      <w:r w:rsidR="000E0ED6">
        <w:rPr>
          <w:lang w:val="en-US"/>
        </w:rPr>
        <w:t xml:space="preserve"> 28.3.2025.</w:t>
      </w:r>
      <w:r w:rsidR="00300BE7">
        <w:rPr>
          <w:lang w:val="en-US"/>
        </w:rPr>
        <w:t xml:space="preserve"> </w:t>
      </w:r>
      <w:r w:rsidR="00300BE7" w:rsidRPr="00300BE7">
        <w:rPr>
          <w:i/>
          <w:iCs/>
          <w:lang w:val="en-US"/>
        </w:rPr>
        <w:t>HRF succeeds in UN petition: Bolivia condemned for arbitrary detention of democratically elected governor.</w:t>
      </w:r>
      <w:r w:rsidR="000E0ED6" w:rsidRPr="00300BE7">
        <w:rPr>
          <w:i/>
          <w:iCs/>
          <w:lang w:val="en-US"/>
        </w:rPr>
        <w:t xml:space="preserve"> </w:t>
      </w:r>
      <w:hyperlink r:id="rId39" w:history="1">
        <w:r w:rsidR="000E0ED6" w:rsidRPr="000E5032">
          <w:rPr>
            <w:rStyle w:val="Hyperlinkki"/>
          </w:rPr>
          <w:t>https://hrf.org/latest/hrf-succeeds-in-un-petition-bolivia-condemned-for-arbitrary-detention-of-democratically-elected-governor/</w:t>
        </w:r>
      </w:hyperlink>
      <w:r w:rsidR="000E5032">
        <w:t xml:space="preserve"> </w:t>
      </w:r>
      <w:r w:rsidR="000E5032" w:rsidRPr="002D6BF2">
        <w:t>(kä</w:t>
      </w:r>
      <w:r w:rsidR="000E5032">
        <w:t>yty 23.4.2025).</w:t>
      </w:r>
      <w:r w:rsidR="000E0ED6" w:rsidRPr="000E5032">
        <w:t xml:space="preserve"> </w:t>
      </w:r>
    </w:p>
    <w:p w14:paraId="4AF719EC" w14:textId="45F88237" w:rsidR="0048285C" w:rsidRDefault="0048285C" w:rsidP="000E0ED6">
      <w:pPr>
        <w:jc w:val="left"/>
        <w:rPr>
          <w:lang w:val="en-US"/>
        </w:rPr>
      </w:pPr>
      <w:proofErr w:type="spellStart"/>
      <w:r w:rsidRPr="002C20A8">
        <w:rPr>
          <w:lang w:val="en-US"/>
        </w:rPr>
        <w:t>Humanium</w:t>
      </w:r>
      <w:proofErr w:type="spellEnd"/>
      <w:r w:rsidRPr="002C20A8">
        <w:rPr>
          <w:lang w:val="en-US"/>
        </w:rPr>
        <w:t xml:space="preserve"> 25.6.2022.</w:t>
      </w:r>
      <w:r w:rsidR="002C20A8" w:rsidRPr="002C20A8">
        <w:rPr>
          <w:lang w:val="en-US"/>
        </w:rPr>
        <w:t xml:space="preserve"> </w:t>
      </w:r>
      <w:r w:rsidR="002C20A8" w:rsidRPr="002C20A8">
        <w:rPr>
          <w:i/>
          <w:iCs/>
          <w:lang w:val="en-US"/>
        </w:rPr>
        <w:t>Children of Bolivia</w:t>
      </w:r>
      <w:r w:rsidR="002C20A8">
        <w:rPr>
          <w:lang w:val="en-US"/>
        </w:rPr>
        <w:t>.</w:t>
      </w:r>
      <w:r w:rsidRPr="002C20A8">
        <w:rPr>
          <w:lang w:val="en-US"/>
        </w:rPr>
        <w:t xml:space="preserve"> </w:t>
      </w:r>
      <w:hyperlink r:id="rId40" w:history="1">
        <w:r w:rsidRPr="002C20A8">
          <w:rPr>
            <w:rStyle w:val="Hyperlinkki"/>
            <w:lang w:val="en-US"/>
          </w:rPr>
          <w:t>https://www.humanium.org/en/bolivia/</w:t>
        </w:r>
      </w:hyperlink>
      <w:r w:rsidRPr="002C20A8">
        <w:rPr>
          <w:lang w:val="en-US"/>
        </w:rPr>
        <w:t xml:space="preserve"> </w:t>
      </w:r>
      <w:r w:rsidR="002C20A8">
        <w:rPr>
          <w:lang w:val="en-US"/>
        </w:rPr>
        <w:t>(</w:t>
      </w:r>
      <w:proofErr w:type="spellStart"/>
      <w:r w:rsidR="002C20A8">
        <w:rPr>
          <w:lang w:val="en-US"/>
        </w:rPr>
        <w:t>käyty</w:t>
      </w:r>
      <w:proofErr w:type="spellEnd"/>
      <w:r w:rsidR="002C20A8">
        <w:rPr>
          <w:lang w:val="en-US"/>
        </w:rPr>
        <w:t xml:space="preserve"> 30.4.2025).</w:t>
      </w:r>
    </w:p>
    <w:p w14:paraId="69A85843" w14:textId="347F9E8B" w:rsidR="0079317C" w:rsidRPr="00D503E6" w:rsidRDefault="0079317C" w:rsidP="000E0ED6">
      <w:pPr>
        <w:jc w:val="left"/>
        <w:rPr>
          <w:lang w:val="en-US"/>
        </w:rPr>
      </w:pPr>
      <w:r>
        <w:rPr>
          <w:lang w:val="en-US"/>
        </w:rPr>
        <w:t xml:space="preserve">IDMC (Internal Displacement Monitoring Center) 2025. </w:t>
      </w:r>
      <w:r w:rsidRPr="0079317C">
        <w:rPr>
          <w:i/>
          <w:iCs/>
          <w:lang w:val="en-US"/>
        </w:rPr>
        <w:t>Global Report on Internal Displacement.</w:t>
      </w:r>
      <w:r>
        <w:rPr>
          <w:lang w:val="en-US"/>
        </w:rPr>
        <w:t xml:space="preserve"> </w:t>
      </w:r>
      <w:hyperlink r:id="rId41" w:history="1">
        <w:r w:rsidRPr="00D503E6">
          <w:rPr>
            <w:rStyle w:val="Hyperlinkki"/>
            <w:lang w:val="en-US"/>
          </w:rPr>
          <w:t>https://api.internal-displacement.org/sites/default/files/publications/documents/idmc-grid-2025-global-report-on-internal-displacement.pdf</w:t>
        </w:r>
      </w:hyperlink>
      <w:r w:rsidRPr="00D503E6">
        <w:rPr>
          <w:lang w:val="en-US"/>
        </w:rPr>
        <w:t xml:space="preserve"> (</w:t>
      </w:r>
      <w:proofErr w:type="spellStart"/>
      <w:r w:rsidRPr="00D503E6">
        <w:rPr>
          <w:lang w:val="en-US"/>
        </w:rPr>
        <w:t>käyty</w:t>
      </w:r>
      <w:proofErr w:type="spellEnd"/>
      <w:r w:rsidRPr="00D503E6">
        <w:rPr>
          <w:lang w:val="en-US"/>
        </w:rPr>
        <w:t xml:space="preserve"> 14.5.2025).</w:t>
      </w:r>
    </w:p>
    <w:p w14:paraId="2D409178" w14:textId="60F1ABD7" w:rsidR="003B0F8D" w:rsidRPr="006333CD" w:rsidRDefault="003B0F8D" w:rsidP="000E0ED6">
      <w:pPr>
        <w:jc w:val="left"/>
        <w:rPr>
          <w:lang w:val="en-US"/>
        </w:rPr>
      </w:pPr>
      <w:r w:rsidRPr="006333CD">
        <w:rPr>
          <w:lang w:val="en-US"/>
        </w:rPr>
        <w:t>ILGA</w:t>
      </w:r>
      <w:r w:rsidR="006C0242" w:rsidRPr="006333CD">
        <w:rPr>
          <w:lang w:val="en-US"/>
        </w:rPr>
        <w:t xml:space="preserve"> (International Lesbian, Gay, Bisexual, Trans and Intersex Association)</w:t>
      </w:r>
      <w:r w:rsidRPr="006333CD">
        <w:rPr>
          <w:lang w:val="en-US"/>
        </w:rPr>
        <w:t xml:space="preserve"> [</w:t>
      </w:r>
      <w:proofErr w:type="spellStart"/>
      <w:r w:rsidRPr="006333CD">
        <w:rPr>
          <w:lang w:val="en-US"/>
        </w:rPr>
        <w:t>päiväämätön</w:t>
      </w:r>
      <w:proofErr w:type="spellEnd"/>
      <w:r w:rsidRPr="006333CD">
        <w:rPr>
          <w:lang w:val="en-US"/>
        </w:rPr>
        <w:t>] (</w:t>
      </w:r>
      <w:proofErr w:type="spellStart"/>
      <w:r w:rsidRPr="006333CD">
        <w:rPr>
          <w:lang w:val="en-US"/>
        </w:rPr>
        <w:t>päivitetty</w:t>
      </w:r>
      <w:proofErr w:type="spellEnd"/>
      <w:r w:rsidRPr="006333CD">
        <w:rPr>
          <w:lang w:val="en-US"/>
        </w:rPr>
        <w:t xml:space="preserve"> </w:t>
      </w:r>
      <w:proofErr w:type="spellStart"/>
      <w:r w:rsidRPr="006333CD">
        <w:rPr>
          <w:lang w:val="en-US"/>
        </w:rPr>
        <w:t>viimeksi</w:t>
      </w:r>
      <w:proofErr w:type="spellEnd"/>
      <w:r w:rsidRPr="006333CD">
        <w:rPr>
          <w:lang w:val="en-US"/>
        </w:rPr>
        <w:t xml:space="preserve"> 19.12.2024).</w:t>
      </w:r>
      <w:r w:rsidR="006C0242" w:rsidRPr="006333CD">
        <w:rPr>
          <w:lang w:val="en-US"/>
        </w:rPr>
        <w:t xml:space="preserve"> </w:t>
      </w:r>
      <w:r w:rsidR="006C0242" w:rsidRPr="006333CD">
        <w:rPr>
          <w:i/>
          <w:iCs/>
          <w:lang w:val="en-US"/>
        </w:rPr>
        <w:t>ILGA Database. Bolivia.</w:t>
      </w:r>
      <w:r w:rsidRPr="006333CD">
        <w:rPr>
          <w:i/>
          <w:iCs/>
          <w:lang w:val="en-US"/>
        </w:rPr>
        <w:t xml:space="preserve"> </w:t>
      </w:r>
      <w:hyperlink r:id="rId42" w:history="1">
        <w:r w:rsidRPr="006333CD">
          <w:rPr>
            <w:rStyle w:val="Hyperlinkki"/>
            <w:lang w:val="en-US"/>
          </w:rPr>
          <w:t>https://database.ilga.org/bolivia-lgbti</w:t>
        </w:r>
      </w:hyperlink>
      <w:r w:rsidRPr="006333CD">
        <w:rPr>
          <w:lang w:val="en-US"/>
        </w:rPr>
        <w:t xml:space="preserve"> </w:t>
      </w:r>
      <w:r w:rsidR="006C0242" w:rsidRPr="006333CD">
        <w:rPr>
          <w:lang w:val="en-US"/>
        </w:rPr>
        <w:t>(</w:t>
      </w:r>
      <w:proofErr w:type="spellStart"/>
      <w:r w:rsidR="006C0242" w:rsidRPr="006333CD">
        <w:rPr>
          <w:lang w:val="en-US"/>
        </w:rPr>
        <w:t>käyty</w:t>
      </w:r>
      <w:proofErr w:type="spellEnd"/>
      <w:r w:rsidR="006C0242" w:rsidRPr="006333CD">
        <w:rPr>
          <w:lang w:val="en-US"/>
        </w:rPr>
        <w:t xml:space="preserve"> 29.4.2025).</w:t>
      </w:r>
    </w:p>
    <w:p w14:paraId="15D2FCF5" w14:textId="5A3F0983" w:rsidR="006E33AA" w:rsidRDefault="000E0ED6" w:rsidP="000E0ED6">
      <w:pPr>
        <w:jc w:val="left"/>
        <w:rPr>
          <w:lang w:val="en-US"/>
        </w:rPr>
      </w:pPr>
      <w:proofErr w:type="spellStart"/>
      <w:r w:rsidRPr="006C0242">
        <w:rPr>
          <w:lang w:val="en-US"/>
        </w:rPr>
        <w:t>Infobae</w:t>
      </w:r>
      <w:proofErr w:type="spellEnd"/>
      <w:r w:rsidRPr="006C0242">
        <w:rPr>
          <w:lang w:val="en-US"/>
        </w:rPr>
        <w:t xml:space="preserve"> </w:t>
      </w:r>
    </w:p>
    <w:p w14:paraId="3F5CBD82" w14:textId="4DD00FD3" w:rsidR="006E33AA" w:rsidRPr="006E33AA" w:rsidRDefault="006E33AA" w:rsidP="006E33AA">
      <w:pPr>
        <w:ind w:left="720"/>
        <w:jc w:val="left"/>
      </w:pPr>
      <w:r>
        <w:rPr>
          <w:lang w:val="en-US"/>
        </w:rPr>
        <w:t xml:space="preserve">13.5.2025. </w:t>
      </w:r>
      <w:r w:rsidRPr="006E33AA">
        <w:rPr>
          <w:i/>
          <w:iCs/>
          <w:lang w:val="en-US"/>
        </w:rPr>
        <w:t xml:space="preserve">Luis Arce </w:t>
      </w:r>
      <w:proofErr w:type="spellStart"/>
      <w:r w:rsidRPr="006E33AA">
        <w:rPr>
          <w:i/>
          <w:iCs/>
          <w:lang w:val="en-US"/>
        </w:rPr>
        <w:t>declinó</w:t>
      </w:r>
      <w:proofErr w:type="spellEnd"/>
      <w:r w:rsidRPr="006E33AA">
        <w:rPr>
          <w:i/>
          <w:iCs/>
          <w:lang w:val="en-US"/>
        </w:rPr>
        <w:t xml:space="preserve"> </w:t>
      </w:r>
      <w:proofErr w:type="spellStart"/>
      <w:r w:rsidRPr="006E33AA">
        <w:rPr>
          <w:i/>
          <w:iCs/>
          <w:lang w:val="en-US"/>
        </w:rPr>
        <w:t>su</w:t>
      </w:r>
      <w:proofErr w:type="spellEnd"/>
      <w:r w:rsidRPr="006E33AA">
        <w:rPr>
          <w:i/>
          <w:iCs/>
          <w:lang w:val="en-US"/>
        </w:rPr>
        <w:t xml:space="preserve"> </w:t>
      </w:r>
      <w:proofErr w:type="spellStart"/>
      <w:r w:rsidRPr="006E33AA">
        <w:rPr>
          <w:i/>
          <w:iCs/>
          <w:lang w:val="en-US"/>
        </w:rPr>
        <w:t>candidatura</w:t>
      </w:r>
      <w:proofErr w:type="spellEnd"/>
      <w:r w:rsidRPr="006E33AA">
        <w:rPr>
          <w:i/>
          <w:iCs/>
          <w:lang w:val="en-US"/>
        </w:rPr>
        <w:t xml:space="preserve"> a la </w:t>
      </w:r>
      <w:proofErr w:type="spellStart"/>
      <w:r w:rsidRPr="006E33AA">
        <w:rPr>
          <w:i/>
          <w:iCs/>
          <w:lang w:val="en-US"/>
        </w:rPr>
        <w:t>reelección</w:t>
      </w:r>
      <w:proofErr w:type="spellEnd"/>
      <w:r w:rsidRPr="006E33AA">
        <w:rPr>
          <w:i/>
          <w:iCs/>
          <w:lang w:val="en-US"/>
        </w:rPr>
        <w:t xml:space="preserve"> </w:t>
      </w:r>
      <w:proofErr w:type="spellStart"/>
      <w:r w:rsidRPr="006E33AA">
        <w:rPr>
          <w:i/>
          <w:iCs/>
          <w:lang w:val="en-US"/>
        </w:rPr>
        <w:t>en</w:t>
      </w:r>
      <w:proofErr w:type="spellEnd"/>
      <w:r w:rsidRPr="006E33AA">
        <w:rPr>
          <w:i/>
          <w:iCs/>
          <w:lang w:val="en-US"/>
        </w:rPr>
        <w:t xml:space="preserve"> Bolivia: “No </w:t>
      </w:r>
      <w:proofErr w:type="spellStart"/>
      <w:r w:rsidRPr="006E33AA">
        <w:rPr>
          <w:i/>
          <w:iCs/>
          <w:lang w:val="en-US"/>
        </w:rPr>
        <w:t>seré</w:t>
      </w:r>
      <w:proofErr w:type="spellEnd"/>
      <w:r w:rsidRPr="006E33AA">
        <w:rPr>
          <w:i/>
          <w:iCs/>
          <w:lang w:val="en-US"/>
        </w:rPr>
        <w:t xml:space="preserve"> un factor de </w:t>
      </w:r>
      <w:proofErr w:type="spellStart"/>
      <w:r w:rsidRPr="006E33AA">
        <w:rPr>
          <w:i/>
          <w:iCs/>
          <w:lang w:val="en-US"/>
        </w:rPr>
        <w:t>división</w:t>
      </w:r>
      <w:proofErr w:type="spellEnd"/>
      <w:r w:rsidRPr="006E33AA">
        <w:rPr>
          <w:i/>
          <w:iCs/>
          <w:lang w:val="en-US"/>
        </w:rPr>
        <w:t xml:space="preserve"> del </w:t>
      </w:r>
      <w:proofErr w:type="spellStart"/>
      <w:r w:rsidRPr="006E33AA">
        <w:rPr>
          <w:i/>
          <w:iCs/>
          <w:lang w:val="en-US"/>
        </w:rPr>
        <w:t>voto</w:t>
      </w:r>
      <w:proofErr w:type="spellEnd"/>
      <w:r w:rsidRPr="006E33AA">
        <w:rPr>
          <w:i/>
          <w:iCs/>
          <w:lang w:val="en-US"/>
        </w:rPr>
        <w:t xml:space="preserve"> popular”.</w:t>
      </w:r>
      <w:r>
        <w:rPr>
          <w:lang w:val="en-US"/>
        </w:rPr>
        <w:t xml:space="preserve"> </w:t>
      </w:r>
      <w:hyperlink r:id="rId43" w:history="1">
        <w:r w:rsidRPr="006E33AA">
          <w:rPr>
            <w:rStyle w:val="Hyperlinkki"/>
          </w:rPr>
          <w:t>https://www.infobae.com/america/america-latina/2025/05/14/luis-arce-declino-su-candidatura-a-la-reeleccion-en-bolivia/</w:t>
        </w:r>
      </w:hyperlink>
      <w:r w:rsidRPr="006E33AA">
        <w:t xml:space="preserve"> (kä</w:t>
      </w:r>
      <w:r>
        <w:t>yty 14.5.2025).</w:t>
      </w:r>
    </w:p>
    <w:p w14:paraId="1E6DB774" w14:textId="2BE5469F" w:rsidR="000E0ED6" w:rsidRPr="000E5032" w:rsidRDefault="000E0ED6" w:rsidP="006E33AA">
      <w:pPr>
        <w:ind w:left="720"/>
        <w:jc w:val="left"/>
      </w:pPr>
      <w:r w:rsidRPr="006C0242">
        <w:rPr>
          <w:lang w:val="en-US"/>
        </w:rPr>
        <w:t>19.4.2025</w:t>
      </w:r>
      <w:r w:rsidR="00300BE7" w:rsidRPr="006C0242">
        <w:rPr>
          <w:lang w:val="en-US"/>
        </w:rPr>
        <w:t xml:space="preserve">. </w:t>
      </w:r>
      <w:proofErr w:type="spellStart"/>
      <w:r w:rsidR="00300BE7" w:rsidRPr="00300BE7">
        <w:rPr>
          <w:i/>
          <w:iCs/>
          <w:lang w:val="en-US"/>
        </w:rPr>
        <w:t>Pese</w:t>
      </w:r>
      <w:proofErr w:type="spellEnd"/>
      <w:r w:rsidR="00300BE7" w:rsidRPr="00300BE7">
        <w:rPr>
          <w:i/>
          <w:iCs/>
          <w:lang w:val="en-US"/>
        </w:rPr>
        <w:t xml:space="preserve"> a </w:t>
      </w:r>
      <w:proofErr w:type="spellStart"/>
      <w:r w:rsidR="00300BE7" w:rsidRPr="00300BE7">
        <w:rPr>
          <w:i/>
          <w:iCs/>
          <w:lang w:val="en-US"/>
        </w:rPr>
        <w:t>estar</w:t>
      </w:r>
      <w:proofErr w:type="spellEnd"/>
      <w:r w:rsidR="00300BE7" w:rsidRPr="00300BE7">
        <w:rPr>
          <w:i/>
          <w:iCs/>
          <w:lang w:val="en-US"/>
        </w:rPr>
        <w:t xml:space="preserve"> </w:t>
      </w:r>
      <w:proofErr w:type="spellStart"/>
      <w:r w:rsidR="00300BE7" w:rsidRPr="00300BE7">
        <w:rPr>
          <w:i/>
          <w:iCs/>
          <w:lang w:val="en-US"/>
        </w:rPr>
        <w:t>inhabilitado</w:t>
      </w:r>
      <w:proofErr w:type="spellEnd"/>
      <w:r w:rsidR="00300BE7" w:rsidRPr="00300BE7">
        <w:rPr>
          <w:i/>
          <w:iCs/>
          <w:lang w:val="en-US"/>
        </w:rPr>
        <w:t xml:space="preserve">, Evo Morales </w:t>
      </w:r>
      <w:proofErr w:type="spellStart"/>
      <w:r w:rsidR="00300BE7" w:rsidRPr="00300BE7">
        <w:rPr>
          <w:i/>
          <w:iCs/>
          <w:lang w:val="en-US"/>
        </w:rPr>
        <w:t>insiste</w:t>
      </w:r>
      <w:proofErr w:type="spellEnd"/>
      <w:r w:rsidR="00300BE7" w:rsidRPr="00300BE7">
        <w:rPr>
          <w:i/>
          <w:iCs/>
          <w:lang w:val="en-US"/>
        </w:rPr>
        <w:t xml:space="preserve"> </w:t>
      </w:r>
      <w:proofErr w:type="spellStart"/>
      <w:r w:rsidR="00300BE7" w:rsidRPr="00300BE7">
        <w:rPr>
          <w:i/>
          <w:iCs/>
          <w:lang w:val="en-US"/>
        </w:rPr>
        <w:t>en</w:t>
      </w:r>
      <w:proofErr w:type="spellEnd"/>
      <w:r w:rsidR="00300BE7" w:rsidRPr="00300BE7">
        <w:rPr>
          <w:i/>
          <w:iCs/>
          <w:lang w:val="en-US"/>
        </w:rPr>
        <w:t xml:space="preserve"> que </w:t>
      </w:r>
      <w:proofErr w:type="spellStart"/>
      <w:r w:rsidR="00300BE7" w:rsidRPr="00300BE7">
        <w:rPr>
          <w:i/>
          <w:iCs/>
          <w:lang w:val="en-US"/>
        </w:rPr>
        <w:t>competirá</w:t>
      </w:r>
      <w:proofErr w:type="spellEnd"/>
      <w:r w:rsidR="00300BE7" w:rsidRPr="00300BE7">
        <w:rPr>
          <w:i/>
          <w:iCs/>
          <w:lang w:val="en-US"/>
        </w:rPr>
        <w:t xml:space="preserve"> por la </w:t>
      </w:r>
      <w:proofErr w:type="spellStart"/>
      <w:r w:rsidR="00300BE7" w:rsidRPr="00300BE7">
        <w:rPr>
          <w:i/>
          <w:iCs/>
          <w:lang w:val="en-US"/>
        </w:rPr>
        <w:t>presidencia</w:t>
      </w:r>
      <w:proofErr w:type="spellEnd"/>
      <w:r w:rsidR="00300BE7" w:rsidRPr="00300BE7">
        <w:rPr>
          <w:i/>
          <w:iCs/>
          <w:lang w:val="en-US"/>
        </w:rPr>
        <w:t xml:space="preserve"> de Bolivia </w:t>
      </w:r>
      <w:proofErr w:type="spellStart"/>
      <w:r w:rsidR="00300BE7" w:rsidRPr="00300BE7">
        <w:rPr>
          <w:i/>
          <w:iCs/>
          <w:lang w:val="en-US"/>
        </w:rPr>
        <w:t>pero</w:t>
      </w:r>
      <w:proofErr w:type="spellEnd"/>
      <w:r w:rsidR="00300BE7" w:rsidRPr="00300BE7">
        <w:rPr>
          <w:i/>
          <w:iCs/>
          <w:lang w:val="en-US"/>
        </w:rPr>
        <w:t xml:space="preserve"> </w:t>
      </w:r>
      <w:proofErr w:type="spellStart"/>
      <w:r w:rsidR="00300BE7" w:rsidRPr="00300BE7">
        <w:rPr>
          <w:i/>
          <w:iCs/>
          <w:lang w:val="en-US"/>
        </w:rPr>
        <w:t>aún</w:t>
      </w:r>
      <w:proofErr w:type="spellEnd"/>
      <w:r w:rsidR="00300BE7" w:rsidRPr="00300BE7">
        <w:rPr>
          <w:i/>
          <w:iCs/>
          <w:lang w:val="en-US"/>
        </w:rPr>
        <w:t xml:space="preserve"> no </w:t>
      </w:r>
      <w:proofErr w:type="spellStart"/>
      <w:r w:rsidR="00300BE7" w:rsidRPr="00300BE7">
        <w:rPr>
          <w:i/>
          <w:iCs/>
          <w:lang w:val="en-US"/>
        </w:rPr>
        <w:t>anunció</w:t>
      </w:r>
      <w:proofErr w:type="spellEnd"/>
      <w:r w:rsidR="00300BE7" w:rsidRPr="00300BE7">
        <w:rPr>
          <w:i/>
          <w:iCs/>
          <w:lang w:val="en-US"/>
        </w:rPr>
        <w:t xml:space="preserve"> con </w:t>
      </w:r>
      <w:proofErr w:type="spellStart"/>
      <w:r w:rsidR="00300BE7" w:rsidRPr="00300BE7">
        <w:rPr>
          <w:i/>
          <w:iCs/>
          <w:lang w:val="en-US"/>
        </w:rPr>
        <w:t>qué</w:t>
      </w:r>
      <w:proofErr w:type="spellEnd"/>
      <w:r w:rsidR="00300BE7" w:rsidRPr="00300BE7">
        <w:rPr>
          <w:i/>
          <w:iCs/>
          <w:lang w:val="en-US"/>
        </w:rPr>
        <w:t xml:space="preserve"> </w:t>
      </w:r>
      <w:proofErr w:type="spellStart"/>
      <w:r w:rsidR="00300BE7" w:rsidRPr="00300BE7">
        <w:rPr>
          <w:i/>
          <w:iCs/>
          <w:lang w:val="en-US"/>
        </w:rPr>
        <w:t>partido</w:t>
      </w:r>
      <w:proofErr w:type="spellEnd"/>
      <w:r w:rsidR="00300BE7" w:rsidRPr="00300BE7">
        <w:rPr>
          <w:i/>
          <w:iCs/>
          <w:lang w:val="en-US"/>
        </w:rPr>
        <w:t xml:space="preserve"> lo </w:t>
      </w:r>
      <w:proofErr w:type="spellStart"/>
      <w:r w:rsidR="00300BE7" w:rsidRPr="00300BE7">
        <w:rPr>
          <w:i/>
          <w:iCs/>
          <w:lang w:val="en-US"/>
        </w:rPr>
        <w:t>hará</w:t>
      </w:r>
      <w:proofErr w:type="spellEnd"/>
      <w:r w:rsidR="00300BE7" w:rsidRPr="00300BE7">
        <w:rPr>
          <w:i/>
          <w:iCs/>
          <w:lang w:val="en-US"/>
        </w:rPr>
        <w:t>.</w:t>
      </w:r>
      <w:r w:rsidRPr="00300BE7">
        <w:rPr>
          <w:lang w:val="en-US"/>
        </w:rPr>
        <w:t xml:space="preserve"> </w:t>
      </w:r>
      <w:hyperlink r:id="rId44" w:history="1">
        <w:r w:rsidRPr="000E5032">
          <w:rPr>
            <w:rStyle w:val="Hyperlinkki"/>
          </w:rPr>
          <w:t>https://www.infobae.com/america/america-latina/2025/04/19/pese-a-estar-inhabilitado-evo-morales-insiste-en-que-competira-por-la-presidencia-de-bolivia-pero-aun-no-anuncio-con-que-partido-lo-hara/</w:t>
        </w:r>
      </w:hyperlink>
      <w:r w:rsidR="000E5032">
        <w:t xml:space="preserve"> </w:t>
      </w:r>
      <w:r w:rsidR="000E5032" w:rsidRPr="002D6BF2">
        <w:t>(kä</w:t>
      </w:r>
      <w:r w:rsidR="000E5032">
        <w:t>yty 24.4.2025).</w:t>
      </w:r>
      <w:r w:rsidRPr="000E5032">
        <w:t xml:space="preserve"> </w:t>
      </w:r>
    </w:p>
    <w:p w14:paraId="726EB96C" w14:textId="77777777" w:rsidR="006A3BE8" w:rsidRDefault="00300BE7" w:rsidP="00300BE7">
      <w:pPr>
        <w:jc w:val="left"/>
        <w:rPr>
          <w:lang w:val="en-US"/>
        </w:rPr>
      </w:pPr>
      <w:proofErr w:type="spellStart"/>
      <w:r>
        <w:rPr>
          <w:lang w:val="en-US"/>
        </w:rPr>
        <w:t>InSight</w:t>
      </w:r>
      <w:proofErr w:type="spellEnd"/>
      <w:r>
        <w:rPr>
          <w:lang w:val="en-US"/>
        </w:rPr>
        <w:t xml:space="preserve"> Crime </w:t>
      </w:r>
    </w:p>
    <w:p w14:paraId="1EBF0796" w14:textId="1CCC548E" w:rsidR="00300BE7" w:rsidRDefault="00300BE7" w:rsidP="006A3BE8">
      <w:pPr>
        <w:ind w:left="720"/>
        <w:jc w:val="left"/>
        <w:rPr>
          <w:lang w:val="en-US"/>
        </w:rPr>
      </w:pPr>
      <w:r>
        <w:rPr>
          <w:lang w:val="en-US"/>
        </w:rPr>
        <w:t xml:space="preserve">17.3.2022. </w:t>
      </w:r>
      <w:r w:rsidRPr="00300BE7">
        <w:rPr>
          <w:i/>
          <w:iCs/>
          <w:lang w:val="en-US"/>
        </w:rPr>
        <w:t>Bolivia profile.</w:t>
      </w:r>
      <w:r w:rsidRPr="00300BE7">
        <w:rPr>
          <w:lang w:val="en-US"/>
        </w:rPr>
        <w:t xml:space="preserve"> </w:t>
      </w:r>
      <w:hyperlink r:id="rId45" w:history="1">
        <w:r w:rsidRPr="00300BE7">
          <w:rPr>
            <w:rStyle w:val="Hyperlinkki"/>
            <w:lang w:val="en-US"/>
          </w:rPr>
          <w:t>https://insightcrime.org/bolivia-organized-crime-news/bolivia/</w:t>
        </w:r>
      </w:hyperlink>
      <w:r w:rsidR="000E5032" w:rsidRPr="000E5032">
        <w:rPr>
          <w:lang w:val="en-US"/>
        </w:rPr>
        <w:t xml:space="preserve"> (</w:t>
      </w:r>
      <w:proofErr w:type="spellStart"/>
      <w:r w:rsidR="000E5032" w:rsidRPr="000E5032">
        <w:rPr>
          <w:lang w:val="en-US"/>
        </w:rPr>
        <w:t>käyty</w:t>
      </w:r>
      <w:proofErr w:type="spellEnd"/>
      <w:r w:rsidR="000E5032" w:rsidRPr="000E5032">
        <w:rPr>
          <w:lang w:val="en-US"/>
        </w:rPr>
        <w:t xml:space="preserve"> 23.4.2025).</w:t>
      </w:r>
      <w:r w:rsidRPr="00300BE7">
        <w:rPr>
          <w:lang w:val="en-US"/>
        </w:rPr>
        <w:t xml:space="preserve"> </w:t>
      </w:r>
    </w:p>
    <w:p w14:paraId="65D489D9" w14:textId="38C5E442" w:rsidR="006A3BE8" w:rsidRDefault="006A3BE8" w:rsidP="006A3BE8">
      <w:pPr>
        <w:ind w:left="720"/>
        <w:jc w:val="left"/>
      </w:pPr>
      <w:r w:rsidRPr="00564AC9">
        <w:rPr>
          <w:lang w:val="en-US"/>
        </w:rPr>
        <w:t xml:space="preserve">12.4.2016. </w:t>
      </w:r>
      <w:r w:rsidRPr="00564AC9">
        <w:rPr>
          <w:i/>
          <w:iCs/>
          <w:lang w:val="en-US"/>
        </w:rPr>
        <w:t>Bolivia Maps Gang Presence</w:t>
      </w:r>
      <w:r w:rsidRPr="00564AC9">
        <w:rPr>
          <w:lang w:val="en-US"/>
        </w:rPr>
        <w:t xml:space="preserve">. </w:t>
      </w:r>
      <w:hyperlink r:id="rId46" w:history="1">
        <w:r w:rsidRPr="006A3BE8">
          <w:rPr>
            <w:rStyle w:val="Hyperlinkki"/>
          </w:rPr>
          <w:t>https://insightcrime.org/news/brief/bolivia-maps-gang-presence/</w:t>
        </w:r>
      </w:hyperlink>
      <w:r w:rsidRPr="006A3BE8">
        <w:t xml:space="preserve"> (käy</w:t>
      </w:r>
      <w:r>
        <w:t>ty 29.4.2025).</w:t>
      </w:r>
    </w:p>
    <w:p w14:paraId="1AD28A07" w14:textId="308C0ADE" w:rsidR="00D838F1" w:rsidRPr="00D838F1" w:rsidRDefault="00D838F1" w:rsidP="00D838F1">
      <w:pPr>
        <w:jc w:val="left"/>
      </w:pPr>
      <w:proofErr w:type="spellStart"/>
      <w:r>
        <w:rPr>
          <w:lang w:val="en-US"/>
        </w:rPr>
        <w:t>InSight</w:t>
      </w:r>
      <w:proofErr w:type="spellEnd"/>
      <w:r>
        <w:rPr>
          <w:lang w:val="en-US"/>
        </w:rPr>
        <w:t xml:space="preserve"> Crime / Ramírez, Maria Fernanda 2.5.2024. </w:t>
      </w:r>
      <w:r w:rsidRPr="00D838F1">
        <w:rPr>
          <w:i/>
          <w:iCs/>
          <w:lang w:val="en-US"/>
        </w:rPr>
        <w:t>Gold Mining: A State-Sanctioned Scourge in Bolivia.</w:t>
      </w:r>
      <w:r>
        <w:rPr>
          <w:lang w:val="en-US"/>
        </w:rPr>
        <w:t xml:space="preserve"> </w:t>
      </w:r>
      <w:hyperlink r:id="rId47" w:history="1">
        <w:r w:rsidRPr="002B3798">
          <w:rPr>
            <w:rStyle w:val="Hyperlinkki"/>
          </w:rPr>
          <w:t>https://insightcrime.org/investigations/gold-mining-state-sanctioned-scourge-bolivia/</w:t>
        </w:r>
      </w:hyperlink>
      <w:r w:rsidRPr="00D838F1">
        <w:t xml:space="preserve"> (käyty 12.5.2025).</w:t>
      </w:r>
    </w:p>
    <w:p w14:paraId="1D77C8BD" w14:textId="4607B59A" w:rsidR="00B557A5" w:rsidRDefault="00A2239F" w:rsidP="00300BE7">
      <w:pPr>
        <w:jc w:val="left"/>
      </w:pPr>
      <w:proofErr w:type="spellStart"/>
      <w:r w:rsidRPr="00A2239F">
        <w:rPr>
          <w:lang w:val="en-US"/>
        </w:rPr>
        <w:t>InSight</w:t>
      </w:r>
      <w:proofErr w:type="spellEnd"/>
      <w:r w:rsidRPr="00A2239F">
        <w:rPr>
          <w:lang w:val="en-US"/>
        </w:rPr>
        <w:t xml:space="preserve"> Cri</w:t>
      </w:r>
      <w:r>
        <w:rPr>
          <w:lang w:val="en-US"/>
        </w:rPr>
        <w:t xml:space="preserve">me </w:t>
      </w:r>
      <w:r w:rsidR="00300BE7">
        <w:rPr>
          <w:lang w:val="en-US"/>
        </w:rPr>
        <w:t xml:space="preserve">/ Rodriguez, Alejandra </w:t>
      </w:r>
      <w:r w:rsidR="00B557A5">
        <w:rPr>
          <w:lang w:val="en-US"/>
        </w:rPr>
        <w:t>1.11.2024.</w:t>
      </w:r>
      <w:r w:rsidR="00300BE7">
        <w:rPr>
          <w:lang w:val="en-US"/>
        </w:rPr>
        <w:t xml:space="preserve"> </w:t>
      </w:r>
      <w:r w:rsidR="00300BE7" w:rsidRPr="00300BE7">
        <w:rPr>
          <w:i/>
          <w:iCs/>
          <w:lang w:val="en-US"/>
        </w:rPr>
        <w:t>The Doubts Behind Bolivia’s ‘Biggest Cocaine Seizure Ever’.</w:t>
      </w:r>
      <w:r w:rsidR="00B557A5" w:rsidRPr="00300BE7">
        <w:rPr>
          <w:i/>
          <w:iCs/>
          <w:lang w:val="en-US"/>
        </w:rPr>
        <w:t xml:space="preserve"> </w:t>
      </w:r>
      <w:hyperlink r:id="rId48" w:history="1">
        <w:r w:rsidR="00B557A5" w:rsidRPr="00300BE7">
          <w:rPr>
            <w:rStyle w:val="Hyperlinkki"/>
          </w:rPr>
          <w:t>https://insightcrime.org/news/the-doubts-behind-bolivias-biggest-cocaine-seizure-ever/</w:t>
        </w:r>
      </w:hyperlink>
      <w:r w:rsidR="000E5032">
        <w:t xml:space="preserve"> </w:t>
      </w:r>
      <w:r w:rsidR="000E5032" w:rsidRPr="002D6BF2">
        <w:t>(kä</w:t>
      </w:r>
      <w:r w:rsidR="000E5032">
        <w:t>yty 28.4.2025).</w:t>
      </w:r>
      <w:r w:rsidR="00B557A5" w:rsidRPr="00300BE7">
        <w:t xml:space="preserve"> </w:t>
      </w:r>
    </w:p>
    <w:p w14:paraId="30CEBC7F" w14:textId="04889FB8" w:rsidR="00E32D05" w:rsidRPr="00D503E6" w:rsidRDefault="00E32D05" w:rsidP="00300BE7">
      <w:pPr>
        <w:jc w:val="left"/>
      </w:pPr>
      <w:r w:rsidRPr="00E32D05">
        <w:rPr>
          <w:lang w:val="en-US"/>
        </w:rPr>
        <w:t xml:space="preserve">International Crisis Group 3/2025. </w:t>
      </w:r>
      <w:proofErr w:type="spellStart"/>
      <w:r w:rsidRPr="00E32D05">
        <w:rPr>
          <w:i/>
          <w:iCs/>
          <w:lang w:val="en-US"/>
        </w:rPr>
        <w:t>CrisisWatch</w:t>
      </w:r>
      <w:proofErr w:type="spellEnd"/>
      <w:r w:rsidRPr="00E32D05">
        <w:rPr>
          <w:i/>
          <w:iCs/>
          <w:lang w:val="en-US"/>
        </w:rPr>
        <w:t xml:space="preserve">. February 2025. </w:t>
      </w:r>
      <w:r w:rsidRPr="00D503E6">
        <w:rPr>
          <w:i/>
          <w:iCs/>
        </w:rPr>
        <w:t xml:space="preserve">Bolivia. </w:t>
      </w:r>
      <w:hyperlink r:id="rId49" w:history="1">
        <w:r w:rsidRPr="00D503E6">
          <w:rPr>
            <w:rStyle w:val="Hyperlinkki"/>
          </w:rPr>
          <w:t>https://www.crisisgroup.org/crisiswatch/database?location[]=75&amp;created=</w:t>
        </w:r>
      </w:hyperlink>
      <w:r w:rsidRPr="00D503E6">
        <w:rPr>
          <w:i/>
          <w:iCs/>
        </w:rPr>
        <w:t xml:space="preserve"> </w:t>
      </w:r>
      <w:r w:rsidRPr="00D503E6">
        <w:t>(käyty 14.5.2025).</w:t>
      </w:r>
    </w:p>
    <w:p w14:paraId="63C4158A" w14:textId="276369F5" w:rsidR="00464DF6" w:rsidRDefault="00464DF6" w:rsidP="00464DF6">
      <w:pPr>
        <w:jc w:val="left"/>
        <w:rPr>
          <w:lang w:val="en-US"/>
        </w:rPr>
      </w:pPr>
      <w:r w:rsidRPr="00B53EDC">
        <w:rPr>
          <w:lang w:val="en-US"/>
        </w:rPr>
        <w:t>International Crisis G</w:t>
      </w:r>
      <w:r>
        <w:rPr>
          <w:lang w:val="en-US"/>
        </w:rPr>
        <w:t xml:space="preserve">roup / González </w:t>
      </w:r>
      <w:proofErr w:type="spellStart"/>
      <w:r>
        <w:rPr>
          <w:lang w:val="en-US"/>
        </w:rPr>
        <w:t>Calanche</w:t>
      </w:r>
      <w:proofErr w:type="spellEnd"/>
      <w:r w:rsidR="00300BE7">
        <w:rPr>
          <w:lang w:val="en-US"/>
        </w:rPr>
        <w:t xml:space="preserve">, </w:t>
      </w:r>
      <w:proofErr w:type="spellStart"/>
      <w:r w:rsidR="00300BE7">
        <w:rPr>
          <w:lang w:val="en-US"/>
        </w:rPr>
        <w:t>Glaeldys</w:t>
      </w:r>
      <w:proofErr w:type="spellEnd"/>
      <w:r>
        <w:rPr>
          <w:lang w:val="en-US"/>
        </w:rPr>
        <w:t xml:space="preserve"> 6.12.2024.</w:t>
      </w:r>
      <w:r w:rsidR="00300BE7">
        <w:rPr>
          <w:lang w:val="en-US"/>
        </w:rPr>
        <w:t xml:space="preserve"> </w:t>
      </w:r>
      <w:r w:rsidR="00300BE7" w:rsidRPr="00300BE7">
        <w:rPr>
          <w:i/>
          <w:iCs/>
          <w:lang w:val="en-US"/>
        </w:rPr>
        <w:t>Counting the Costs of Bolivia’s High-level Schism.</w:t>
      </w:r>
      <w:r>
        <w:rPr>
          <w:lang w:val="en-US"/>
        </w:rPr>
        <w:t xml:space="preserve"> </w:t>
      </w:r>
      <w:hyperlink r:id="rId50" w:history="1">
        <w:r w:rsidRPr="00A50B36">
          <w:rPr>
            <w:rStyle w:val="Hyperlinkki"/>
            <w:lang w:val="en-US"/>
          </w:rPr>
          <w:t>https://www.crisisgroup.org/latin-america-caribbean/andes/bolivia/counting-costs-bolivias-high-level-schism</w:t>
        </w:r>
      </w:hyperlink>
      <w:r w:rsidR="000E5032" w:rsidRPr="00A50B36">
        <w:rPr>
          <w:lang w:val="en-US"/>
        </w:rPr>
        <w:t xml:space="preserve"> (</w:t>
      </w:r>
      <w:proofErr w:type="spellStart"/>
      <w:r w:rsidR="000E5032" w:rsidRPr="00A50B36">
        <w:rPr>
          <w:lang w:val="en-US"/>
        </w:rPr>
        <w:t>käyty</w:t>
      </w:r>
      <w:proofErr w:type="spellEnd"/>
      <w:r w:rsidR="000E5032" w:rsidRPr="00A50B36">
        <w:rPr>
          <w:lang w:val="en-US"/>
        </w:rPr>
        <w:t xml:space="preserve"> 23.4.2025).</w:t>
      </w:r>
      <w:r w:rsidRPr="00A50B36">
        <w:rPr>
          <w:lang w:val="en-US"/>
        </w:rPr>
        <w:t xml:space="preserve"> </w:t>
      </w:r>
    </w:p>
    <w:p w14:paraId="2BE49EFE" w14:textId="693589E8" w:rsidR="0079317C" w:rsidRPr="0079317C" w:rsidRDefault="0079317C" w:rsidP="00464DF6">
      <w:pPr>
        <w:jc w:val="left"/>
      </w:pPr>
      <w:r>
        <w:rPr>
          <w:lang w:val="en-US"/>
        </w:rPr>
        <w:t>IOM (International Organization for Migration) [</w:t>
      </w:r>
      <w:proofErr w:type="spellStart"/>
      <w:r>
        <w:rPr>
          <w:lang w:val="en-US"/>
        </w:rPr>
        <w:t>päiväämätön</w:t>
      </w:r>
      <w:proofErr w:type="spellEnd"/>
      <w:r>
        <w:rPr>
          <w:lang w:val="en-US"/>
        </w:rPr>
        <w:t xml:space="preserve">]. </w:t>
      </w:r>
      <w:r w:rsidRPr="0079317C">
        <w:rPr>
          <w:i/>
          <w:iCs/>
          <w:lang w:val="en-US"/>
        </w:rPr>
        <w:t>Climate Migration and COVID-19 in Bolivia: The nexus and the way forward.</w:t>
      </w:r>
      <w:r>
        <w:rPr>
          <w:lang w:val="en-US"/>
        </w:rPr>
        <w:t xml:space="preserve"> </w:t>
      </w:r>
      <w:hyperlink r:id="rId51" w:history="1">
        <w:r w:rsidRPr="0079317C">
          <w:rPr>
            <w:rStyle w:val="Hyperlinkki"/>
          </w:rPr>
          <w:t>https://environmentalmigration.iom.int/blogs/climate-migration-and-covid-19-bolivia-nexus-and-way-forward</w:t>
        </w:r>
      </w:hyperlink>
      <w:r w:rsidRPr="0079317C">
        <w:t xml:space="preserve"> (kä</w:t>
      </w:r>
      <w:r>
        <w:t>yty 14.5.2025).</w:t>
      </w:r>
    </w:p>
    <w:p w14:paraId="1E3E9430" w14:textId="681BE681" w:rsidR="006C0242" w:rsidRDefault="00076FAE" w:rsidP="00464DF6">
      <w:pPr>
        <w:jc w:val="left"/>
        <w:rPr>
          <w:lang w:val="en-US"/>
        </w:rPr>
      </w:pPr>
      <w:r w:rsidRPr="00300BE7">
        <w:rPr>
          <w:lang w:val="en-US"/>
        </w:rPr>
        <w:t>IWGIA</w:t>
      </w:r>
      <w:r w:rsidR="00300BE7" w:rsidRPr="00300BE7">
        <w:rPr>
          <w:lang w:val="en-US"/>
        </w:rPr>
        <w:t xml:space="preserve"> (The International Work Group for Indigenous Affairs</w:t>
      </w:r>
      <w:r w:rsidR="00300BE7">
        <w:rPr>
          <w:lang w:val="en-US"/>
        </w:rPr>
        <w:t>)</w:t>
      </w:r>
      <w:r w:rsidRPr="00300BE7">
        <w:rPr>
          <w:lang w:val="en-US"/>
        </w:rPr>
        <w:t xml:space="preserve"> </w:t>
      </w:r>
      <w:r w:rsidR="006C0242" w:rsidRPr="006C0242">
        <w:rPr>
          <w:lang w:val="en-US"/>
        </w:rPr>
        <w:t xml:space="preserve">25.4.2025. </w:t>
      </w:r>
      <w:r w:rsidR="006C0242" w:rsidRPr="006C0242">
        <w:rPr>
          <w:i/>
          <w:iCs/>
          <w:lang w:val="en-US"/>
        </w:rPr>
        <w:t>The Indigenous World 2025: Bolivia.</w:t>
      </w:r>
      <w:r w:rsidR="006C0242" w:rsidRPr="006C0242">
        <w:rPr>
          <w:lang w:val="en-US"/>
        </w:rPr>
        <w:t xml:space="preserve"> </w:t>
      </w:r>
      <w:hyperlink r:id="rId52" w:history="1">
        <w:r w:rsidR="006C0242" w:rsidRPr="00A834CD">
          <w:rPr>
            <w:rStyle w:val="Hyperlinkki"/>
            <w:lang w:val="en-US"/>
          </w:rPr>
          <w:t>https://iwgia.org/en/bolivia/5724-iw-2025-bolivia.html</w:t>
        </w:r>
      </w:hyperlink>
      <w:r w:rsidR="006C0242">
        <w:rPr>
          <w:lang w:val="en-US"/>
        </w:rPr>
        <w:t xml:space="preserve"> (</w:t>
      </w:r>
      <w:proofErr w:type="spellStart"/>
      <w:r w:rsidR="006C0242">
        <w:rPr>
          <w:lang w:val="en-US"/>
        </w:rPr>
        <w:t>käyty</w:t>
      </w:r>
      <w:proofErr w:type="spellEnd"/>
      <w:r w:rsidR="006C0242">
        <w:rPr>
          <w:lang w:val="en-US"/>
        </w:rPr>
        <w:t xml:space="preserve"> 29.4.2025).</w:t>
      </w:r>
    </w:p>
    <w:p w14:paraId="1166C206" w14:textId="5BD4BFF6" w:rsidR="008713F9" w:rsidRPr="00943512" w:rsidRDefault="008713F9" w:rsidP="00464DF6">
      <w:pPr>
        <w:jc w:val="left"/>
      </w:pPr>
      <w:r>
        <w:rPr>
          <w:lang w:val="en-US"/>
        </w:rPr>
        <w:t>Al Jazeera 4.5.2025.</w:t>
      </w:r>
      <w:r w:rsidR="00943512">
        <w:rPr>
          <w:lang w:val="en-US"/>
        </w:rPr>
        <w:t xml:space="preserve"> </w:t>
      </w:r>
      <w:r w:rsidR="00943512" w:rsidRPr="00943512">
        <w:rPr>
          <w:i/>
          <w:iCs/>
          <w:lang w:val="en-US"/>
        </w:rPr>
        <w:t>Six people dead after alleged dynamite attack in Bolivia gold-mining clash.</w:t>
      </w:r>
      <w:r w:rsidRPr="00943512">
        <w:rPr>
          <w:i/>
          <w:iCs/>
          <w:lang w:val="en-US"/>
        </w:rPr>
        <w:t xml:space="preserve"> </w:t>
      </w:r>
      <w:hyperlink r:id="rId53" w:history="1">
        <w:r w:rsidRPr="00943512">
          <w:rPr>
            <w:rStyle w:val="Hyperlinkki"/>
          </w:rPr>
          <w:t>https://www.aljazeera.com/news/2025/4/4/six-people-dead-after-alleged-dynamite-attack-in-bolivia-gold-mining-clash</w:t>
        </w:r>
      </w:hyperlink>
      <w:r w:rsidRPr="00943512">
        <w:t xml:space="preserve"> </w:t>
      </w:r>
      <w:r w:rsidR="00943512" w:rsidRPr="00943512">
        <w:t>(kä</w:t>
      </w:r>
      <w:r w:rsidR="00943512">
        <w:t>yty 13.5.2025).</w:t>
      </w:r>
    </w:p>
    <w:p w14:paraId="3B0F3805" w14:textId="1D376921" w:rsidR="00872386" w:rsidRPr="00A50B36" w:rsidRDefault="00872386" w:rsidP="00872386">
      <w:pPr>
        <w:jc w:val="left"/>
        <w:rPr>
          <w:lang w:val="en-US"/>
        </w:rPr>
      </w:pPr>
      <w:r>
        <w:rPr>
          <w:lang w:val="en-US"/>
        </w:rPr>
        <w:t xml:space="preserve">John Hopkins Bloomberg School of Public Health / </w:t>
      </w:r>
      <w:r w:rsidRPr="003A17FC">
        <w:rPr>
          <w:lang w:val="en-US"/>
        </w:rPr>
        <w:t>Gender</w:t>
      </w:r>
      <w:r>
        <w:rPr>
          <w:lang w:val="en-US"/>
        </w:rPr>
        <w:t xml:space="preserve"> Equity Unit </w:t>
      </w:r>
      <w:r w:rsidR="000739DB">
        <w:rPr>
          <w:lang w:val="en-US"/>
        </w:rPr>
        <w:t>4/2023</w:t>
      </w:r>
      <w:r w:rsidR="00300BE7">
        <w:rPr>
          <w:lang w:val="en-US"/>
        </w:rPr>
        <w:t xml:space="preserve">. </w:t>
      </w:r>
      <w:r w:rsidR="00300BE7" w:rsidRPr="00A50B36">
        <w:rPr>
          <w:i/>
          <w:iCs/>
          <w:lang w:val="en-US"/>
        </w:rPr>
        <w:t xml:space="preserve">Bolivia. </w:t>
      </w:r>
      <w:r w:rsidR="00300BE7" w:rsidRPr="00300BE7">
        <w:rPr>
          <w:i/>
          <w:iCs/>
          <w:lang w:val="en-US"/>
        </w:rPr>
        <w:t>A Gender Equity Report. April 2023</w:t>
      </w:r>
      <w:r w:rsidR="00300BE7" w:rsidRPr="00300BE7">
        <w:rPr>
          <w:lang w:val="en-US"/>
        </w:rPr>
        <w:t>.</w:t>
      </w:r>
      <w:r w:rsidR="000739DB" w:rsidRPr="00300BE7">
        <w:rPr>
          <w:lang w:val="en-US"/>
        </w:rPr>
        <w:t xml:space="preserve"> </w:t>
      </w:r>
      <w:hyperlink r:id="rId54" w:history="1">
        <w:r w:rsidR="000739DB" w:rsidRPr="00A50B36">
          <w:rPr>
            <w:rStyle w:val="Hyperlinkki"/>
            <w:lang w:val="en-US"/>
          </w:rPr>
          <w:t>https://genderhealthdata.org/wp-content/uploads/2024/06/Bolivia-Gender-Report-website.pdf</w:t>
        </w:r>
      </w:hyperlink>
      <w:r w:rsidR="000E5032" w:rsidRPr="00A50B36">
        <w:rPr>
          <w:lang w:val="en-US"/>
        </w:rPr>
        <w:t xml:space="preserve"> (</w:t>
      </w:r>
      <w:proofErr w:type="spellStart"/>
      <w:r w:rsidR="000E5032" w:rsidRPr="00A50B36">
        <w:rPr>
          <w:lang w:val="en-US"/>
        </w:rPr>
        <w:t>käyty</w:t>
      </w:r>
      <w:proofErr w:type="spellEnd"/>
      <w:r w:rsidR="000E5032" w:rsidRPr="00A50B36">
        <w:rPr>
          <w:lang w:val="en-US"/>
        </w:rPr>
        <w:t xml:space="preserve"> 23.4.2025).</w:t>
      </w:r>
      <w:r w:rsidRPr="00A50B36">
        <w:rPr>
          <w:lang w:val="en-US"/>
        </w:rPr>
        <w:t xml:space="preserve"> </w:t>
      </w:r>
    </w:p>
    <w:p w14:paraId="27B9EAA9" w14:textId="4A8C0BF9" w:rsidR="00713700" w:rsidRDefault="00713700" w:rsidP="00464DF6">
      <w:pPr>
        <w:jc w:val="left"/>
      </w:pPr>
      <w:r w:rsidRPr="00300BE7">
        <w:rPr>
          <w:lang w:val="en-US"/>
        </w:rPr>
        <w:t>Latinoamérica21</w:t>
      </w:r>
      <w:r w:rsidR="00300BE7" w:rsidRPr="00300BE7">
        <w:rPr>
          <w:lang w:val="en-US"/>
        </w:rPr>
        <w:t xml:space="preserve"> </w:t>
      </w:r>
      <w:r w:rsidR="00300BE7">
        <w:rPr>
          <w:lang w:val="en-US"/>
        </w:rPr>
        <w:t xml:space="preserve">/ Flores, Franz 29.5.2024. </w:t>
      </w:r>
      <w:r w:rsidR="00300BE7" w:rsidRPr="00300BE7">
        <w:rPr>
          <w:i/>
          <w:iCs/>
          <w:lang w:val="en-US"/>
        </w:rPr>
        <w:t>The regional factor in the Bolivian political crisis.</w:t>
      </w:r>
      <w:r w:rsidRPr="00300BE7">
        <w:rPr>
          <w:i/>
          <w:iCs/>
          <w:lang w:val="en-US"/>
        </w:rPr>
        <w:t xml:space="preserve"> </w:t>
      </w:r>
      <w:hyperlink r:id="rId55" w:history="1">
        <w:r w:rsidRPr="000E5032">
          <w:rPr>
            <w:rStyle w:val="Hyperlinkki"/>
          </w:rPr>
          <w:t>https://latinoamerica21.com/en/the-regional-factor-in-the-bolivian-political-crisis/</w:t>
        </w:r>
      </w:hyperlink>
      <w:r w:rsidR="000E5032">
        <w:t xml:space="preserve"> </w:t>
      </w:r>
      <w:r w:rsidR="000E5032" w:rsidRPr="002D6BF2">
        <w:t>(kä</w:t>
      </w:r>
      <w:r w:rsidR="000E5032">
        <w:t>yty 25.4.2025).</w:t>
      </w:r>
      <w:r w:rsidRPr="000E5032">
        <w:t xml:space="preserve"> </w:t>
      </w:r>
    </w:p>
    <w:p w14:paraId="79B4320F" w14:textId="3F4A491D" w:rsidR="008713F9" w:rsidRPr="00943512" w:rsidRDefault="008713F9" w:rsidP="00464DF6">
      <w:pPr>
        <w:jc w:val="left"/>
      </w:pPr>
      <w:r>
        <w:rPr>
          <w:lang w:val="en-US"/>
        </w:rPr>
        <w:t xml:space="preserve">Mongabay / </w:t>
      </w:r>
      <w:proofErr w:type="spellStart"/>
      <w:r>
        <w:rPr>
          <w:lang w:val="en-US"/>
        </w:rPr>
        <w:t>Radwin</w:t>
      </w:r>
      <w:proofErr w:type="spellEnd"/>
      <w:r w:rsidR="00943512">
        <w:rPr>
          <w:lang w:val="en-US"/>
        </w:rPr>
        <w:t>, Maxwell</w:t>
      </w:r>
      <w:r>
        <w:rPr>
          <w:lang w:val="en-US"/>
        </w:rPr>
        <w:t xml:space="preserve"> 29.4.2024.</w:t>
      </w:r>
      <w:r w:rsidR="00943512">
        <w:rPr>
          <w:lang w:val="en-US"/>
        </w:rPr>
        <w:t xml:space="preserve"> </w:t>
      </w:r>
      <w:r w:rsidR="00943512" w:rsidRPr="00943512">
        <w:rPr>
          <w:i/>
          <w:iCs/>
          <w:lang w:val="en-US"/>
        </w:rPr>
        <w:t>Indigenous Bolivians flee homes as backlash to mining protest turns explosive.</w:t>
      </w:r>
      <w:r w:rsidRPr="00943512">
        <w:rPr>
          <w:i/>
          <w:iCs/>
          <w:lang w:val="en-US"/>
        </w:rPr>
        <w:t xml:space="preserve"> </w:t>
      </w:r>
      <w:hyperlink r:id="rId56" w:history="1">
        <w:r w:rsidRPr="00943512">
          <w:rPr>
            <w:rStyle w:val="Hyperlinkki"/>
          </w:rPr>
          <w:t>https://news.mongabay.com/2024/04/indigenous-bolivians-flee-homes-as-backlash-to-mining-protest-turns-explosive/</w:t>
        </w:r>
      </w:hyperlink>
      <w:r w:rsidRPr="00943512">
        <w:t xml:space="preserve"> </w:t>
      </w:r>
      <w:r w:rsidR="00943512" w:rsidRPr="00943512">
        <w:t>(kä</w:t>
      </w:r>
      <w:r w:rsidR="00943512">
        <w:t>yty 13.5.2025).</w:t>
      </w:r>
    </w:p>
    <w:p w14:paraId="1DFB16B5" w14:textId="462476C0" w:rsidR="0074078E" w:rsidRDefault="0074078E" w:rsidP="00464DF6">
      <w:pPr>
        <w:jc w:val="left"/>
        <w:rPr>
          <w:lang w:val="en-US"/>
        </w:rPr>
      </w:pPr>
      <w:r w:rsidRPr="00300BE7">
        <w:rPr>
          <w:lang w:val="en-US"/>
        </w:rPr>
        <w:t>MRG</w:t>
      </w:r>
      <w:r w:rsidR="00300BE7" w:rsidRPr="00300BE7">
        <w:rPr>
          <w:lang w:val="en-US"/>
        </w:rPr>
        <w:t xml:space="preserve"> (Minority Rights Group)</w:t>
      </w:r>
      <w:r w:rsidRPr="00300BE7">
        <w:rPr>
          <w:lang w:val="en-US"/>
        </w:rPr>
        <w:t xml:space="preserve"> [</w:t>
      </w:r>
      <w:proofErr w:type="spellStart"/>
      <w:r w:rsidRPr="00300BE7">
        <w:rPr>
          <w:lang w:val="en-US"/>
        </w:rPr>
        <w:t>päiväämätön</w:t>
      </w:r>
      <w:proofErr w:type="spellEnd"/>
      <w:r w:rsidRPr="00300BE7">
        <w:rPr>
          <w:lang w:val="en-US"/>
        </w:rPr>
        <w:t>].</w:t>
      </w:r>
      <w:r w:rsidR="00300BE7">
        <w:rPr>
          <w:lang w:val="en-US"/>
        </w:rPr>
        <w:t xml:space="preserve"> </w:t>
      </w:r>
      <w:r w:rsidR="00300BE7" w:rsidRPr="00300BE7">
        <w:rPr>
          <w:i/>
          <w:iCs/>
          <w:lang w:val="en-US"/>
        </w:rPr>
        <w:t>Lowland indigenous peoples in Bolivia.</w:t>
      </w:r>
      <w:r w:rsidRPr="00300BE7">
        <w:rPr>
          <w:i/>
          <w:iCs/>
          <w:lang w:val="en-US"/>
        </w:rPr>
        <w:t xml:space="preserve"> </w:t>
      </w:r>
      <w:hyperlink r:id="rId57" w:history="1">
        <w:r w:rsidRPr="00964E68">
          <w:rPr>
            <w:rStyle w:val="Hyperlinkki"/>
            <w:lang w:val="en-US"/>
          </w:rPr>
          <w:t>https://minorityrights.org/communities/lowland-indigenous-peoples/</w:t>
        </w:r>
      </w:hyperlink>
      <w:r w:rsidR="000E5032" w:rsidRPr="00A50B36">
        <w:rPr>
          <w:lang w:val="en-US"/>
        </w:rPr>
        <w:t xml:space="preserve"> (</w:t>
      </w:r>
      <w:proofErr w:type="spellStart"/>
      <w:r w:rsidR="000E5032" w:rsidRPr="00A50B36">
        <w:rPr>
          <w:lang w:val="en-US"/>
        </w:rPr>
        <w:t>käyty</w:t>
      </w:r>
      <w:proofErr w:type="spellEnd"/>
      <w:r w:rsidR="000E5032" w:rsidRPr="00A50B36">
        <w:rPr>
          <w:lang w:val="en-US"/>
        </w:rPr>
        <w:t xml:space="preserve"> 25.4.2025).</w:t>
      </w:r>
      <w:r w:rsidRPr="00964E68">
        <w:rPr>
          <w:lang w:val="en-US"/>
        </w:rPr>
        <w:t xml:space="preserve"> </w:t>
      </w:r>
    </w:p>
    <w:p w14:paraId="7FEC872D" w14:textId="3F7C4D63" w:rsidR="002141EB" w:rsidRPr="006C0242" w:rsidRDefault="002141EB" w:rsidP="00464DF6">
      <w:pPr>
        <w:jc w:val="left"/>
      </w:pPr>
      <w:r w:rsidRPr="002141EB">
        <w:rPr>
          <w:lang w:val="en-US"/>
        </w:rPr>
        <w:t>N</w:t>
      </w:r>
      <w:r>
        <w:rPr>
          <w:lang w:val="en-US"/>
        </w:rPr>
        <w:t>BC</w:t>
      </w:r>
      <w:r w:rsidR="006C0242">
        <w:rPr>
          <w:lang w:val="en-US"/>
        </w:rPr>
        <w:t xml:space="preserve"> (The National Broadcasting Company)</w:t>
      </w:r>
      <w:r>
        <w:rPr>
          <w:lang w:val="en-US"/>
        </w:rPr>
        <w:t xml:space="preserve"> News 15.11.2019.</w:t>
      </w:r>
      <w:r w:rsidR="006C0242">
        <w:rPr>
          <w:lang w:val="en-US"/>
        </w:rPr>
        <w:t xml:space="preserve"> </w:t>
      </w:r>
      <w:r w:rsidR="006C0242" w:rsidRPr="006C0242">
        <w:rPr>
          <w:i/>
          <w:iCs/>
          <w:lang w:val="en-US"/>
        </w:rPr>
        <w:t xml:space="preserve">Bolivia's new leader, religious conservative Jeanine </w:t>
      </w:r>
      <w:proofErr w:type="spellStart"/>
      <w:r w:rsidR="006C0242" w:rsidRPr="006C0242">
        <w:rPr>
          <w:i/>
          <w:iCs/>
          <w:lang w:val="en-US"/>
        </w:rPr>
        <w:t>Añez</w:t>
      </w:r>
      <w:proofErr w:type="spellEnd"/>
      <w:r w:rsidR="006C0242" w:rsidRPr="006C0242">
        <w:rPr>
          <w:i/>
          <w:iCs/>
          <w:lang w:val="en-US"/>
        </w:rPr>
        <w:t xml:space="preserve"> Chavez, faces daunting challenges.</w:t>
      </w:r>
      <w:r>
        <w:rPr>
          <w:lang w:val="en-US"/>
        </w:rPr>
        <w:t xml:space="preserve"> </w:t>
      </w:r>
      <w:hyperlink r:id="rId58" w:history="1">
        <w:r w:rsidRPr="006C0242">
          <w:rPr>
            <w:rStyle w:val="Hyperlinkki"/>
          </w:rPr>
          <w:t>https://www.nbcnews.com/news/latino/bolivia-s-new-leader-religious-conservative-jeanine-ez-chavez-faces-n1082426</w:t>
        </w:r>
      </w:hyperlink>
      <w:r w:rsidRPr="006C0242">
        <w:t xml:space="preserve"> </w:t>
      </w:r>
      <w:r w:rsidR="006C0242" w:rsidRPr="006C0242">
        <w:t>(käyty 30.4.2025).</w:t>
      </w:r>
    </w:p>
    <w:p w14:paraId="419C9114" w14:textId="61C9B07B" w:rsidR="0048285C" w:rsidRPr="006C0242" w:rsidRDefault="0048285C" w:rsidP="00464DF6">
      <w:pPr>
        <w:jc w:val="left"/>
      </w:pPr>
      <w:r w:rsidRPr="0048285C">
        <w:rPr>
          <w:lang w:val="en-US"/>
        </w:rPr>
        <w:t xml:space="preserve">The New Humanitarian </w:t>
      </w:r>
      <w:r w:rsidR="006C0242">
        <w:rPr>
          <w:lang w:val="en-US"/>
        </w:rPr>
        <w:t xml:space="preserve">/ Eaton, Tracey 9.1.2018. </w:t>
      </w:r>
      <w:r w:rsidR="006C0242" w:rsidRPr="006C0242">
        <w:rPr>
          <w:i/>
          <w:iCs/>
          <w:lang w:val="en-US"/>
        </w:rPr>
        <w:t>Sexual Exploitation of Girls on the Rise in Bolivia, Activists Warn.</w:t>
      </w:r>
      <w:r w:rsidR="006C0242">
        <w:rPr>
          <w:lang w:val="en-US"/>
        </w:rPr>
        <w:t xml:space="preserve"> </w:t>
      </w:r>
      <w:hyperlink r:id="rId59" w:history="1">
        <w:r w:rsidR="006C0242" w:rsidRPr="006C0242">
          <w:rPr>
            <w:rStyle w:val="Hyperlinkki"/>
          </w:rPr>
          <w:t>https://deeply.thenewhumanitarian.org/womenandgirls/articles/2018/01/09/sexual-exploitation-of-girls-on-the-rise-in-bolivia-activists-warn</w:t>
        </w:r>
      </w:hyperlink>
      <w:r w:rsidR="006C0242" w:rsidRPr="006C0242">
        <w:t xml:space="preserve"> (käyty 30.4.2025).</w:t>
      </w:r>
    </w:p>
    <w:p w14:paraId="748D0734" w14:textId="20AE56E1" w:rsidR="002A1B47" w:rsidRPr="00300BE7" w:rsidRDefault="002A1B47" w:rsidP="00481EBE">
      <w:pPr>
        <w:jc w:val="left"/>
      </w:pPr>
      <w:proofErr w:type="spellStart"/>
      <w:r w:rsidRPr="00383073">
        <w:rPr>
          <w:color w:val="000000" w:themeColor="text1"/>
          <w:lang w:val="sv-SE"/>
        </w:rPr>
        <w:t>Observatorio</w:t>
      </w:r>
      <w:proofErr w:type="spellEnd"/>
      <w:r w:rsidRPr="00383073">
        <w:rPr>
          <w:color w:val="000000" w:themeColor="text1"/>
          <w:lang w:val="sv-SE"/>
        </w:rPr>
        <w:t xml:space="preserve"> de </w:t>
      </w:r>
      <w:proofErr w:type="spellStart"/>
      <w:r w:rsidR="00300BE7" w:rsidRPr="00383073">
        <w:rPr>
          <w:color w:val="000000" w:themeColor="text1"/>
          <w:lang w:val="sv-SE"/>
        </w:rPr>
        <w:t>Gé</w:t>
      </w:r>
      <w:r w:rsidRPr="00383073">
        <w:rPr>
          <w:color w:val="000000" w:themeColor="text1"/>
          <w:lang w:val="sv-SE"/>
        </w:rPr>
        <w:t>nero</w:t>
      </w:r>
      <w:proofErr w:type="spellEnd"/>
      <w:r w:rsidRPr="00383073">
        <w:rPr>
          <w:color w:val="000000" w:themeColor="text1"/>
          <w:lang w:val="sv-SE"/>
        </w:rPr>
        <w:t xml:space="preserve"> </w:t>
      </w:r>
      <w:r w:rsidR="00383073" w:rsidRPr="00383073">
        <w:rPr>
          <w:color w:val="000000" w:themeColor="text1"/>
          <w:lang w:val="sv-SE"/>
        </w:rPr>
        <w:t>de</w:t>
      </w:r>
      <w:r w:rsidR="00383073">
        <w:rPr>
          <w:color w:val="000000" w:themeColor="text1"/>
          <w:lang w:val="sv-SE"/>
        </w:rPr>
        <w:t xml:space="preserve"> la</w:t>
      </w:r>
      <w:r w:rsidR="00300BE7" w:rsidRPr="00383073">
        <w:rPr>
          <w:color w:val="000000" w:themeColor="text1"/>
          <w:lang w:val="sv-SE"/>
        </w:rPr>
        <w:t xml:space="preserve"> </w:t>
      </w:r>
      <w:proofErr w:type="spellStart"/>
      <w:r w:rsidR="00300BE7" w:rsidRPr="00383073">
        <w:rPr>
          <w:color w:val="000000" w:themeColor="text1"/>
          <w:lang w:val="sv-SE"/>
        </w:rPr>
        <w:t>Coordinadora</w:t>
      </w:r>
      <w:proofErr w:type="spellEnd"/>
      <w:r w:rsidR="00300BE7" w:rsidRPr="00383073">
        <w:rPr>
          <w:color w:val="000000" w:themeColor="text1"/>
          <w:lang w:val="sv-SE"/>
        </w:rPr>
        <w:t xml:space="preserve"> de la </w:t>
      </w:r>
      <w:proofErr w:type="spellStart"/>
      <w:r w:rsidR="00300BE7" w:rsidRPr="00383073">
        <w:rPr>
          <w:color w:val="000000" w:themeColor="text1"/>
          <w:lang w:val="sv-SE"/>
        </w:rPr>
        <w:t>Mujer</w:t>
      </w:r>
      <w:proofErr w:type="spellEnd"/>
      <w:r w:rsidR="00610C63" w:rsidRPr="00383073">
        <w:rPr>
          <w:color w:val="000000" w:themeColor="text1"/>
          <w:lang w:val="sv-SE"/>
        </w:rPr>
        <w:t xml:space="preserve"> [</w:t>
      </w:r>
      <w:proofErr w:type="spellStart"/>
      <w:r w:rsidR="00610C63" w:rsidRPr="00383073">
        <w:rPr>
          <w:color w:val="000000" w:themeColor="text1"/>
          <w:lang w:val="sv-SE"/>
        </w:rPr>
        <w:t>päiväämätön</w:t>
      </w:r>
      <w:proofErr w:type="spellEnd"/>
      <w:r w:rsidR="00610C63" w:rsidRPr="00383073">
        <w:rPr>
          <w:color w:val="000000" w:themeColor="text1"/>
          <w:lang w:val="sv-SE"/>
        </w:rPr>
        <w:t>].</w:t>
      </w:r>
      <w:r w:rsidR="00300BE7" w:rsidRPr="00383073">
        <w:rPr>
          <w:color w:val="000000" w:themeColor="text1"/>
          <w:lang w:val="sv-SE"/>
        </w:rPr>
        <w:t xml:space="preserve"> </w:t>
      </w:r>
      <w:proofErr w:type="spellStart"/>
      <w:r w:rsidR="00300BE7" w:rsidRPr="00564AC9">
        <w:rPr>
          <w:i/>
          <w:iCs/>
          <w:color w:val="000000" w:themeColor="text1"/>
        </w:rPr>
        <w:t>Vida</w:t>
      </w:r>
      <w:proofErr w:type="spellEnd"/>
      <w:r w:rsidR="00300BE7" w:rsidRPr="00564AC9">
        <w:rPr>
          <w:i/>
          <w:iCs/>
          <w:color w:val="000000" w:themeColor="text1"/>
        </w:rPr>
        <w:t xml:space="preserve"> </w:t>
      </w:r>
      <w:proofErr w:type="spellStart"/>
      <w:r w:rsidR="00300BE7" w:rsidRPr="00564AC9">
        <w:rPr>
          <w:i/>
          <w:iCs/>
          <w:color w:val="000000" w:themeColor="text1"/>
        </w:rPr>
        <w:t>sin</w:t>
      </w:r>
      <w:proofErr w:type="spellEnd"/>
      <w:r w:rsidR="00300BE7" w:rsidRPr="00564AC9">
        <w:rPr>
          <w:i/>
          <w:iCs/>
          <w:color w:val="000000" w:themeColor="text1"/>
        </w:rPr>
        <w:t xml:space="preserve"> </w:t>
      </w:r>
      <w:proofErr w:type="spellStart"/>
      <w:r w:rsidR="00300BE7" w:rsidRPr="00564AC9">
        <w:rPr>
          <w:i/>
          <w:iCs/>
          <w:color w:val="000000" w:themeColor="text1"/>
        </w:rPr>
        <w:t>Violencia</w:t>
      </w:r>
      <w:proofErr w:type="spellEnd"/>
      <w:r w:rsidR="00300BE7" w:rsidRPr="00564AC9">
        <w:rPr>
          <w:i/>
          <w:iCs/>
          <w:color w:val="000000" w:themeColor="text1"/>
        </w:rPr>
        <w:t xml:space="preserve">. </w:t>
      </w:r>
      <w:hyperlink r:id="rId60" w:history="1">
        <w:r w:rsidR="00300BE7" w:rsidRPr="005D6F89">
          <w:rPr>
            <w:rStyle w:val="Hyperlinkki"/>
          </w:rPr>
          <w:t>https://www.coordinadoradelamujer.org.bo/observatorio/index.php/tematica/2/cifras/2#</w:t>
        </w:r>
      </w:hyperlink>
      <w:r w:rsidR="000E5032">
        <w:t xml:space="preserve"> </w:t>
      </w:r>
      <w:r w:rsidR="000E5032" w:rsidRPr="002D6BF2">
        <w:t>(kä</w:t>
      </w:r>
      <w:r w:rsidR="000E5032">
        <w:t>yty 25.4.2025).</w:t>
      </w:r>
      <w:r w:rsidRPr="00300BE7">
        <w:t xml:space="preserve"> </w:t>
      </w:r>
    </w:p>
    <w:p w14:paraId="3DC8A51F" w14:textId="47B73023" w:rsidR="0048285C" w:rsidRPr="006C0242" w:rsidRDefault="0048285C" w:rsidP="00481EBE">
      <w:pPr>
        <w:jc w:val="left"/>
      </w:pPr>
      <w:r w:rsidRPr="006C0242">
        <w:rPr>
          <w:lang w:val="en-US"/>
        </w:rPr>
        <w:t>El País</w:t>
      </w:r>
      <w:r w:rsidR="006C0242" w:rsidRPr="006C0242">
        <w:rPr>
          <w:lang w:val="en-US"/>
        </w:rPr>
        <w:t xml:space="preserve"> / Blanco</w:t>
      </w:r>
      <w:r w:rsidR="006C0242">
        <w:rPr>
          <w:lang w:val="en-US"/>
        </w:rPr>
        <w:t xml:space="preserve">, Patricia 1.3.2024. </w:t>
      </w:r>
      <w:r w:rsidR="006C0242" w:rsidRPr="006C0242">
        <w:rPr>
          <w:i/>
          <w:iCs/>
          <w:lang w:val="en-US"/>
        </w:rPr>
        <w:t>The abyss of child sexual exploitation in Bolivia: ‘They told me that if I continued looking for my daughter, I was going to die’.</w:t>
      </w:r>
      <w:r w:rsidRPr="006C0242">
        <w:rPr>
          <w:i/>
          <w:iCs/>
          <w:lang w:val="en-US"/>
        </w:rPr>
        <w:t xml:space="preserve"> </w:t>
      </w:r>
      <w:hyperlink r:id="rId61" w:history="1">
        <w:r w:rsidRPr="006C0242">
          <w:rPr>
            <w:rStyle w:val="Hyperlinkki"/>
          </w:rPr>
          <w:t>https://english.elpais.com/international/2024-02-29/the-abyss-of-child-sexual-exploitation-in-bolivia-they-told-me-that-if-i-continued-looking-for-my-daughter-i-was-going-to-die.html</w:t>
        </w:r>
      </w:hyperlink>
      <w:r w:rsidRPr="006C0242">
        <w:t xml:space="preserve"> </w:t>
      </w:r>
      <w:r w:rsidR="006C0242" w:rsidRPr="006C0242">
        <w:t>(kä</w:t>
      </w:r>
      <w:r w:rsidR="006C0242">
        <w:t>yty 20.4.2025).</w:t>
      </w:r>
    </w:p>
    <w:p w14:paraId="52B328D4" w14:textId="32A6A304" w:rsidR="003A17FC" w:rsidRDefault="003A17FC" w:rsidP="00481EBE">
      <w:pPr>
        <w:jc w:val="left"/>
      </w:pPr>
      <w:r w:rsidRPr="003A17FC">
        <w:rPr>
          <w:lang w:val="en-US"/>
        </w:rPr>
        <w:t>Plan Internatio</w:t>
      </w:r>
      <w:r>
        <w:rPr>
          <w:lang w:val="en-US"/>
        </w:rPr>
        <w:t>nal 3/2022.</w:t>
      </w:r>
      <w:r w:rsidRPr="00300BE7">
        <w:rPr>
          <w:i/>
          <w:iCs/>
          <w:lang w:val="en-US"/>
        </w:rPr>
        <w:t xml:space="preserve"> </w:t>
      </w:r>
      <w:r w:rsidR="00300BE7" w:rsidRPr="00300BE7">
        <w:rPr>
          <w:i/>
          <w:iCs/>
          <w:lang w:val="en-US"/>
        </w:rPr>
        <w:t xml:space="preserve">The State of Girls Rights in Bolivia. </w:t>
      </w:r>
      <w:hyperlink r:id="rId62" w:history="1">
        <w:r w:rsidR="00300BE7" w:rsidRPr="005D6F89">
          <w:rPr>
            <w:rStyle w:val="Hyperlinkki"/>
          </w:rPr>
          <w:t>https://info.planinternational.be/hubfs/The%20States%20of%20Girls%20Rights%20in%20Bolivia_March%202022.pdf?hsLang=nl-be</w:t>
        </w:r>
      </w:hyperlink>
      <w:r w:rsidR="000E5032">
        <w:t xml:space="preserve"> </w:t>
      </w:r>
      <w:r w:rsidR="000E5032" w:rsidRPr="002D6BF2">
        <w:t>(kä</w:t>
      </w:r>
      <w:r w:rsidR="000E5032">
        <w:t>yty 23.4.2025).</w:t>
      </w:r>
      <w:r w:rsidRPr="00300BE7">
        <w:t xml:space="preserve"> </w:t>
      </w:r>
    </w:p>
    <w:p w14:paraId="1E706404" w14:textId="1924BDBE" w:rsidR="00146D1B" w:rsidRPr="00146D1B" w:rsidRDefault="00146D1B" w:rsidP="00146D1B">
      <w:pPr>
        <w:jc w:val="left"/>
      </w:pPr>
      <w:r w:rsidRPr="00146D1B">
        <w:rPr>
          <w:lang w:val="sv-SE"/>
        </w:rPr>
        <w:t xml:space="preserve">La </w:t>
      </w:r>
      <w:proofErr w:type="spellStart"/>
      <w:r w:rsidRPr="00146D1B">
        <w:rPr>
          <w:lang w:val="sv-SE"/>
        </w:rPr>
        <w:t>República</w:t>
      </w:r>
      <w:proofErr w:type="spellEnd"/>
      <w:r w:rsidRPr="00146D1B">
        <w:rPr>
          <w:lang w:val="sv-SE"/>
        </w:rPr>
        <w:t xml:space="preserve"> de Bolivia 19.3.1</w:t>
      </w:r>
      <w:r>
        <w:rPr>
          <w:lang w:val="sv-SE"/>
        </w:rPr>
        <w:t xml:space="preserve">997. </w:t>
      </w:r>
      <w:proofErr w:type="spellStart"/>
      <w:r w:rsidRPr="006C0242">
        <w:rPr>
          <w:i/>
          <w:iCs/>
          <w:lang w:val="sv-SE"/>
        </w:rPr>
        <w:t>Ley</w:t>
      </w:r>
      <w:proofErr w:type="spellEnd"/>
      <w:r w:rsidRPr="006C0242">
        <w:rPr>
          <w:i/>
          <w:iCs/>
          <w:lang w:val="sv-SE"/>
        </w:rPr>
        <w:t xml:space="preserve"> No. 1779. </w:t>
      </w:r>
      <w:r w:rsidRPr="00146D1B">
        <w:rPr>
          <w:i/>
          <w:iCs/>
          <w:lang w:val="en-US"/>
        </w:rPr>
        <w:t xml:space="preserve">Ley De </w:t>
      </w:r>
      <w:proofErr w:type="spellStart"/>
      <w:r w:rsidRPr="00146D1B">
        <w:rPr>
          <w:i/>
          <w:iCs/>
          <w:lang w:val="en-US"/>
        </w:rPr>
        <w:t>Reforma</w:t>
      </w:r>
      <w:proofErr w:type="spellEnd"/>
      <w:r w:rsidRPr="00146D1B">
        <w:rPr>
          <w:i/>
          <w:iCs/>
          <w:lang w:val="en-US"/>
        </w:rPr>
        <w:t xml:space="preserve"> y </w:t>
      </w:r>
      <w:proofErr w:type="spellStart"/>
      <w:r w:rsidRPr="00146D1B">
        <w:rPr>
          <w:i/>
          <w:iCs/>
          <w:lang w:val="en-US"/>
        </w:rPr>
        <w:t>Complementacion</w:t>
      </w:r>
      <w:proofErr w:type="spellEnd"/>
      <w:r w:rsidRPr="00146D1B">
        <w:rPr>
          <w:i/>
          <w:iCs/>
          <w:lang w:val="en-US"/>
        </w:rPr>
        <w:t xml:space="preserve"> Al Regimen Electoral. </w:t>
      </w:r>
      <w:hyperlink r:id="rId63" w:history="1">
        <w:r w:rsidRPr="00146D1B">
          <w:rPr>
            <w:rStyle w:val="Hyperlinkki"/>
          </w:rPr>
          <w:t>https://reformaspoliticas.org/wp-content/uploads/2015/03/bolivialeydereformaelectoralcuotasfemeninasreforma1997.pdf</w:t>
        </w:r>
      </w:hyperlink>
      <w:r w:rsidRPr="00146D1B">
        <w:t xml:space="preserve"> (käyty 3</w:t>
      </w:r>
      <w:r>
        <w:t>0.4.2025).</w:t>
      </w:r>
    </w:p>
    <w:p w14:paraId="52D043A0" w14:textId="1ABF30A9" w:rsidR="008713F9" w:rsidRDefault="00E96B86" w:rsidP="00481EBE">
      <w:pPr>
        <w:jc w:val="left"/>
      </w:pPr>
      <w:r w:rsidRPr="00146D1B">
        <w:t xml:space="preserve">Reuters </w:t>
      </w:r>
    </w:p>
    <w:p w14:paraId="33BA8D93" w14:textId="1EF210AA" w:rsidR="008713F9" w:rsidRDefault="008713F9" w:rsidP="008713F9">
      <w:pPr>
        <w:ind w:left="720"/>
        <w:jc w:val="left"/>
      </w:pPr>
      <w:r w:rsidRPr="00912029">
        <w:lastRenderedPageBreak/>
        <w:t>3.4.2025.</w:t>
      </w:r>
      <w:r w:rsidR="00943512" w:rsidRPr="00912029">
        <w:t xml:space="preserve"> </w:t>
      </w:r>
      <w:r w:rsidR="00943512" w:rsidRPr="00943512">
        <w:rPr>
          <w:i/>
          <w:iCs/>
          <w:lang w:val="en-US"/>
        </w:rPr>
        <w:t>Bolivia wildcat mining clash sees explosions as six reported dead.</w:t>
      </w:r>
      <w:r w:rsidRPr="00943512">
        <w:rPr>
          <w:i/>
          <w:iCs/>
          <w:lang w:val="en-US"/>
        </w:rPr>
        <w:t xml:space="preserve"> </w:t>
      </w:r>
      <w:hyperlink r:id="rId64" w:history="1">
        <w:r w:rsidRPr="00943512">
          <w:rPr>
            <w:rStyle w:val="Hyperlinkki"/>
          </w:rPr>
          <w:t>https://www.reuters.com/world/americas/bolivia-wildcat-mining-clash-sees-explosions-six-reported-dead-2025-04-03/</w:t>
        </w:r>
      </w:hyperlink>
      <w:r w:rsidRPr="00943512">
        <w:t xml:space="preserve"> </w:t>
      </w:r>
      <w:r w:rsidR="00943512" w:rsidRPr="00943512">
        <w:t>(kä</w:t>
      </w:r>
      <w:r w:rsidR="00943512">
        <w:t>yty 13.5.2025).</w:t>
      </w:r>
    </w:p>
    <w:p w14:paraId="47761F40" w14:textId="67D68067" w:rsidR="0079317C" w:rsidRPr="0079317C" w:rsidRDefault="0079317C" w:rsidP="008713F9">
      <w:pPr>
        <w:ind w:left="720"/>
        <w:jc w:val="left"/>
      </w:pPr>
      <w:r w:rsidRPr="0079317C">
        <w:rPr>
          <w:lang w:val="en-US"/>
        </w:rPr>
        <w:t xml:space="preserve">26.3.2025. </w:t>
      </w:r>
      <w:r w:rsidRPr="0079317C">
        <w:rPr>
          <w:i/>
          <w:iCs/>
          <w:lang w:val="en-US"/>
        </w:rPr>
        <w:t xml:space="preserve">Bolivia declares emergency after floods kill over 50. </w:t>
      </w:r>
      <w:hyperlink r:id="rId65" w:history="1">
        <w:r w:rsidRPr="0079317C">
          <w:rPr>
            <w:rStyle w:val="Hyperlinkki"/>
          </w:rPr>
          <w:t>https://www.reuters.com/world/americas/bolivia-declares-emergency-after-floods-kill-over-50-2025-03-26/</w:t>
        </w:r>
      </w:hyperlink>
      <w:r w:rsidRPr="0079317C">
        <w:t xml:space="preserve"> (kä</w:t>
      </w:r>
      <w:r>
        <w:t>yty 14.5.2025).</w:t>
      </w:r>
    </w:p>
    <w:p w14:paraId="0B697AD4" w14:textId="7B24EE20" w:rsidR="00E96B86" w:rsidRDefault="00E96B86" w:rsidP="008713F9">
      <w:pPr>
        <w:ind w:left="720"/>
        <w:jc w:val="left"/>
      </w:pPr>
      <w:r w:rsidRPr="00912029">
        <w:rPr>
          <w:lang w:val="en-US"/>
        </w:rPr>
        <w:t>27.6.2024.</w:t>
      </w:r>
      <w:r w:rsidR="006C0242" w:rsidRPr="00912029">
        <w:rPr>
          <w:lang w:val="en-US"/>
        </w:rPr>
        <w:t xml:space="preserve"> </w:t>
      </w:r>
      <w:r w:rsidR="006C0242" w:rsidRPr="006C0242">
        <w:rPr>
          <w:i/>
          <w:iCs/>
          <w:lang w:val="en-US"/>
        </w:rPr>
        <w:t>Bolivia coup attempt fails after military assault on presidential palace.</w:t>
      </w:r>
      <w:r w:rsidRPr="006C0242">
        <w:rPr>
          <w:i/>
          <w:iCs/>
          <w:lang w:val="en-US"/>
        </w:rPr>
        <w:t xml:space="preserve"> </w:t>
      </w:r>
      <w:hyperlink r:id="rId66" w:history="1">
        <w:r w:rsidRPr="006C0242">
          <w:rPr>
            <w:rStyle w:val="Hyperlinkki"/>
          </w:rPr>
          <w:t>https://www.reuters.com/world/americas/bolivias-president-slams-irregular-mobilization-army-units-2024-06-26/</w:t>
        </w:r>
      </w:hyperlink>
      <w:r w:rsidRPr="006C0242">
        <w:t xml:space="preserve"> </w:t>
      </w:r>
      <w:r w:rsidR="006C0242" w:rsidRPr="006C0242">
        <w:t>(kä</w:t>
      </w:r>
      <w:r w:rsidR="006C0242">
        <w:t>yty 29.4.2025).</w:t>
      </w:r>
    </w:p>
    <w:p w14:paraId="75CDE262" w14:textId="267BB6C8" w:rsidR="00C43F29" w:rsidRPr="00C43F29" w:rsidRDefault="00C43F29" w:rsidP="00481EBE">
      <w:pPr>
        <w:jc w:val="left"/>
      </w:pPr>
      <w:r>
        <w:t>RSF (</w:t>
      </w:r>
      <w:proofErr w:type="spellStart"/>
      <w:r>
        <w:t>Reporters</w:t>
      </w:r>
      <w:proofErr w:type="spellEnd"/>
      <w:r>
        <w:t xml:space="preserve"> </w:t>
      </w:r>
      <w:proofErr w:type="spellStart"/>
      <w:r>
        <w:t>sans</w:t>
      </w:r>
      <w:proofErr w:type="spellEnd"/>
      <w:r>
        <w:t xml:space="preserve"> </w:t>
      </w:r>
      <w:proofErr w:type="spellStart"/>
      <w:r>
        <w:t>frontiéres</w:t>
      </w:r>
      <w:proofErr w:type="spellEnd"/>
      <w:r>
        <w:t xml:space="preserve"> / suom. Toimittajat ilman rajoja) 2.5.2025. </w:t>
      </w:r>
      <w:r w:rsidRPr="0047676B">
        <w:rPr>
          <w:i/>
          <w:iCs/>
        </w:rPr>
        <w:t>Taloudellinen ahdinko suuri uhka lehdistönvapaudelle – medioiden taloustilanne luokitellaan maailmanlaajuisesti ensimmäistä kertaa vaikeaksi.</w:t>
      </w:r>
      <w:r>
        <w:t xml:space="preserve"> </w:t>
      </w:r>
      <w:hyperlink r:id="rId67" w:history="1">
        <w:r w:rsidRPr="00C43F29">
          <w:rPr>
            <w:rStyle w:val="Hyperlinkki"/>
          </w:rPr>
          <w:t>https://www.toimittajatilmanrajoja.fi/post/taloudellinen-ahdinko-suuri-uhka-lehdist%C3%B6nvapaudelle-medioiden-taloustilanne-luokitellaan-maailman</w:t>
        </w:r>
      </w:hyperlink>
      <w:r w:rsidRPr="00C43F29">
        <w:t xml:space="preserve"> (kä</w:t>
      </w:r>
      <w:r>
        <w:t>yty 2.5.2025).</w:t>
      </w:r>
    </w:p>
    <w:p w14:paraId="23C08C6D" w14:textId="1F5DC3D3" w:rsidR="0074078E" w:rsidRDefault="0074078E" w:rsidP="00481EBE">
      <w:pPr>
        <w:jc w:val="left"/>
        <w:rPr>
          <w:lang w:val="en-US"/>
        </w:rPr>
      </w:pPr>
      <w:r w:rsidRPr="00E42F66">
        <w:rPr>
          <w:lang w:val="en-US"/>
        </w:rPr>
        <w:t xml:space="preserve">UC </w:t>
      </w:r>
      <w:r w:rsidR="00E42F66" w:rsidRPr="00E42F66">
        <w:rPr>
          <w:lang w:val="en-US"/>
        </w:rPr>
        <w:t xml:space="preserve">(University of California) </w:t>
      </w:r>
      <w:r w:rsidRPr="00E42F66">
        <w:rPr>
          <w:lang w:val="en-US"/>
        </w:rPr>
        <w:t xml:space="preserve">Berkeley Law </w:t>
      </w:r>
      <w:r w:rsidR="00667A4B">
        <w:rPr>
          <w:lang w:val="en-US"/>
        </w:rPr>
        <w:t>2020</w:t>
      </w:r>
      <w:r w:rsidR="00300BE7" w:rsidRPr="00E42F66">
        <w:rPr>
          <w:lang w:val="en-US"/>
        </w:rPr>
        <w:t xml:space="preserve">. </w:t>
      </w:r>
      <w:r w:rsidR="00300BE7" w:rsidRPr="00300BE7">
        <w:rPr>
          <w:i/>
          <w:iCs/>
          <w:lang w:val="en-US"/>
        </w:rPr>
        <w:t>Indigenous Bolivian Community Justice.</w:t>
      </w:r>
      <w:r w:rsidRPr="00300BE7">
        <w:rPr>
          <w:i/>
          <w:iCs/>
          <w:lang w:val="en-US"/>
        </w:rPr>
        <w:t xml:space="preserve"> </w:t>
      </w:r>
      <w:hyperlink r:id="rId68" w:history="1">
        <w:r w:rsidRPr="00A50B36">
          <w:rPr>
            <w:rStyle w:val="Hyperlinkki"/>
            <w:lang w:val="en-US"/>
          </w:rPr>
          <w:t>https://www.law.berkeley.edu/wp-content/uploads/2020/10/Indigenous-Bolivian-Community-Justice.pdf</w:t>
        </w:r>
      </w:hyperlink>
      <w:r w:rsidR="000E5032" w:rsidRPr="00A50B36">
        <w:rPr>
          <w:lang w:val="en-US"/>
        </w:rPr>
        <w:t xml:space="preserve"> (</w:t>
      </w:r>
      <w:proofErr w:type="spellStart"/>
      <w:r w:rsidR="000E5032" w:rsidRPr="00A50B36">
        <w:rPr>
          <w:lang w:val="en-US"/>
        </w:rPr>
        <w:t>käyty</w:t>
      </w:r>
      <w:proofErr w:type="spellEnd"/>
      <w:r w:rsidR="000E5032" w:rsidRPr="00A50B36">
        <w:rPr>
          <w:lang w:val="en-US"/>
        </w:rPr>
        <w:t xml:space="preserve"> 25.4.2025).</w:t>
      </w:r>
      <w:r w:rsidRPr="00A50B36">
        <w:rPr>
          <w:lang w:val="en-US"/>
        </w:rPr>
        <w:t xml:space="preserve"> </w:t>
      </w:r>
    </w:p>
    <w:p w14:paraId="2DB682A9" w14:textId="1804F3C0" w:rsidR="00C71D91" w:rsidRPr="00E42F66" w:rsidRDefault="00C71D91" w:rsidP="00E42F66">
      <w:pPr>
        <w:jc w:val="left"/>
        <w:rPr>
          <w:lang w:val="en-US"/>
        </w:rPr>
      </w:pPr>
      <w:r w:rsidRPr="00C71D91">
        <w:t>UN</w:t>
      </w:r>
      <w:r w:rsidR="00300BE7">
        <w:t xml:space="preserve"> (United </w:t>
      </w:r>
      <w:proofErr w:type="spellStart"/>
      <w:r w:rsidR="00300BE7">
        <w:t>Nations</w:t>
      </w:r>
      <w:proofErr w:type="spellEnd"/>
      <w:r w:rsidR="00300BE7">
        <w:t>)</w:t>
      </w:r>
      <w:r w:rsidRPr="00C71D91">
        <w:t xml:space="preserve"> </w:t>
      </w:r>
      <w:proofErr w:type="spellStart"/>
      <w:r w:rsidRPr="00C71D91">
        <w:t>Habitat</w:t>
      </w:r>
      <w:proofErr w:type="spellEnd"/>
      <w:r w:rsidRPr="00C71D91">
        <w:t xml:space="preserve"> [päiväämätön]</w:t>
      </w:r>
      <w:r w:rsidR="00E42F66">
        <w:t xml:space="preserve">. </w:t>
      </w:r>
      <w:r w:rsidR="00E42F66" w:rsidRPr="00E42F66">
        <w:rPr>
          <w:i/>
          <w:iCs/>
          <w:lang w:val="en-US"/>
        </w:rPr>
        <w:t>Bolivia (</w:t>
      </w:r>
      <w:proofErr w:type="spellStart"/>
      <w:r w:rsidR="00E42F66" w:rsidRPr="00E42F66">
        <w:rPr>
          <w:i/>
          <w:iCs/>
          <w:lang w:val="en-US"/>
        </w:rPr>
        <w:t>Plurinational</w:t>
      </w:r>
      <w:proofErr w:type="spellEnd"/>
      <w:r w:rsidR="00E42F66" w:rsidRPr="00E42F66">
        <w:rPr>
          <w:i/>
          <w:iCs/>
          <w:lang w:val="en-US"/>
        </w:rPr>
        <w:t xml:space="preserve"> State of). </w:t>
      </w:r>
      <w:r w:rsidRPr="00E42F66">
        <w:rPr>
          <w:i/>
          <w:iCs/>
          <w:lang w:val="en-US"/>
        </w:rPr>
        <w:t xml:space="preserve"> </w:t>
      </w:r>
      <w:hyperlink r:id="rId69" w:history="1">
        <w:r w:rsidRPr="00E42F66">
          <w:rPr>
            <w:rStyle w:val="Hyperlinkki"/>
            <w:lang w:val="en-US"/>
          </w:rPr>
          <w:t>https://unhabitat.org/bolivia-plurinational-state-of</w:t>
        </w:r>
      </w:hyperlink>
      <w:r w:rsidR="000E5032" w:rsidRPr="000E5032">
        <w:rPr>
          <w:lang w:val="en-US"/>
        </w:rPr>
        <w:t xml:space="preserve"> (</w:t>
      </w:r>
      <w:proofErr w:type="spellStart"/>
      <w:r w:rsidR="000E5032" w:rsidRPr="000E5032">
        <w:rPr>
          <w:lang w:val="en-US"/>
        </w:rPr>
        <w:t>käyty</w:t>
      </w:r>
      <w:proofErr w:type="spellEnd"/>
      <w:r w:rsidR="000E5032" w:rsidRPr="000E5032">
        <w:rPr>
          <w:lang w:val="en-US"/>
        </w:rPr>
        <w:t xml:space="preserve"> 2</w:t>
      </w:r>
      <w:r w:rsidR="000E5032">
        <w:rPr>
          <w:lang w:val="en-US"/>
        </w:rPr>
        <w:t>8</w:t>
      </w:r>
      <w:r w:rsidR="000E5032" w:rsidRPr="000E5032">
        <w:rPr>
          <w:lang w:val="en-US"/>
        </w:rPr>
        <w:t>.4.2025).</w:t>
      </w:r>
      <w:r w:rsidRPr="00E42F66">
        <w:rPr>
          <w:lang w:val="en-US"/>
        </w:rPr>
        <w:t xml:space="preserve"> </w:t>
      </w:r>
    </w:p>
    <w:p w14:paraId="7C578164" w14:textId="104B8923" w:rsidR="00AF08E1" w:rsidRPr="00E42F66" w:rsidRDefault="00282B12" w:rsidP="00481EBE">
      <w:pPr>
        <w:jc w:val="left"/>
        <w:rPr>
          <w:lang w:val="en-US"/>
        </w:rPr>
      </w:pPr>
      <w:r w:rsidRPr="00E42F66">
        <w:rPr>
          <w:lang w:val="en-US"/>
        </w:rPr>
        <w:t xml:space="preserve">UN HRC </w:t>
      </w:r>
      <w:r w:rsidR="00E42F66">
        <w:rPr>
          <w:lang w:val="en-US"/>
        </w:rPr>
        <w:t>(United Nations Human Rights Council)</w:t>
      </w:r>
    </w:p>
    <w:p w14:paraId="56761782" w14:textId="51C1D845" w:rsidR="00AF08E1" w:rsidRPr="00E42F66" w:rsidRDefault="00E42F66" w:rsidP="0074078E">
      <w:pPr>
        <w:ind w:left="720"/>
        <w:jc w:val="left"/>
        <w:rPr>
          <w:lang w:val="en-US"/>
        </w:rPr>
      </w:pPr>
      <w:r>
        <w:rPr>
          <w:lang w:val="en-US"/>
        </w:rPr>
        <w:t>18.11.</w:t>
      </w:r>
      <w:r w:rsidR="00AF08E1" w:rsidRPr="00E42F66">
        <w:rPr>
          <w:lang w:val="en-US"/>
        </w:rPr>
        <w:t>2024</w:t>
      </w:r>
      <w:r>
        <w:rPr>
          <w:lang w:val="en-US"/>
        </w:rPr>
        <w:t xml:space="preserve">. </w:t>
      </w:r>
      <w:proofErr w:type="spellStart"/>
      <w:r w:rsidRPr="00E42F66">
        <w:rPr>
          <w:i/>
          <w:iCs/>
          <w:lang w:val="en-US"/>
        </w:rPr>
        <w:t>Plurinational</w:t>
      </w:r>
      <w:proofErr w:type="spellEnd"/>
      <w:r w:rsidRPr="00E42F66">
        <w:rPr>
          <w:i/>
          <w:iCs/>
          <w:lang w:val="en-US"/>
        </w:rPr>
        <w:t xml:space="preserve"> State of Bolivia</w:t>
      </w:r>
      <w:r>
        <w:rPr>
          <w:i/>
          <w:iCs/>
          <w:lang w:val="en-US"/>
        </w:rPr>
        <w:t>.</w:t>
      </w:r>
      <w:r w:rsidRPr="00E42F66">
        <w:rPr>
          <w:i/>
          <w:iCs/>
          <w:lang w:val="en-US"/>
        </w:rPr>
        <w:t xml:space="preserve"> Compilation of information prepared by the Office of the United Nations High Commissioner for Human Rights [A/HRC/WG.6/48/BOL/2].</w:t>
      </w:r>
      <w:r>
        <w:rPr>
          <w:lang w:val="en-US"/>
        </w:rPr>
        <w:t xml:space="preserve"> </w:t>
      </w:r>
      <w:r w:rsidR="00AF08E1" w:rsidRPr="00E42F66">
        <w:rPr>
          <w:lang w:val="en-US"/>
        </w:rPr>
        <w:t xml:space="preserve"> </w:t>
      </w:r>
      <w:r w:rsidR="00AF08E1">
        <w:fldChar w:fldCharType="begin"/>
      </w:r>
      <w:r w:rsidR="00AF08E1" w:rsidRPr="00E42F66">
        <w:rPr>
          <w:lang w:val="en-US"/>
        </w:rPr>
        <w:instrText xml:space="preserve"> HYPERLINK "https://docs.un.org/en/A/HRC/WG.6/48/BOL/2 </w:instrText>
      </w:r>
    </w:p>
    <w:p w14:paraId="0B70C87F" w14:textId="340FC7BC" w:rsidR="00AF08E1" w:rsidRPr="000E5032" w:rsidRDefault="00AF08E1" w:rsidP="0074078E">
      <w:pPr>
        <w:ind w:left="720"/>
        <w:jc w:val="left"/>
        <w:rPr>
          <w:rStyle w:val="Hyperlinkki"/>
        </w:rPr>
      </w:pPr>
      <w:r w:rsidRPr="000E5032">
        <w:instrText xml:space="preserve">2022" </w:instrText>
      </w:r>
      <w:r>
        <w:fldChar w:fldCharType="separate"/>
      </w:r>
      <w:r w:rsidRPr="000E5032">
        <w:rPr>
          <w:rStyle w:val="Hyperlinkki"/>
        </w:rPr>
        <w:t>https://docs.un.org/en/A/HRC/WG.6/48/BOL/2</w:t>
      </w:r>
      <w:r w:rsidR="000E5032">
        <w:t xml:space="preserve"> </w:t>
      </w:r>
      <w:r w:rsidR="000E5032" w:rsidRPr="002D6BF2">
        <w:t>(kä</w:t>
      </w:r>
      <w:r w:rsidR="000E5032">
        <w:t>yty 25.4.2025).</w:t>
      </w:r>
      <w:r w:rsidRPr="000E5032">
        <w:rPr>
          <w:rStyle w:val="Hyperlinkki"/>
        </w:rPr>
        <w:t xml:space="preserve"> </w:t>
      </w:r>
    </w:p>
    <w:p w14:paraId="29B151C9" w14:textId="5C6E3CD4" w:rsidR="00AF08E1" w:rsidRPr="00E42F66" w:rsidRDefault="00AF08E1" w:rsidP="0074078E">
      <w:pPr>
        <w:ind w:left="720"/>
        <w:jc w:val="left"/>
      </w:pPr>
      <w:r>
        <w:fldChar w:fldCharType="end"/>
      </w:r>
      <w:r w:rsidR="00E42F66" w:rsidRPr="00E42F66">
        <w:rPr>
          <w:lang w:val="en-US"/>
        </w:rPr>
        <w:t>11</w:t>
      </w:r>
      <w:r w:rsidR="00E42F66">
        <w:rPr>
          <w:lang w:val="en-US"/>
        </w:rPr>
        <w:t>.5.</w:t>
      </w:r>
      <w:r w:rsidRPr="00E42F66">
        <w:rPr>
          <w:lang w:val="en-US"/>
        </w:rPr>
        <w:t>2022</w:t>
      </w:r>
      <w:r w:rsidR="00E42F66">
        <w:rPr>
          <w:lang w:val="en-US"/>
        </w:rPr>
        <w:t xml:space="preserve">. </w:t>
      </w:r>
      <w:r w:rsidRPr="00E42F66">
        <w:rPr>
          <w:lang w:val="en-US"/>
        </w:rPr>
        <w:t xml:space="preserve"> </w:t>
      </w:r>
      <w:r w:rsidR="00E42F66" w:rsidRPr="00E42F66">
        <w:rPr>
          <w:i/>
          <w:iCs/>
          <w:lang w:val="en-US"/>
        </w:rPr>
        <w:t xml:space="preserve">Visit to the </w:t>
      </w:r>
      <w:proofErr w:type="spellStart"/>
      <w:r w:rsidR="00E42F66" w:rsidRPr="00E42F66">
        <w:rPr>
          <w:i/>
          <w:iCs/>
          <w:lang w:val="en-US"/>
        </w:rPr>
        <w:t>Plurinational</w:t>
      </w:r>
      <w:proofErr w:type="spellEnd"/>
      <w:r w:rsidR="00E42F66" w:rsidRPr="00E42F66">
        <w:rPr>
          <w:i/>
          <w:iCs/>
          <w:lang w:val="en-US"/>
        </w:rPr>
        <w:t xml:space="preserve"> State of Bolivia Report of the Special Rapporteur on the independence of judges and lawyers, Diego García-</w:t>
      </w:r>
      <w:proofErr w:type="spellStart"/>
      <w:r w:rsidR="00E42F66" w:rsidRPr="00E42F66">
        <w:rPr>
          <w:i/>
          <w:iCs/>
          <w:lang w:val="en-US"/>
        </w:rPr>
        <w:t>Sayán</w:t>
      </w:r>
      <w:proofErr w:type="spellEnd"/>
      <w:r w:rsidR="00E42F66" w:rsidRPr="00E42F66">
        <w:rPr>
          <w:i/>
          <w:iCs/>
          <w:lang w:val="en-US"/>
        </w:rPr>
        <w:t>*</w:t>
      </w:r>
      <w:r w:rsidR="00E42F66">
        <w:rPr>
          <w:i/>
          <w:iCs/>
          <w:lang w:val="en-US"/>
        </w:rPr>
        <w:t xml:space="preserve"> [</w:t>
      </w:r>
      <w:r w:rsidR="00E42F66" w:rsidRPr="00E42F66">
        <w:rPr>
          <w:i/>
          <w:iCs/>
          <w:lang w:val="en-US"/>
        </w:rPr>
        <w:t xml:space="preserve">A/HRC/50/36/Add.1]. </w:t>
      </w:r>
      <w:hyperlink r:id="rId70" w:history="1">
        <w:r w:rsidR="00E42F66" w:rsidRPr="005D6F89">
          <w:rPr>
            <w:rStyle w:val="Hyperlinkki"/>
          </w:rPr>
          <w:t>https://documents.un.org/doc/undoc/gen/g22/338/70/pdf/g2233870.pdf?OpenElement=</w:t>
        </w:r>
      </w:hyperlink>
      <w:r w:rsidR="000E5032">
        <w:t xml:space="preserve"> </w:t>
      </w:r>
      <w:r w:rsidR="000E5032" w:rsidRPr="002D6BF2">
        <w:t>(kä</w:t>
      </w:r>
      <w:r w:rsidR="000E5032">
        <w:t>yty 25.4.2025).</w:t>
      </w:r>
      <w:r w:rsidRPr="00E42F66">
        <w:t xml:space="preserve"> </w:t>
      </w:r>
    </w:p>
    <w:p w14:paraId="5BBAFE15" w14:textId="307771FF" w:rsidR="00786F3B" w:rsidRPr="00E42F66" w:rsidRDefault="00786F3B" w:rsidP="000E0ED6">
      <w:pPr>
        <w:jc w:val="left"/>
      </w:pPr>
      <w:r w:rsidRPr="00E42F66">
        <w:rPr>
          <w:lang w:val="en-US"/>
        </w:rPr>
        <w:t>UN OCHA</w:t>
      </w:r>
      <w:r w:rsidR="00E42F66" w:rsidRPr="00E42F66">
        <w:rPr>
          <w:lang w:val="en-US"/>
        </w:rPr>
        <w:t xml:space="preserve"> (United Nations Office for the Coordination o</w:t>
      </w:r>
      <w:r w:rsidR="00E42F66">
        <w:rPr>
          <w:lang w:val="en-US"/>
        </w:rPr>
        <w:t>f Humanitarian Affairs)</w:t>
      </w:r>
      <w:r w:rsidRPr="00E42F66">
        <w:rPr>
          <w:lang w:val="en-US"/>
        </w:rPr>
        <w:t xml:space="preserve"> 16.12.2020. </w:t>
      </w:r>
      <w:r w:rsidR="00E42F66" w:rsidRPr="00E42F66">
        <w:rPr>
          <w:i/>
          <w:iCs/>
          <w:lang w:val="en-US"/>
        </w:rPr>
        <w:t>Bolivia (BOL) Editable Administrative Boundaries Map [PowerPoint] - as of 16 December 2020</w:t>
      </w:r>
      <w:r w:rsidR="00E42F66">
        <w:rPr>
          <w:i/>
          <w:iCs/>
          <w:lang w:val="en-US"/>
        </w:rPr>
        <w:t xml:space="preserve"> </w:t>
      </w:r>
      <w:r w:rsidR="00E42F66">
        <w:rPr>
          <w:lang w:val="en-US"/>
        </w:rPr>
        <w:t>[</w:t>
      </w:r>
      <w:proofErr w:type="spellStart"/>
      <w:r w:rsidR="00E42F66">
        <w:rPr>
          <w:lang w:val="en-US"/>
        </w:rPr>
        <w:t>kartta</w:t>
      </w:r>
      <w:proofErr w:type="spellEnd"/>
      <w:r w:rsidR="00E42F66">
        <w:rPr>
          <w:lang w:val="en-US"/>
        </w:rPr>
        <w:t>]</w:t>
      </w:r>
      <w:r w:rsidR="00E42F66" w:rsidRPr="00E42F66">
        <w:rPr>
          <w:i/>
          <w:iCs/>
          <w:lang w:val="en-US"/>
        </w:rPr>
        <w:t>.</w:t>
      </w:r>
      <w:r w:rsidR="00E42F66">
        <w:rPr>
          <w:lang w:val="en-US"/>
        </w:rPr>
        <w:t xml:space="preserve"> </w:t>
      </w:r>
      <w:hyperlink r:id="rId71" w:history="1">
        <w:r w:rsidR="00E42F66" w:rsidRPr="005D6F89">
          <w:rPr>
            <w:rStyle w:val="Hyperlinkki"/>
          </w:rPr>
          <w:t>https://www.unocha.org/publications/map/bolivia-plurinational-state/bolivia-bol-editable-administrative-boundaries-map-powerpoint-16-december-2020</w:t>
        </w:r>
      </w:hyperlink>
      <w:r w:rsidR="000E5032">
        <w:t xml:space="preserve"> </w:t>
      </w:r>
      <w:r w:rsidR="000E5032" w:rsidRPr="002D6BF2">
        <w:t>(kä</w:t>
      </w:r>
      <w:r w:rsidR="000E5032">
        <w:t>yty 24.4.2025).</w:t>
      </w:r>
      <w:r w:rsidRPr="00E42F66">
        <w:t xml:space="preserve"> </w:t>
      </w:r>
    </w:p>
    <w:p w14:paraId="7C3FBAB2" w14:textId="40F695C6" w:rsidR="000739DB" w:rsidRDefault="00CF44FD" w:rsidP="000E0ED6">
      <w:pPr>
        <w:jc w:val="left"/>
        <w:rPr>
          <w:lang w:val="en-US"/>
        </w:rPr>
      </w:pPr>
      <w:r w:rsidRPr="00CF44FD">
        <w:rPr>
          <w:lang w:val="en-US"/>
        </w:rPr>
        <w:t>UN</w:t>
      </w:r>
      <w:r w:rsidR="00E42F66">
        <w:rPr>
          <w:lang w:val="en-US"/>
        </w:rPr>
        <w:t xml:space="preserve"> Women (</w:t>
      </w:r>
      <w:r w:rsidR="00E42F66" w:rsidRPr="00E42F66">
        <w:rPr>
          <w:lang w:val="en-US"/>
        </w:rPr>
        <w:t>United Nations Organization for Gender Equality and the Empowerment of Women</w:t>
      </w:r>
      <w:r w:rsidR="00E42F66">
        <w:rPr>
          <w:lang w:val="en-US"/>
        </w:rPr>
        <w:t>)</w:t>
      </w:r>
      <w:r w:rsidRPr="00CF44FD">
        <w:rPr>
          <w:lang w:val="en-US"/>
        </w:rPr>
        <w:t xml:space="preserve"> </w:t>
      </w:r>
    </w:p>
    <w:p w14:paraId="69FD82A4" w14:textId="1184C38E" w:rsidR="0079317C" w:rsidRDefault="00CF44FD" w:rsidP="005F6810">
      <w:pPr>
        <w:ind w:left="720"/>
        <w:jc w:val="left"/>
      </w:pPr>
      <w:r w:rsidRPr="00CF44FD">
        <w:rPr>
          <w:lang w:val="en-US"/>
        </w:rPr>
        <w:t>27.10.2023</w:t>
      </w:r>
      <w:r w:rsidR="00E42F66">
        <w:rPr>
          <w:lang w:val="en-US"/>
        </w:rPr>
        <w:t xml:space="preserve">. </w:t>
      </w:r>
      <w:r w:rsidR="00E42F66" w:rsidRPr="00E42F66">
        <w:rPr>
          <w:i/>
          <w:iCs/>
          <w:lang w:val="en-US"/>
        </w:rPr>
        <w:t>Empowering Indigenous women and girls to access justice in rural Bolivia.</w:t>
      </w:r>
      <w:r w:rsidR="005F6810" w:rsidRPr="005F6810">
        <w:rPr>
          <w:lang w:val="en-US"/>
        </w:rPr>
        <w:t xml:space="preserve"> </w:t>
      </w:r>
      <w:hyperlink r:id="rId72" w:history="1">
        <w:r w:rsidR="005F6810" w:rsidRPr="0090596E">
          <w:rPr>
            <w:rStyle w:val="Hyperlinkki"/>
          </w:rPr>
          <w:t>https://untf.unwomen.org/en/stories/news/2023/10/empowering-indigenous-women-and-girls-to-access-justice-in-rural-bolivia</w:t>
        </w:r>
      </w:hyperlink>
      <w:r w:rsidR="005F6810">
        <w:t xml:space="preserve"> </w:t>
      </w:r>
      <w:r w:rsidR="0079317C">
        <w:t>(käyty 24.4.2025).</w:t>
      </w:r>
    </w:p>
    <w:p w14:paraId="3E1CD513" w14:textId="23BECE4F" w:rsidR="000739DB" w:rsidRPr="00A50B36" w:rsidRDefault="000739DB" w:rsidP="000739DB">
      <w:pPr>
        <w:ind w:left="720"/>
        <w:jc w:val="left"/>
        <w:rPr>
          <w:lang w:val="sv-SE"/>
        </w:rPr>
      </w:pPr>
      <w:r w:rsidRPr="00D503E6">
        <w:rPr>
          <w:lang w:val="sv-SE"/>
        </w:rPr>
        <w:t>2023</w:t>
      </w:r>
      <w:r w:rsidR="00E42F66" w:rsidRPr="00D503E6">
        <w:rPr>
          <w:lang w:val="sv-SE"/>
        </w:rPr>
        <w:t xml:space="preserve">. </w:t>
      </w:r>
      <w:proofErr w:type="spellStart"/>
      <w:r w:rsidR="00E42F66" w:rsidRPr="00E42F66">
        <w:rPr>
          <w:i/>
          <w:iCs/>
          <w:lang w:val="sv-SE"/>
        </w:rPr>
        <w:t>Strategic</w:t>
      </w:r>
      <w:proofErr w:type="spellEnd"/>
      <w:r w:rsidR="00E42F66" w:rsidRPr="00E42F66">
        <w:rPr>
          <w:i/>
          <w:iCs/>
          <w:lang w:val="sv-SE"/>
        </w:rPr>
        <w:t xml:space="preserve"> Note Bolivia 2022–2026.</w:t>
      </w:r>
      <w:r w:rsidRPr="00E42F66">
        <w:rPr>
          <w:i/>
          <w:iCs/>
          <w:lang w:val="sv-SE"/>
        </w:rPr>
        <w:t xml:space="preserve"> </w:t>
      </w:r>
      <w:hyperlink r:id="rId73" w:history="1">
        <w:r w:rsidRPr="00A50B36">
          <w:rPr>
            <w:rStyle w:val="Hyperlinkki"/>
            <w:lang w:val="sv-SE"/>
          </w:rPr>
          <w:t>https://www.unwomen.org/sites/default/files/2023-10/un-women-strategic-note-brochure-bolivia-2022-2026-en.pdf</w:t>
        </w:r>
      </w:hyperlink>
      <w:r w:rsidR="000E5032" w:rsidRPr="00A50B36">
        <w:rPr>
          <w:lang w:val="sv-SE"/>
        </w:rPr>
        <w:t xml:space="preserve"> (</w:t>
      </w:r>
      <w:proofErr w:type="spellStart"/>
      <w:r w:rsidR="000E5032" w:rsidRPr="00A50B36">
        <w:rPr>
          <w:lang w:val="sv-SE"/>
        </w:rPr>
        <w:t>käyty</w:t>
      </w:r>
      <w:proofErr w:type="spellEnd"/>
      <w:r w:rsidR="000E5032" w:rsidRPr="00A50B36">
        <w:rPr>
          <w:lang w:val="sv-SE"/>
        </w:rPr>
        <w:t xml:space="preserve"> 24.4.2025).</w:t>
      </w:r>
      <w:r w:rsidRPr="00A50B36">
        <w:rPr>
          <w:lang w:val="sv-SE"/>
        </w:rPr>
        <w:t xml:space="preserve"> </w:t>
      </w:r>
    </w:p>
    <w:p w14:paraId="5BA35406" w14:textId="02E1FA09" w:rsidR="0097415A" w:rsidRPr="000E5032" w:rsidRDefault="0097415A" w:rsidP="000E0ED6">
      <w:pPr>
        <w:jc w:val="left"/>
      </w:pPr>
      <w:r>
        <w:rPr>
          <w:lang w:val="en-US"/>
        </w:rPr>
        <w:t xml:space="preserve">USDOL </w:t>
      </w:r>
      <w:r w:rsidR="00E42F66">
        <w:rPr>
          <w:lang w:val="en-US"/>
        </w:rPr>
        <w:t xml:space="preserve">(United States Department of </w:t>
      </w:r>
      <w:proofErr w:type="spellStart"/>
      <w:r w:rsidR="00E42F66">
        <w:rPr>
          <w:lang w:val="en-US"/>
        </w:rPr>
        <w:t>Labour</w:t>
      </w:r>
      <w:proofErr w:type="spellEnd"/>
      <w:r w:rsidR="00E42F66">
        <w:rPr>
          <w:lang w:val="en-US"/>
        </w:rPr>
        <w:t xml:space="preserve">) </w:t>
      </w:r>
      <w:r>
        <w:rPr>
          <w:lang w:val="en-US"/>
        </w:rPr>
        <w:t xml:space="preserve">5.9.2024. </w:t>
      </w:r>
      <w:r w:rsidR="00E42F66" w:rsidRPr="00E42F66">
        <w:rPr>
          <w:i/>
          <w:iCs/>
          <w:lang w:val="en-US"/>
        </w:rPr>
        <w:t xml:space="preserve">2023 Findings </w:t>
      </w:r>
      <w:r w:rsidR="00F45CF1">
        <w:rPr>
          <w:i/>
          <w:iCs/>
          <w:lang w:val="en-US"/>
        </w:rPr>
        <w:t>o</w:t>
      </w:r>
      <w:r w:rsidR="00E42F66" w:rsidRPr="00E42F66">
        <w:rPr>
          <w:i/>
          <w:iCs/>
          <w:lang w:val="en-US"/>
        </w:rPr>
        <w:t xml:space="preserve">n </w:t>
      </w:r>
      <w:r w:rsidR="00F45CF1">
        <w:rPr>
          <w:i/>
          <w:iCs/>
          <w:lang w:val="en-US"/>
        </w:rPr>
        <w:t>t</w:t>
      </w:r>
      <w:r w:rsidR="00E42F66" w:rsidRPr="00E42F66">
        <w:rPr>
          <w:i/>
          <w:iCs/>
          <w:lang w:val="en-US"/>
        </w:rPr>
        <w:t xml:space="preserve">he Worst Forms </w:t>
      </w:r>
      <w:r w:rsidR="00F45CF1">
        <w:rPr>
          <w:i/>
          <w:iCs/>
          <w:lang w:val="en-US"/>
        </w:rPr>
        <w:t>o</w:t>
      </w:r>
      <w:r w:rsidR="00E42F66" w:rsidRPr="00E42F66">
        <w:rPr>
          <w:i/>
          <w:iCs/>
          <w:lang w:val="en-US"/>
        </w:rPr>
        <w:t xml:space="preserve">f Child Labor. </w:t>
      </w:r>
      <w:r w:rsidR="00E42F66" w:rsidRPr="000E5032">
        <w:rPr>
          <w:i/>
          <w:iCs/>
        </w:rPr>
        <w:t>Bolivia.</w:t>
      </w:r>
      <w:r w:rsidR="00E42F66" w:rsidRPr="000E5032">
        <w:t xml:space="preserve"> </w:t>
      </w:r>
      <w:hyperlink r:id="rId74" w:history="1">
        <w:r w:rsidRPr="000E5032">
          <w:rPr>
            <w:rStyle w:val="Hyperlinkki"/>
          </w:rPr>
          <w:t>https://www.dol.gov/agencies/ilab/resources/reports/child-labor/bolivia</w:t>
        </w:r>
      </w:hyperlink>
      <w:r w:rsidR="000E5032">
        <w:t xml:space="preserve"> </w:t>
      </w:r>
      <w:r w:rsidR="000E5032" w:rsidRPr="002D6BF2">
        <w:t>(kä</w:t>
      </w:r>
      <w:r w:rsidR="000E5032">
        <w:t>yty 25.4.2025).</w:t>
      </w:r>
      <w:r w:rsidRPr="000E5032">
        <w:t xml:space="preserve"> </w:t>
      </w:r>
    </w:p>
    <w:p w14:paraId="3FB60207" w14:textId="77DEAA4A" w:rsidR="0097415A" w:rsidRDefault="000E0ED6" w:rsidP="000E0ED6">
      <w:pPr>
        <w:jc w:val="left"/>
        <w:rPr>
          <w:lang w:val="en-US"/>
        </w:rPr>
      </w:pPr>
      <w:r w:rsidRPr="00CF44FD">
        <w:rPr>
          <w:lang w:val="en-US"/>
        </w:rPr>
        <w:lastRenderedPageBreak/>
        <w:t xml:space="preserve">USDOS </w:t>
      </w:r>
      <w:r w:rsidR="00E42F66">
        <w:rPr>
          <w:lang w:val="en-US"/>
        </w:rPr>
        <w:t>(United States Department of State)</w:t>
      </w:r>
    </w:p>
    <w:p w14:paraId="0E13CA22" w14:textId="579BF2C3" w:rsidR="0097415A" w:rsidRPr="00A50B36" w:rsidRDefault="0097415A" w:rsidP="0097415A">
      <w:pPr>
        <w:ind w:left="720"/>
        <w:jc w:val="left"/>
        <w:rPr>
          <w:lang w:val="en-US"/>
        </w:rPr>
      </w:pPr>
      <w:r>
        <w:rPr>
          <w:lang w:val="en-US"/>
        </w:rPr>
        <w:t>24.6.2024.</w:t>
      </w:r>
      <w:r w:rsidR="00E42F66">
        <w:rPr>
          <w:lang w:val="en-US"/>
        </w:rPr>
        <w:t xml:space="preserve"> </w:t>
      </w:r>
      <w:r w:rsidR="00E42F66" w:rsidRPr="00E42F66">
        <w:rPr>
          <w:i/>
          <w:iCs/>
          <w:lang w:val="en-US"/>
        </w:rPr>
        <w:t>2024 Trafficking in Persons Report: Bolivia.</w:t>
      </w:r>
      <w:r w:rsidRPr="00E42F66">
        <w:rPr>
          <w:i/>
          <w:iCs/>
          <w:lang w:val="en-US"/>
        </w:rPr>
        <w:t xml:space="preserve"> </w:t>
      </w:r>
      <w:hyperlink r:id="rId75" w:history="1">
        <w:r w:rsidRPr="00A50B36">
          <w:rPr>
            <w:rStyle w:val="Hyperlinkki"/>
            <w:lang w:val="en-US"/>
          </w:rPr>
          <w:t>https://www.state.gov/reports/2024-trafficking-in-persons-report/bolivia/</w:t>
        </w:r>
      </w:hyperlink>
      <w:r w:rsidR="000E5032" w:rsidRPr="00A50B36">
        <w:rPr>
          <w:lang w:val="en-US"/>
        </w:rPr>
        <w:t xml:space="preserve"> (</w:t>
      </w:r>
      <w:proofErr w:type="spellStart"/>
      <w:r w:rsidR="000E5032" w:rsidRPr="00A50B36">
        <w:rPr>
          <w:lang w:val="en-US"/>
        </w:rPr>
        <w:t>käyty</w:t>
      </w:r>
      <w:proofErr w:type="spellEnd"/>
      <w:r w:rsidR="000E5032" w:rsidRPr="00A50B36">
        <w:rPr>
          <w:lang w:val="en-US"/>
        </w:rPr>
        <w:t xml:space="preserve"> 25.4.2025).</w:t>
      </w:r>
      <w:r w:rsidRPr="00A50B36">
        <w:rPr>
          <w:lang w:val="en-US"/>
        </w:rPr>
        <w:t xml:space="preserve"> </w:t>
      </w:r>
    </w:p>
    <w:p w14:paraId="0DCF9DD5" w14:textId="14BCFAE2" w:rsidR="000E0ED6" w:rsidRPr="000E5032" w:rsidRDefault="000E0ED6" w:rsidP="0097415A">
      <w:pPr>
        <w:ind w:left="720"/>
        <w:jc w:val="left"/>
      </w:pPr>
      <w:r w:rsidRPr="00CF44FD">
        <w:rPr>
          <w:lang w:val="en-US"/>
        </w:rPr>
        <w:t>23.4.2024</w:t>
      </w:r>
      <w:r w:rsidR="00E42F66">
        <w:rPr>
          <w:lang w:val="en-US"/>
        </w:rPr>
        <w:t xml:space="preserve">. </w:t>
      </w:r>
      <w:r w:rsidR="00E42F66" w:rsidRPr="00E42F66">
        <w:rPr>
          <w:i/>
          <w:iCs/>
          <w:lang w:val="en-US"/>
        </w:rPr>
        <w:t>Bolivia 2023 Human Rights Report.</w:t>
      </w:r>
      <w:r w:rsidRPr="00CF44FD">
        <w:rPr>
          <w:lang w:val="en-US"/>
        </w:rPr>
        <w:t xml:space="preserve"> </w:t>
      </w:r>
      <w:hyperlink r:id="rId76" w:history="1">
        <w:r w:rsidRPr="000E5032">
          <w:rPr>
            <w:rStyle w:val="Hyperlinkki"/>
          </w:rPr>
          <w:t>https://www.state.gov/wp-content/uploads/2024/02/528267_BOLIVIA-2023-HUMAN-RIGHTS-REPORT.pdf</w:t>
        </w:r>
      </w:hyperlink>
      <w:r w:rsidR="000E5032">
        <w:t xml:space="preserve"> </w:t>
      </w:r>
      <w:r w:rsidR="000E5032" w:rsidRPr="002D6BF2">
        <w:t>(kä</w:t>
      </w:r>
      <w:r w:rsidR="000E5032">
        <w:t>yty 25.4.2025).</w:t>
      </w:r>
      <w:r w:rsidRPr="000E5032">
        <w:t xml:space="preserve"> </w:t>
      </w:r>
    </w:p>
    <w:p w14:paraId="0E665BFC" w14:textId="2444909A" w:rsidR="0074078E" w:rsidRDefault="0074078E" w:rsidP="000E0ED6">
      <w:pPr>
        <w:jc w:val="left"/>
      </w:pPr>
      <w:r>
        <w:rPr>
          <w:lang w:val="en-US"/>
        </w:rPr>
        <w:t>The Week / Marsden</w:t>
      </w:r>
      <w:r w:rsidR="00E42F66">
        <w:rPr>
          <w:lang w:val="en-US"/>
        </w:rPr>
        <w:t>, Harriet</w:t>
      </w:r>
      <w:r>
        <w:rPr>
          <w:lang w:val="en-US"/>
        </w:rPr>
        <w:t xml:space="preserve"> 17.6.2024.</w:t>
      </w:r>
      <w:r w:rsidR="00E42F66">
        <w:rPr>
          <w:lang w:val="en-US"/>
        </w:rPr>
        <w:t xml:space="preserve"> </w:t>
      </w:r>
      <w:r w:rsidR="00E42F66" w:rsidRPr="00E42F66">
        <w:rPr>
          <w:i/>
          <w:iCs/>
          <w:lang w:val="en-US"/>
        </w:rPr>
        <w:t xml:space="preserve">Bolivia's battle to </w:t>
      </w:r>
      <w:proofErr w:type="spellStart"/>
      <w:r w:rsidR="00E42F66" w:rsidRPr="00E42F66">
        <w:rPr>
          <w:i/>
          <w:iCs/>
          <w:lang w:val="en-US"/>
        </w:rPr>
        <w:t>decriminalise</w:t>
      </w:r>
      <w:proofErr w:type="spellEnd"/>
      <w:r w:rsidR="00E42F66" w:rsidRPr="00E42F66">
        <w:rPr>
          <w:i/>
          <w:iCs/>
          <w:lang w:val="en-US"/>
        </w:rPr>
        <w:t xml:space="preserve"> coca leaf.</w:t>
      </w:r>
      <w:r w:rsidRPr="00E42F66">
        <w:rPr>
          <w:i/>
          <w:iCs/>
          <w:lang w:val="en-US"/>
        </w:rPr>
        <w:t xml:space="preserve"> </w:t>
      </w:r>
      <w:hyperlink r:id="rId77" w:history="1">
        <w:r w:rsidRPr="000E5032">
          <w:rPr>
            <w:rStyle w:val="Hyperlinkki"/>
          </w:rPr>
          <w:t>https://theweek.com/politics/bolivias-battle-to-decriminalise-coca-leaf</w:t>
        </w:r>
      </w:hyperlink>
      <w:r w:rsidR="000E5032">
        <w:t xml:space="preserve"> </w:t>
      </w:r>
      <w:r w:rsidR="000E5032" w:rsidRPr="002D6BF2">
        <w:t>(kä</w:t>
      </w:r>
      <w:r w:rsidR="000E5032">
        <w:t>yty 28.4.2025).</w:t>
      </w:r>
      <w:r w:rsidRPr="000E5032">
        <w:t xml:space="preserve"> </w:t>
      </w:r>
    </w:p>
    <w:p w14:paraId="756C3B89" w14:textId="0E666ED8" w:rsidR="000E5032" w:rsidRDefault="000E5032" w:rsidP="000E0ED6">
      <w:pPr>
        <w:jc w:val="left"/>
        <w:rPr>
          <w:lang w:val="en-US"/>
        </w:rPr>
      </w:pPr>
      <w:r w:rsidRPr="000E5032">
        <w:rPr>
          <w:lang w:val="en-US"/>
        </w:rPr>
        <w:t xml:space="preserve">WEF (World Economic </w:t>
      </w:r>
      <w:r>
        <w:rPr>
          <w:lang w:val="en-US"/>
        </w:rPr>
        <w:t xml:space="preserve">Forum) 11.6.2024. </w:t>
      </w:r>
      <w:r w:rsidRPr="000E5032">
        <w:rPr>
          <w:i/>
          <w:iCs/>
          <w:lang w:val="en-US"/>
        </w:rPr>
        <w:t xml:space="preserve">Global Gender Gap Report 2024. </w:t>
      </w:r>
      <w:hyperlink r:id="rId78" w:history="1">
        <w:r w:rsidRPr="005D6F89">
          <w:rPr>
            <w:rStyle w:val="Hyperlinkki"/>
            <w:lang w:val="en-US"/>
          </w:rPr>
          <w:t>https://www3.weforum.org/docs/WEF_GGGR_2024.pdf</w:t>
        </w:r>
      </w:hyperlink>
      <w:r>
        <w:rPr>
          <w:lang w:val="en-US"/>
        </w:rPr>
        <w:t xml:space="preserve"> (</w:t>
      </w:r>
      <w:proofErr w:type="spellStart"/>
      <w:r>
        <w:rPr>
          <w:lang w:val="en-US"/>
        </w:rPr>
        <w:t>käyty</w:t>
      </w:r>
      <w:proofErr w:type="spellEnd"/>
      <w:r>
        <w:rPr>
          <w:lang w:val="en-US"/>
        </w:rPr>
        <w:t xml:space="preserve"> 28.4.2025).</w:t>
      </w:r>
    </w:p>
    <w:p w14:paraId="5E4B246E" w14:textId="6B6C9BE0" w:rsidR="00676A4F" w:rsidRDefault="00676A4F" w:rsidP="000E0ED6">
      <w:pPr>
        <w:jc w:val="left"/>
        <w:rPr>
          <w:lang w:val="en-US"/>
        </w:rPr>
      </w:pPr>
      <w:r w:rsidRPr="00676A4F">
        <w:rPr>
          <w:lang w:val="en-US"/>
        </w:rPr>
        <w:t xml:space="preserve">WFP </w:t>
      </w:r>
      <w:r>
        <w:rPr>
          <w:lang w:val="en-US"/>
        </w:rPr>
        <w:t xml:space="preserve">(World Food </w:t>
      </w:r>
      <w:proofErr w:type="spellStart"/>
      <w:r>
        <w:rPr>
          <w:lang w:val="en-US"/>
        </w:rPr>
        <w:t>Programme</w:t>
      </w:r>
      <w:proofErr w:type="spellEnd"/>
      <w:r>
        <w:rPr>
          <w:lang w:val="en-US"/>
        </w:rPr>
        <w:t>)</w:t>
      </w:r>
    </w:p>
    <w:p w14:paraId="0024EF48" w14:textId="41499326" w:rsidR="00610C63" w:rsidRDefault="00610C63" w:rsidP="00610C63">
      <w:pPr>
        <w:ind w:left="720"/>
        <w:jc w:val="left"/>
        <w:rPr>
          <w:lang w:val="en-US"/>
        </w:rPr>
      </w:pPr>
      <w:r>
        <w:rPr>
          <w:lang w:val="en-US"/>
        </w:rPr>
        <w:t xml:space="preserve">27.3.2025. </w:t>
      </w:r>
      <w:r w:rsidRPr="00610C63">
        <w:rPr>
          <w:i/>
          <w:iCs/>
          <w:lang w:val="en-US"/>
        </w:rPr>
        <w:t>Bolivia (</w:t>
      </w:r>
      <w:proofErr w:type="spellStart"/>
      <w:r w:rsidRPr="00610C63">
        <w:rPr>
          <w:i/>
          <w:iCs/>
          <w:lang w:val="en-US"/>
        </w:rPr>
        <w:t>Plurinational</w:t>
      </w:r>
      <w:proofErr w:type="spellEnd"/>
      <w:r w:rsidRPr="00610C63">
        <w:rPr>
          <w:i/>
          <w:iCs/>
          <w:lang w:val="en-US"/>
        </w:rPr>
        <w:t xml:space="preserve"> State of) Annual Country Report 2024.   </w:t>
      </w:r>
      <w:hyperlink r:id="rId79" w:history="1">
        <w:r w:rsidRPr="00350031">
          <w:rPr>
            <w:rStyle w:val="Hyperlinkki"/>
            <w:lang w:val="en-US"/>
          </w:rPr>
          <w:t>https://docs.wfp.org/api/documents/WFP-0000165344/download/</w:t>
        </w:r>
      </w:hyperlink>
      <w:r>
        <w:rPr>
          <w:lang w:val="en-US"/>
        </w:rPr>
        <w:t xml:space="preserve"> (</w:t>
      </w:r>
      <w:proofErr w:type="spellStart"/>
      <w:r>
        <w:rPr>
          <w:lang w:val="en-US"/>
        </w:rPr>
        <w:t>käyty</w:t>
      </w:r>
      <w:proofErr w:type="spellEnd"/>
      <w:r>
        <w:rPr>
          <w:lang w:val="en-US"/>
        </w:rPr>
        <w:t xml:space="preserve"> 29.4.2025).</w:t>
      </w:r>
    </w:p>
    <w:p w14:paraId="0AB70F84" w14:textId="38C0A3BB" w:rsidR="00676A4F" w:rsidRDefault="00676A4F" w:rsidP="00610C63">
      <w:pPr>
        <w:ind w:left="720"/>
        <w:jc w:val="left"/>
        <w:rPr>
          <w:lang w:val="en-US"/>
        </w:rPr>
      </w:pPr>
      <w:r w:rsidRPr="00676A4F">
        <w:rPr>
          <w:lang w:val="en-US"/>
        </w:rPr>
        <w:t xml:space="preserve">17.3.2025. </w:t>
      </w:r>
      <w:r w:rsidRPr="00676A4F">
        <w:rPr>
          <w:i/>
          <w:iCs/>
          <w:lang w:val="en-US"/>
        </w:rPr>
        <w:t>WFP Bolivia Country Brief, February 2025.</w:t>
      </w:r>
      <w:r>
        <w:rPr>
          <w:lang w:val="en-US"/>
        </w:rPr>
        <w:t xml:space="preserve"> </w:t>
      </w:r>
      <w:hyperlink r:id="rId80" w:history="1">
        <w:r w:rsidRPr="00676A4F">
          <w:rPr>
            <w:rStyle w:val="Hyperlinkki"/>
            <w:lang w:val="en-US"/>
          </w:rPr>
          <w:t>docs.wfp.org/</w:t>
        </w:r>
        <w:proofErr w:type="spellStart"/>
        <w:r w:rsidRPr="00676A4F">
          <w:rPr>
            <w:rStyle w:val="Hyperlinkki"/>
            <w:lang w:val="en-US"/>
          </w:rPr>
          <w:t>api</w:t>
        </w:r>
        <w:proofErr w:type="spellEnd"/>
        <w:r w:rsidRPr="00676A4F">
          <w:rPr>
            <w:rStyle w:val="Hyperlinkki"/>
            <w:lang w:val="en-US"/>
          </w:rPr>
          <w:t>/documents/WFP-0000165198/download/</w:t>
        </w:r>
      </w:hyperlink>
      <w:r w:rsidRPr="00676A4F">
        <w:rPr>
          <w:lang w:val="en-US"/>
        </w:rPr>
        <w:t xml:space="preserve"> (</w:t>
      </w:r>
      <w:proofErr w:type="spellStart"/>
      <w:r w:rsidRPr="00676A4F">
        <w:rPr>
          <w:lang w:val="en-US"/>
        </w:rPr>
        <w:t>käyty</w:t>
      </w:r>
      <w:proofErr w:type="spellEnd"/>
      <w:r w:rsidRPr="00676A4F">
        <w:rPr>
          <w:lang w:val="en-US"/>
        </w:rPr>
        <w:t xml:space="preserve"> 29.4</w:t>
      </w:r>
      <w:r>
        <w:rPr>
          <w:lang w:val="en-US"/>
        </w:rPr>
        <w:t>.2025).</w:t>
      </w:r>
    </w:p>
    <w:p w14:paraId="51561CFE" w14:textId="009308BB" w:rsidR="00610C63" w:rsidRPr="00564AC9" w:rsidRDefault="00610C63" w:rsidP="00610C63">
      <w:pPr>
        <w:ind w:left="720"/>
        <w:jc w:val="left"/>
        <w:rPr>
          <w:lang w:val="en-US"/>
        </w:rPr>
      </w:pPr>
      <w:r w:rsidRPr="00610C63">
        <w:rPr>
          <w:lang w:val="en-US"/>
        </w:rPr>
        <w:t>[</w:t>
      </w:r>
      <w:proofErr w:type="spellStart"/>
      <w:r w:rsidRPr="00610C63">
        <w:rPr>
          <w:lang w:val="en-US"/>
        </w:rPr>
        <w:t>päiväämätön</w:t>
      </w:r>
      <w:proofErr w:type="spellEnd"/>
      <w:r w:rsidRPr="00610C63">
        <w:rPr>
          <w:lang w:val="en-US"/>
        </w:rPr>
        <w:t xml:space="preserve">]. </w:t>
      </w:r>
      <w:proofErr w:type="spellStart"/>
      <w:r w:rsidRPr="00610C63">
        <w:rPr>
          <w:i/>
          <w:iCs/>
          <w:lang w:val="en-US"/>
        </w:rPr>
        <w:t>Plurinational</w:t>
      </w:r>
      <w:proofErr w:type="spellEnd"/>
      <w:r w:rsidRPr="00610C63">
        <w:rPr>
          <w:i/>
          <w:iCs/>
          <w:lang w:val="en-US"/>
        </w:rPr>
        <w:t xml:space="preserve"> State of Bolivia.</w:t>
      </w:r>
      <w:r w:rsidRPr="00610C63">
        <w:rPr>
          <w:lang w:val="en-US"/>
        </w:rPr>
        <w:t xml:space="preserve"> </w:t>
      </w:r>
      <w:hyperlink r:id="rId81" w:history="1">
        <w:r w:rsidRPr="00564AC9">
          <w:rPr>
            <w:rStyle w:val="Hyperlinkki"/>
            <w:lang w:val="en-US"/>
          </w:rPr>
          <w:t>https://www.wfp.org/countries/bolivia-plurinational-state</w:t>
        </w:r>
      </w:hyperlink>
      <w:r w:rsidRPr="00564AC9">
        <w:rPr>
          <w:lang w:val="en-US"/>
        </w:rPr>
        <w:t xml:space="preserve"> (</w:t>
      </w:r>
      <w:proofErr w:type="spellStart"/>
      <w:r w:rsidRPr="00564AC9">
        <w:rPr>
          <w:lang w:val="en-US"/>
        </w:rPr>
        <w:t>käyty</w:t>
      </w:r>
      <w:proofErr w:type="spellEnd"/>
      <w:r w:rsidRPr="00564AC9">
        <w:rPr>
          <w:lang w:val="en-US"/>
        </w:rPr>
        <w:t xml:space="preserve"> 29.4.2025).</w:t>
      </w:r>
    </w:p>
    <w:p w14:paraId="7A53CF3F" w14:textId="7C42A86E" w:rsidR="000E5032" w:rsidRPr="000E5032" w:rsidRDefault="00883B08" w:rsidP="000E0ED6">
      <w:pPr>
        <w:jc w:val="left"/>
      </w:pPr>
      <w:r>
        <w:rPr>
          <w:lang w:val="en-US"/>
        </w:rPr>
        <w:t xml:space="preserve">WJP </w:t>
      </w:r>
      <w:r w:rsidR="00E42F66">
        <w:rPr>
          <w:lang w:val="en-US"/>
        </w:rPr>
        <w:t xml:space="preserve">(World Justice Project) </w:t>
      </w:r>
      <w:r>
        <w:rPr>
          <w:lang w:val="en-US"/>
        </w:rPr>
        <w:t>2022</w:t>
      </w:r>
      <w:r w:rsidR="00E42F66">
        <w:rPr>
          <w:lang w:val="en-US"/>
        </w:rPr>
        <w:t xml:space="preserve">. </w:t>
      </w:r>
      <w:r w:rsidR="00E42F66" w:rsidRPr="00E42F66">
        <w:rPr>
          <w:i/>
          <w:iCs/>
          <w:lang w:val="en-US"/>
        </w:rPr>
        <w:t>The Rule of Law in Bolivia. Key Findings from the General Population Poll 2022.</w:t>
      </w:r>
      <w:r w:rsidRPr="00E42F66">
        <w:rPr>
          <w:i/>
          <w:iCs/>
          <w:lang w:val="en-US"/>
        </w:rPr>
        <w:t xml:space="preserve"> </w:t>
      </w:r>
      <w:hyperlink r:id="rId82" w:history="1">
        <w:r w:rsidRPr="000E5032">
          <w:rPr>
            <w:rStyle w:val="Hyperlinkki"/>
          </w:rPr>
          <w:t>https://worldjusticeproject.org/sites/default/files/rule-of-law/bolivia-2022/Bolivia_Report_WJP.pdf</w:t>
        </w:r>
      </w:hyperlink>
      <w:r w:rsidR="000E5032">
        <w:t xml:space="preserve"> </w:t>
      </w:r>
      <w:r w:rsidR="000E5032" w:rsidRPr="002D6BF2">
        <w:t>(kä</w:t>
      </w:r>
      <w:r w:rsidR="000E5032">
        <w:t>yty 28.4.2025).</w:t>
      </w:r>
      <w:r w:rsidRPr="000E5032">
        <w:t xml:space="preserve"> </w:t>
      </w:r>
    </w:p>
    <w:p w14:paraId="46AE26CD" w14:textId="77777777" w:rsidR="00082DFE" w:rsidRPr="001D5CAA" w:rsidRDefault="00E6478D" w:rsidP="00082DFE">
      <w:pPr>
        <w:pStyle w:val="LeiptekstiMigri"/>
        <w:ind w:left="0"/>
        <w:rPr>
          <w:lang w:val="en-GB"/>
        </w:rPr>
      </w:pPr>
      <w:r>
        <w:rPr>
          <w:b/>
        </w:rPr>
        <w:pict w14:anchorId="10694DD0">
          <v:rect id="_x0000_i1028" style="width:0;height:1.5pt" o:hralign="center" o:hrstd="t" o:hr="t" fillcolor="#a0a0a0" stroked="f"/>
        </w:pict>
      </w:r>
    </w:p>
    <w:p w14:paraId="221356B9" w14:textId="77777777" w:rsidR="00082DFE" w:rsidRDefault="001D63F6" w:rsidP="00810134">
      <w:pPr>
        <w:pStyle w:val="Numeroimatonotsikko"/>
      </w:pPr>
      <w:r>
        <w:t>Tietoja vastauksesta</w:t>
      </w:r>
    </w:p>
    <w:p w14:paraId="5AF2BF49"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DA149AF" w14:textId="77777777" w:rsidR="001D63F6" w:rsidRPr="00BC367A" w:rsidRDefault="001D63F6" w:rsidP="00810134">
      <w:pPr>
        <w:pStyle w:val="Numeroimatonotsikko"/>
        <w:rPr>
          <w:lang w:val="en-GB"/>
        </w:rPr>
      </w:pPr>
      <w:r w:rsidRPr="00BC367A">
        <w:rPr>
          <w:lang w:val="en-GB"/>
        </w:rPr>
        <w:t>Information on the response</w:t>
      </w:r>
    </w:p>
    <w:p w14:paraId="1F948336" w14:textId="77777777" w:rsidR="005C36C8" w:rsidRPr="00A35BCB" w:rsidRDefault="00A35BCB" w:rsidP="00C65F61">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w:t>
      </w:r>
      <w:r w:rsidRPr="00A35BCB">
        <w:rPr>
          <w:lang w:val="en-GB"/>
        </w:rPr>
        <w:lastRenderedPageBreak/>
        <w:t>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83"/>
      <w:headerReference w:type="first" r:id="rId84"/>
      <w:footerReference w:type="first" r:id="rId8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A5E5" w14:textId="77777777" w:rsidR="009E6FD0" w:rsidRDefault="009E6FD0" w:rsidP="007E0069">
      <w:pPr>
        <w:spacing w:after="0" w:line="240" w:lineRule="auto"/>
      </w:pPr>
      <w:r>
        <w:separator/>
      </w:r>
    </w:p>
  </w:endnote>
  <w:endnote w:type="continuationSeparator" w:id="0">
    <w:p w14:paraId="5C3BB008" w14:textId="77777777" w:rsidR="009E6FD0" w:rsidRDefault="009E6FD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127A"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95F2994" w14:textId="77777777" w:rsidTr="00483E37">
      <w:trPr>
        <w:trHeight w:val="189"/>
      </w:trPr>
      <w:tc>
        <w:tcPr>
          <w:tcW w:w="1560" w:type="dxa"/>
        </w:tcPr>
        <w:p w14:paraId="46DD9C33" w14:textId="77777777" w:rsidR="004D76E3" w:rsidRPr="00A83D54" w:rsidRDefault="004D76E3" w:rsidP="00337E76">
          <w:pPr>
            <w:pStyle w:val="Alatunniste"/>
            <w:rPr>
              <w:sz w:val="14"/>
              <w:szCs w:val="14"/>
            </w:rPr>
          </w:pPr>
        </w:p>
      </w:tc>
      <w:tc>
        <w:tcPr>
          <w:tcW w:w="2551" w:type="dxa"/>
        </w:tcPr>
        <w:p w14:paraId="3EBE2E1D" w14:textId="77777777" w:rsidR="004D76E3" w:rsidRPr="00A83D54" w:rsidRDefault="004D76E3" w:rsidP="00337E76">
          <w:pPr>
            <w:pStyle w:val="Alatunniste"/>
            <w:rPr>
              <w:sz w:val="14"/>
              <w:szCs w:val="14"/>
            </w:rPr>
          </w:pPr>
        </w:p>
      </w:tc>
      <w:tc>
        <w:tcPr>
          <w:tcW w:w="2552" w:type="dxa"/>
        </w:tcPr>
        <w:p w14:paraId="20FBE35B" w14:textId="77777777" w:rsidR="004D76E3" w:rsidRPr="00A83D54" w:rsidRDefault="004D76E3" w:rsidP="00337E76">
          <w:pPr>
            <w:pStyle w:val="Alatunniste"/>
            <w:rPr>
              <w:sz w:val="14"/>
              <w:szCs w:val="14"/>
            </w:rPr>
          </w:pPr>
        </w:p>
      </w:tc>
      <w:tc>
        <w:tcPr>
          <w:tcW w:w="2830" w:type="dxa"/>
        </w:tcPr>
        <w:p w14:paraId="7A4DE535" w14:textId="77777777" w:rsidR="004D76E3" w:rsidRPr="00A83D54" w:rsidRDefault="004D76E3" w:rsidP="00337E76">
          <w:pPr>
            <w:pStyle w:val="Alatunniste"/>
            <w:rPr>
              <w:sz w:val="14"/>
              <w:szCs w:val="14"/>
            </w:rPr>
          </w:pPr>
        </w:p>
      </w:tc>
    </w:tr>
    <w:tr w:rsidR="004D76E3" w:rsidRPr="00A83D54" w14:paraId="20041DF4" w14:textId="77777777" w:rsidTr="00483E37">
      <w:trPr>
        <w:trHeight w:val="189"/>
      </w:trPr>
      <w:tc>
        <w:tcPr>
          <w:tcW w:w="1560" w:type="dxa"/>
        </w:tcPr>
        <w:p w14:paraId="72CAC809" w14:textId="77777777" w:rsidR="004D76E3" w:rsidRPr="00A83D54" w:rsidRDefault="004D76E3" w:rsidP="00337E76">
          <w:pPr>
            <w:pStyle w:val="Alatunniste"/>
            <w:rPr>
              <w:sz w:val="14"/>
              <w:szCs w:val="14"/>
            </w:rPr>
          </w:pPr>
        </w:p>
      </w:tc>
      <w:tc>
        <w:tcPr>
          <w:tcW w:w="2551" w:type="dxa"/>
        </w:tcPr>
        <w:p w14:paraId="68690717" w14:textId="77777777" w:rsidR="004D76E3" w:rsidRPr="00A83D54" w:rsidRDefault="004D76E3" w:rsidP="00337E76">
          <w:pPr>
            <w:pStyle w:val="Alatunniste"/>
            <w:rPr>
              <w:sz w:val="14"/>
              <w:szCs w:val="14"/>
            </w:rPr>
          </w:pPr>
        </w:p>
      </w:tc>
      <w:tc>
        <w:tcPr>
          <w:tcW w:w="2552" w:type="dxa"/>
        </w:tcPr>
        <w:p w14:paraId="2041E715" w14:textId="77777777" w:rsidR="004D76E3" w:rsidRPr="00A83D54" w:rsidRDefault="004D76E3" w:rsidP="00337E76">
          <w:pPr>
            <w:pStyle w:val="Alatunniste"/>
            <w:rPr>
              <w:sz w:val="14"/>
              <w:szCs w:val="14"/>
            </w:rPr>
          </w:pPr>
        </w:p>
      </w:tc>
      <w:tc>
        <w:tcPr>
          <w:tcW w:w="2830" w:type="dxa"/>
        </w:tcPr>
        <w:p w14:paraId="1B4ACF6C" w14:textId="77777777" w:rsidR="004D76E3" w:rsidRPr="00A83D54" w:rsidRDefault="004D76E3" w:rsidP="00337E76">
          <w:pPr>
            <w:pStyle w:val="Alatunniste"/>
            <w:rPr>
              <w:sz w:val="14"/>
              <w:szCs w:val="14"/>
            </w:rPr>
          </w:pPr>
        </w:p>
      </w:tc>
    </w:tr>
    <w:tr w:rsidR="004D76E3" w:rsidRPr="00A83D54" w14:paraId="14BA7648" w14:textId="77777777" w:rsidTr="00483E37">
      <w:trPr>
        <w:trHeight w:val="189"/>
      </w:trPr>
      <w:tc>
        <w:tcPr>
          <w:tcW w:w="1560" w:type="dxa"/>
        </w:tcPr>
        <w:p w14:paraId="58FDEA90" w14:textId="77777777" w:rsidR="004D76E3" w:rsidRPr="00A83D54" w:rsidRDefault="004D76E3" w:rsidP="00337E76">
          <w:pPr>
            <w:pStyle w:val="Alatunniste"/>
            <w:rPr>
              <w:sz w:val="14"/>
              <w:szCs w:val="14"/>
            </w:rPr>
          </w:pPr>
        </w:p>
      </w:tc>
      <w:tc>
        <w:tcPr>
          <w:tcW w:w="2551" w:type="dxa"/>
        </w:tcPr>
        <w:p w14:paraId="201C76BF" w14:textId="77777777" w:rsidR="004D76E3" w:rsidRPr="00A83D54" w:rsidRDefault="004D76E3" w:rsidP="00337E76">
          <w:pPr>
            <w:pStyle w:val="Alatunniste"/>
            <w:rPr>
              <w:sz w:val="14"/>
              <w:szCs w:val="14"/>
            </w:rPr>
          </w:pPr>
        </w:p>
      </w:tc>
      <w:tc>
        <w:tcPr>
          <w:tcW w:w="2552" w:type="dxa"/>
        </w:tcPr>
        <w:p w14:paraId="7F044E75" w14:textId="77777777" w:rsidR="004D76E3" w:rsidRPr="00A83D54" w:rsidRDefault="004D76E3" w:rsidP="00337E76">
          <w:pPr>
            <w:pStyle w:val="Alatunniste"/>
            <w:rPr>
              <w:sz w:val="14"/>
              <w:szCs w:val="14"/>
            </w:rPr>
          </w:pPr>
        </w:p>
      </w:tc>
      <w:tc>
        <w:tcPr>
          <w:tcW w:w="2830" w:type="dxa"/>
        </w:tcPr>
        <w:p w14:paraId="6342CCDF" w14:textId="77777777" w:rsidR="004D76E3" w:rsidRPr="00A83D54" w:rsidRDefault="004D76E3" w:rsidP="00337E76">
          <w:pPr>
            <w:pStyle w:val="Alatunniste"/>
            <w:rPr>
              <w:sz w:val="14"/>
              <w:szCs w:val="14"/>
            </w:rPr>
          </w:pPr>
        </w:p>
      </w:tc>
    </w:tr>
  </w:tbl>
  <w:p w14:paraId="505877E1"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C206ECA" wp14:editId="63473284">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CFBD6C4"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F09E" w14:textId="77777777" w:rsidR="009E6FD0" w:rsidRDefault="009E6FD0" w:rsidP="007E0069">
      <w:pPr>
        <w:spacing w:after="0" w:line="240" w:lineRule="auto"/>
      </w:pPr>
      <w:r>
        <w:separator/>
      </w:r>
    </w:p>
  </w:footnote>
  <w:footnote w:type="continuationSeparator" w:id="0">
    <w:p w14:paraId="00D53ADE" w14:textId="77777777" w:rsidR="009E6FD0" w:rsidRDefault="009E6FD0" w:rsidP="007E0069">
      <w:pPr>
        <w:spacing w:after="0" w:line="240" w:lineRule="auto"/>
      </w:pPr>
      <w:r>
        <w:continuationSeparator/>
      </w:r>
    </w:p>
  </w:footnote>
  <w:footnote w:id="1">
    <w:p w14:paraId="6EA5B00A" w14:textId="77031C7A" w:rsidR="000A6B1D" w:rsidRPr="00786F3B" w:rsidRDefault="000A6B1D">
      <w:pPr>
        <w:pStyle w:val="Alaviitteenteksti"/>
      </w:pPr>
      <w:r>
        <w:rPr>
          <w:rStyle w:val="Alaviitteenviite"/>
        </w:rPr>
        <w:footnoteRef/>
      </w:r>
      <w:r w:rsidRPr="00786F3B">
        <w:t xml:space="preserve"> Ks. Bolivian kartta</w:t>
      </w:r>
      <w:r w:rsidR="00786F3B" w:rsidRPr="00786F3B">
        <w:t>: UN OCHA 16.12.2020.</w:t>
      </w:r>
    </w:p>
  </w:footnote>
  <w:footnote w:id="2">
    <w:p w14:paraId="58CD42B7" w14:textId="416B14EC" w:rsidR="003660C6" w:rsidRDefault="003660C6" w:rsidP="003660C6">
      <w:pPr>
        <w:pStyle w:val="Alaviitteenteksti"/>
        <w:jc w:val="left"/>
      </w:pPr>
      <w:r>
        <w:rPr>
          <w:rStyle w:val="Alaviitteenviite"/>
        </w:rPr>
        <w:footnoteRef/>
      </w:r>
      <w:r>
        <w:t xml:space="preserve"> Mestitsillä (esp.</w:t>
      </w:r>
      <w:r w:rsidRPr="003660C6">
        <w:rPr>
          <w:i/>
          <w:iCs/>
        </w:rPr>
        <w:t xml:space="preserve"> mestizo</w:t>
      </w:r>
      <w:r>
        <w:t xml:space="preserve">) tarkoitetaan henkilöä, jonka </w:t>
      </w:r>
      <w:r w:rsidR="00786F3B">
        <w:t>etnisyys</w:t>
      </w:r>
      <w:r>
        <w:t xml:space="preserve"> on sekoitus eurooppalaista</w:t>
      </w:r>
      <w:r w:rsidR="00786F3B">
        <w:t xml:space="preserve"> tai </w:t>
      </w:r>
      <w:r>
        <w:t xml:space="preserve">valkoihoista </w:t>
      </w:r>
      <w:r w:rsidR="00786F3B">
        <w:t xml:space="preserve">taustaa </w:t>
      </w:r>
      <w:r>
        <w:t xml:space="preserve">ja alkuperäistaustaa (CIA </w:t>
      </w:r>
      <w:r w:rsidR="00366B10">
        <w:t>5.5.2025</w:t>
      </w:r>
      <w:r>
        <w:t>).</w:t>
      </w:r>
    </w:p>
  </w:footnote>
  <w:footnote w:id="3">
    <w:p w14:paraId="4F06B6BE" w14:textId="7890E020" w:rsidR="00076FAE" w:rsidRPr="0074078E" w:rsidRDefault="00076FAE">
      <w:pPr>
        <w:pStyle w:val="Alaviitteenteksti"/>
      </w:pPr>
      <w:r>
        <w:rPr>
          <w:rStyle w:val="Alaviitteenviite"/>
        </w:rPr>
        <w:footnoteRef/>
      </w:r>
      <w:r w:rsidRPr="0074078E">
        <w:t xml:space="preserve"> CIA </w:t>
      </w:r>
      <w:r w:rsidR="00366B10">
        <w:t>5.5.2025</w:t>
      </w:r>
      <w:r w:rsidRPr="0074078E">
        <w:t>.</w:t>
      </w:r>
    </w:p>
  </w:footnote>
  <w:footnote w:id="4">
    <w:p w14:paraId="70D2DCD9" w14:textId="4E078663" w:rsidR="00076FAE" w:rsidRPr="0074078E" w:rsidRDefault="00076FAE">
      <w:pPr>
        <w:pStyle w:val="Alaviitteenteksti"/>
      </w:pPr>
      <w:r>
        <w:rPr>
          <w:rStyle w:val="Alaviitteenviite"/>
        </w:rPr>
        <w:footnoteRef/>
      </w:r>
      <w:r w:rsidRPr="0074078E">
        <w:t xml:space="preserve"> IWGIA </w:t>
      </w:r>
      <w:r w:rsidR="00BF6882">
        <w:t>25</w:t>
      </w:r>
      <w:r w:rsidRPr="0074078E">
        <w:t>.</w:t>
      </w:r>
      <w:r w:rsidR="00192C16" w:rsidRPr="0074078E">
        <w:t>4</w:t>
      </w:r>
      <w:r w:rsidRPr="0074078E">
        <w:t>.202</w:t>
      </w:r>
      <w:r w:rsidR="00BF6882">
        <w:t>5</w:t>
      </w:r>
      <w:r w:rsidRPr="0074078E">
        <w:t>.</w:t>
      </w:r>
      <w:r w:rsidR="00BF6882">
        <w:t xml:space="preserve"> Tilastokeskuksen arviota ei löytynyt alkuperäislähteestä tätä kyselyvastausta tehdessä. </w:t>
      </w:r>
    </w:p>
  </w:footnote>
  <w:footnote w:id="5">
    <w:p w14:paraId="60512F02" w14:textId="3768326E" w:rsidR="00500E5B" w:rsidRPr="009F1105" w:rsidRDefault="00500E5B">
      <w:pPr>
        <w:pStyle w:val="Alaviitteenteksti"/>
        <w:rPr>
          <w:lang w:val="en-US"/>
        </w:rPr>
      </w:pPr>
      <w:r>
        <w:rPr>
          <w:rStyle w:val="Alaviitteenviite"/>
        </w:rPr>
        <w:footnoteRef/>
      </w:r>
      <w:r w:rsidRPr="009F1105">
        <w:rPr>
          <w:lang w:val="en-US"/>
        </w:rPr>
        <w:t xml:space="preserve"> </w:t>
      </w:r>
      <w:r w:rsidR="009137EA" w:rsidRPr="009F1105">
        <w:rPr>
          <w:lang w:val="en-US"/>
        </w:rPr>
        <w:t>UC Berkeley Law</w:t>
      </w:r>
      <w:r w:rsidR="00667A4B" w:rsidRPr="009F1105">
        <w:rPr>
          <w:lang w:val="en-US"/>
        </w:rPr>
        <w:t xml:space="preserve"> 2020</w:t>
      </w:r>
      <w:r w:rsidR="009137EA" w:rsidRPr="009F1105">
        <w:rPr>
          <w:lang w:val="en-US"/>
        </w:rPr>
        <w:t>,</w:t>
      </w:r>
      <w:r w:rsidRPr="009F1105">
        <w:rPr>
          <w:lang w:val="en-US"/>
        </w:rPr>
        <w:t xml:space="preserve"> s. 1</w:t>
      </w:r>
      <w:r w:rsidR="009137EA" w:rsidRPr="009F1105">
        <w:rPr>
          <w:lang w:val="en-US"/>
        </w:rPr>
        <w:t>.</w:t>
      </w:r>
    </w:p>
  </w:footnote>
  <w:footnote w:id="6">
    <w:p w14:paraId="575B759B" w14:textId="165F94C4" w:rsidR="00500E5B" w:rsidRPr="009F1105" w:rsidRDefault="00500E5B">
      <w:pPr>
        <w:pStyle w:val="Alaviitteenteksti"/>
        <w:rPr>
          <w:lang w:val="en-US"/>
        </w:rPr>
      </w:pPr>
      <w:r>
        <w:rPr>
          <w:rStyle w:val="Alaviitteenviite"/>
        </w:rPr>
        <w:footnoteRef/>
      </w:r>
      <w:r w:rsidRPr="009F1105">
        <w:rPr>
          <w:lang w:val="en-US"/>
        </w:rPr>
        <w:t xml:space="preserve"> </w:t>
      </w:r>
      <w:r w:rsidR="009137EA" w:rsidRPr="009F1105">
        <w:rPr>
          <w:lang w:val="en-US"/>
        </w:rPr>
        <w:t xml:space="preserve">IWGIA </w:t>
      </w:r>
      <w:r w:rsidR="006C0242" w:rsidRPr="009F1105">
        <w:rPr>
          <w:lang w:val="en-US"/>
        </w:rPr>
        <w:t>25</w:t>
      </w:r>
      <w:r w:rsidR="009137EA" w:rsidRPr="009F1105">
        <w:rPr>
          <w:lang w:val="en-US"/>
        </w:rPr>
        <w:t>.4.202</w:t>
      </w:r>
      <w:r w:rsidR="006C0242" w:rsidRPr="009F1105">
        <w:rPr>
          <w:lang w:val="en-US"/>
        </w:rPr>
        <w:t>5</w:t>
      </w:r>
      <w:r w:rsidR="009137EA" w:rsidRPr="009F1105">
        <w:rPr>
          <w:lang w:val="en-US"/>
        </w:rPr>
        <w:t xml:space="preserve">; UC Berkeley Law </w:t>
      </w:r>
      <w:r w:rsidR="00667A4B" w:rsidRPr="009F1105">
        <w:rPr>
          <w:lang w:val="en-US"/>
        </w:rPr>
        <w:t>2020</w:t>
      </w:r>
      <w:r w:rsidR="009137EA" w:rsidRPr="009F1105">
        <w:rPr>
          <w:lang w:val="en-US"/>
        </w:rPr>
        <w:t>.</w:t>
      </w:r>
      <w:r w:rsidRPr="009F1105">
        <w:rPr>
          <w:lang w:val="en-US"/>
        </w:rPr>
        <w:t xml:space="preserve"> </w:t>
      </w:r>
    </w:p>
  </w:footnote>
  <w:footnote w:id="7">
    <w:p w14:paraId="6969065F" w14:textId="25096BB9" w:rsidR="00A50B36" w:rsidRPr="00A50B36" w:rsidRDefault="00A50B36" w:rsidP="009865E9">
      <w:pPr>
        <w:pStyle w:val="Alaviitteenteksti"/>
        <w:jc w:val="left"/>
        <w:rPr>
          <w:color w:val="FF0000"/>
        </w:rPr>
      </w:pPr>
      <w:r>
        <w:rPr>
          <w:rStyle w:val="Alaviitteenviite"/>
        </w:rPr>
        <w:footnoteRef/>
      </w:r>
      <w:r>
        <w:t xml:space="preserve"> </w:t>
      </w:r>
      <w:r w:rsidR="009865E9">
        <w:t xml:space="preserve">Alkuperäiskansojen asioita käsittelevän kansainvälisen työryhmän </w:t>
      </w:r>
      <w:proofErr w:type="spellStart"/>
      <w:r w:rsidR="009865E9">
        <w:t>IWGIA:n</w:t>
      </w:r>
      <w:proofErr w:type="spellEnd"/>
      <w:r w:rsidR="009865E9">
        <w:t xml:space="preserve"> (25.4.2025) mukaan ylän</w:t>
      </w:r>
      <w:r w:rsidR="00B77432">
        <w:t xml:space="preserve">kötasangoilla </w:t>
      </w:r>
      <w:r w:rsidR="009865E9">
        <w:t xml:space="preserve">asuvat </w:t>
      </w:r>
      <w:proofErr w:type="spellStart"/>
      <w:r w:rsidR="009865E9">
        <w:t>aimarat</w:t>
      </w:r>
      <w:proofErr w:type="spellEnd"/>
      <w:r w:rsidR="009865E9">
        <w:t xml:space="preserve"> ja ketšuat määrittelevät itsensä 16 eri kansaan, jotka yhdessä muodostavat 90,1 % kaikista alkuperäiskansoista. Loput kansat kuuluvat pääosin</w:t>
      </w:r>
      <w:r w:rsidR="009865E9" w:rsidRPr="009865E9">
        <w:t xml:space="preserve"> </w:t>
      </w:r>
      <w:proofErr w:type="spellStart"/>
      <w:r w:rsidR="009865E9">
        <w:t>c</w:t>
      </w:r>
      <w:r w:rsidR="009865E9" w:rsidRPr="009865E9">
        <w:t>hiquitano</w:t>
      </w:r>
      <w:proofErr w:type="spellEnd"/>
      <w:r w:rsidR="009865E9">
        <w:t>-</w:t>
      </w:r>
      <w:r w:rsidR="009865E9" w:rsidRPr="009865E9">
        <w:t xml:space="preserve">, </w:t>
      </w:r>
      <w:proofErr w:type="spellStart"/>
      <w:r w:rsidR="009865E9">
        <w:t>g</w:t>
      </w:r>
      <w:r w:rsidR="009865E9" w:rsidRPr="009865E9">
        <w:t>uaran</w:t>
      </w:r>
      <w:r w:rsidR="009865E9">
        <w:t>i</w:t>
      </w:r>
      <w:proofErr w:type="spellEnd"/>
      <w:r w:rsidR="009865E9">
        <w:t>-</w:t>
      </w:r>
      <w:r w:rsidR="009865E9" w:rsidRPr="009865E9">
        <w:t xml:space="preserve"> </w:t>
      </w:r>
      <w:r w:rsidR="009865E9">
        <w:t xml:space="preserve">ja </w:t>
      </w:r>
      <w:proofErr w:type="spellStart"/>
      <w:r w:rsidR="009865E9">
        <w:t>m</w:t>
      </w:r>
      <w:r w:rsidR="009865E9" w:rsidRPr="009865E9">
        <w:t>oxeño</w:t>
      </w:r>
      <w:proofErr w:type="spellEnd"/>
      <w:r w:rsidR="009865E9">
        <w:t>-kansojen alaryhmiin</w:t>
      </w:r>
      <w:r w:rsidR="00B77432">
        <w:t xml:space="preserve"> ja asuvat pääosin Bolivian alangoilla.</w:t>
      </w:r>
    </w:p>
  </w:footnote>
  <w:footnote w:id="8">
    <w:p w14:paraId="0421AE6C" w14:textId="53B737D5" w:rsidR="00C71D91" w:rsidRDefault="00C71D91">
      <w:pPr>
        <w:pStyle w:val="Alaviitteenteksti"/>
      </w:pPr>
      <w:r>
        <w:rPr>
          <w:rStyle w:val="Alaviitteenviite"/>
        </w:rPr>
        <w:footnoteRef/>
      </w:r>
      <w:r>
        <w:t xml:space="preserve"> </w:t>
      </w:r>
      <w:r w:rsidR="00037BCA" w:rsidRPr="0074078E">
        <w:t xml:space="preserve">CIA </w:t>
      </w:r>
      <w:r w:rsidR="00366B10">
        <w:t>5.5.2025</w:t>
      </w:r>
      <w:r w:rsidR="00037BCA" w:rsidRPr="0074078E">
        <w:t>.</w:t>
      </w:r>
    </w:p>
  </w:footnote>
  <w:footnote w:id="9">
    <w:p w14:paraId="2C39457F" w14:textId="6F9D86B8" w:rsidR="00C71D91" w:rsidRPr="0074078E" w:rsidRDefault="00C71D91">
      <w:pPr>
        <w:pStyle w:val="Alaviitteenteksti"/>
      </w:pPr>
      <w:r>
        <w:rPr>
          <w:rStyle w:val="Alaviitteenviite"/>
        </w:rPr>
        <w:footnoteRef/>
      </w:r>
      <w:r w:rsidRPr="0074078E">
        <w:t xml:space="preserve"> UN </w:t>
      </w:r>
      <w:proofErr w:type="spellStart"/>
      <w:r w:rsidRPr="0074078E">
        <w:t>Habitat</w:t>
      </w:r>
      <w:proofErr w:type="spellEnd"/>
      <w:r w:rsidRPr="0074078E">
        <w:t xml:space="preserve"> [päiväämätön]</w:t>
      </w:r>
      <w:r w:rsidR="009137EA">
        <w:t>.</w:t>
      </w:r>
    </w:p>
  </w:footnote>
  <w:footnote w:id="10">
    <w:p w14:paraId="0D8B0BE2" w14:textId="4945E5E6" w:rsidR="00C706C1" w:rsidRPr="0074078E" w:rsidRDefault="00C706C1">
      <w:pPr>
        <w:pStyle w:val="Alaviitteenteksti"/>
      </w:pPr>
      <w:r>
        <w:rPr>
          <w:rStyle w:val="Alaviitteenviite"/>
        </w:rPr>
        <w:footnoteRef/>
      </w:r>
      <w:r w:rsidRPr="0074078E">
        <w:t xml:space="preserve"> </w:t>
      </w:r>
      <w:proofErr w:type="spellStart"/>
      <w:r w:rsidRPr="0074078E">
        <w:t>Freedom</w:t>
      </w:r>
      <w:proofErr w:type="spellEnd"/>
      <w:r w:rsidRPr="0074078E">
        <w:t xml:space="preserve"> House 2025</w:t>
      </w:r>
      <w:r w:rsidR="003347DE" w:rsidRPr="0074078E">
        <w:t xml:space="preserve">; USDOS </w:t>
      </w:r>
      <w:r w:rsidR="009137EA">
        <w:t xml:space="preserve">23.4.2024, </w:t>
      </w:r>
      <w:r w:rsidR="003347DE" w:rsidRPr="0074078E">
        <w:t>s. 20.</w:t>
      </w:r>
    </w:p>
  </w:footnote>
  <w:footnote w:id="11">
    <w:p w14:paraId="1A808C65" w14:textId="3D92EB27" w:rsidR="0026438F" w:rsidRDefault="0026438F" w:rsidP="0026438F">
      <w:pPr>
        <w:pStyle w:val="Alaviitteenteksti"/>
        <w:jc w:val="left"/>
      </w:pPr>
      <w:r>
        <w:rPr>
          <w:rStyle w:val="Alaviitteenviite"/>
        </w:rPr>
        <w:footnoteRef/>
      </w:r>
      <w:r>
        <w:t xml:space="preserve"> </w:t>
      </w:r>
      <w:r>
        <w:t xml:space="preserve">Bolivian kansallisvaaleissa valitaan presidentin lisäksi myös edustajainhuoneen ja senaatin jäsenet. Vaalien mahdollinen toinen kierros järjestetään 19.10.2025. </w:t>
      </w:r>
      <w:r>
        <w:t>Ks.</w:t>
      </w:r>
      <w:r>
        <w:t xml:space="preserve"> AS/COA [päiväämätön].</w:t>
      </w:r>
    </w:p>
  </w:footnote>
  <w:footnote w:id="12">
    <w:p w14:paraId="19020214" w14:textId="11EFC959" w:rsidR="00B53EDC" w:rsidRPr="009F1105" w:rsidRDefault="00B53EDC" w:rsidP="0026438F">
      <w:pPr>
        <w:pStyle w:val="Alaviitteenteksti"/>
        <w:jc w:val="left"/>
      </w:pPr>
      <w:r>
        <w:rPr>
          <w:rStyle w:val="Alaviitteenviite"/>
        </w:rPr>
        <w:footnoteRef/>
      </w:r>
      <w:r w:rsidRPr="009F1105">
        <w:t xml:space="preserve"> </w:t>
      </w:r>
      <w:proofErr w:type="spellStart"/>
      <w:r w:rsidRPr="009F1105">
        <w:t>Infobae</w:t>
      </w:r>
      <w:proofErr w:type="spellEnd"/>
      <w:r w:rsidRPr="009F1105">
        <w:t xml:space="preserve"> 19.4.2025.</w:t>
      </w:r>
      <w:r w:rsidR="0026438F">
        <w:t xml:space="preserve"> </w:t>
      </w:r>
    </w:p>
  </w:footnote>
  <w:footnote w:id="13">
    <w:p w14:paraId="43934AAC" w14:textId="3F043DCE" w:rsidR="00DD43F2" w:rsidRPr="009F1105" w:rsidRDefault="00DD43F2" w:rsidP="00DD43F2">
      <w:pPr>
        <w:pStyle w:val="Alaviitteenteksti"/>
        <w:jc w:val="left"/>
        <w:rPr>
          <w:lang w:val="en-US"/>
        </w:rPr>
      </w:pPr>
      <w:r>
        <w:rPr>
          <w:rStyle w:val="Alaviitteenviite"/>
        </w:rPr>
        <w:footnoteRef/>
      </w:r>
      <w:r w:rsidRPr="00DD43F2">
        <w:t xml:space="preserve"> Vuoden 2019 vaaleihin liittyi tiettyjä e</w:t>
      </w:r>
      <w:r>
        <w:t xml:space="preserve">päilyjä vaalien oikeudenmukaisuudesta, mutta vaaleja tarkkailleet tahot eivät olleet täysin yksimielisiä vaalivilpin mahdollisuudesta. </w:t>
      </w:r>
      <w:r w:rsidRPr="009F1105">
        <w:rPr>
          <w:lang w:val="en-US"/>
        </w:rPr>
        <w:t xml:space="preserve">Ks. </w:t>
      </w:r>
      <w:proofErr w:type="spellStart"/>
      <w:r w:rsidRPr="009F1105">
        <w:rPr>
          <w:lang w:val="en-US"/>
        </w:rPr>
        <w:t>esim</w:t>
      </w:r>
      <w:proofErr w:type="spellEnd"/>
      <w:r w:rsidRPr="009F1105">
        <w:rPr>
          <w:lang w:val="en-US"/>
        </w:rPr>
        <w:t>. The Guardian / Blair 15.11.2019.</w:t>
      </w:r>
    </w:p>
  </w:footnote>
  <w:footnote w:id="14">
    <w:p w14:paraId="7D167774" w14:textId="26681D64" w:rsidR="00B53EDC" w:rsidRPr="009F1105" w:rsidRDefault="00B53EDC" w:rsidP="00B53EDC">
      <w:pPr>
        <w:pStyle w:val="Alaviitteenteksti"/>
        <w:rPr>
          <w:lang w:val="en-US"/>
        </w:rPr>
      </w:pPr>
      <w:r>
        <w:rPr>
          <w:rStyle w:val="Alaviitteenviite"/>
        </w:rPr>
        <w:footnoteRef/>
      </w:r>
      <w:r w:rsidRPr="009F1105">
        <w:rPr>
          <w:lang w:val="en-US"/>
        </w:rPr>
        <w:t xml:space="preserve"> CIA</w:t>
      </w:r>
      <w:r w:rsidR="009137EA" w:rsidRPr="009F1105">
        <w:rPr>
          <w:lang w:val="en-US"/>
        </w:rPr>
        <w:t xml:space="preserve"> </w:t>
      </w:r>
      <w:r w:rsidR="00366B10" w:rsidRPr="009F1105">
        <w:rPr>
          <w:lang w:val="en-US"/>
        </w:rPr>
        <w:t>5.5.2025</w:t>
      </w:r>
      <w:r w:rsidRPr="009F1105">
        <w:rPr>
          <w:lang w:val="en-US"/>
        </w:rPr>
        <w:t xml:space="preserve">; </w:t>
      </w:r>
      <w:proofErr w:type="spellStart"/>
      <w:r w:rsidRPr="009F1105">
        <w:rPr>
          <w:lang w:val="en-US"/>
        </w:rPr>
        <w:t>InSight</w:t>
      </w:r>
      <w:proofErr w:type="spellEnd"/>
      <w:r w:rsidRPr="009F1105">
        <w:rPr>
          <w:lang w:val="en-US"/>
        </w:rPr>
        <w:t xml:space="preserve"> Crime 17.3.2022</w:t>
      </w:r>
      <w:r w:rsidR="009137EA" w:rsidRPr="009F1105">
        <w:rPr>
          <w:lang w:val="en-US"/>
        </w:rPr>
        <w:t>.</w:t>
      </w:r>
    </w:p>
  </w:footnote>
  <w:footnote w:id="15">
    <w:p w14:paraId="383A2AAE" w14:textId="38FFE123" w:rsidR="00BF6882" w:rsidRPr="006C0242" w:rsidRDefault="00BF6882">
      <w:pPr>
        <w:pStyle w:val="Alaviitteenteksti"/>
        <w:rPr>
          <w:lang w:val="en-US"/>
        </w:rPr>
      </w:pPr>
      <w:r>
        <w:rPr>
          <w:rStyle w:val="Alaviitteenviite"/>
        </w:rPr>
        <w:footnoteRef/>
      </w:r>
      <w:r w:rsidRPr="006C0242">
        <w:rPr>
          <w:lang w:val="en-US"/>
        </w:rPr>
        <w:t xml:space="preserve"> </w:t>
      </w:r>
      <w:r>
        <w:rPr>
          <w:color w:val="000000" w:themeColor="text1"/>
          <w:lang w:val="en-US"/>
        </w:rPr>
        <w:t xml:space="preserve">CIA </w:t>
      </w:r>
      <w:r w:rsidR="00366B10">
        <w:rPr>
          <w:color w:val="000000" w:themeColor="text1"/>
          <w:lang w:val="en-US"/>
        </w:rPr>
        <w:t>5.5.2025</w:t>
      </w:r>
      <w:r>
        <w:rPr>
          <w:color w:val="000000" w:themeColor="text1"/>
          <w:lang w:val="en-US"/>
        </w:rPr>
        <w:t>.</w:t>
      </w:r>
    </w:p>
  </w:footnote>
  <w:footnote w:id="16">
    <w:p w14:paraId="020DF2AF" w14:textId="77777777" w:rsidR="00593C5B" w:rsidRPr="00B022DF" w:rsidRDefault="00593C5B" w:rsidP="00593C5B">
      <w:pPr>
        <w:pStyle w:val="Alaviitteenteksti"/>
        <w:rPr>
          <w:lang w:val="en-US"/>
        </w:rPr>
      </w:pPr>
      <w:r>
        <w:rPr>
          <w:rStyle w:val="Alaviitteenviite"/>
        </w:rPr>
        <w:footnoteRef/>
      </w:r>
      <w:r w:rsidRPr="00B022DF">
        <w:rPr>
          <w:lang w:val="en-US"/>
        </w:rPr>
        <w:t xml:space="preserve"> C</w:t>
      </w:r>
      <w:r>
        <w:rPr>
          <w:lang w:val="en-US"/>
        </w:rPr>
        <w:t>IA 5.5.2025.</w:t>
      </w:r>
    </w:p>
  </w:footnote>
  <w:footnote w:id="17">
    <w:p w14:paraId="0A126FC9" w14:textId="2E41C4AE" w:rsidR="00F90C95" w:rsidRPr="00B022DF" w:rsidRDefault="00F90C95">
      <w:pPr>
        <w:pStyle w:val="Alaviitteenteksti"/>
        <w:rPr>
          <w:lang w:val="en-US"/>
        </w:rPr>
      </w:pPr>
      <w:r>
        <w:rPr>
          <w:rStyle w:val="Alaviitteenviite"/>
        </w:rPr>
        <w:footnoteRef/>
      </w:r>
      <w:r w:rsidRPr="00B022DF">
        <w:rPr>
          <w:lang w:val="en-US"/>
        </w:rPr>
        <w:t xml:space="preserve"> International Crisis Group 3/2025.</w:t>
      </w:r>
    </w:p>
  </w:footnote>
  <w:footnote w:id="18">
    <w:p w14:paraId="57463512" w14:textId="17A2A3CC" w:rsidR="00593C5B" w:rsidRPr="00593C5B" w:rsidRDefault="00593C5B">
      <w:pPr>
        <w:pStyle w:val="Alaviitteenteksti"/>
        <w:rPr>
          <w:lang w:val="en-US"/>
        </w:rPr>
      </w:pPr>
      <w:r>
        <w:rPr>
          <w:rStyle w:val="Alaviitteenviite"/>
        </w:rPr>
        <w:footnoteRef/>
      </w:r>
      <w:r w:rsidRPr="00593C5B">
        <w:rPr>
          <w:lang w:val="en-US"/>
        </w:rPr>
        <w:t xml:space="preserve"> </w:t>
      </w:r>
      <w:r>
        <w:rPr>
          <w:lang w:val="en-US"/>
        </w:rPr>
        <w:t xml:space="preserve">AP News / Flores 14.5.2025; </w:t>
      </w:r>
      <w:proofErr w:type="spellStart"/>
      <w:r w:rsidRPr="00593C5B">
        <w:rPr>
          <w:lang w:val="en-US"/>
        </w:rPr>
        <w:t>I</w:t>
      </w:r>
      <w:r>
        <w:rPr>
          <w:lang w:val="en-US"/>
        </w:rPr>
        <w:t>nfobae</w:t>
      </w:r>
      <w:proofErr w:type="spellEnd"/>
      <w:r>
        <w:rPr>
          <w:lang w:val="en-US"/>
        </w:rPr>
        <w:t xml:space="preserve"> 13.5.2025.</w:t>
      </w:r>
    </w:p>
  </w:footnote>
  <w:footnote w:id="19">
    <w:p w14:paraId="046642B8" w14:textId="45125D84" w:rsidR="00C706C1" w:rsidRPr="00FA2D14" w:rsidRDefault="00C706C1" w:rsidP="00FA2D14">
      <w:pPr>
        <w:pStyle w:val="Alaviitteenteksti"/>
        <w:jc w:val="left"/>
      </w:pPr>
      <w:r>
        <w:rPr>
          <w:rStyle w:val="Alaviitteenviite"/>
        </w:rPr>
        <w:footnoteRef/>
      </w:r>
      <w:r w:rsidRPr="00D503E6">
        <w:t xml:space="preserve"> </w:t>
      </w:r>
      <w:r w:rsidRPr="00D503E6">
        <w:rPr>
          <w:color w:val="000000" w:themeColor="text1"/>
        </w:rPr>
        <w:t xml:space="preserve">HRW </w:t>
      </w:r>
      <w:r w:rsidR="00300BE7" w:rsidRPr="00D503E6">
        <w:rPr>
          <w:color w:val="000000" w:themeColor="text1"/>
        </w:rPr>
        <w:t>11.1.</w:t>
      </w:r>
      <w:r w:rsidRPr="00D503E6">
        <w:rPr>
          <w:color w:val="000000" w:themeColor="text1"/>
        </w:rPr>
        <w:t>2024.</w:t>
      </w:r>
      <w:r w:rsidR="00FA2D14" w:rsidRPr="00D503E6">
        <w:rPr>
          <w:color w:val="000000" w:themeColor="text1"/>
        </w:rPr>
        <w:t xml:space="preserve"> </w:t>
      </w:r>
      <w:r w:rsidR="00FA2D14" w:rsidRPr="00FA2D14">
        <w:rPr>
          <w:color w:val="000000" w:themeColor="text1"/>
        </w:rPr>
        <w:t>Human Rights Watch o</w:t>
      </w:r>
      <w:r w:rsidR="00FA2D14">
        <w:rPr>
          <w:color w:val="000000" w:themeColor="text1"/>
        </w:rPr>
        <w:t>n</w:t>
      </w:r>
      <w:r w:rsidR="00FA2D14" w:rsidRPr="00FA2D14">
        <w:rPr>
          <w:color w:val="000000" w:themeColor="text1"/>
        </w:rPr>
        <w:t xml:space="preserve"> </w:t>
      </w:r>
      <w:r w:rsidR="00FA2D14">
        <w:rPr>
          <w:color w:val="000000" w:themeColor="text1"/>
        </w:rPr>
        <w:t xml:space="preserve">tämän kyselyvastauksen laatimisen aikaan julkaissut myös vuoden 2024 tapahtumia käsittelevän ihmisoikeusraporttinsa, mutta </w:t>
      </w:r>
      <w:r w:rsidR="002127DA">
        <w:rPr>
          <w:color w:val="000000" w:themeColor="text1"/>
        </w:rPr>
        <w:t>Boliviaa koskevaa osuutta ei toistaiseksi ole saatavilla.</w:t>
      </w:r>
    </w:p>
  </w:footnote>
  <w:footnote w:id="20">
    <w:p w14:paraId="43780B52" w14:textId="77777777" w:rsidR="007F0EE7" w:rsidRPr="00D503E6" w:rsidRDefault="007F0EE7" w:rsidP="007F0EE7">
      <w:pPr>
        <w:pStyle w:val="Alaviitteenteksti"/>
        <w:rPr>
          <w:lang w:val="en-US"/>
        </w:rPr>
      </w:pPr>
      <w:r>
        <w:rPr>
          <w:rStyle w:val="Alaviitteenviite"/>
        </w:rPr>
        <w:footnoteRef/>
      </w:r>
      <w:r w:rsidRPr="00D503E6">
        <w:rPr>
          <w:lang w:val="en-US"/>
        </w:rPr>
        <w:t xml:space="preserve"> HRW 11.1.2024.</w:t>
      </w:r>
    </w:p>
  </w:footnote>
  <w:footnote w:id="21">
    <w:p w14:paraId="6F5719C9" w14:textId="6275555D" w:rsidR="007F0EE7" w:rsidRPr="00593C5B" w:rsidRDefault="007F0EE7" w:rsidP="007F0EE7">
      <w:pPr>
        <w:pStyle w:val="Alaviitteenteksti"/>
        <w:rPr>
          <w:lang w:val="en-US"/>
        </w:rPr>
      </w:pPr>
      <w:r>
        <w:rPr>
          <w:rStyle w:val="Alaviitteenviite"/>
        </w:rPr>
        <w:footnoteRef/>
      </w:r>
      <w:r w:rsidRPr="00593C5B">
        <w:rPr>
          <w:lang w:val="en-US"/>
        </w:rPr>
        <w:t xml:space="preserve"> NBC News 15.11.2019</w:t>
      </w:r>
      <w:r w:rsidR="00593C5B" w:rsidRPr="00593C5B">
        <w:rPr>
          <w:lang w:val="en-US"/>
        </w:rPr>
        <w:t xml:space="preserve">; </w:t>
      </w:r>
      <w:proofErr w:type="spellStart"/>
      <w:r w:rsidR="00593C5B" w:rsidRPr="00593C5B">
        <w:rPr>
          <w:lang w:val="en-US"/>
        </w:rPr>
        <w:t>ks</w:t>
      </w:r>
      <w:proofErr w:type="spellEnd"/>
      <w:r w:rsidR="00593C5B" w:rsidRPr="00593C5B">
        <w:rPr>
          <w:lang w:val="en-US"/>
        </w:rPr>
        <w:t xml:space="preserve">. </w:t>
      </w:r>
      <w:proofErr w:type="spellStart"/>
      <w:r w:rsidR="00593C5B" w:rsidRPr="00593C5B">
        <w:rPr>
          <w:lang w:val="en-US"/>
        </w:rPr>
        <w:t>myös</w:t>
      </w:r>
      <w:proofErr w:type="spellEnd"/>
      <w:r w:rsidR="00593C5B" w:rsidRPr="00593C5B">
        <w:rPr>
          <w:lang w:val="en-US"/>
        </w:rPr>
        <w:t xml:space="preserve"> </w:t>
      </w:r>
      <w:r w:rsidR="00593C5B">
        <w:rPr>
          <w:lang w:val="en-US"/>
        </w:rPr>
        <w:t xml:space="preserve">AP News / Flores 14.5.2025; </w:t>
      </w:r>
      <w:proofErr w:type="spellStart"/>
      <w:r w:rsidR="00593C5B" w:rsidRPr="00593C5B">
        <w:rPr>
          <w:lang w:val="en-US"/>
        </w:rPr>
        <w:t>I</w:t>
      </w:r>
      <w:r w:rsidR="00593C5B">
        <w:rPr>
          <w:lang w:val="en-US"/>
        </w:rPr>
        <w:t>nfobae</w:t>
      </w:r>
      <w:proofErr w:type="spellEnd"/>
      <w:r w:rsidR="00593C5B">
        <w:rPr>
          <w:lang w:val="en-US"/>
        </w:rPr>
        <w:t xml:space="preserve"> 13.5.2025.</w:t>
      </w:r>
    </w:p>
  </w:footnote>
  <w:footnote w:id="22">
    <w:p w14:paraId="7B851B6B" w14:textId="3EC7824D" w:rsidR="007F0EE7" w:rsidRPr="00D503E6" w:rsidRDefault="007F0EE7" w:rsidP="007F0EE7">
      <w:pPr>
        <w:pStyle w:val="Alaviitteenteksti"/>
        <w:rPr>
          <w:lang w:val="en-US"/>
        </w:rPr>
      </w:pPr>
      <w:r>
        <w:rPr>
          <w:rStyle w:val="Alaviitteenviite"/>
        </w:rPr>
        <w:footnoteRef/>
      </w:r>
      <w:r w:rsidRPr="00D503E6">
        <w:rPr>
          <w:lang w:val="en-US"/>
        </w:rPr>
        <w:t xml:space="preserve"> European Parl</w:t>
      </w:r>
      <w:r w:rsidR="009F25EE" w:rsidRPr="00D503E6">
        <w:rPr>
          <w:lang w:val="en-US"/>
        </w:rPr>
        <w:t>i</w:t>
      </w:r>
      <w:r w:rsidRPr="00D503E6">
        <w:rPr>
          <w:lang w:val="en-US"/>
        </w:rPr>
        <w:t>ament [</w:t>
      </w:r>
      <w:proofErr w:type="spellStart"/>
      <w:r w:rsidRPr="00D503E6">
        <w:rPr>
          <w:lang w:val="en-US"/>
        </w:rPr>
        <w:t>päiväämätön</w:t>
      </w:r>
      <w:proofErr w:type="spellEnd"/>
      <w:r w:rsidRPr="00D503E6">
        <w:rPr>
          <w:lang w:val="en-US"/>
        </w:rPr>
        <w:t>].</w:t>
      </w:r>
    </w:p>
  </w:footnote>
  <w:footnote w:id="23">
    <w:p w14:paraId="1CF0404A" w14:textId="77777777" w:rsidR="007F0EE7" w:rsidRPr="00891541" w:rsidRDefault="007F0EE7" w:rsidP="007F0EE7">
      <w:pPr>
        <w:pStyle w:val="Alaviitteenteksti"/>
        <w:rPr>
          <w:lang w:val="en-US"/>
        </w:rPr>
      </w:pPr>
      <w:r>
        <w:rPr>
          <w:rStyle w:val="Alaviitteenviite"/>
        </w:rPr>
        <w:footnoteRef/>
      </w:r>
      <w:r w:rsidRPr="00891541">
        <w:rPr>
          <w:lang w:val="en-US"/>
        </w:rPr>
        <w:t xml:space="preserve"> </w:t>
      </w:r>
      <w:r>
        <w:rPr>
          <w:lang w:val="en-US"/>
        </w:rPr>
        <w:t>HRF 31.3.2025.</w:t>
      </w:r>
    </w:p>
  </w:footnote>
  <w:footnote w:id="24">
    <w:p w14:paraId="57FA66DC" w14:textId="268C3348" w:rsidR="00891541" w:rsidRPr="00891541" w:rsidRDefault="00891541">
      <w:pPr>
        <w:pStyle w:val="Alaviitteenteksti"/>
        <w:rPr>
          <w:lang w:val="en-US"/>
        </w:rPr>
      </w:pPr>
      <w:r>
        <w:rPr>
          <w:rStyle w:val="Alaviitteenviite"/>
        </w:rPr>
        <w:footnoteRef/>
      </w:r>
      <w:r w:rsidRPr="00891541">
        <w:rPr>
          <w:lang w:val="en-US"/>
        </w:rPr>
        <w:t xml:space="preserve"> </w:t>
      </w:r>
      <w:proofErr w:type="spellStart"/>
      <w:r>
        <w:rPr>
          <w:lang w:val="en-US"/>
        </w:rPr>
        <w:t>Agencia</w:t>
      </w:r>
      <w:proofErr w:type="spellEnd"/>
      <w:r>
        <w:rPr>
          <w:lang w:val="en-US"/>
        </w:rPr>
        <w:t xml:space="preserve"> de </w:t>
      </w:r>
      <w:proofErr w:type="spellStart"/>
      <w:r>
        <w:rPr>
          <w:lang w:val="en-US"/>
        </w:rPr>
        <w:t>Noticias</w:t>
      </w:r>
      <w:proofErr w:type="spellEnd"/>
      <w:r>
        <w:rPr>
          <w:lang w:val="en-US"/>
        </w:rPr>
        <w:t xml:space="preserve"> Fides</w:t>
      </w:r>
      <w:r w:rsidR="009137EA">
        <w:rPr>
          <w:lang w:val="en-US"/>
        </w:rPr>
        <w:t xml:space="preserve"> 25.11.2024</w:t>
      </w:r>
      <w:r>
        <w:rPr>
          <w:lang w:val="en-US"/>
        </w:rPr>
        <w:t xml:space="preserve">; </w:t>
      </w:r>
      <w:r w:rsidR="009137EA">
        <w:rPr>
          <w:lang w:val="en-US"/>
        </w:rPr>
        <w:t>HRF 31.3.2025.</w:t>
      </w:r>
    </w:p>
  </w:footnote>
  <w:footnote w:id="25">
    <w:p w14:paraId="66E17406" w14:textId="088819E6" w:rsidR="008463ED" w:rsidRPr="003660C6" w:rsidRDefault="008463ED" w:rsidP="008463ED">
      <w:pPr>
        <w:pStyle w:val="Alaviitteenteksti"/>
        <w:rPr>
          <w:lang w:val="en-US"/>
        </w:rPr>
      </w:pPr>
      <w:r>
        <w:rPr>
          <w:rStyle w:val="Alaviitteenviite"/>
        </w:rPr>
        <w:footnoteRef/>
      </w:r>
      <w:r w:rsidRPr="003660C6">
        <w:rPr>
          <w:lang w:val="en-US"/>
        </w:rPr>
        <w:t xml:space="preserve"> </w:t>
      </w:r>
      <w:proofErr w:type="spellStart"/>
      <w:r w:rsidRPr="003660C6">
        <w:rPr>
          <w:lang w:val="en-US"/>
        </w:rPr>
        <w:t>InSight</w:t>
      </w:r>
      <w:proofErr w:type="spellEnd"/>
      <w:r w:rsidRPr="003660C6">
        <w:rPr>
          <w:lang w:val="en-US"/>
        </w:rPr>
        <w:t xml:space="preserve"> Crime 17.3.202</w:t>
      </w:r>
      <w:r w:rsidR="003C02A3">
        <w:rPr>
          <w:lang w:val="en-US"/>
        </w:rPr>
        <w:t>2</w:t>
      </w:r>
      <w:r>
        <w:rPr>
          <w:lang w:val="en-US"/>
        </w:rPr>
        <w:t>.</w:t>
      </w:r>
    </w:p>
  </w:footnote>
  <w:footnote w:id="26">
    <w:p w14:paraId="722CF3AD" w14:textId="77777777" w:rsidR="008463ED" w:rsidRPr="00964E68" w:rsidRDefault="008463ED" w:rsidP="008463ED">
      <w:pPr>
        <w:pStyle w:val="Alaviitteenteksti"/>
        <w:rPr>
          <w:lang w:val="en-US"/>
        </w:rPr>
      </w:pPr>
      <w:r>
        <w:rPr>
          <w:rStyle w:val="Alaviitteenviite"/>
        </w:rPr>
        <w:footnoteRef/>
      </w:r>
      <w:r w:rsidRPr="00964E68">
        <w:rPr>
          <w:lang w:val="en-US"/>
        </w:rPr>
        <w:t xml:space="preserve"> Bertelsmann Stiftung 2024, s. 31.</w:t>
      </w:r>
    </w:p>
  </w:footnote>
  <w:footnote w:id="27">
    <w:p w14:paraId="418D2A76" w14:textId="1D336C57" w:rsidR="008463ED" w:rsidRPr="00964E68" w:rsidRDefault="008463ED" w:rsidP="008463ED">
      <w:pPr>
        <w:pStyle w:val="Alaviitteenteksti"/>
        <w:rPr>
          <w:lang w:val="en-US"/>
        </w:rPr>
      </w:pPr>
      <w:r>
        <w:rPr>
          <w:rStyle w:val="Alaviitteenviite"/>
        </w:rPr>
        <w:footnoteRef/>
      </w:r>
      <w:r w:rsidRPr="00964E68">
        <w:rPr>
          <w:lang w:val="en-US"/>
        </w:rPr>
        <w:t xml:space="preserve"> GI-TOC 2023</w:t>
      </w:r>
      <w:r w:rsidR="00F37235">
        <w:rPr>
          <w:lang w:val="en-US"/>
        </w:rPr>
        <w:t xml:space="preserve">, </w:t>
      </w:r>
      <w:proofErr w:type="spellStart"/>
      <w:r w:rsidR="00F37235">
        <w:rPr>
          <w:lang w:val="en-US"/>
        </w:rPr>
        <w:t>alaotsikot</w:t>
      </w:r>
      <w:proofErr w:type="spellEnd"/>
      <w:r w:rsidR="00F37235">
        <w:rPr>
          <w:lang w:val="en-US"/>
        </w:rPr>
        <w:t xml:space="preserve"> “Leadership and Governance” ja “Criminal Justice and Security”</w:t>
      </w:r>
      <w:r w:rsidRPr="00964E68">
        <w:rPr>
          <w:lang w:val="en-US"/>
        </w:rPr>
        <w:t>.</w:t>
      </w:r>
    </w:p>
  </w:footnote>
  <w:footnote w:id="28">
    <w:p w14:paraId="5FA2B906" w14:textId="77777777" w:rsidR="008463ED" w:rsidRPr="00964E68" w:rsidRDefault="008463ED" w:rsidP="008463ED">
      <w:pPr>
        <w:pStyle w:val="Alaviitteenteksti"/>
        <w:rPr>
          <w:lang w:val="en-US"/>
        </w:rPr>
      </w:pPr>
      <w:r>
        <w:rPr>
          <w:rStyle w:val="Alaviitteenviite"/>
        </w:rPr>
        <w:footnoteRef/>
      </w:r>
      <w:r w:rsidRPr="00964E68">
        <w:rPr>
          <w:lang w:val="en-US"/>
        </w:rPr>
        <w:t xml:space="preserve"> USDOS 23.4.2024, s. 2–3.</w:t>
      </w:r>
    </w:p>
  </w:footnote>
  <w:footnote w:id="29">
    <w:p w14:paraId="00A0F1F3" w14:textId="77777777" w:rsidR="008463ED" w:rsidRPr="00E96B86" w:rsidRDefault="008463ED" w:rsidP="008463ED">
      <w:pPr>
        <w:pStyle w:val="Alaviitteenteksti"/>
        <w:rPr>
          <w:lang w:val="en-US"/>
        </w:rPr>
      </w:pPr>
      <w:r>
        <w:rPr>
          <w:rStyle w:val="Alaviitteenviite"/>
        </w:rPr>
        <w:footnoteRef/>
      </w:r>
      <w:r w:rsidRPr="00E96B86">
        <w:rPr>
          <w:lang w:val="en-US"/>
        </w:rPr>
        <w:t xml:space="preserve"> </w:t>
      </w:r>
      <w:r>
        <w:rPr>
          <w:lang w:val="en-US"/>
        </w:rPr>
        <w:t>BBC 28.6.2024; Reuters 27.6.2024.</w:t>
      </w:r>
    </w:p>
  </w:footnote>
  <w:footnote w:id="30">
    <w:p w14:paraId="396EB7CB" w14:textId="77777777" w:rsidR="008463ED" w:rsidRPr="00E96B86" w:rsidRDefault="008463ED" w:rsidP="008463ED">
      <w:pPr>
        <w:pStyle w:val="Alaviitteenteksti"/>
        <w:rPr>
          <w:lang w:val="en-US"/>
        </w:rPr>
      </w:pPr>
      <w:r>
        <w:rPr>
          <w:rStyle w:val="Alaviitteenviite"/>
        </w:rPr>
        <w:footnoteRef/>
      </w:r>
      <w:r w:rsidRPr="00E96B86">
        <w:rPr>
          <w:lang w:val="en-US"/>
        </w:rPr>
        <w:t xml:space="preserve"> </w:t>
      </w:r>
      <w:r>
        <w:rPr>
          <w:lang w:val="en-US"/>
        </w:rPr>
        <w:t>BBC 28.6.2024.</w:t>
      </w:r>
    </w:p>
  </w:footnote>
  <w:footnote w:id="31">
    <w:p w14:paraId="678DA948" w14:textId="77777777" w:rsidR="008463ED" w:rsidRPr="00B53EDC" w:rsidRDefault="008463ED" w:rsidP="008463ED">
      <w:pPr>
        <w:pStyle w:val="Alaviitteenteksti"/>
        <w:rPr>
          <w:lang w:val="en-US"/>
        </w:rPr>
      </w:pPr>
      <w:r>
        <w:rPr>
          <w:rStyle w:val="Alaviitteenviite"/>
        </w:rPr>
        <w:footnoteRef/>
      </w:r>
      <w:r w:rsidRPr="00B53EDC">
        <w:rPr>
          <w:lang w:val="en-US"/>
        </w:rPr>
        <w:t xml:space="preserve"> </w:t>
      </w:r>
      <w:r>
        <w:rPr>
          <w:lang w:val="en-US"/>
        </w:rPr>
        <w:t xml:space="preserve">GIS / </w:t>
      </w:r>
      <w:proofErr w:type="spellStart"/>
      <w:r>
        <w:rPr>
          <w:lang w:val="en-US"/>
        </w:rPr>
        <w:t>Polga-Hecimovich</w:t>
      </w:r>
      <w:proofErr w:type="spellEnd"/>
      <w:r>
        <w:rPr>
          <w:lang w:val="en-US"/>
        </w:rPr>
        <w:t xml:space="preserve"> 23.1.2025; </w:t>
      </w:r>
      <w:r w:rsidRPr="00B53EDC">
        <w:rPr>
          <w:lang w:val="en-US"/>
        </w:rPr>
        <w:t>International Crisis G</w:t>
      </w:r>
      <w:r>
        <w:rPr>
          <w:lang w:val="en-US"/>
        </w:rPr>
        <w:t xml:space="preserve">roup / González </w:t>
      </w:r>
      <w:proofErr w:type="spellStart"/>
      <w:r>
        <w:rPr>
          <w:lang w:val="en-US"/>
        </w:rPr>
        <w:t>Calanche</w:t>
      </w:r>
      <w:proofErr w:type="spellEnd"/>
      <w:r>
        <w:rPr>
          <w:lang w:val="en-US"/>
        </w:rPr>
        <w:t xml:space="preserve"> 6.12.2024.</w:t>
      </w:r>
    </w:p>
  </w:footnote>
  <w:footnote w:id="32">
    <w:p w14:paraId="40A41FD9" w14:textId="28833A30" w:rsidR="008463ED" w:rsidRPr="00A2239F" w:rsidRDefault="008463ED" w:rsidP="008463ED">
      <w:pPr>
        <w:pStyle w:val="Alaviitteenteksti"/>
        <w:jc w:val="left"/>
        <w:rPr>
          <w:lang w:val="en-US"/>
        </w:rPr>
      </w:pPr>
      <w:r>
        <w:rPr>
          <w:rStyle w:val="Alaviitteenviite"/>
        </w:rPr>
        <w:footnoteRef/>
      </w:r>
      <w:r w:rsidRPr="00A2239F">
        <w:rPr>
          <w:lang w:val="en-US"/>
        </w:rPr>
        <w:t xml:space="preserve"> CIA</w:t>
      </w:r>
      <w:r>
        <w:rPr>
          <w:lang w:val="en-US"/>
        </w:rPr>
        <w:t xml:space="preserve"> </w:t>
      </w:r>
      <w:r w:rsidR="00366B10">
        <w:rPr>
          <w:lang w:val="en-US"/>
        </w:rPr>
        <w:t>5.5.2025</w:t>
      </w:r>
      <w:r w:rsidRPr="00A2239F">
        <w:rPr>
          <w:lang w:val="en-US"/>
        </w:rPr>
        <w:t xml:space="preserve">; </w:t>
      </w:r>
      <w:proofErr w:type="spellStart"/>
      <w:r w:rsidRPr="00A2239F">
        <w:rPr>
          <w:lang w:val="en-US"/>
        </w:rPr>
        <w:t>InSight</w:t>
      </w:r>
      <w:proofErr w:type="spellEnd"/>
      <w:r w:rsidRPr="00A2239F">
        <w:rPr>
          <w:lang w:val="en-US"/>
        </w:rPr>
        <w:t xml:space="preserve"> Cri</w:t>
      </w:r>
      <w:r>
        <w:rPr>
          <w:lang w:val="en-US"/>
        </w:rPr>
        <w:t>me 17.3.2022.</w:t>
      </w:r>
    </w:p>
  </w:footnote>
  <w:footnote w:id="33">
    <w:p w14:paraId="2C706B13" w14:textId="55DAFEF4" w:rsidR="00080D2D" w:rsidRPr="00080D2D" w:rsidRDefault="00080D2D">
      <w:pPr>
        <w:pStyle w:val="Alaviitteenteksti"/>
        <w:rPr>
          <w:lang w:val="en-US"/>
        </w:rPr>
      </w:pPr>
      <w:r>
        <w:rPr>
          <w:rStyle w:val="Alaviitteenviite"/>
        </w:rPr>
        <w:footnoteRef/>
      </w:r>
      <w:r w:rsidRPr="00080D2D">
        <w:rPr>
          <w:lang w:val="en-US"/>
        </w:rPr>
        <w:t xml:space="preserve"> </w:t>
      </w:r>
      <w:r>
        <w:rPr>
          <w:lang w:val="en-US"/>
        </w:rPr>
        <w:t xml:space="preserve">GI-TOC 2023, </w:t>
      </w:r>
      <w:proofErr w:type="spellStart"/>
      <w:r>
        <w:rPr>
          <w:lang w:val="en-US"/>
        </w:rPr>
        <w:t>alaotsikko</w:t>
      </w:r>
      <w:proofErr w:type="spellEnd"/>
      <w:r>
        <w:rPr>
          <w:lang w:val="en-US"/>
        </w:rPr>
        <w:t xml:space="preserve"> “Environment”.</w:t>
      </w:r>
    </w:p>
  </w:footnote>
  <w:footnote w:id="34">
    <w:p w14:paraId="7366A8DD" w14:textId="77777777" w:rsidR="008463ED" w:rsidRPr="00B557A5" w:rsidRDefault="008463ED" w:rsidP="008463ED">
      <w:pPr>
        <w:pStyle w:val="Alaviitteenteksti"/>
        <w:jc w:val="left"/>
        <w:rPr>
          <w:lang w:val="en-US"/>
        </w:rPr>
      </w:pPr>
      <w:r>
        <w:rPr>
          <w:rStyle w:val="Alaviitteenviite"/>
        </w:rPr>
        <w:footnoteRef/>
      </w:r>
      <w:r w:rsidRPr="00B557A5">
        <w:rPr>
          <w:lang w:val="en-US"/>
        </w:rPr>
        <w:t xml:space="preserve"> A</w:t>
      </w:r>
      <w:r>
        <w:rPr>
          <w:lang w:val="en-US"/>
        </w:rPr>
        <w:t>P News / Flores 11.6.2024; Global Commission on Drug Policy / García-</w:t>
      </w:r>
      <w:proofErr w:type="spellStart"/>
      <w:r>
        <w:rPr>
          <w:lang w:val="en-US"/>
        </w:rPr>
        <w:t>Sayan</w:t>
      </w:r>
      <w:proofErr w:type="spellEnd"/>
      <w:r>
        <w:rPr>
          <w:lang w:val="en-US"/>
        </w:rPr>
        <w:t xml:space="preserve"> 7.3.2025; The Week / Marsden 17.6.2024.</w:t>
      </w:r>
    </w:p>
  </w:footnote>
  <w:footnote w:id="35">
    <w:p w14:paraId="446908BE" w14:textId="77777777" w:rsidR="008463ED" w:rsidRPr="00481EBE" w:rsidRDefault="008463ED" w:rsidP="008463ED">
      <w:pPr>
        <w:pStyle w:val="Alaviitteenteksti"/>
        <w:jc w:val="left"/>
      </w:pPr>
      <w:r>
        <w:rPr>
          <w:rStyle w:val="Alaviitteenviite"/>
        </w:rPr>
        <w:footnoteRef/>
      </w:r>
      <w:r w:rsidRPr="00481EBE">
        <w:rPr>
          <w:lang w:val="en-US"/>
        </w:rPr>
        <w:t xml:space="preserve"> </w:t>
      </w:r>
      <w:r>
        <w:rPr>
          <w:lang w:val="en-US"/>
        </w:rPr>
        <w:t>Global Commission on Drug Policy / García-</w:t>
      </w:r>
      <w:proofErr w:type="spellStart"/>
      <w:r>
        <w:rPr>
          <w:lang w:val="en-US"/>
        </w:rPr>
        <w:t>Sayán</w:t>
      </w:r>
      <w:proofErr w:type="spellEnd"/>
      <w:r>
        <w:rPr>
          <w:lang w:val="en-US"/>
        </w:rPr>
        <w:t xml:space="preserve"> 7.3.2025. </w:t>
      </w:r>
      <w:r w:rsidRPr="009137EA">
        <w:t>Ga</w:t>
      </w:r>
      <w:r>
        <w:t>rcía-</w:t>
      </w:r>
      <w:proofErr w:type="spellStart"/>
      <w:r>
        <w:t>Sayán</w:t>
      </w:r>
      <w:proofErr w:type="spellEnd"/>
      <w:r>
        <w:t xml:space="preserve"> on entinen YK:n t</w:t>
      </w:r>
      <w:r w:rsidRPr="00271A03">
        <w:t>uomareiden ja asianajajien riippumattomuutta käsittelevä</w:t>
      </w:r>
      <w:r>
        <w:t xml:space="preserve"> erityisraportoija. </w:t>
      </w:r>
      <w:r w:rsidRPr="00481EBE">
        <w:t>Artikkeli on julkaistu alun p</w:t>
      </w:r>
      <w:r>
        <w:t xml:space="preserve">erin espanjaksi </w:t>
      </w:r>
      <w:proofErr w:type="spellStart"/>
      <w:r>
        <w:t>El</w:t>
      </w:r>
      <w:proofErr w:type="spellEnd"/>
      <w:r>
        <w:t xml:space="preserve"> </w:t>
      </w:r>
      <w:proofErr w:type="spellStart"/>
      <w:r>
        <w:t>País</w:t>
      </w:r>
      <w:proofErr w:type="spellEnd"/>
      <w:r>
        <w:t xml:space="preserve"> -uutismediassa ja on maksumuurin takana: </w:t>
      </w:r>
      <w:hyperlink r:id="rId1" w:history="1">
        <w:r w:rsidRPr="00A34476">
          <w:rPr>
            <w:rStyle w:val="Hyperlinkki"/>
          </w:rPr>
          <w:t>https://elpais.com/america/2025-03-08/criminalizando-la-hoja-de-coca-negacion-de-derechos.html</w:t>
        </w:r>
      </w:hyperlink>
      <w:r>
        <w:t xml:space="preserve">. </w:t>
      </w:r>
    </w:p>
  </w:footnote>
  <w:footnote w:id="36">
    <w:p w14:paraId="0C812E94" w14:textId="51EEE0D5" w:rsidR="008463ED" w:rsidRPr="00B557A5" w:rsidRDefault="008463ED" w:rsidP="008463ED">
      <w:pPr>
        <w:pStyle w:val="Alaviitteenteksti"/>
        <w:jc w:val="left"/>
        <w:rPr>
          <w:lang w:val="en-US"/>
        </w:rPr>
      </w:pPr>
      <w:r>
        <w:rPr>
          <w:rStyle w:val="Alaviitteenviite"/>
        </w:rPr>
        <w:footnoteRef/>
      </w:r>
      <w:r w:rsidRPr="00B557A5">
        <w:rPr>
          <w:lang w:val="en-US"/>
        </w:rPr>
        <w:t xml:space="preserve"> A</w:t>
      </w:r>
      <w:r>
        <w:rPr>
          <w:lang w:val="en-US"/>
        </w:rPr>
        <w:t>P News / Flores 11.6.2024; Global Commission on Drug Policy / García-</w:t>
      </w:r>
      <w:proofErr w:type="spellStart"/>
      <w:r>
        <w:rPr>
          <w:lang w:val="en-US"/>
        </w:rPr>
        <w:t>Sayan</w:t>
      </w:r>
      <w:proofErr w:type="spellEnd"/>
      <w:r>
        <w:rPr>
          <w:lang w:val="en-US"/>
        </w:rPr>
        <w:t xml:space="preserve"> 7.3.2025;  </w:t>
      </w:r>
      <w:proofErr w:type="spellStart"/>
      <w:r w:rsidRPr="00B557A5">
        <w:rPr>
          <w:lang w:val="en-US"/>
        </w:rPr>
        <w:t>InSight</w:t>
      </w:r>
      <w:proofErr w:type="spellEnd"/>
      <w:r w:rsidRPr="00B557A5">
        <w:rPr>
          <w:lang w:val="en-US"/>
        </w:rPr>
        <w:t xml:space="preserve"> Crime</w:t>
      </w:r>
      <w:r w:rsidR="003C02A3">
        <w:rPr>
          <w:lang w:val="en-US"/>
        </w:rPr>
        <w:t xml:space="preserve"> / Rodriguez</w:t>
      </w:r>
      <w:r w:rsidRPr="00B557A5">
        <w:rPr>
          <w:lang w:val="en-US"/>
        </w:rPr>
        <w:t xml:space="preserve"> 1.11.2024</w:t>
      </w:r>
      <w:r>
        <w:rPr>
          <w:lang w:val="en-US"/>
        </w:rPr>
        <w:t>; The Week / Marsden 17.6.2024.</w:t>
      </w:r>
    </w:p>
  </w:footnote>
  <w:footnote w:id="37">
    <w:p w14:paraId="52E4972A" w14:textId="77777777" w:rsidR="008463ED" w:rsidRPr="00964E68" w:rsidRDefault="008463ED" w:rsidP="008463ED">
      <w:pPr>
        <w:pStyle w:val="Alaviitteenteksti"/>
        <w:jc w:val="left"/>
        <w:rPr>
          <w:lang w:val="en-US"/>
        </w:rPr>
      </w:pPr>
      <w:r>
        <w:rPr>
          <w:rStyle w:val="Alaviitteenviite"/>
        </w:rPr>
        <w:footnoteRef/>
      </w:r>
      <w:r w:rsidRPr="00964E68">
        <w:rPr>
          <w:lang w:val="en-US"/>
        </w:rPr>
        <w:t xml:space="preserve"> Estado </w:t>
      </w:r>
      <w:proofErr w:type="spellStart"/>
      <w:r w:rsidRPr="00964E68">
        <w:rPr>
          <w:lang w:val="en-US"/>
        </w:rPr>
        <w:t>Plurinacional</w:t>
      </w:r>
      <w:proofErr w:type="spellEnd"/>
      <w:r w:rsidRPr="00964E68">
        <w:rPr>
          <w:lang w:val="en-US"/>
        </w:rPr>
        <w:t xml:space="preserve"> De Bolivia 2009, § 384.</w:t>
      </w:r>
    </w:p>
  </w:footnote>
  <w:footnote w:id="38">
    <w:p w14:paraId="26881754" w14:textId="1DD4FB5D" w:rsidR="008463ED" w:rsidRPr="003660C6" w:rsidRDefault="008463ED" w:rsidP="008463ED">
      <w:pPr>
        <w:pStyle w:val="Alaviitteenteksti"/>
        <w:rPr>
          <w:lang w:val="en-US"/>
        </w:rPr>
      </w:pPr>
      <w:r>
        <w:rPr>
          <w:rStyle w:val="Alaviitteenviite"/>
        </w:rPr>
        <w:footnoteRef/>
      </w:r>
      <w:r w:rsidRPr="003660C6">
        <w:rPr>
          <w:lang w:val="en-US"/>
        </w:rPr>
        <w:t xml:space="preserve"> </w:t>
      </w:r>
      <w:proofErr w:type="spellStart"/>
      <w:r w:rsidRPr="003660C6">
        <w:rPr>
          <w:lang w:val="en-US"/>
        </w:rPr>
        <w:t>InSight</w:t>
      </w:r>
      <w:proofErr w:type="spellEnd"/>
      <w:r w:rsidRPr="003660C6">
        <w:rPr>
          <w:lang w:val="en-US"/>
        </w:rPr>
        <w:t xml:space="preserve"> Crime 17.3.202</w:t>
      </w:r>
      <w:r w:rsidR="003C02A3">
        <w:rPr>
          <w:lang w:val="en-US"/>
        </w:rPr>
        <w:t>2</w:t>
      </w:r>
      <w:r w:rsidRPr="003660C6">
        <w:rPr>
          <w:lang w:val="en-US"/>
        </w:rPr>
        <w:t>.</w:t>
      </w:r>
    </w:p>
  </w:footnote>
  <w:footnote w:id="39">
    <w:p w14:paraId="4DF3A8AA" w14:textId="23DA1C66" w:rsidR="008463ED" w:rsidRPr="00B51858" w:rsidRDefault="008463ED" w:rsidP="008463ED">
      <w:pPr>
        <w:pStyle w:val="Alaviitteenteksti"/>
        <w:rPr>
          <w:lang w:val="en-US"/>
        </w:rPr>
      </w:pPr>
      <w:r>
        <w:rPr>
          <w:rStyle w:val="Alaviitteenviite"/>
        </w:rPr>
        <w:footnoteRef/>
      </w:r>
      <w:r w:rsidRPr="00B51858">
        <w:rPr>
          <w:lang w:val="en-US"/>
        </w:rPr>
        <w:t xml:space="preserve"> GI-TOC 2023</w:t>
      </w:r>
      <w:r w:rsidR="00B51858" w:rsidRPr="00B51858">
        <w:rPr>
          <w:lang w:val="en-US"/>
        </w:rPr>
        <w:t xml:space="preserve">, </w:t>
      </w:r>
      <w:proofErr w:type="spellStart"/>
      <w:r w:rsidR="00B51858" w:rsidRPr="00B51858">
        <w:rPr>
          <w:lang w:val="en-US"/>
        </w:rPr>
        <w:t>alaotsikko</w:t>
      </w:r>
      <w:proofErr w:type="spellEnd"/>
      <w:r w:rsidR="00B51858" w:rsidRPr="00B51858">
        <w:rPr>
          <w:lang w:val="en-US"/>
        </w:rPr>
        <w:t xml:space="preserve"> ”People”.</w:t>
      </w:r>
    </w:p>
  </w:footnote>
  <w:footnote w:id="40">
    <w:p w14:paraId="179A4F9C" w14:textId="76B7070D" w:rsidR="008463ED" w:rsidRPr="00B51858" w:rsidRDefault="008463ED" w:rsidP="008463ED">
      <w:pPr>
        <w:pStyle w:val="Alaviitteenteksti"/>
        <w:rPr>
          <w:lang w:val="en-US"/>
        </w:rPr>
      </w:pPr>
      <w:r>
        <w:rPr>
          <w:rStyle w:val="Alaviitteenviite"/>
        </w:rPr>
        <w:footnoteRef/>
      </w:r>
      <w:r w:rsidRPr="00B51858">
        <w:rPr>
          <w:lang w:val="en-US"/>
        </w:rPr>
        <w:t xml:space="preserve"> GI-TOC 2023</w:t>
      </w:r>
      <w:r w:rsidR="00B51858" w:rsidRPr="00B51858">
        <w:rPr>
          <w:lang w:val="en-US"/>
        </w:rPr>
        <w:t xml:space="preserve">, </w:t>
      </w:r>
      <w:proofErr w:type="spellStart"/>
      <w:r w:rsidR="00B51858" w:rsidRPr="00B51858">
        <w:rPr>
          <w:lang w:val="en-US"/>
        </w:rPr>
        <w:t>alaotsikko</w:t>
      </w:r>
      <w:proofErr w:type="spellEnd"/>
      <w:r w:rsidR="00B51858" w:rsidRPr="00B51858">
        <w:rPr>
          <w:lang w:val="en-US"/>
        </w:rPr>
        <w:t xml:space="preserve"> ”Criminal Actors”</w:t>
      </w:r>
      <w:r w:rsidRPr="00B51858">
        <w:rPr>
          <w:lang w:val="en-US"/>
        </w:rPr>
        <w:t>.</w:t>
      </w:r>
    </w:p>
  </w:footnote>
  <w:footnote w:id="41">
    <w:p w14:paraId="15ECE2F3" w14:textId="77777777" w:rsidR="008463ED" w:rsidRPr="008463ED" w:rsidRDefault="008463ED" w:rsidP="008463ED">
      <w:pPr>
        <w:pStyle w:val="Alaviitteenteksti"/>
        <w:rPr>
          <w:lang w:val="en-US"/>
        </w:rPr>
      </w:pPr>
      <w:r>
        <w:rPr>
          <w:rStyle w:val="Alaviitteenviite"/>
        </w:rPr>
        <w:footnoteRef/>
      </w:r>
      <w:r w:rsidRPr="008463ED">
        <w:rPr>
          <w:lang w:val="en-US"/>
        </w:rPr>
        <w:t xml:space="preserve"> </w:t>
      </w:r>
      <w:proofErr w:type="spellStart"/>
      <w:r w:rsidRPr="008463ED">
        <w:rPr>
          <w:lang w:val="en-US"/>
        </w:rPr>
        <w:t>InSight</w:t>
      </w:r>
      <w:proofErr w:type="spellEnd"/>
      <w:r w:rsidRPr="008463ED">
        <w:rPr>
          <w:lang w:val="en-US"/>
        </w:rPr>
        <w:t xml:space="preserve"> Crime 12.4.2016.</w:t>
      </w:r>
    </w:p>
  </w:footnote>
  <w:footnote w:id="42">
    <w:p w14:paraId="02C2265D" w14:textId="64112C19" w:rsidR="008713F9" w:rsidRPr="008713F9" w:rsidRDefault="008713F9">
      <w:pPr>
        <w:pStyle w:val="Alaviitteenteksti"/>
        <w:rPr>
          <w:lang w:val="en-US"/>
        </w:rPr>
      </w:pPr>
      <w:r>
        <w:rPr>
          <w:rStyle w:val="Alaviitteenviite"/>
        </w:rPr>
        <w:footnoteRef/>
      </w:r>
      <w:r w:rsidRPr="008713F9">
        <w:rPr>
          <w:lang w:val="en-US"/>
        </w:rPr>
        <w:t xml:space="preserve"> G</w:t>
      </w:r>
      <w:r>
        <w:rPr>
          <w:lang w:val="en-US"/>
        </w:rPr>
        <w:t xml:space="preserve">I-TOC 2023, </w:t>
      </w:r>
      <w:proofErr w:type="spellStart"/>
      <w:r>
        <w:rPr>
          <w:lang w:val="en-US"/>
        </w:rPr>
        <w:t>alaotsikko</w:t>
      </w:r>
      <w:proofErr w:type="spellEnd"/>
      <w:r>
        <w:rPr>
          <w:lang w:val="en-US"/>
        </w:rPr>
        <w:t xml:space="preserve"> “Environment”; </w:t>
      </w:r>
      <w:proofErr w:type="spellStart"/>
      <w:r>
        <w:rPr>
          <w:lang w:val="en-US"/>
        </w:rPr>
        <w:t>InSight</w:t>
      </w:r>
      <w:proofErr w:type="spellEnd"/>
      <w:r>
        <w:rPr>
          <w:lang w:val="en-US"/>
        </w:rPr>
        <w:t xml:space="preserve"> Crime / Ramírez 2.5.2024.</w:t>
      </w:r>
    </w:p>
  </w:footnote>
  <w:footnote w:id="43">
    <w:p w14:paraId="4FE3152C" w14:textId="27AE9257" w:rsidR="008713F9" w:rsidRPr="00912029" w:rsidRDefault="008713F9" w:rsidP="00A527E8">
      <w:pPr>
        <w:pStyle w:val="Alaviitteenteksti"/>
        <w:jc w:val="left"/>
        <w:rPr>
          <w:lang w:val="en-US"/>
        </w:rPr>
      </w:pPr>
      <w:r>
        <w:rPr>
          <w:rStyle w:val="Alaviitteenviite"/>
        </w:rPr>
        <w:footnoteRef/>
      </w:r>
      <w:r w:rsidRPr="00A527E8">
        <w:t xml:space="preserve"> </w:t>
      </w:r>
      <w:r w:rsidR="00A527E8" w:rsidRPr="00A527E8">
        <w:t>Suurin</w:t>
      </w:r>
      <w:r w:rsidR="00A527E8">
        <w:t xml:space="preserve"> </w:t>
      </w:r>
      <w:r w:rsidR="00A527E8" w:rsidRPr="00A527E8">
        <w:t>osa</w:t>
      </w:r>
      <w:r w:rsidR="00A527E8">
        <w:t xml:space="preserve"> </w:t>
      </w:r>
      <w:r w:rsidR="00A527E8" w:rsidRPr="00A527E8">
        <w:t xml:space="preserve">Bolivian kaivostoimijoista on </w:t>
      </w:r>
      <w:r w:rsidR="00A527E8">
        <w:t xml:space="preserve">alun perin työttömien kaivostyöntekijöiden muodostamia ”kaivososuuskuntia” (esp. </w:t>
      </w:r>
      <w:proofErr w:type="spellStart"/>
      <w:r w:rsidR="00A527E8" w:rsidRPr="00A527E8">
        <w:rPr>
          <w:i/>
          <w:iCs/>
        </w:rPr>
        <w:t>cooperativas</w:t>
      </w:r>
      <w:proofErr w:type="spellEnd"/>
      <w:r w:rsidR="00A527E8">
        <w:t xml:space="preserve">). Osuuskunnat harjoittavat pääosin pienimuotoista kullankaivuuta ja toimivat ainakin osittain epävirallisesti tai laittomasti: arviolta 85 % harjoittaa kullankaivuuta ilman tarvittavia lupia. Joidenkin arvioiden mukaan jopa 94 % Bolivian kansallisesta kullankaivuuteollisuudesta on näiden osuuskuntien hallussa. </w:t>
      </w:r>
      <w:r w:rsidR="00A527E8" w:rsidRPr="00912029">
        <w:rPr>
          <w:lang w:val="en-US"/>
        </w:rPr>
        <w:t>(</w:t>
      </w:r>
      <w:proofErr w:type="spellStart"/>
      <w:r w:rsidR="00A527E8" w:rsidRPr="00912029">
        <w:rPr>
          <w:lang w:val="en-US"/>
        </w:rPr>
        <w:t>InSight</w:t>
      </w:r>
      <w:proofErr w:type="spellEnd"/>
      <w:r w:rsidR="00A527E8" w:rsidRPr="00912029">
        <w:rPr>
          <w:lang w:val="en-US"/>
        </w:rPr>
        <w:t xml:space="preserve"> Crime / Ramírez 2.5.2024).</w:t>
      </w:r>
    </w:p>
  </w:footnote>
  <w:footnote w:id="44">
    <w:p w14:paraId="03616844" w14:textId="2EDE8A3B" w:rsidR="00D838F1" w:rsidRPr="00912029" w:rsidRDefault="00D838F1">
      <w:pPr>
        <w:pStyle w:val="Alaviitteenteksti"/>
        <w:rPr>
          <w:lang w:val="en-US"/>
        </w:rPr>
      </w:pPr>
      <w:r>
        <w:rPr>
          <w:rStyle w:val="Alaviitteenviite"/>
        </w:rPr>
        <w:footnoteRef/>
      </w:r>
      <w:r w:rsidRPr="00912029">
        <w:rPr>
          <w:lang w:val="en-US"/>
        </w:rPr>
        <w:t xml:space="preserve"> </w:t>
      </w:r>
      <w:proofErr w:type="spellStart"/>
      <w:r w:rsidRPr="00912029">
        <w:rPr>
          <w:lang w:val="en-US"/>
        </w:rPr>
        <w:t>InSight</w:t>
      </w:r>
      <w:proofErr w:type="spellEnd"/>
      <w:r w:rsidRPr="00912029">
        <w:rPr>
          <w:lang w:val="en-US"/>
        </w:rPr>
        <w:t xml:space="preserve"> Crime / Ramírez 2.5.2024.</w:t>
      </w:r>
    </w:p>
  </w:footnote>
  <w:footnote w:id="45">
    <w:p w14:paraId="7B6EB6C4" w14:textId="5C49C5CF" w:rsidR="00AE3485" w:rsidRPr="008713F9" w:rsidRDefault="00AE3485">
      <w:pPr>
        <w:pStyle w:val="Alaviitteenteksti"/>
        <w:rPr>
          <w:lang w:val="en-US"/>
        </w:rPr>
      </w:pPr>
      <w:r>
        <w:rPr>
          <w:rStyle w:val="Alaviitteenviite"/>
        </w:rPr>
        <w:footnoteRef/>
      </w:r>
      <w:r w:rsidRPr="008713F9">
        <w:rPr>
          <w:lang w:val="en-US"/>
        </w:rPr>
        <w:t xml:space="preserve"> </w:t>
      </w:r>
      <w:r w:rsidR="008713F9">
        <w:rPr>
          <w:lang w:val="en-US"/>
        </w:rPr>
        <w:t xml:space="preserve">Mongabay / </w:t>
      </w:r>
      <w:proofErr w:type="spellStart"/>
      <w:r w:rsidR="008713F9">
        <w:rPr>
          <w:lang w:val="en-US"/>
        </w:rPr>
        <w:t>Radwin</w:t>
      </w:r>
      <w:proofErr w:type="spellEnd"/>
      <w:r w:rsidR="008713F9">
        <w:rPr>
          <w:lang w:val="en-US"/>
        </w:rPr>
        <w:t xml:space="preserve"> 29.4.2024.</w:t>
      </w:r>
    </w:p>
  </w:footnote>
  <w:footnote w:id="46">
    <w:p w14:paraId="210D5F36" w14:textId="6D42C99C" w:rsidR="00AE3485" w:rsidRPr="008713F9" w:rsidRDefault="00AE3485">
      <w:pPr>
        <w:pStyle w:val="Alaviitteenteksti"/>
        <w:rPr>
          <w:lang w:val="en-US"/>
        </w:rPr>
      </w:pPr>
      <w:r>
        <w:rPr>
          <w:rStyle w:val="Alaviitteenviite"/>
        </w:rPr>
        <w:footnoteRef/>
      </w:r>
      <w:r w:rsidRPr="008713F9">
        <w:rPr>
          <w:lang w:val="en-US"/>
        </w:rPr>
        <w:t xml:space="preserve"> </w:t>
      </w:r>
      <w:r w:rsidR="008713F9" w:rsidRPr="008713F9">
        <w:rPr>
          <w:lang w:val="en-US"/>
        </w:rPr>
        <w:t>A</w:t>
      </w:r>
      <w:r w:rsidR="008713F9">
        <w:rPr>
          <w:lang w:val="en-US"/>
        </w:rPr>
        <w:t>l Jazeera 4.5.2025; Reuters 3.4.2025.</w:t>
      </w:r>
    </w:p>
  </w:footnote>
  <w:footnote w:id="47">
    <w:p w14:paraId="0DA54CA2" w14:textId="3524EEFE" w:rsidR="00C2242F" w:rsidRPr="00912029" w:rsidRDefault="00C2242F" w:rsidP="00C2242F">
      <w:pPr>
        <w:pStyle w:val="Alaviitteenteksti"/>
      </w:pPr>
      <w:r>
        <w:rPr>
          <w:rStyle w:val="Alaviitteenviite"/>
        </w:rPr>
        <w:footnoteRef/>
      </w:r>
      <w:r w:rsidRPr="00912029">
        <w:t xml:space="preserve"> GI-TOC 2023</w:t>
      </w:r>
      <w:r w:rsidR="00B51858" w:rsidRPr="00912029">
        <w:t>, alaotsikko “People”</w:t>
      </w:r>
      <w:r w:rsidRPr="00912029">
        <w:t>.</w:t>
      </w:r>
    </w:p>
  </w:footnote>
  <w:footnote w:id="48">
    <w:p w14:paraId="197988EB" w14:textId="77777777" w:rsidR="00C2242F" w:rsidRPr="00912029" w:rsidRDefault="00C2242F" w:rsidP="00C2242F">
      <w:pPr>
        <w:pStyle w:val="Alaviitteenteksti"/>
      </w:pPr>
      <w:r>
        <w:rPr>
          <w:rStyle w:val="Alaviitteenviite"/>
        </w:rPr>
        <w:footnoteRef/>
      </w:r>
      <w:r w:rsidRPr="00912029">
        <w:t xml:space="preserve"> USDOS 24.6.2024.</w:t>
      </w:r>
    </w:p>
  </w:footnote>
  <w:footnote w:id="49">
    <w:p w14:paraId="604F232D" w14:textId="32876BF7" w:rsidR="00D838F1" w:rsidRPr="00D838F1" w:rsidRDefault="00D838F1" w:rsidP="001B072A">
      <w:pPr>
        <w:pStyle w:val="Alaviitteenteksti"/>
        <w:jc w:val="left"/>
        <w:rPr>
          <w:lang w:val="en-US"/>
        </w:rPr>
      </w:pPr>
      <w:r>
        <w:rPr>
          <w:rStyle w:val="Alaviitteenviite"/>
        </w:rPr>
        <w:footnoteRef/>
      </w:r>
      <w:r w:rsidRPr="00D838F1">
        <w:rPr>
          <w:lang w:val="en-US"/>
        </w:rPr>
        <w:t xml:space="preserve"> </w:t>
      </w:r>
      <w:proofErr w:type="spellStart"/>
      <w:r w:rsidR="004962BC">
        <w:rPr>
          <w:lang w:val="en-US"/>
        </w:rPr>
        <w:t>Agencia</w:t>
      </w:r>
      <w:proofErr w:type="spellEnd"/>
      <w:r w:rsidR="004962BC">
        <w:rPr>
          <w:lang w:val="en-US"/>
        </w:rPr>
        <w:t xml:space="preserve"> de </w:t>
      </w:r>
      <w:proofErr w:type="spellStart"/>
      <w:r w:rsidR="004962BC">
        <w:rPr>
          <w:lang w:val="en-US"/>
        </w:rPr>
        <w:t>Noticias</w:t>
      </w:r>
      <w:proofErr w:type="spellEnd"/>
      <w:r w:rsidR="004962BC">
        <w:rPr>
          <w:lang w:val="en-US"/>
        </w:rPr>
        <w:t xml:space="preserve"> Fides 9.12.2021;</w:t>
      </w:r>
      <w:r w:rsidR="001B072A">
        <w:rPr>
          <w:lang w:val="en-US"/>
        </w:rPr>
        <w:t xml:space="preserve"> El </w:t>
      </w:r>
      <w:proofErr w:type="spellStart"/>
      <w:r w:rsidR="001B072A">
        <w:rPr>
          <w:lang w:val="en-US"/>
        </w:rPr>
        <w:t>Deber</w:t>
      </w:r>
      <w:proofErr w:type="spellEnd"/>
      <w:r w:rsidR="001B072A">
        <w:rPr>
          <w:lang w:val="en-US"/>
        </w:rPr>
        <w:t xml:space="preserve"> / Paredes 11.4.2022;</w:t>
      </w:r>
      <w:r w:rsidR="004962BC">
        <w:rPr>
          <w:lang w:val="en-US"/>
        </w:rPr>
        <w:t xml:space="preserve"> </w:t>
      </w:r>
      <w:proofErr w:type="spellStart"/>
      <w:r>
        <w:rPr>
          <w:lang w:val="en-US"/>
        </w:rPr>
        <w:t>InSight</w:t>
      </w:r>
      <w:proofErr w:type="spellEnd"/>
      <w:r>
        <w:rPr>
          <w:lang w:val="en-US"/>
        </w:rPr>
        <w:t xml:space="preserve"> Crime / Ramírez 2.5.2024</w:t>
      </w:r>
      <w:r w:rsidR="00EA0EE9">
        <w:rPr>
          <w:lang w:val="en-US"/>
        </w:rPr>
        <w:t>; USDOS 24.6.2024.</w:t>
      </w:r>
    </w:p>
  </w:footnote>
  <w:footnote w:id="50">
    <w:p w14:paraId="0E808883" w14:textId="5B90374C" w:rsidR="00D838F1" w:rsidRPr="00D838F1" w:rsidRDefault="00D838F1" w:rsidP="004962BC">
      <w:pPr>
        <w:pStyle w:val="Alaviitteenteksti"/>
        <w:jc w:val="left"/>
        <w:rPr>
          <w:lang w:val="en-US"/>
        </w:rPr>
      </w:pPr>
      <w:r>
        <w:rPr>
          <w:rStyle w:val="Alaviitteenviite"/>
        </w:rPr>
        <w:footnoteRef/>
      </w:r>
      <w:r w:rsidRPr="00D838F1">
        <w:rPr>
          <w:lang w:val="en-US"/>
        </w:rPr>
        <w:t xml:space="preserve"> </w:t>
      </w:r>
      <w:proofErr w:type="spellStart"/>
      <w:r w:rsidR="004962BC">
        <w:rPr>
          <w:lang w:val="en-US"/>
        </w:rPr>
        <w:t>Agencia</w:t>
      </w:r>
      <w:proofErr w:type="spellEnd"/>
      <w:r w:rsidR="004962BC">
        <w:rPr>
          <w:lang w:val="en-US"/>
        </w:rPr>
        <w:t xml:space="preserve"> de </w:t>
      </w:r>
      <w:proofErr w:type="spellStart"/>
      <w:r w:rsidR="004962BC">
        <w:rPr>
          <w:lang w:val="en-US"/>
        </w:rPr>
        <w:t>Noticias</w:t>
      </w:r>
      <w:proofErr w:type="spellEnd"/>
      <w:r w:rsidR="004962BC">
        <w:rPr>
          <w:lang w:val="en-US"/>
        </w:rPr>
        <w:t xml:space="preserve"> Fides 9.12.2021; </w:t>
      </w:r>
      <w:proofErr w:type="spellStart"/>
      <w:r>
        <w:rPr>
          <w:lang w:val="en-US"/>
        </w:rPr>
        <w:t>InSight</w:t>
      </w:r>
      <w:proofErr w:type="spellEnd"/>
      <w:r>
        <w:rPr>
          <w:lang w:val="en-US"/>
        </w:rPr>
        <w:t xml:space="preserve"> Crime / Ramírez 2.5.2024;</w:t>
      </w:r>
      <w:r w:rsidR="00C0308E">
        <w:rPr>
          <w:lang w:val="en-US"/>
        </w:rPr>
        <w:t xml:space="preserve"> </w:t>
      </w:r>
      <w:proofErr w:type="spellStart"/>
      <w:r w:rsidR="00C0308E">
        <w:rPr>
          <w:lang w:val="en-US"/>
        </w:rPr>
        <w:t>ks</w:t>
      </w:r>
      <w:proofErr w:type="spellEnd"/>
      <w:r w:rsidR="00C0308E">
        <w:rPr>
          <w:lang w:val="en-US"/>
        </w:rPr>
        <w:t xml:space="preserve">. </w:t>
      </w:r>
      <w:proofErr w:type="spellStart"/>
      <w:r w:rsidR="00C0308E">
        <w:rPr>
          <w:lang w:val="en-US"/>
        </w:rPr>
        <w:t>myös</w:t>
      </w:r>
      <w:proofErr w:type="spellEnd"/>
      <w:r w:rsidR="00C0308E">
        <w:rPr>
          <w:lang w:val="en-US"/>
        </w:rPr>
        <w:t xml:space="preserve"> GI-TOC 2023, </w:t>
      </w:r>
      <w:proofErr w:type="spellStart"/>
      <w:r w:rsidR="00C0308E">
        <w:rPr>
          <w:lang w:val="en-US"/>
        </w:rPr>
        <w:t>alaotsikko</w:t>
      </w:r>
      <w:proofErr w:type="spellEnd"/>
      <w:r w:rsidR="00C0308E">
        <w:rPr>
          <w:lang w:val="en-US"/>
        </w:rPr>
        <w:t xml:space="preserve"> “Environment”.</w:t>
      </w:r>
      <w:r>
        <w:rPr>
          <w:lang w:val="en-US"/>
        </w:rPr>
        <w:t xml:space="preserve"> </w:t>
      </w:r>
    </w:p>
  </w:footnote>
  <w:footnote w:id="51">
    <w:p w14:paraId="4E76E31D" w14:textId="75F641F0" w:rsidR="000673B7" w:rsidRPr="00037BCA" w:rsidRDefault="000673B7" w:rsidP="00037BCA">
      <w:pPr>
        <w:pStyle w:val="Alaviitteenteksti"/>
        <w:jc w:val="left"/>
      </w:pPr>
      <w:r>
        <w:rPr>
          <w:rStyle w:val="Alaviitteenviite"/>
        </w:rPr>
        <w:footnoteRef/>
      </w:r>
      <w:r w:rsidRPr="001165B3">
        <w:rPr>
          <w:lang w:val="en-US"/>
        </w:rPr>
        <w:t xml:space="preserve"> G</w:t>
      </w:r>
      <w:r w:rsidR="009137EA">
        <w:rPr>
          <w:lang w:val="en-US"/>
        </w:rPr>
        <w:t>lobal Center for Pluralism 2023</w:t>
      </w:r>
      <w:r w:rsidRPr="001165B3">
        <w:rPr>
          <w:lang w:val="en-US"/>
        </w:rPr>
        <w:t>,</w:t>
      </w:r>
      <w:r w:rsidR="009137EA">
        <w:rPr>
          <w:lang w:val="en-US"/>
        </w:rPr>
        <w:t xml:space="preserve"> </w:t>
      </w:r>
      <w:r w:rsidRPr="001165B3">
        <w:rPr>
          <w:lang w:val="en-US"/>
        </w:rPr>
        <w:t>s. 8 &amp; 10.</w:t>
      </w:r>
      <w:r w:rsidR="00037BCA">
        <w:rPr>
          <w:lang w:val="en-US"/>
        </w:rPr>
        <w:t xml:space="preserve"> </w:t>
      </w:r>
      <w:r w:rsidR="00037BCA" w:rsidRPr="00037BCA">
        <w:t xml:space="preserve">Bolivian perustuslaki </w:t>
      </w:r>
      <w:r w:rsidR="00037BCA">
        <w:t xml:space="preserve">(2009) </w:t>
      </w:r>
      <w:r w:rsidR="00037BCA" w:rsidRPr="00037BCA">
        <w:t>löytyy kokonaisuudessaan t</w:t>
      </w:r>
      <w:r w:rsidR="00037BCA">
        <w:t xml:space="preserve">äältä: </w:t>
      </w:r>
      <w:hyperlink r:id="rId2" w:history="1">
        <w:r w:rsidR="00037BCA" w:rsidRPr="00BB1B3B">
          <w:rPr>
            <w:rStyle w:val="Hyperlinkki"/>
          </w:rPr>
          <w:t>https://www.minedu.gob.bo/index.php?option=com_content&amp;view=article&amp;id=1525:constitucion-politica-del-estado&amp;catid=233&amp;Itemid=933</w:t>
        </w:r>
      </w:hyperlink>
      <w:r w:rsidR="00037BCA">
        <w:t xml:space="preserve">. </w:t>
      </w:r>
    </w:p>
  </w:footnote>
  <w:footnote w:id="52">
    <w:p w14:paraId="22EA3DEF" w14:textId="2D0DA4D5" w:rsidR="00713700" w:rsidRPr="00713700" w:rsidRDefault="00713700">
      <w:pPr>
        <w:pStyle w:val="Alaviitteenteksti"/>
        <w:rPr>
          <w:lang w:val="en-US"/>
        </w:rPr>
      </w:pPr>
      <w:r>
        <w:rPr>
          <w:rStyle w:val="Alaviitteenviite"/>
        </w:rPr>
        <w:footnoteRef/>
      </w:r>
      <w:r w:rsidRPr="00713700">
        <w:rPr>
          <w:lang w:val="en-US"/>
        </w:rPr>
        <w:t xml:space="preserve"> </w:t>
      </w:r>
      <w:r w:rsidRPr="0065130D">
        <w:rPr>
          <w:lang w:val="en-US"/>
        </w:rPr>
        <w:t>Global Centre for Pluralism</w:t>
      </w:r>
      <w:r>
        <w:rPr>
          <w:lang w:val="en-US"/>
        </w:rPr>
        <w:t xml:space="preserve"> 2023</w:t>
      </w:r>
      <w:r w:rsidRPr="0065130D">
        <w:rPr>
          <w:lang w:val="en-US"/>
        </w:rPr>
        <w:t>, s</w:t>
      </w:r>
      <w:r>
        <w:rPr>
          <w:lang w:val="en-US"/>
        </w:rPr>
        <w:t>. 8</w:t>
      </w:r>
      <w:r w:rsidR="009137EA">
        <w:rPr>
          <w:lang w:val="en-US"/>
        </w:rPr>
        <w:t>–</w:t>
      </w:r>
      <w:r>
        <w:rPr>
          <w:lang w:val="en-US"/>
        </w:rPr>
        <w:t>9; Latinoamérica21 / Flores 29.5.2024.</w:t>
      </w:r>
    </w:p>
  </w:footnote>
  <w:footnote w:id="53">
    <w:p w14:paraId="4025DCA3" w14:textId="77777777" w:rsidR="00DC3B6F" w:rsidRPr="009F1105" w:rsidRDefault="00DC3B6F" w:rsidP="00DC3B6F">
      <w:pPr>
        <w:pStyle w:val="Alaviitteenteksti"/>
        <w:rPr>
          <w:lang w:val="en-US"/>
        </w:rPr>
      </w:pPr>
      <w:r>
        <w:rPr>
          <w:rStyle w:val="Alaviitteenviite"/>
        </w:rPr>
        <w:footnoteRef/>
      </w:r>
      <w:r w:rsidRPr="009F1105">
        <w:rPr>
          <w:lang w:val="en-US"/>
        </w:rPr>
        <w:t xml:space="preserve"> Latinoamérica21 / Flores 29.5.2024. </w:t>
      </w:r>
    </w:p>
  </w:footnote>
  <w:footnote w:id="54">
    <w:p w14:paraId="60DC65F4" w14:textId="19B2C803" w:rsidR="00837A0A" w:rsidRPr="009F1105" w:rsidRDefault="00837A0A">
      <w:pPr>
        <w:pStyle w:val="Alaviitteenteksti"/>
        <w:rPr>
          <w:lang w:val="en-US"/>
        </w:rPr>
      </w:pPr>
      <w:r>
        <w:rPr>
          <w:rStyle w:val="Alaviitteenviite"/>
        </w:rPr>
        <w:footnoteRef/>
      </w:r>
      <w:r w:rsidRPr="009F1105">
        <w:rPr>
          <w:lang w:val="en-US"/>
        </w:rPr>
        <w:t xml:space="preserve"> Fundación UNIR Bolivia 18.9.2024, s. 5.</w:t>
      </w:r>
    </w:p>
  </w:footnote>
  <w:footnote w:id="55">
    <w:p w14:paraId="2B951D73" w14:textId="77777777" w:rsidR="006B511F" w:rsidRPr="009F1105" w:rsidRDefault="006B511F" w:rsidP="006B511F">
      <w:pPr>
        <w:pStyle w:val="Alaviitteenteksti"/>
        <w:rPr>
          <w:lang w:val="en-US"/>
        </w:rPr>
      </w:pPr>
      <w:r>
        <w:rPr>
          <w:rStyle w:val="Alaviitteenviite"/>
        </w:rPr>
        <w:footnoteRef/>
      </w:r>
      <w:r w:rsidRPr="009F1105">
        <w:rPr>
          <w:lang w:val="en-US"/>
        </w:rPr>
        <w:t xml:space="preserve"> Plan International 3/2022, s. 10.</w:t>
      </w:r>
    </w:p>
  </w:footnote>
  <w:footnote w:id="56">
    <w:p w14:paraId="6AE237A8" w14:textId="77777777" w:rsidR="006B511F" w:rsidRPr="009F1105" w:rsidRDefault="006B511F" w:rsidP="006B511F">
      <w:pPr>
        <w:pStyle w:val="Alaviitteenteksti"/>
        <w:rPr>
          <w:lang w:val="en-US"/>
        </w:rPr>
      </w:pPr>
      <w:r>
        <w:rPr>
          <w:rStyle w:val="Alaviitteenviite"/>
        </w:rPr>
        <w:footnoteRef/>
      </w:r>
      <w:r w:rsidRPr="009F1105">
        <w:rPr>
          <w:lang w:val="en-US"/>
        </w:rPr>
        <w:t xml:space="preserve"> Bertelsmann Stiftung 2024, s. 18.</w:t>
      </w:r>
    </w:p>
  </w:footnote>
  <w:footnote w:id="57">
    <w:p w14:paraId="0C522897" w14:textId="1843E1A9" w:rsidR="006B511F" w:rsidRPr="006B511F" w:rsidRDefault="006B511F">
      <w:pPr>
        <w:pStyle w:val="Alaviitteenteksti"/>
        <w:rPr>
          <w:lang w:val="en-US"/>
        </w:rPr>
      </w:pPr>
      <w:r>
        <w:rPr>
          <w:rStyle w:val="Alaviitteenviite"/>
        </w:rPr>
        <w:footnoteRef/>
      </w:r>
      <w:r w:rsidRPr="006B511F">
        <w:rPr>
          <w:lang w:val="en-US"/>
        </w:rPr>
        <w:t xml:space="preserve"> Amnesty International 29.4.2025.</w:t>
      </w:r>
    </w:p>
  </w:footnote>
  <w:footnote w:id="58">
    <w:p w14:paraId="269F6570" w14:textId="342E4FB6" w:rsidR="00650D99" w:rsidRPr="006C0242" w:rsidRDefault="00650D99">
      <w:pPr>
        <w:pStyle w:val="Alaviitteenteksti"/>
        <w:rPr>
          <w:lang w:val="en-US"/>
        </w:rPr>
      </w:pPr>
      <w:r>
        <w:rPr>
          <w:rStyle w:val="Alaviitteenviite"/>
        </w:rPr>
        <w:footnoteRef/>
      </w:r>
      <w:r w:rsidRPr="006C0242">
        <w:rPr>
          <w:lang w:val="en-US"/>
        </w:rPr>
        <w:t xml:space="preserve"> </w:t>
      </w:r>
      <w:r w:rsidR="00837A0A" w:rsidRPr="006C0242">
        <w:rPr>
          <w:lang w:val="en-US"/>
        </w:rPr>
        <w:t>ECHO 28.4.2025.</w:t>
      </w:r>
    </w:p>
  </w:footnote>
  <w:footnote w:id="59">
    <w:p w14:paraId="46BF1418" w14:textId="1BA90ED2" w:rsidR="00610C63" w:rsidRPr="00610C63" w:rsidRDefault="00610C63">
      <w:pPr>
        <w:pStyle w:val="Alaviitteenteksti"/>
        <w:rPr>
          <w:lang w:val="en-US"/>
        </w:rPr>
      </w:pPr>
      <w:r>
        <w:rPr>
          <w:rStyle w:val="Alaviitteenviite"/>
        </w:rPr>
        <w:footnoteRef/>
      </w:r>
      <w:r w:rsidRPr="00610C63">
        <w:rPr>
          <w:lang w:val="en-US"/>
        </w:rPr>
        <w:t xml:space="preserve"> WFP 27.3.2025, s. 10.</w:t>
      </w:r>
    </w:p>
  </w:footnote>
  <w:footnote w:id="60">
    <w:p w14:paraId="4937A100" w14:textId="11FC4E01" w:rsidR="00610C63" w:rsidRPr="009F1105" w:rsidRDefault="00610C63">
      <w:pPr>
        <w:pStyle w:val="Alaviitteenteksti"/>
        <w:rPr>
          <w:lang w:val="en-US"/>
        </w:rPr>
      </w:pPr>
      <w:r>
        <w:rPr>
          <w:rStyle w:val="Alaviitteenviite"/>
        </w:rPr>
        <w:footnoteRef/>
      </w:r>
      <w:r w:rsidRPr="009F1105">
        <w:rPr>
          <w:lang w:val="en-US"/>
        </w:rPr>
        <w:t xml:space="preserve"> WFP 27.3.2025, s. 10.</w:t>
      </w:r>
    </w:p>
  </w:footnote>
  <w:footnote w:id="61">
    <w:p w14:paraId="49283A7F" w14:textId="1D40895D" w:rsidR="00610C63" w:rsidRPr="009F1105" w:rsidRDefault="00610C63">
      <w:pPr>
        <w:pStyle w:val="Alaviitteenteksti"/>
        <w:rPr>
          <w:lang w:val="en-US"/>
        </w:rPr>
      </w:pPr>
      <w:r>
        <w:rPr>
          <w:rStyle w:val="Alaviitteenviite"/>
        </w:rPr>
        <w:footnoteRef/>
      </w:r>
      <w:r w:rsidRPr="009F1105">
        <w:rPr>
          <w:lang w:val="en-US"/>
        </w:rPr>
        <w:t xml:space="preserve"> WFP 17.3.2025.</w:t>
      </w:r>
    </w:p>
  </w:footnote>
  <w:footnote w:id="62">
    <w:p w14:paraId="31AF51FD" w14:textId="22743570" w:rsidR="00610C63" w:rsidRDefault="00610C63">
      <w:pPr>
        <w:pStyle w:val="Alaviitteenteksti"/>
      </w:pPr>
      <w:r>
        <w:rPr>
          <w:rStyle w:val="Alaviitteenviite"/>
        </w:rPr>
        <w:footnoteRef/>
      </w:r>
      <w:r>
        <w:t xml:space="preserve"> WFP [päiväämätön].</w:t>
      </w:r>
    </w:p>
  </w:footnote>
  <w:footnote w:id="63">
    <w:p w14:paraId="2D0843C1" w14:textId="7FDCD304" w:rsidR="00676A4F" w:rsidRPr="00564AC9" w:rsidRDefault="00676A4F">
      <w:pPr>
        <w:pStyle w:val="Alaviitteenteksti"/>
      </w:pPr>
      <w:r>
        <w:rPr>
          <w:rStyle w:val="Alaviitteenviite"/>
        </w:rPr>
        <w:footnoteRef/>
      </w:r>
      <w:r w:rsidRPr="00564AC9">
        <w:t xml:space="preserve"> WFP 17.3.2025.</w:t>
      </w:r>
    </w:p>
  </w:footnote>
  <w:footnote w:id="64">
    <w:p w14:paraId="1C30A32E" w14:textId="12BDEA63" w:rsidR="004F6855" w:rsidRDefault="004F6855">
      <w:pPr>
        <w:pStyle w:val="Alaviitteenteksti"/>
      </w:pPr>
      <w:r>
        <w:rPr>
          <w:rStyle w:val="Alaviitteenviite"/>
        </w:rPr>
        <w:footnoteRef/>
      </w:r>
      <w:r>
        <w:t xml:space="preserve"> </w:t>
      </w:r>
      <w:proofErr w:type="spellStart"/>
      <w:r>
        <w:t>Connectas</w:t>
      </w:r>
      <w:proofErr w:type="spellEnd"/>
      <w:r>
        <w:t xml:space="preserve"> / </w:t>
      </w:r>
      <w:proofErr w:type="spellStart"/>
      <w:r>
        <w:t>Cantoral</w:t>
      </w:r>
      <w:proofErr w:type="spellEnd"/>
      <w:r>
        <w:t xml:space="preserve"> 2024; IOM [päiväämätön].</w:t>
      </w:r>
    </w:p>
  </w:footnote>
  <w:footnote w:id="65">
    <w:p w14:paraId="55FA8042" w14:textId="53619911" w:rsidR="0079317C" w:rsidRDefault="0079317C">
      <w:pPr>
        <w:pStyle w:val="Alaviitteenteksti"/>
      </w:pPr>
      <w:r>
        <w:rPr>
          <w:rStyle w:val="Alaviitteenviite"/>
        </w:rPr>
        <w:footnoteRef/>
      </w:r>
      <w:r>
        <w:t xml:space="preserve"> IDMC 2025, s. 111.</w:t>
      </w:r>
    </w:p>
  </w:footnote>
  <w:footnote w:id="66">
    <w:p w14:paraId="1937BD67" w14:textId="00C0F350" w:rsidR="0079317C" w:rsidRDefault="0079317C">
      <w:pPr>
        <w:pStyle w:val="Alaviitteenteksti"/>
      </w:pPr>
      <w:r>
        <w:rPr>
          <w:rStyle w:val="Alaviitteenviite"/>
        </w:rPr>
        <w:footnoteRef/>
      </w:r>
      <w:r>
        <w:t xml:space="preserve"> Reuters 26.3.2025.</w:t>
      </w:r>
    </w:p>
  </w:footnote>
  <w:footnote w:id="67">
    <w:p w14:paraId="701C6665" w14:textId="72909B64" w:rsidR="00010D62" w:rsidRPr="00650D99" w:rsidRDefault="00010D62">
      <w:pPr>
        <w:pStyle w:val="Alaviitteenteksti"/>
      </w:pPr>
      <w:r>
        <w:rPr>
          <w:rStyle w:val="Alaviitteenviite"/>
        </w:rPr>
        <w:footnoteRef/>
      </w:r>
      <w:r w:rsidRPr="00650D99">
        <w:t xml:space="preserve"> MRG [päiväämätön]; USDOS</w:t>
      </w:r>
      <w:r w:rsidR="009137EA" w:rsidRPr="00650D99">
        <w:t xml:space="preserve"> 23.4.2024,</w:t>
      </w:r>
      <w:r w:rsidRPr="00650D99">
        <w:t xml:space="preserve"> s. 28</w:t>
      </w:r>
      <w:r w:rsidR="009137EA" w:rsidRPr="00650D99">
        <w:t>.</w:t>
      </w:r>
    </w:p>
  </w:footnote>
  <w:footnote w:id="68">
    <w:p w14:paraId="42ADF861" w14:textId="1D83C20D" w:rsidR="00B324C4" w:rsidRPr="00964E68" w:rsidRDefault="00B324C4">
      <w:pPr>
        <w:pStyle w:val="Alaviitteenteksti"/>
        <w:rPr>
          <w:lang w:val="en-US"/>
        </w:rPr>
      </w:pPr>
      <w:r>
        <w:rPr>
          <w:rStyle w:val="Alaviitteenviite"/>
        </w:rPr>
        <w:footnoteRef/>
      </w:r>
      <w:r w:rsidRPr="00964E68">
        <w:rPr>
          <w:lang w:val="en-US"/>
        </w:rPr>
        <w:t xml:space="preserve"> USDOS </w:t>
      </w:r>
      <w:r w:rsidR="009137EA" w:rsidRPr="00964E68">
        <w:rPr>
          <w:lang w:val="en-US"/>
        </w:rPr>
        <w:t xml:space="preserve">23.4.2024, </w:t>
      </w:r>
      <w:r w:rsidRPr="00964E68">
        <w:rPr>
          <w:lang w:val="en-US"/>
        </w:rPr>
        <w:t>s. 28</w:t>
      </w:r>
      <w:r w:rsidR="009137EA" w:rsidRPr="00964E68">
        <w:rPr>
          <w:lang w:val="en-US"/>
        </w:rPr>
        <w:t>.</w:t>
      </w:r>
    </w:p>
  </w:footnote>
  <w:footnote w:id="69">
    <w:p w14:paraId="7C549DE7" w14:textId="7C425F87" w:rsidR="00451163" w:rsidRPr="0074078E" w:rsidRDefault="00451163">
      <w:pPr>
        <w:pStyle w:val="Alaviitteenteksti"/>
        <w:rPr>
          <w:lang w:val="en-US"/>
        </w:rPr>
      </w:pPr>
      <w:r>
        <w:rPr>
          <w:rStyle w:val="Alaviitteenviite"/>
        </w:rPr>
        <w:footnoteRef/>
      </w:r>
      <w:r w:rsidRPr="0074078E">
        <w:rPr>
          <w:lang w:val="en-US"/>
        </w:rPr>
        <w:t xml:space="preserve"> USDOS </w:t>
      </w:r>
      <w:r w:rsidRPr="009137EA">
        <w:rPr>
          <w:color w:val="000000" w:themeColor="text1"/>
          <w:lang w:val="en-US"/>
        </w:rPr>
        <w:t xml:space="preserve">23.4.2024, s. </w:t>
      </w:r>
      <w:r w:rsidRPr="0074078E">
        <w:rPr>
          <w:lang w:val="en-US"/>
        </w:rPr>
        <w:t>1.</w:t>
      </w:r>
    </w:p>
  </w:footnote>
  <w:footnote w:id="70">
    <w:p w14:paraId="31A863BF" w14:textId="566CA19A" w:rsidR="00451163" w:rsidRPr="00C706C1" w:rsidRDefault="00451163">
      <w:pPr>
        <w:pStyle w:val="Alaviitteenteksti"/>
        <w:rPr>
          <w:lang w:val="en-US"/>
        </w:rPr>
      </w:pPr>
      <w:r>
        <w:rPr>
          <w:rStyle w:val="Alaviitteenviite"/>
        </w:rPr>
        <w:footnoteRef/>
      </w:r>
      <w:r w:rsidRPr="00C706C1">
        <w:rPr>
          <w:lang w:val="en-US"/>
        </w:rPr>
        <w:t xml:space="preserve"> Freedom House 2025.</w:t>
      </w:r>
    </w:p>
  </w:footnote>
  <w:footnote w:id="71">
    <w:p w14:paraId="506A2268" w14:textId="512D82CA" w:rsidR="006B511F" w:rsidRPr="009F1105" w:rsidRDefault="006B511F">
      <w:pPr>
        <w:pStyle w:val="Alaviitteenteksti"/>
        <w:rPr>
          <w:lang w:val="en-US"/>
        </w:rPr>
      </w:pPr>
      <w:r>
        <w:rPr>
          <w:rStyle w:val="Alaviitteenviite"/>
        </w:rPr>
        <w:footnoteRef/>
      </w:r>
      <w:r w:rsidRPr="009F1105">
        <w:rPr>
          <w:lang w:val="en-US"/>
        </w:rPr>
        <w:t xml:space="preserve"> Amnesty International 29.4.2025.</w:t>
      </w:r>
    </w:p>
  </w:footnote>
  <w:footnote w:id="72">
    <w:p w14:paraId="47F40DC6" w14:textId="24994AD1" w:rsidR="00C706C1" w:rsidRPr="003660C6" w:rsidRDefault="00C706C1">
      <w:pPr>
        <w:pStyle w:val="Alaviitteenteksti"/>
        <w:rPr>
          <w:lang w:val="en-US"/>
        </w:rPr>
      </w:pPr>
      <w:r>
        <w:rPr>
          <w:rStyle w:val="Alaviitteenviite"/>
        </w:rPr>
        <w:footnoteRef/>
      </w:r>
      <w:r w:rsidRPr="003660C6">
        <w:rPr>
          <w:lang w:val="en-US"/>
        </w:rPr>
        <w:t xml:space="preserve"> HRW </w:t>
      </w:r>
      <w:r w:rsidR="00300BE7">
        <w:rPr>
          <w:lang w:val="en-US"/>
        </w:rPr>
        <w:t>11.1.</w:t>
      </w:r>
      <w:r w:rsidRPr="003660C6">
        <w:rPr>
          <w:lang w:val="en-US"/>
        </w:rPr>
        <w:t>2024.</w:t>
      </w:r>
    </w:p>
  </w:footnote>
  <w:footnote w:id="73">
    <w:p w14:paraId="620C650A" w14:textId="2C04739B" w:rsidR="00C43F29" w:rsidRPr="007F0EE7" w:rsidRDefault="00C43F29">
      <w:pPr>
        <w:pStyle w:val="Alaviitteenteksti"/>
        <w:rPr>
          <w:lang w:val="en-US"/>
        </w:rPr>
      </w:pPr>
      <w:r>
        <w:rPr>
          <w:rStyle w:val="Alaviitteenviite"/>
        </w:rPr>
        <w:footnoteRef/>
      </w:r>
      <w:r w:rsidRPr="007F0EE7">
        <w:rPr>
          <w:lang w:val="en-US"/>
        </w:rPr>
        <w:t xml:space="preserve"> RSF 2.5.2025.</w:t>
      </w:r>
    </w:p>
  </w:footnote>
  <w:footnote w:id="74">
    <w:p w14:paraId="41711B5E" w14:textId="3C66F2AA" w:rsidR="00C845F4" w:rsidRPr="00B53EDC" w:rsidRDefault="00C845F4">
      <w:pPr>
        <w:pStyle w:val="Alaviitteenteksti"/>
        <w:rPr>
          <w:lang w:val="en-US"/>
        </w:rPr>
      </w:pPr>
      <w:r>
        <w:rPr>
          <w:rStyle w:val="Alaviitteenviite"/>
        </w:rPr>
        <w:footnoteRef/>
      </w:r>
      <w:r w:rsidRPr="00B53EDC">
        <w:rPr>
          <w:lang w:val="en-US"/>
        </w:rPr>
        <w:t xml:space="preserve"> </w:t>
      </w:r>
      <w:r w:rsidR="0065130D">
        <w:rPr>
          <w:lang w:val="en-US"/>
        </w:rPr>
        <w:t>F</w:t>
      </w:r>
      <w:r w:rsidR="009137EA">
        <w:rPr>
          <w:lang w:val="en-US"/>
        </w:rPr>
        <w:t>reedom House 2025.</w:t>
      </w:r>
    </w:p>
  </w:footnote>
  <w:footnote w:id="75">
    <w:p w14:paraId="69E1F268" w14:textId="19D4939B" w:rsidR="001E70F5" w:rsidRPr="009F1105" w:rsidRDefault="001E70F5">
      <w:pPr>
        <w:pStyle w:val="Alaviitteenteksti"/>
        <w:rPr>
          <w:lang w:val="sv-SE"/>
        </w:rPr>
      </w:pPr>
      <w:r>
        <w:rPr>
          <w:rStyle w:val="Alaviitteenviite"/>
        </w:rPr>
        <w:footnoteRef/>
      </w:r>
      <w:r w:rsidRPr="009F1105">
        <w:rPr>
          <w:lang w:val="sv-SE"/>
        </w:rPr>
        <w:t xml:space="preserve"> B</w:t>
      </w:r>
      <w:r w:rsidR="009137EA" w:rsidRPr="009F1105">
        <w:rPr>
          <w:lang w:val="sv-SE"/>
        </w:rPr>
        <w:t xml:space="preserve">ertelsmann Stiftung 2024, </w:t>
      </w:r>
      <w:r w:rsidRPr="009F1105">
        <w:rPr>
          <w:lang w:val="sv-SE"/>
        </w:rPr>
        <w:t>s. 9</w:t>
      </w:r>
      <w:r w:rsidR="009137EA" w:rsidRPr="009F1105">
        <w:rPr>
          <w:lang w:val="sv-SE"/>
        </w:rPr>
        <w:t>.</w:t>
      </w:r>
    </w:p>
  </w:footnote>
  <w:footnote w:id="76">
    <w:p w14:paraId="5EB06CCD" w14:textId="58DF8A98" w:rsidR="00F770CA" w:rsidRPr="009F1105" w:rsidRDefault="00F770CA">
      <w:pPr>
        <w:pStyle w:val="Alaviitteenteksti"/>
        <w:rPr>
          <w:lang w:val="sv-SE"/>
        </w:rPr>
      </w:pPr>
      <w:r>
        <w:rPr>
          <w:rStyle w:val="Alaviitteenviite"/>
        </w:rPr>
        <w:footnoteRef/>
      </w:r>
      <w:r w:rsidRPr="009F1105">
        <w:rPr>
          <w:lang w:val="sv-SE"/>
        </w:rPr>
        <w:t xml:space="preserve"> </w:t>
      </w:r>
      <w:proofErr w:type="spellStart"/>
      <w:r w:rsidRPr="009F1105">
        <w:rPr>
          <w:lang w:val="sv-SE"/>
        </w:rPr>
        <w:t>InSight</w:t>
      </w:r>
      <w:proofErr w:type="spellEnd"/>
      <w:r w:rsidRPr="009F1105">
        <w:rPr>
          <w:lang w:val="sv-SE"/>
        </w:rPr>
        <w:t xml:space="preserve"> </w:t>
      </w:r>
      <w:proofErr w:type="spellStart"/>
      <w:r w:rsidRPr="009F1105">
        <w:rPr>
          <w:lang w:val="sv-SE"/>
        </w:rPr>
        <w:t>Crime</w:t>
      </w:r>
      <w:proofErr w:type="spellEnd"/>
      <w:r w:rsidRPr="009F1105">
        <w:rPr>
          <w:lang w:val="sv-SE"/>
        </w:rPr>
        <w:t xml:space="preserve"> 17.3.202</w:t>
      </w:r>
      <w:r w:rsidR="003C02A3" w:rsidRPr="009F1105">
        <w:rPr>
          <w:lang w:val="sv-SE"/>
        </w:rPr>
        <w:t>2</w:t>
      </w:r>
      <w:r w:rsidR="009137EA" w:rsidRPr="009F1105">
        <w:rPr>
          <w:lang w:val="sv-SE"/>
        </w:rPr>
        <w:t>.</w:t>
      </w:r>
    </w:p>
  </w:footnote>
  <w:footnote w:id="77">
    <w:p w14:paraId="49747AB5" w14:textId="2395E227" w:rsidR="001F0A2F" w:rsidRPr="009137EA" w:rsidRDefault="001F0A2F" w:rsidP="001F0A2F">
      <w:pPr>
        <w:pStyle w:val="Alaviitteenteksti"/>
        <w:rPr>
          <w:lang w:val="sv-SE"/>
        </w:rPr>
      </w:pPr>
      <w:r>
        <w:rPr>
          <w:rStyle w:val="Alaviitteenviite"/>
        </w:rPr>
        <w:footnoteRef/>
      </w:r>
      <w:r w:rsidRPr="009137EA">
        <w:rPr>
          <w:lang w:val="sv-SE"/>
        </w:rPr>
        <w:t xml:space="preserve"> B</w:t>
      </w:r>
      <w:r w:rsidR="009137EA" w:rsidRPr="009137EA">
        <w:rPr>
          <w:lang w:val="sv-SE"/>
        </w:rPr>
        <w:t>ertelsmann Stiftung 2024,</w:t>
      </w:r>
      <w:r w:rsidRPr="009137EA">
        <w:rPr>
          <w:lang w:val="sv-SE"/>
        </w:rPr>
        <w:t xml:space="preserve"> s. 11</w:t>
      </w:r>
      <w:r w:rsidR="009137EA" w:rsidRPr="009137EA">
        <w:rPr>
          <w:lang w:val="sv-SE"/>
        </w:rPr>
        <w:t>.</w:t>
      </w:r>
    </w:p>
  </w:footnote>
  <w:footnote w:id="78">
    <w:p w14:paraId="14945C9B" w14:textId="6FCE89B1" w:rsidR="001F0A2F" w:rsidRPr="00F37235" w:rsidRDefault="001F0A2F" w:rsidP="001F0A2F">
      <w:pPr>
        <w:pStyle w:val="Alaviitteenteksti"/>
        <w:rPr>
          <w:lang w:val="en-US"/>
        </w:rPr>
      </w:pPr>
      <w:r>
        <w:rPr>
          <w:rStyle w:val="Alaviitteenviite"/>
        </w:rPr>
        <w:footnoteRef/>
      </w:r>
      <w:r w:rsidRPr="00F37235">
        <w:rPr>
          <w:lang w:val="en-US"/>
        </w:rPr>
        <w:t xml:space="preserve"> </w:t>
      </w:r>
      <w:r w:rsidR="009137EA" w:rsidRPr="00F37235">
        <w:rPr>
          <w:lang w:val="en-US"/>
        </w:rPr>
        <w:t>GI-TOC 2023</w:t>
      </w:r>
      <w:r w:rsidR="00F37235" w:rsidRPr="00F37235">
        <w:rPr>
          <w:lang w:val="en-US"/>
        </w:rPr>
        <w:t xml:space="preserve">, </w:t>
      </w:r>
      <w:proofErr w:type="spellStart"/>
      <w:r w:rsidR="00F37235" w:rsidRPr="00F37235">
        <w:rPr>
          <w:lang w:val="en-US"/>
        </w:rPr>
        <w:t>alaotsikko</w:t>
      </w:r>
      <w:proofErr w:type="spellEnd"/>
      <w:r w:rsidR="00F37235" w:rsidRPr="00F37235">
        <w:rPr>
          <w:lang w:val="en-US"/>
        </w:rPr>
        <w:t xml:space="preserve"> ”Criminal Justice </w:t>
      </w:r>
      <w:r w:rsidR="00F37235">
        <w:rPr>
          <w:lang w:val="en-US"/>
        </w:rPr>
        <w:t>and Security”</w:t>
      </w:r>
      <w:r w:rsidR="009137EA" w:rsidRPr="00F37235">
        <w:rPr>
          <w:lang w:val="en-US"/>
        </w:rPr>
        <w:t>; USDOS 23.4.2024, s. 2–3.</w:t>
      </w:r>
    </w:p>
  </w:footnote>
  <w:footnote w:id="79">
    <w:p w14:paraId="3E80A457" w14:textId="62B9B15D" w:rsidR="00493B0B" w:rsidRPr="009137EA" w:rsidRDefault="00493B0B">
      <w:pPr>
        <w:pStyle w:val="Alaviitteenteksti"/>
        <w:rPr>
          <w:lang w:val="sv-SE"/>
        </w:rPr>
      </w:pPr>
      <w:r>
        <w:rPr>
          <w:rStyle w:val="Alaviitteenviite"/>
        </w:rPr>
        <w:footnoteRef/>
      </w:r>
      <w:r w:rsidRPr="009137EA">
        <w:rPr>
          <w:lang w:val="sv-SE"/>
        </w:rPr>
        <w:t xml:space="preserve"> </w:t>
      </w:r>
      <w:r w:rsidR="009137EA" w:rsidRPr="009137EA">
        <w:rPr>
          <w:lang w:val="sv-SE"/>
        </w:rPr>
        <w:t xml:space="preserve">Bertelsmann Stiftung 2024, </w:t>
      </w:r>
      <w:r w:rsidRPr="009137EA">
        <w:rPr>
          <w:lang w:val="sv-SE"/>
        </w:rPr>
        <w:t>s. 10</w:t>
      </w:r>
      <w:r w:rsidR="009137EA" w:rsidRPr="009137EA">
        <w:rPr>
          <w:lang w:val="sv-SE"/>
        </w:rPr>
        <w:t>–</w:t>
      </w:r>
      <w:r w:rsidRPr="009137EA">
        <w:rPr>
          <w:lang w:val="sv-SE"/>
        </w:rPr>
        <w:t>11</w:t>
      </w:r>
      <w:r w:rsidR="009137EA" w:rsidRPr="009137EA">
        <w:rPr>
          <w:lang w:val="sv-SE"/>
        </w:rPr>
        <w:t>.</w:t>
      </w:r>
    </w:p>
  </w:footnote>
  <w:footnote w:id="80">
    <w:p w14:paraId="7972A965" w14:textId="0B363806" w:rsidR="00F770CA" w:rsidRPr="003A20F3" w:rsidRDefault="00F770CA">
      <w:pPr>
        <w:pStyle w:val="Alaviitteenteksti"/>
        <w:rPr>
          <w:lang w:val="sv-SE"/>
        </w:rPr>
      </w:pPr>
      <w:r>
        <w:rPr>
          <w:rStyle w:val="Alaviitteenviite"/>
        </w:rPr>
        <w:footnoteRef/>
      </w:r>
      <w:r w:rsidRPr="003A20F3">
        <w:rPr>
          <w:lang w:val="sv-SE"/>
        </w:rPr>
        <w:t xml:space="preserve"> </w:t>
      </w:r>
      <w:r w:rsidR="009137EA" w:rsidRPr="003A20F3">
        <w:rPr>
          <w:lang w:val="sv-SE"/>
        </w:rPr>
        <w:t xml:space="preserve">Bertelsmann Stiftung 2024, </w:t>
      </w:r>
      <w:r w:rsidRPr="003A20F3">
        <w:rPr>
          <w:lang w:val="sv-SE"/>
        </w:rPr>
        <w:t>s. 7</w:t>
      </w:r>
      <w:r w:rsidR="009137EA" w:rsidRPr="003A20F3">
        <w:rPr>
          <w:lang w:val="sv-SE"/>
        </w:rPr>
        <w:t>.</w:t>
      </w:r>
    </w:p>
  </w:footnote>
  <w:footnote w:id="81">
    <w:p w14:paraId="6F9FE332" w14:textId="4DDA5BFB" w:rsidR="001F4613" w:rsidRPr="009137EA" w:rsidRDefault="001F4613">
      <w:pPr>
        <w:pStyle w:val="Alaviitteenteksti"/>
      </w:pPr>
      <w:r>
        <w:rPr>
          <w:rStyle w:val="Alaviitteenviite"/>
        </w:rPr>
        <w:footnoteRef/>
      </w:r>
      <w:r w:rsidRPr="000739DB">
        <w:rPr>
          <w:lang w:val="en-US"/>
        </w:rPr>
        <w:t xml:space="preserve"> </w:t>
      </w:r>
      <w:proofErr w:type="spellStart"/>
      <w:r w:rsidR="009137EA" w:rsidRPr="009137EA">
        <w:rPr>
          <w:lang w:val="en-US"/>
        </w:rPr>
        <w:t>GlobaLex</w:t>
      </w:r>
      <w:proofErr w:type="spellEnd"/>
      <w:r w:rsidR="009137EA" w:rsidRPr="009137EA">
        <w:rPr>
          <w:lang w:val="en-US"/>
        </w:rPr>
        <w:t xml:space="preserve"> / NYU Sc</w:t>
      </w:r>
      <w:r w:rsidR="009137EA">
        <w:rPr>
          <w:lang w:val="en-US"/>
        </w:rPr>
        <w:t>hool of Law 2022</w:t>
      </w:r>
      <w:r w:rsidR="000739DB" w:rsidRPr="000739DB">
        <w:rPr>
          <w:lang w:val="en-US"/>
        </w:rPr>
        <w:t>.</w:t>
      </w:r>
      <w:r w:rsidR="009137EA" w:rsidRPr="000739DB">
        <w:rPr>
          <w:lang w:val="en-US"/>
        </w:rPr>
        <w:t xml:space="preserve"> </w:t>
      </w:r>
      <w:r w:rsidR="009137EA" w:rsidRPr="009137EA">
        <w:t>Ks. Bolivian perustuslain (2009) l</w:t>
      </w:r>
      <w:r w:rsidR="009137EA">
        <w:t>uku 7.</w:t>
      </w:r>
    </w:p>
  </w:footnote>
  <w:footnote w:id="82">
    <w:p w14:paraId="4DDB3CEC" w14:textId="770BC053" w:rsidR="00500E5B" w:rsidRPr="009F1105" w:rsidRDefault="00500E5B">
      <w:pPr>
        <w:pStyle w:val="Alaviitteenteksti"/>
      </w:pPr>
      <w:r>
        <w:rPr>
          <w:rStyle w:val="Alaviitteenviite"/>
        </w:rPr>
        <w:footnoteRef/>
      </w:r>
      <w:r w:rsidRPr="009F1105">
        <w:t xml:space="preserve"> </w:t>
      </w:r>
      <w:r w:rsidR="009137EA" w:rsidRPr="009F1105">
        <w:t xml:space="preserve">UC Berkeley </w:t>
      </w:r>
      <w:proofErr w:type="spellStart"/>
      <w:r w:rsidR="009137EA" w:rsidRPr="009F1105">
        <w:t>Law</w:t>
      </w:r>
      <w:proofErr w:type="spellEnd"/>
      <w:r w:rsidR="009137EA" w:rsidRPr="009F1105">
        <w:t xml:space="preserve"> </w:t>
      </w:r>
      <w:r w:rsidR="00667A4B" w:rsidRPr="009F1105">
        <w:t xml:space="preserve">2020, </w:t>
      </w:r>
      <w:r w:rsidRPr="009F1105">
        <w:t>s. 3</w:t>
      </w:r>
      <w:r w:rsidR="009137EA" w:rsidRPr="009F1105">
        <w:t>.</w:t>
      </w:r>
    </w:p>
  </w:footnote>
  <w:footnote w:id="83">
    <w:p w14:paraId="77580B0B" w14:textId="627F6D13" w:rsidR="002B67A8" w:rsidRPr="00667A4B" w:rsidRDefault="002B67A8">
      <w:pPr>
        <w:pStyle w:val="Alaviitteenteksti"/>
        <w:rPr>
          <w:lang w:val="en-US"/>
        </w:rPr>
      </w:pPr>
      <w:r>
        <w:rPr>
          <w:rStyle w:val="Alaviitteenviite"/>
        </w:rPr>
        <w:footnoteRef/>
      </w:r>
      <w:r w:rsidRPr="00667A4B">
        <w:rPr>
          <w:lang w:val="en-US"/>
        </w:rPr>
        <w:t xml:space="preserve"> </w:t>
      </w:r>
      <w:r w:rsidR="000739DB" w:rsidRPr="00667A4B">
        <w:rPr>
          <w:lang w:val="en-US"/>
        </w:rPr>
        <w:t xml:space="preserve">UC </w:t>
      </w:r>
      <w:r w:rsidRPr="00667A4B">
        <w:rPr>
          <w:lang w:val="en-US"/>
        </w:rPr>
        <w:t xml:space="preserve">Berkeley </w:t>
      </w:r>
      <w:r w:rsidR="000739DB" w:rsidRPr="00667A4B">
        <w:rPr>
          <w:lang w:val="en-US"/>
        </w:rPr>
        <w:t xml:space="preserve">Law </w:t>
      </w:r>
      <w:r w:rsidR="00667A4B" w:rsidRPr="00667A4B">
        <w:rPr>
          <w:lang w:val="en-US"/>
        </w:rPr>
        <w:t>2020</w:t>
      </w:r>
      <w:r w:rsidR="000739DB" w:rsidRPr="00667A4B">
        <w:rPr>
          <w:lang w:val="en-US"/>
        </w:rPr>
        <w:t xml:space="preserve">, </w:t>
      </w:r>
      <w:r w:rsidRPr="00667A4B">
        <w:rPr>
          <w:lang w:val="en-US"/>
        </w:rPr>
        <w:t>s. 12</w:t>
      </w:r>
      <w:r w:rsidR="000739DB" w:rsidRPr="00667A4B">
        <w:rPr>
          <w:lang w:val="en-US"/>
        </w:rPr>
        <w:t>.</w:t>
      </w:r>
    </w:p>
  </w:footnote>
  <w:footnote w:id="84">
    <w:p w14:paraId="06D7F8FF" w14:textId="6DCEDBF9" w:rsidR="00282B12" w:rsidRPr="009F1105" w:rsidRDefault="00282B12">
      <w:pPr>
        <w:pStyle w:val="Alaviitteenteksti"/>
        <w:rPr>
          <w:lang w:val="en-US"/>
        </w:rPr>
      </w:pPr>
      <w:r>
        <w:rPr>
          <w:rStyle w:val="Alaviitteenviite"/>
        </w:rPr>
        <w:footnoteRef/>
      </w:r>
      <w:r w:rsidRPr="009F1105">
        <w:rPr>
          <w:lang w:val="en-US"/>
        </w:rPr>
        <w:t xml:space="preserve"> UN</w:t>
      </w:r>
      <w:r w:rsidR="000739DB" w:rsidRPr="009F1105">
        <w:rPr>
          <w:lang w:val="en-US"/>
        </w:rPr>
        <w:t xml:space="preserve"> </w:t>
      </w:r>
      <w:r w:rsidRPr="009F1105">
        <w:rPr>
          <w:color w:val="000000" w:themeColor="text1"/>
          <w:lang w:val="en-US"/>
        </w:rPr>
        <w:t xml:space="preserve">HRC </w:t>
      </w:r>
      <w:r w:rsidR="000E5032" w:rsidRPr="009F1105">
        <w:rPr>
          <w:color w:val="000000" w:themeColor="text1"/>
          <w:lang w:val="en-US"/>
        </w:rPr>
        <w:t>18.11.2024</w:t>
      </w:r>
      <w:r w:rsidR="000739DB" w:rsidRPr="009F1105">
        <w:rPr>
          <w:color w:val="000000" w:themeColor="text1"/>
          <w:lang w:val="en-US"/>
        </w:rPr>
        <w:t xml:space="preserve">, </w:t>
      </w:r>
      <w:r w:rsidRPr="009F1105">
        <w:rPr>
          <w:color w:val="000000" w:themeColor="text1"/>
          <w:lang w:val="en-US"/>
        </w:rPr>
        <w:t xml:space="preserve">s. </w:t>
      </w:r>
      <w:r w:rsidRPr="009F1105">
        <w:rPr>
          <w:lang w:val="en-US"/>
        </w:rPr>
        <w:t>3</w:t>
      </w:r>
      <w:r w:rsidR="000739DB" w:rsidRPr="009F1105">
        <w:rPr>
          <w:lang w:val="en-US"/>
        </w:rPr>
        <w:t>–</w:t>
      </w:r>
      <w:r w:rsidRPr="009F1105">
        <w:rPr>
          <w:lang w:val="en-US"/>
        </w:rPr>
        <w:t>4</w:t>
      </w:r>
      <w:r w:rsidR="000739DB" w:rsidRPr="009F1105">
        <w:rPr>
          <w:lang w:val="en-US"/>
        </w:rPr>
        <w:t>.</w:t>
      </w:r>
    </w:p>
  </w:footnote>
  <w:footnote w:id="85">
    <w:p w14:paraId="73D327E3" w14:textId="030E243F" w:rsidR="003947B9" w:rsidRPr="002B67A8" w:rsidRDefault="003947B9">
      <w:pPr>
        <w:pStyle w:val="Alaviitteenteksti"/>
        <w:rPr>
          <w:lang w:val="sv-SE"/>
        </w:rPr>
      </w:pPr>
      <w:r>
        <w:rPr>
          <w:rStyle w:val="Alaviitteenviite"/>
        </w:rPr>
        <w:footnoteRef/>
      </w:r>
      <w:r w:rsidRPr="002B67A8">
        <w:rPr>
          <w:lang w:val="sv-SE"/>
        </w:rPr>
        <w:t xml:space="preserve"> B</w:t>
      </w:r>
      <w:r w:rsidR="000739DB">
        <w:rPr>
          <w:lang w:val="sv-SE"/>
        </w:rPr>
        <w:t>ertelsmann Stiftung 2024,</w:t>
      </w:r>
      <w:r w:rsidRPr="002B67A8">
        <w:rPr>
          <w:lang w:val="sv-SE"/>
        </w:rPr>
        <w:t xml:space="preserve"> s. 12</w:t>
      </w:r>
      <w:r w:rsidR="000739DB">
        <w:rPr>
          <w:lang w:val="sv-SE"/>
        </w:rPr>
        <w:t>.</w:t>
      </w:r>
    </w:p>
  </w:footnote>
  <w:footnote w:id="86">
    <w:p w14:paraId="12F2B90A" w14:textId="21D7B76B" w:rsidR="003947B9" w:rsidRPr="00964E68" w:rsidRDefault="003947B9">
      <w:pPr>
        <w:pStyle w:val="Alaviitteenteksti"/>
        <w:rPr>
          <w:lang w:val="sv-SE"/>
        </w:rPr>
      </w:pPr>
      <w:r>
        <w:rPr>
          <w:rStyle w:val="Alaviitteenviite"/>
        </w:rPr>
        <w:footnoteRef/>
      </w:r>
      <w:r w:rsidRPr="00964E68">
        <w:rPr>
          <w:lang w:val="sv-SE"/>
        </w:rPr>
        <w:t xml:space="preserve"> Amnesty International 20.8.2020.</w:t>
      </w:r>
    </w:p>
  </w:footnote>
  <w:footnote w:id="87">
    <w:p w14:paraId="5772CA11" w14:textId="59A90311" w:rsidR="00D26747" w:rsidRPr="000739DB" w:rsidRDefault="00D26747">
      <w:pPr>
        <w:pStyle w:val="Alaviitteenteksti"/>
        <w:rPr>
          <w:lang w:val="sv-SE"/>
        </w:rPr>
      </w:pPr>
      <w:r>
        <w:rPr>
          <w:rStyle w:val="Alaviitteenviite"/>
        </w:rPr>
        <w:footnoteRef/>
      </w:r>
      <w:r w:rsidRPr="000739DB">
        <w:rPr>
          <w:lang w:val="sv-SE"/>
        </w:rPr>
        <w:t xml:space="preserve"> </w:t>
      </w:r>
      <w:r w:rsidR="000739DB" w:rsidRPr="002B67A8">
        <w:rPr>
          <w:lang w:val="sv-SE"/>
        </w:rPr>
        <w:t>B</w:t>
      </w:r>
      <w:r w:rsidR="000739DB">
        <w:rPr>
          <w:lang w:val="sv-SE"/>
        </w:rPr>
        <w:t>ertelsmann Stiftung 2024,</w:t>
      </w:r>
      <w:r w:rsidRPr="000739DB">
        <w:rPr>
          <w:lang w:val="sv-SE"/>
        </w:rPr>
        <w:t xml:space="preserve"> s. 12</w:t>
      </w:r>
      <w:r w:rsidR="000739DB" w:rsidRPr="000739DB">
        <w:rPr>
          <w:lang w:val="sv-SE"/>
        </w:rPr>
        <w:t>.</w:t>
      </w:r>
    </w:p>
  </w:footnote>
  <w:footnote w:id="88">
    <w:p w14:paraId="4CA0CF3C" w14:textId="6C4466BA" w:rsidR="00282B12" w:rsidRPr="009F1105" w:rsidRDefault="00282B12">
      <w:pPr>
        <w:pStyle w:val="Alaviitteenteksti"/>
        <w:rPr>
          <w:lang w:val="sv-SE"/>
        </w:rPr>
      </w:pPr>
      <w:r>
        <w:rPr>
          <w:rStyle w:val="Alaviitteenviite"/>
        </w:rPr>
        <w:footnoteRef/>
      </w:r>
      <w:r w:rsidRPr="009F1105">
        <w:rPr>
          <w:lang w:val="sv-SE"/>
        </w:rPr>
        <w:t xml:space="preserve"> UN HRC </w:t>
      </w:r>
      <w:r w:rsidR="000E5032" w:rsidRPr="009F1105">
        <w:rPr>
          <w:color w:val="000000" w:themeColor="text1"/>
          <w:lang w:val="sv-SE"/>
        </w:rPr>
        <w:t>18.11.2024</w:t>
      </w:r>
      <w:r w:rsidR="000739DB" w:rsidRPr="009F1105">
        <w:rPr>
          <w:color w:val="000000" w:themeColor="text1"/>
          <w:lang w:val="sv-SE"/>
        </w:rPr>
        <w:t xml:space="preserve">, </w:t>
      </w:r>
      <w:r w:rsidRPr="009F1105">
        <w:rPr>
          <w:lang w:val="sv-SE"/>
        </w:rPr>
        <w:t>s. 3</w:t>
      </w:r>
      <w:r w:rsidR="000739DB" w:rsidRPr="009F1105">
        <w:rPr>
          <w:lang w:val="sv-SE"/>
        </w:rPr>
        <w:t>.</w:t>
      </w:r>
    </w:p>
  </w:footnote>
  <w:footnote w:id="89">
    <w:p w14:paraId="7C3F195A" w14:textId="6559C2E9" w:rsidR="00AF08E1" w:rsidRPr="009F1105" w:rsidRDefault="00AF08E1">
      <w:pPr>
        <w:pStyle w:val="Alaviitteenteksti"/>
        <w:rPr>
          <w:lang w:val="en-US"/>
        </w:rPr>
      </w:pPr>
      <w:r>
        <w:rPr>
          <w:rStyle w:val="Alaviitteenviite"/>
        </w:rPr>
        <w:footnoteRef/>
      </w:r>
      <w:r w:rsidRPr="009F1105">
        <w:rPr>
          <w:lang w:val="en-US"/>
        </w:rPr>
        <w:t xml:space="preserve"> UN HRC </w:t>
      </w:r>
      <w:r w:rsidR="000E5032" w:rsidRPr="009F1105">
        <w:rPr>
          <w:lang w:val="en-US"/>
        </w:rPr>
        <w:t>11.5.</w:t>
      </w:r>
      <w:r w:rsidRPr="009F1105">
        <w:rPr>
          <w:color w:val="000000" w:themeColor="text1"/>
          <w:lang w:val="en-US"/>
        </w:rPr>
        <w:t>2022</w:t>
      </w:r>
      <w:r w:rsidR="000739DB" w:rsidRPr="009F1105">
        <w:rPr>
          <w:lang w:val="en-US"/>
        </w:rPr>
        <w:t>,</w:t>
      </w:r>
      <w:r w:rsidRPr="009F1105">
        <w:rPr>
          <w:lang w:val="en-US"/>
        </w:rPr>
        <w:t xml:space="preserve"> s. 1</w:t>
      </w:r>
      <w:r w:rsidR="000739DB" w:rsidRPr="009F1105">
        <w:rPr>
          <w:lang w:val="en-US"/>
        </w:rPr>
        <w:t>.</w:t>
      </w:r>
    </w:p>
  </w:footnote>
  <w:footnote w:id="90">
    <w:p w14:paraId="1584805A" w14:textId="7675A677" w:rsidR="00B2273D" w:rsidRPr="00F37235" w:rsidRDefault="00B2273D">
      <w:pPr>
        <w:pStyle w:val="Alaviitteenteksti"/>
        <w:rPr>
          <w:lang w:val="en-US"/>
        </w:rPr>
      </w:pPr>
      <w:r>
        <w:rPr>
          <w:rStyle w:val="Alaviitteenviite"/>
        </w:rPr>
        <w:footnoteRef/>
      </w:r>
      <w:r w:rsidRPr="00F37235">
        <w:rPr>
          <w:lang w:val="en-US"/>
        </w:rPr>
        <w:t xml:space="preserve"> HRW 11.1.2024.</w:t>
      </w:r>
    </w:p>
  </w:footnote>
  <w:footnote w:id="91">
    <w:p w14:paraId="2F8AFCF7" w14:textId="19C5C662" w:rsidR="00883B08" w:rsidRPr="00883B08" w:rsidRDefault="00883B08">
      <w:pPr>
        <w:pStyle w:val="Alaviitteenteksti"/>
        <w:rPr>
          <w:lang w:val="en-US"/>
        </w:rPr>
      </w:pPr>
      <w:r>
        <w:rPr>
          <w:rStyle w:val="Alaviitteenviite"/>
        </w:rPr>
        <w:footnoteRef/>
      </w:r>
      <w:r w:rsidRPr="00883B08">
        <w:rPr>
          <w:lang w:val="en-US"/>
        </w:rPr>
        <w:t xml:space="preserve"> W</w:t>
      </w:r>
      <w:r>
        <w:rPr>
          <w:lang w:val="en-US"/>
        </w:rPr>
        <w:t xml:space="preserve">JP </w:t>
      </w:r>
      <w:r w:rsidRPr="00E01692">
        <w:rPr>
          <w:color w:val="000000" w:themeColor="text1"/>
          <w:lang w:val="en-US"/>
        </w:rPr>
        <w:t>2022</w:t>
      </w:r>
      <w:r w:rsidR="000739DB" w:rsidRPr="00E01692">
        <w:rPr>
          <w:color w:val="000000" w:themeColor="text1"/>
          <w:lang w:val="en-US"/>
        </w:rPr>
        <w:t xml:space="preserve">, s. </w:t>
      </w:r>
      <w:r w:rsidR="00E01692" w:rsidRPr="00E01692">
        <w:rPr>
          <w:color w:val="000000" w:themeColor="text1"/>
          <w:lang w:val="en-US"/>
        </w:rPr>
        <w:t>6</w:t>
      </w:r>
      <w:r w:rsidR="000739DB" w:rsidRPr="00E01692">
        <w:rPr>
          <w:color w:val="000000" w:themeColor="text1"/>
          <w:lang w:val="en-US"/>
        </w:rPr>
        <w:t>.</w:t>
      </w:r>
    </w:p>
  </w:footnote>
  <w:footnote w:id="92">
    <w:p w14:paraId="5A076022" w14:textId="08066AB5" w:rsidR="00F37235" w:rsidRPr="00F37235" w:rsidRDefault="00F37235">
      <w:pPr>
        <w:pStyle w:val="Alaviitteenteksti"/>
        <w:rPr>
          <w:lang w:val="en-US"/>
        </w:rPr>
      </w:pPr>
      <w:r>
        <w:rPr>
          <w:rStyle w:val="Alaviitteenviite"/>
        </w:rPr>
        <w:footnoteRef/>
      </w:r>
      <w:r w:rsidRPr="00F37235">
        <w:rPr>
          <w:lang w:val="en-US"/>
        </w:rPr>
        <w:t xml:space="preserve"> G</w:t>
      </w:r>
      <w:r>
        <w:rPr>
          <w:lang w:val="en-US"/>
        </w:rPr>
        <w:t xml:space="preserve">I-TOC 2023, </w:t>
      </w:r>
      <w:proofErr w:type="spellStart"/>
      <w:r>
        <w:rPr>
          <w:lang w:val="en-US"/>
        </w:rPr>
        <w:t>alaotsikko</w:t>
      </w:r>
      <w:proofErr w:type="spellEnd"/>
      <w:r>
        <w:rPr>
          <w:lang w:val="en-US"/>
        </w:rPr>
        <w:t xml:space="preserve"> “Civil society and Social Protection”.</w:t>
      </w:r>
    </w:p>
  </w:footnote>
  <w:footnote w:id="93">
    <w:p w14:paraId="17FB40B9" w14:textId="1BA9C55A" w:rsidR="00714AD6" w:rsidRPr="00714AD6" w:rsidRDefault="00714AD6">
      <w:pPr>
        <w:pStyle w:val="Alaviitteenteksti"/>
        <w:rPr>
          <w:lang w:val="en-US"/>
        </w:rPr>
      </w:pPr>
      <w:r>
        <w:rPr>
          <w:rStyle w:val="Alaviitteenviite"/>
        </w:rPr>
        <w:footnoteRef/>
      </w:r>
      <w:r w:rsidRPr="00714AD6">
        <w:rPr>
          <w:lang w:val="en-US"/>
        </w:rPr>
        <w:t xml:space="preserve"> </w:t>
      </w:r>
      <w:r>
        <w:rPr>
          <w:lang w:val="en-US"/>
        </w:rPr>
        <w:t>USDOS 24.6.2024.</w:t>
      </w:r>
    </w:p>
  </w:footnote>
  <w:footnote w:id="94">
    <w:p w14:paraId="184F3CDB" w14:textId="3EBA5974" w:rsidR="0034172E" w:rsidRPr="00A50B36" w:rsidRDefault="0034172E" w:rsidP="00B2273D">
      <w:pPr>
        <w:pStyle w:val="Alaviitteenteksti"/>
        <w:jc w:val="left"/>
      </w:pPr>
      <w:r>
        <w:rPr>
          <w:rStyle w:val="Alaviitteenviite"/>
        </w:rPr>
        <w:footnoteRef/>
      </w:r>
      <w:r w:rsidRPr="0034172E">
        <w:rPr>
          <w:lang w:val="en-US"/>
        </w:rPr>
        <w:t xml:space="preserve"> </w:t>
      </w:r>
      <w:r w:rsidR="000739DB">
        <w:rPr>
          <w:lang w:val="en-US"/>
        </w:rPr>
        <w:t xml:space="preserve">John Hopkins Bloomberg School of Public Health / </w:t>
      </w:r>
      <w:r w:rsidR="000739DB" w:rsidRPr="003A17FC">
        <w:rPr>
          <w:lang w:val="en-US"/>
        </w:rPr>
        <w:t>Gender</w:t>
      </w:r>
      <w:r w:rsidR="000739DB">
        <w:rPr>
          <w:lang w:val="en-US"/>
        </w:rPr>
        <w:t xml:space="preserve"> Equity Unit 4/2023</w:t>
      </w:r>
      <w:r w:rsidR="000739DB" w:rsidRPr="00E01692">
        <w:rPr>
          <w:color w:val="000000" w:themeColor="text1"/>
          <w:lang w:val="en-US"/>
        </w:rPr>
        <w:t xml:space="preserve">, s. </w:t>
      </w:r>
      <w:r w:rsidR="00E01692" w:rsidRPr="00E01692">
        <w:rPr>
          <w:color w:val="000000" w:themeColor="text1"/>
          <w:lang w:val="en-US"/>
        </w:rPr>
        <w:t>3</w:t>
      </w:r>
      <w:r w:rsidR="000739DB" w:rsidRPr="00E01692">
        <w:rPr>
          <w:color w:val="000000" w:themeColor="text1"/>
          <w:lang w:val="en-US"/>
        </w:rPr>
        <w:t>.</w:t>
      </w:r>
      <w:r w:rsidR="00E01692">
        <w:rPr>
          <w:color w:val="000000" w:themeColor="text1"/>
          <w:lang w:val="en-US"/>
        </w:rPr>
        <w:t xml:space="preserve"> </w:t>
      </w:r>
      <w:r w:rsidR="00E01692" w:rsidRPr="00A50B36">
        <w:rPr>
          <w:color w:val="000000" w:themeColor="text1"/>
        </w:rPr>
        <w:t xml:space="preserve">Ks. Bolivian perustuslain (2009) artikla 14 (II). </w:t>
      </w:r>
    </w:p>
  </w:footnote>
  <w:footnote w:id="95">
    <w:p w14:paraId="6B88B28A" w14:textId="0D8ABF5B" w:rsidR="004D0AA0" w:rsidRPr="00383073" w:rsidRDefault="004D0AA0" w:rsidP="00383073">
      <w:pPr>
        <w:pStyle w:val="Alaviitteenteksti"/>
        <w:jc w:val="left"/>
      </w:pPr>
      <w:r>
        <w:rPr>
          <w:rStyle w:val="Alaviitteenviite"/>
        </w:rPr>
        <w:footnoteRef/>
      </w:r>
      <w:r w:rsidRPr="00383073">
        <w:t xml:space="preserve"> </w:t>
      </w:r>
      <w:r w:rsidR="00383073" w:rsidRPr="00383073">
        <w:rPr>
          <w:color w:val="000000" w:themeColor="text1"/>
        </w:rPr>
        <w:t xml:space="preserve">Global </w:t>
      </w:r>
      <w:proofErr w:type="spellStart"/>
      <w:r w:rsidR="00383073" w:rsidRPr="00383073">
        <w:rPr>
          <w:color w:val="000000" w:themeColor="text1"/>
        </w:rPr>
        <w:t>Gender</w:t>
      </w:r>
      <w:proofErr w:type="spellEnd"/>
      <w:r w:rsidR="00383073" w:rsidRPr="00383073">
        <w:rPr>
          <w:color w:val="000000" w:themeColor="text1"/>
        </w:rPr>
        <w:t xml:space="preserve"> </w:t>
      </w:r>
      <w:proofErr w:type="spellStart"/>
      <w:r w:rsidR="00383073" w:rsidRPr="00383073">
        <w:rPr>
          <w:color w:val="000000" w:themeColor="text1"/>
        </w:rPr>
        <w:t>Gap</w:t>
      </w:r>
      <w:proofErr w:type="spellEnd"/>
      <w:r w:rsidR="00383073" w:rsidRPr="00383073">
        <w:rPr>
          <w:color w:val="000000" w:themeColor="text1"/>
        </w:rPr>
        <w:t xml:space="preserve"> -indeksi mittaa miesten ja naisten välistä tasa-arvoisuutta neljällä mittarilla: 1) taloudellinen osallistuminen ja mahdollisuudet, 2) koulutustaso, 3) terveys ja selviytyminen sekä 4) poliittiset vaikutusmahdollisuudet. Lisää indeksistä: ks. esim. WEF 11.6.2024, s. 5.</w:t>
      </w:r>
    </w:p>
  </w:footnote>
  <w:footnote w:id="96">
    <w:p w14:paraId="6B71699C" w14:textId="3148F357" w:rsidR="0000297F" w:rsidRPr="00A50B36" w:rsidRDefault="0000297F">
      <w:pPr>
        <w:pStyle w:val="Alaviitteenteksti"/>
      </w:pPr>
      <w:r>
        <w:rPr>
          <w:rStyle w:val="Alaviitteenviite"/>
        </w:rPr>
        <w:footnoteRef/>
      </w:r>
      <w:r w:rsidRPr="00A50B36">
        <w:t xml:space="preserve"> </w:t>
      </w:r>
      <w:r w:rsidR="000739DB" w:rsidRPr="00A50B36">
        <w:rPr>
          <w:color w:val="000000" w:themeColor="text1"/>
        </w:rPr>
        <w:t xml:space="preserve">WEF </w:t>
      </w:r>
      <w:r w:rsidR="000E5032" w:rsidRPr="00A50B36">
        <w:rPr>
          <w:color w:val="000000" w:themeColor="text1"/>
        </w:rPr>
        <w:t>11.6</w:t>
      </w:r>
      <w:r w:rsidR="000E5032" w:rsidRPr="00A50B36">
        <w:t>.2024, s. 27 &amp; 115.</w:t>
      </w:r>
    </w:p>
  </w:footnote>
  <w:footnote w:id="97">
    <w:p w14:paraId="765BCE8B" w14:textId="14BDDACD" w:rsidR="002A46E2" w:rsidRPr="00A50B36" w:rsidRDefault="002A46E2" w:rsidP="000739DB">
      <w:pPr>
        <w:pStyle w:val="Alaviitteenteksti"/>
        <w:jc w:val="left"/>
      </w:pPr>
      <w:r>
        <w:rPr>
          <w:rStyle w:val="Alaviitteenviite"/>
        </w:rPr>
        <w:footnoteRef/>
      </w:r>
      <w:r w:rsidRPr="00A50B36">
        <w:t xml:space="preserve"> UN </w:t>
      </w:r>
      <w:proofErr w:type="spellStart"/>
      <w:r w:rsidRPr="00A50B36">
        <w:t>Women</w:t>
      </w:r>
      <w:proofErr w:type="spellEnd"/>
      <w:r w:rsidR="000739DB" w:rsidRPr="00A50B36">
        <w:t xml:space="preserve"> 2023</w:t>
      </w:r>
      <w:r w:rsidRPr="00A50B36">
        <w:t xml:space="preserve">, s. 3. </w:t>
      </w:r>
    </w:p>
  </w:footnote>
  <w:footnote w:id="98">
    <w:p w14:paraId="6819AD21" w14:textId="6690F7FE" w:rsidR="002A46E2" w:rsidRPr="002A46E2" w:rsidRDefault="002A46E2" w:rsidP="002A46E2">
      <w:pPr>
        <w:pStyle w:val="Alaviitteenteksti"/>
        <w:jc w:val="left"/>
        <w:rPr>
          <w:lang w:val="en-US"/>
        </w:rPr>
      </w:pPr>
      <w:r>
        <w:rPr>
          <w:rStyle w:val="Alaviitteenviite"/>
        </w:rPr>
        <w:footnoteRef/>
      </w:r>
      <w:r w:rsidRPr="002A46E2">
        <w:rPr>
          <w:lang w:val="en-US"/>
        </w:rPr>
        <w:t xml:space="preserve"> Equality Now</w:t>
      </w:r>
      <w:r>
        <w:rPr>
          <w:lang w:val="en-US"/>
        </w:rPr>
        <w:t xml:space="preserve"> </w:t>
      </w:r>
      <w:r w:rsidR="0076660E">
        <w:rPr>
          <w:lang w:val="en-US"/>
        </w:rPr>
        <w:t xml:space="preserve">/ Jimenez-Santiago et al. </w:t>
      </w:r>
      <w:r>
        <w:rPr>
          <w:lang w:val="en-US"/>
        </w:rPr>
        <w:t>24.5.2024.</w:t>
      </w:r>
      <w:r w:rsidRPr="002A46E2">
        <w:rPr>
          <w:lang w:val="en-US"/>
        </w:rPr>
        <w:t xml:space="preserve"> </w:t>
      </w:r>
    </w:p>
  </w:footnote>
  <w:footnote w:id="99">
    <w:p w14:paraId="33CD1FA7" w14:textId="4B047B8E" w:rsidR="00F37235" w:rsidRPr="00F37235" w:rsidRDefault="00F37235">
      <w:pPr>
        <w:pStyle w:val="Alaviitteenteksti"/>
        <w:rPr>
          <w:lang w:val="en-US"/>
        </w:rPr>
      </w:pPr>
      <w:r>
        <w:rPr>
          <w:rStyle w:val="Alaviitteenviite"/>
        </w:rPr>
        <w:footnoteRef/>
      </w:r>
      <w:r w:rsidRPr="00F37235">
        <w:rPr>
          <w:lang w:val="en-US"/>
        </w:rPr>
        <w:t xml:space="preserve"> G</w:t>
      </w:r>
      <w:r>
        <w:rPr>
          <w:lang w:val="en-US"/>
        </w:rPr>
        <w:t xml:space="preserve">I-TOC 2023, </w:t>
      </w:r>
      <w:proofErr w:type="spellStart"/>
      <w:r>
        <w:rPr>
          <w:lang w:val="en-US"/>
        </w:rPr>
        <w:t>alaotsikko</w:t>
      </w:r>
      <w:proofErr w:type="spellEnd"/>
      <w:r>
        <w:rPr>
          <w:lang w:val="en-US"/>
        </w:rPr>
        <w:t xml:space="preserve"> “Civil society and Social Protection”; </w:t>
      </w:r>
      <w:r w:rsidRPr="009F1105">
        <w:rPr>
          <w:lang w:val="en-US"/>
        </w:rPr>
        <w:t>UN HRC 11.5.</w:t>
      </w:r>
      <w:r w:rsidRPr="009F1105">
        <w:rPr>
          <w:color w:val="000000" w:themeColor="text1"/>
          <w:lang w:val="en-US"/>
        </w:rPr>
        <w:t>2022</w:t>
      </w:r>
      <w:r w:rsidRPr="009F1105">
        <w:rPr>
          <w:lang w:val="en-US"/>
        </w:rPr>
        <w:t>, s. 1.</w:t>
      </w:r>
    </w:p>
  </w:footnote>
  <w:footnote w:id="100">
    <w:p w14:paraId="0919A77A" w14:textId="2404B20F" w:rsidR="00481EBE" w:rsidRPr="002A1B47" w:rsidRDefault="00481EBE" w:rsidP="00B2273D">
      <w:pPr>
        <w:pStyle w:val="Alaviitteenteksti"/>
        <w:jc w:val="left"/>
        <w:rPr>
          <w:lang w:val="en-US"/>
        </w:rPr>
      </w:pPr>
      <w:r>
        <w:rPr>
          <w:rStyle w:val="Alaviitteenviite"/>
        </w:rPr>
        <w:footnoteRef/>
      </w:r>
      <w:r w:rsidRPr="002A1B47">
        <w:rPr>
          <w:lang w:val="en-US"/>
        </w:rPr>
        <w:t xml:space="preserve"> </w:t>
      </w:r>
      <w:proofErr w:type="spellStart"/>
      <w:r w:rsidRPr="002A1B47">
        <w:rPr>
          <w:lang w:val="en-US"/>
        </w:rPr>
        <w:t>Fiscalía</w:t>
      </w:r>
      <w:proofErr w:type="spellEnd"/>
      <w:r w:rsidRPr="002A1B47">
        <w:rPr>
          <w:lang w:val="en-US"/>
        </w:rPr>
        <w:t xml:space="preserve"> General del Estado Bolivia 1.1.2025; </w:t>
      </w:r>
      <w:proofErr w:type="spellStart"/>
      <w:r w:rsidRPr="002A1B47">
        <w:rPr>
          <w:lang w:val="en-US"/>
        </w:rPr>
        <w:t>Observatorio</w:t>
      </w:r>
      <w:proofErr w:type="spellEnd"/>
      <w:r w:rsidRPr="002A1B47">
        <w:rPr>
          <w:lang w:val="en-US"/>
        </w:rPr>
        <w:t xml:space="preserve"> De </w:t>
      </w:r>
      <w:proofErr w:type="spellStart"/>
      <w:r w:rsidRPr="002A1B47">
        <w:rPr>
          <w:lang w:val="en-US"/>
        </w:rPr>
        <w:t>Género</w:t>
      </w:r>
      <w:proofErr w:type="spellEnd"/>
      <w:r w:rsidRPr="002A1B47">
        <w:rPr>
          <w:lang w:val="en-US"/>
        </w:rPr>
        <w:t xml:space="preserve"> </w:t>
      </w:r>
      <w:r w:rsidR="00383073">
        <w:rPr>
          <w:lang w:val="en-US"/>
        </w:rPr>
        <w:t xml:space="preserve">de la </w:t>
      </w:r>
      <w:proofErr w:type="spellStart"/>
      <w:r w:rsidRPr="002A1B47">
        <w:rPr>
          <w:lang w:val="en-US"/>
        </w:rPr>
        <w:t>Coordinadora</w:t>
      </w:r>
      <w:proofErr w:type="spellEnd"/>
      <w:r w:rsidRPr="002A1B47">
        <w:rPr>
          <w:lang w:val="en-US"/>
        </w:rPr>
        <w:t xml:space="preserve"> De La </w:t>
      </w:r>
      <w:proofErr w:type="spellStart"/>
      <w:r w:rsidRPr="002A1B47">
        <w:rPr>
          <w:lang w:val="en-US"/>
        </w:rPr>
        <w:t>Mujer</w:t>
      </w:r>
      <w:proofErr w:type="spellEnd"/>
      <w:r w:rsidRPr="002A1B47">
        <w:rPr>
          <w:lang w:val="en-US"/>
        </w:rPr>
        <w:t xml:space="preserve"> [päiväämätön]</w:t>
      </w:r>
      <w:r w:rsidR="002A1B47" w:rsidRPr="002A1B47">
        <w:rPr>
          <w:lang w:val="en-US"/>
        </w:rPr>
        <w:t xml:space="preserve"> (luvut ava</w:t>
      </w:r>
      <w:r w:rsidR="002A1B47">
        <w:rPr>
          <w:lang w:val="en-US"/>
        </w:rPr>
        <w:t>utuvat ponnahdusikkunaan sivulla olevasta linkistä “</w:t>
      </w:r>
      <w:r w:rsidR="002A1B47" w:rsidRPr="002A1B47">
        <w:rPr>
          <w:lang w:val="en-US"/>
        </w:rPr>
        <w:t>Número de feminicidios en Bolivia, 2024</w:t>
      </w:r>
      <w:r w:rsidR="002A1B47">
        <w:rPr>
          <w:lang w:val="en-US"/>
        </w:rPr>
        <w:t xml:space="preserve">”). </w:t>
      </w:r>
    </w:p>
  </w:footnote>
  <w:footnote w:id="101">
    <w:p w14:paraId="213EC042" w14:textId="7D73F818" w:rsidR="003936BD" w:rsidRPr="00E0160E" w:rsidRDefault="003936BD">
      <w:pPr>
        <w:pStyle w:val="Alaviitteenteksti"/>
        <w:rPr>
          <w:lang w:val="sv-SE"/>
        </w:rPr>
      </w:pPr>
      <w:r>
        <w:rPr>
          <w:rStyle w:val="Alaviitteenviite"/>
        </w:rPr>
        <w:footnoteRef/>
      </w:r>
      <w:r w:rsidRPr="00E0160E">
        <w:rPr>
          <w:lang w:val="sv-SE"/>
        </w:rPr>
        <w:t xml:space="preserve"> Plan International </w:t>
      </w:r>
      <w:r w:rsidR="000739DB">
        <w:rPr>
          <w:lang w:val="sv-SE"/>
        </w:rPr>
        <w:t xml:space="preserve">3/2022, </w:t>
      </w:r>
      <w:r w:rsidRPr="00E0160E">
        <w:rPr>
          <w:lang w:val="sv-SE"/>
        </w:rPr>
        <w:t>s. 2 &amp; 4</w:t>
      </w:r>
      <w:r w:rsidR="000739DB">
        <w:rPr>
          <w:lang w:val="sv-SE"/>
        </w:rPr>
        <w:t>.</w:t>
      </w:r>
    </w:p>
  </w:footnote>
  <w:footnote w:id="102">
    <w:p w14:paraId="1DBBDF5B" w14:textId="4C9B91AD" w:rsidR="000458E8" w:rsidRPr="0074078E" w:rsidRDefault="000458E8">
      <w:pPr>
        <w:pStyle w:val="Alaviitteenteksti"/>
        <w:rPr>
          <w:lang w:val="sv-SE"/>
        </w:rPr>
      </w:pPr>
      <w:r>
        <w:rPr>
          <w:rStyle w:val="Alaviitteenviite"/>
        </w:rPr>
        <w:footnoteRef/>
      </w:r>
      <w:r w:rsidRPr="0074078E">
        <w:rPr>
          <w:lang w:val="sv-SE"/>
        </w:rPr>
        <w:t xml:space="preserve"> Bott et al., 2019, s. 4 &amp; 6. </w:t>
      </w:r>
    </w:p>
  </w:footnote>
  <w:footnote w:id="103">
    <w:p w14:paraId="7DF31331" w14:textId="6F6FAF4B" w:rsidR="00485639" w:rsidRPr="00EF4778" w:rsidRDefault="00485639" w:rsidP="00485639">
      <w:pPr>
        <w:pStyle w:val="Alaviitteenteksti"/>
        <w:rPr>
          <w:lang w:val="en-US"/>
        </w:rPr>
      </w:pPr>
      <w:r>
        <w:rPr>
          <w:rStyle w:val="Alaviitteenviite"/>
        </w:rPr>
        <w:footnoteRef/>
      </w:r>
      <w:r w:rsidRPr="00EF4778">
        <w:rPr>
          <w:lang w:val="en-US"/>
        </w:rPr>
        <w:t xml:space="preserve"> </w:t>
      </w:r>
      <w:r w:rsidR="000739DB">
        <w:rPr>
          <w:lang w:val="en-US"/>
        </w:rPr>
        <w:t xml:space="preserve">John Hopkins Bloomberg School of Public Health / </w:t>
      </w:r>
      <w:r w:rsidR="000739DB" w:rsidRPr="003A17FC">
        <w:rPr>
          <w:lang w:val="en-US"/>
        </w:rPr>
        <w:t>Gender</w:t>
      </w:r>
      <w:r w:rsidR="000739DB">
        <w:rPr>
          <w:lang w:val="en-US"/>
        </w:rPr>
        <w:t xml:space="preserve"> Equity Unit 4/2023, </w:t>
      </w:r>
      <w:r>
        <w:rPr>
          <w:lang w:val="en-US"/>
        </w:rPr>
        <w:t>s. 4</w:t>
      </w:r>
      <w:r w:rsidR="000739DB">
        <w:rPr>
          <w:lang w:val="en-US"/>
        </w:rPr>
        <w:t>.</w:t>
      </w:r>
    </w:p>
  </w:footnote>
  <w:footnote w:id="104">
    <w:p w14:paraId="068277B6" w14:textId="46FBECB4" w:rsidR="00146D1B" w:rsidRPr="00146D1B" w:rsidRDefault="00146D1B">
      <w:pPr>
        <w:pStyle w:val="Alaviitteenteksti"/>
        <w:rPr>
          <w:lang w:val="sv-SE"/>
        </w:rPr>
      </w:pPr>
      <w:r>
        <w:rPr>
          <w:rStyle w:val="Alaviitteenviite"/>
        </w:rPr>
        <w:footnoteRef/>
      </w:r>
      <w:r w:rsidRPr="00146D1B">
        <w:rPr>
          <w:lang w:val="sv-SE"/>
        </w:rPr>
        <w:t xml:space="preserve"> La </w:t>
      </w:r>
      <w:proofErr w:type="spellStart"/>
      <w:r w:rsidRPr="00146D1B">
        <w:rPr>
          <w:lang w:val="sv-SE"/>
        </w:rPr>
        <w:t>República</w:t>
      </w:r>
      <w:proofErr w:type="spellEnd"/>
      <w:r w:rsidRPr="00146D1B">
        <w:rPr>
          <w:lang w:val="sv-SE"/>
        </w:rPr>
        <w:t xml:space="preserve"> de Bolivia 19.3.1</w:t>
      </w:r>
      <w:r>
        <w:rPr>
          <w:lang w:val="sv-SE"/>
        </w:rPr>
        <w:t>997, § 5(c).</w:t>
      </w:r>
    </w:p>
  </w:footnote>
  <w:footnote w:id="105">
    <w:p w14:paraId="1658CB3E" w14:textId="06C7AD6A" w:rsidR="00146D1B" w:rsidRPr="00146D1B" w:rsidRDefault="00146D1B">
      <w:pPr>
        <w:pStyle w:val="Alaviitteenteksti"/>
        <w:rPr>
          <w:lang w:val="en-US"/>
        </w:rPr>
      </w:pPr>
      <w:r>
        <w:rPr>
          <w:rStyle w:val="Alaviitteenviite"/>
        </w:rPr>
        <w:footnoteRef/>
      </w:r>
      <w:r w:rsidRPr="00146D1B">
        <w:rPr>
          <w:lang w:val="en-US"/>
        </w:rPr>
        <w:t xml:space="preserve"> Freedom H</w:t>
      </w:r>
      <w:r>
        <w:rPr>
          <w:lang w:val="en-US"/>
        </w:rPr>
        <w:t>ouse 2024.</w:t>
      </w:r>
    </w:p>
  </w:footnote>
  <w:footnote w:id="106">
    <w:p w14:paraId="5CF02AD8" w14:textId="05741F55" w:rsidR="009D25DD" w:rsidRPr="00146D1B" w:rsidRDefault="009D25DD">
      <w:pPr>
        <w:pStyle w:val="Alaviitteenteksti"/>
        <w:rPr>
          <w:lang w:val="en-US"/>
        </w:rPr>
      </w:pPr>
      <w:r>
        <w:rPr>
          <w:rStyle w:val="Alaviitteenviite"/>
        </w:rPr>
        <w:footnoteRef/>
      </w:r>
      <w:r w:rsidRPr="00146D1B">
        <w:rPr>
          <w:lang w:val="en-US"/>
        </w:rPr>
        <w:t xml:space="preserve"> </w:t>
      </w:r>
      <w:r w:rsidR="00146D1B" w:rsidRPr="00146D1B">
        <w:rPr>
          <w:lang w:val="en-US"/>
        </w:rPr>
        <w:t>UN Women 2023, s. 4.</w:t>
      </w:r>
    </w:p>
  </w:footnote>
  <w:footnote w:id="107">
    <w:p w14:paraId="1BD9E7DA" w14:textId="5AFCE9EB" w:rsidR="00146D1B" w:rsidRPr="00146D1B" w:rsidRDefault="00146D1B">
      <w:pPr>
        <w:pStyle w:val="Alaviitteenteksti"/>
        <w:rPr>
          <w:lang w:val="en-US"/>
        </w:rPr>
      </w:pPr>
      <w:r>
        <w:rPr>
          <w:rStyle w:val="Alaviitteenviite"/>
        </w:rPr>
        <w:footnoteRef/>
      </w:r>
      <w:r w:rsidRPr="00146D1B">
        <w:rPr>
          <w:lang w:val="en-US"/>
        </w:rPr>
        <w:t xml:space="preserve"> Freedom H</w:t>
      </w:r>
      <w:r>
        <w:rPr>
          <w:lang w:val="en-US"/>
        </w:rPr>
        <w:t>ouse 2024.</w:t>
      </w:r>
    </w:p>
  </w:footnote>
  <w:footnote w:id="108">
    <w:p w14:paraId="7E1E0F87" w14:textId="4402E222" w:rsidR="0034172E" w:rsidRPr="000739DB" w:rsidRDefault="0034172E">
      <w:pPr>
        <w:pStyle w:val="Alaviitteenteksti"/>
        <w:rPr>
          <w:lang w:val="en-US"/>
        </w:rPr>
      </w:pPr>
      <w:r>
        <w:rPr>
          <w:rStyle w:val="Alaviitteenviite"/>
        </w:rPr>
        <w:footnoteRef/>
      </w:r>
      <w:r w:rsidRPr="00EF4778">
        <w:rPr>
          <w:lang w:val="en-US"/>
        </w:rPr>
        <w:t xml:space="preserve"> </w:t>
      </w:r>
      <w:r w:rsidR="003B0F8D">
        <w:rPr>
          <w:lang w:val="en-US"/>
        </w:rPr>
        <w:t xml:space="preserve">John Hopkins Bloomberg School of Public Health / </w:t>
      </w:r>
      <w:r w:rsidR="003B0F8D" w:rsidRPr="003A17FC">
        <w:rPr>
          <w:lang w:val="en-US"/>
        </w:rPr>
        <w:t>Gender</w:t>
      </w:r>
      <w:r w:rsidR="003B0F8D">
        <w:rPr>
          <w:lang w:val="en-US"/>
        </w:rPr>
        <w:t xml:space="preserve"> Equity Unit 4/2023, s. 2.</w:t>
      </w:r>
    </w:p>
  </w:footnote>
  <w:footnote w:id="109">
    <w:p w14:paraId="07CB9208" w14:textId="06362FED" w:rsidR="0034172E" w:rsidRPr="00EF4778" w:rsidRDefault="0034172E">
      <w:pPr>
        <w:pStyle w:val="Alaviitteenteksti"/>
        <w:rPr>
          <w:lang w:val="en-US"/>
        </w:rPr>
      </w:pPr>
      <w:r>
        <w:rPr>
          <w:rStyle w:val="Alaviitteenviite"/>
        </w:rPr>
        <w:footnoteRef/>
      </w:r>
      <w:r w:rsidRPr="00EF4778">
        <w:rPr>
          <w:lang w:val="en-US"/>
        </w:rPr>
        <w:t xml:space="preserve"> </w:t>
      </w:r>
      <w:r w:rsidR="000739DB">
        <w:rPr>
          <w:lang w:val="en-US"/>
        </w:rPr>
        <w:t xml:space="preserve">John Hopkins Bloomberg School of Public Health / </w:t>
      </w:r>
      <w:r w:rsidR="000739DB" w:rsidRPr="003A17FC">
        <w:rPr>
          <w:lang w:val="en-US"/>
        </w:rPr>
        <w:t>Gender</w:t>
      </w:r>
      <w:r w:rsidR="000739DB">
        <w:rPr>
          <w:lang w:val="en-US"/>
        </w:rPr>
        <w:t xml:space="preserve"> Equity Unit 4/2023, </w:t>
      </w:r>
      <w:r w:rsidRPr="00EF4778">
        <w:rPr>
          <w:lang w:val="en-US"/>
        </w:rPr>
        <w:t>s. 3</w:t>
      </w:r>
      <w:r w:rsidR="000739DB">
        <w:rPr>
          <w:lang w:val="en-US"/>
        </w:rPr>
        <w:t>–</w:t>
      </w:r>
      <w:r w:rsidRPr="00EF4778">
        <w:rPr>
          <w:lang w:val="en-US"/>
        </w:rPr>
        <w:t>4</w:t>
      </w:r>
      <w:r w:rsidR="000739DB">
        <w:rPr>
          <w:lang w:val="en-US"/>
        </w:rPr>
        <w:t>.</w:t>
      </w:r>
    </w:p>
  </w:footnote>
  <w:footnote w:id="110">
    <w:p w14:paraId="632B92FF" w14:textId="2B9981E8" w:rsidR="00CF44FD" w:rsidRPr="0074078E" w:rsidRDefault="00CF44FD">
      <w:pPr>
        <w:pStyle w:val="Alaviitteenteksti"/>
        <w:rPr>
          <w:lang w:val="en-US"/>
        </w:rPr>
      </w:pPr>
      <w:r>
        <w:rPr>
          <w:rStyle w:val="Alaviitteenviite"/>
        </w:rPr>
        <w:footnoteRef/>
      </w:r>
      <w:r w:rsidRPr="0074078E">
        <w:rPr>
          <w:lang w:val="en-US"/>
        </w:rPr>
        <w:t xml:space="preserve"> UN Women 27.10.2023</w:t>
      </w:r>
      <w:r w:rsidR="000739DB">
        <w:rPr>
          <w:lang w:val="en-US"/>
        </w:rPr>
        <w:t>.</w:t>
      </w:r>
    </w:p>
  </w:footnote>
  <w:footnote w:id="111">
    <w:p w14:paraId="2E611703" w14:textId="24E8CA69" w:rsidR="00A90BE6" w:rsidRPr="000739DB" w:rsidRDefault="00A90BE6">
      <w:pPr>
        <w:pStyle w:val="Alaviitteenteksti"/>
        <w:rPr>
          <w:lang w:val="en-US"/>
        </w:rPr>
      </w:pPr>
      <w:r>
        <w:rPr>
          <w:rStyle w:val="Alaviitteenviite"/>
        </w:rPr>
        <w:footnoteRef/>
      </w:r>
      <w:r w:rsidRPr="000739DB">
        <w:rPr>
          <w:lang w:val="en-US"/>
        </w:rPr>
        <w:t xml:space="preserve"> </w:t>
      </w:r>
      <w:r w:rsidR="009A5BF4" w:rsidRPr="000739DB">
        <w:rPr>
          <w:lang w:val="en-US"/>
        </w:rPr>
        <w:t>The Guardian / Leal 22.2.2018.</w:t>
      </w:r>
    </w:p>
  </w:footnote>
  <w:footnote w:id="112">
    <w:p w14:paraId="6890363D" w14:textId="0EBFBF3F" w:rsidR="00907127" w:rsidRPr="000E5032" w:rsidRDefault="00907127">
      <w:pPr>
        <w:pStyle w:val="Alaviitteenteksti"/>
        <w:rPr>
          <w:lang w:val="sv-SE"/>
        </w:rPr>
      </w:pPr>
      <w:r>
        <w:rPr>
          <w:rStyle w:val="Alaviitteenviite"/>
        </w:rPr>
        <w:footnoteRef/>
      </w:r>
      <w:r w:rsidRPr="000E5032">
        <w:rPr>
          <w:lang w:val="sv-SE"/>
        </w:rPr>
        <w:t xml:space="preserve"> </w:t>
      </w:r>
      <w:r w:rsidR="000739DB" w:rsidRPr="000E5032">
        <w:rPr>
          <w:color w:val="000000" w:themeColor="text1"/>
          <w:lang w:val="sv-SE"/>
        </w:rPr>
        <w:t>WEF</w:t>
      </w:r>
      <w:r w:rsidR="000E5032" w:rsidRPr="000E5032">
        <w:rPr>
          <w:color w:val="000000" w:themeColor="text1"/>
          <w:lang w:val="sv-SE"/>
        </w:rPr>
        <w:t xml:space="preserve"> 11.6.2024, s. 115.</w:t>
      </w:r>
    </w:p>
  </w:footnote>
  <w:footnote w:id="113">
    <w:p w14:paraId="35E984DC" w14:textId="4FDF0D68" w:rsidR="00907127" w:rsidRPr="000E5032" w:rsidRDefault="00907127">
      <w:pPr>
        <w:pStyle w:val="Alaviitteenteksti"/>
        <w:rPr>
          <w:lang w:val="sv-SE"/>
        </w:rPr>
      </w:pPr>
      <w:r>
        <w:rPr>
          <w:rStyle w:val="Alaviitteenviite"/>
        </w:rPr>
        <w:footnoteRef/>
      </w:r>
      <w:r w:rsidRPr="000E5032">
        <w:rPr>
          <w:lang w:val="sv-SE"/>
        </w:rPr>
        <w:t xml:space="preserve"> B</w:t>
      </w:r>
      <w:r w:rsidR="000739DB" w:rsidRPr="000E5032">
        <w:rPr>
          <w:lang w:val="sv-SE"/>
        </w:rPr>
        <w:t>ertelsmann Stiftun</w:t>
      </w:r>
      <w:r w:rsidR="003C02A3">
        <w:rPr>
          <w:lang w:val="sv-SE"/>
        </w:rPr>
        <w:t>g</w:t>
      </w:r>
      <w:r w:rsidR="000739DB" w:rsidRPr="000E5032">
        <w:rPr>
          <w:lang w:val="sv-SE"/>
        </w:rPr>
        <w:t xml:space="preserve"> 2024, </w:t>
      </w:r>
      <w:r w:rsidRPr="000E5032">
        <w:rPr>
          <w:lang w:val="sv-SE"/>
        </w:rPr>
        <w:t>s. 26</w:t>
      </w:r>
      <w:r w:rsidR="000739DB" w:rsidRPr="000E5032">
        <w:rPr>
          <w:lang w:val="sv-SE"/>
        </w:rPr>
        <w:t>–</w:t>
      </w:r>
      <w:r w:rsidRPr="000E5032">
        <w:rPr>
          <w:lang w:val="sv-SE"/>
        </w:rPr>
        <w:t>27</w:t>
      </w:r>
      <w:r w:rsidR="000739DB" w:rsidRPr="000E5032">
        <w:rPr>
          <w:lang w:val="sv-SE"/>
        </w:rPr>
        <w:t>.</w:t>
      </w:r>
    </w:p>
  </w:footnote>
  <w:footnote w:id="114">
    <w:p w14:paraId="2956090D" w14:textId="4AD855C8" w:rsidR="002A46E2" w:rsidRPr="00EF4778" w:rsidRDefault="002A46E2">
      <w:pPr>
        <w:pStyle w:val="Alaviitteenteksti"/>
        <w:rPr>
          <w:lang w:val="en-US"/>
        </w:rPr>
      </w:pPr>
      <w:r>
        <w:rPr>
          <w:rStyle w:val="Alaviitteenviite"/>
        </w:rPr>
        <w:footnoteRef/>
      </w:r>
      <w:r w:rsidRPr="00EF4778">
        <w:rPr>
          <w:lang w:val="en-US"/>
        </w:rPr>
        <w:t xml:space="preserve"> </w:t>
      </w:r>
      <w:r w:rsidR="000739DB">
        <w:rPr>
          <w:lang w:val="en-US"/>
        </w:rPr>
        <w:t xml:space="preserve">Plan International 3/2022, </w:t>
      </w:r>
      <w:r w:rsidR="003936BD">
        <w:rPr>
          <w:lang w:val="en-US"/>
        </w:rPr>
        <w:t>s. 2</w:t>
      </w:r>
      <w:r w:rsidR="000739DB">
        <w:rPr>
          <w:lang w:val="en-US"/>
        </w:rPr>
        <w:t xml:space="preserve"> &amp; </w:t>
      </w:r>
      <w:r w:rsidR="001D2BBE">
        <w:rPr>
          <w:lang w:val="en-US"/>
        </w:rPr>
        <w:t>4</w:t>
      </w:r>
      <w:r w:rsidR="000739DB">
        <w:rPr>
          <w:lang w:val="en-US"/>
        </w:rPr>
        <w:t>.</w:t>
      </w:r>
    </w:p>
  </w:footnote>
  <w:footnote w:id="115">
    <w:p w14:paraId="0FBEA4AC" w14:textId="40D484D3" w:rsidR="001D2BBE" w:rsidRPr="00B53EDC" w:rsidRDefault="001D2BBE">
      <w:pPr>
        <w:pStyle w:val="Alaviitteenteksti"/>
        <w:rPr>
          <w:lang w:val="en-US"/>
        </w:rPr>
      </w:pPr>
      <w:r>
        <w:rPr>
          <w:rStyle w:val="Alaviitteenviite"/>
        </w:rPr>
        <w:footnoteRef/>
      </w:r>
      <w:r w:rsidRPr="00B53EDC">
        <w:rPr>
          <w:lang w:val="en-US"/>
        </w:rPr>
        <w:t xml:space="preserve"> </w:t>
      </w:r>
      <w:r w:rsidR="00EA787A" w:rsidRPr="006C0242">
        <w:rPr>
          <w:lang w:val="en-US"/>
        </w:rPr>
        <w:t>Girls Not Brides [</w:t>
      </w:r>
      <w:proofErr w:type="spellStart"/>
      <w:r w:rsidR="00EA787A" w:rsidRPr="006C0242">
        <w:rPr>
          <w:lang w:val="en-US"/>
        </w:rPr>
        <w:t>päiväämätön</w:t>
      </w:r>
      <w:proofErr w:type="spellEnd"/>
      <w:r w:rsidR="00EA787A" w:rsidRPr="006C0242">
        <w:rPr>
          <w:lang w:val="en-US"/>
        </w:rPr>
        <w:t xml:space="preserve">]; </w:t>
      </w:r>
      <w:proofErr w:type="spellStart"/>
      <w:r w:rsidR="00EA787A" w:rsidRPr="006C0242">
        <w:rPr>
          <w:lang w:val="en-US"/>
        </w:rPr>
        <w:t>Humanium</w:t>
      </w:r>
      <w:proofErr w:type="spellEnd"/>
      <w:r w:rsidR="00EA787A" w:rsidRPr="006C0242">
        <w:rPr>
          <w:lang w:val="en-US"/>
        </w:rPr>
        <w:t xml:space="preserve"> 25.6.2022</w:t>
      </w:r>
      <w:r w:rsidR="00EA787A">
        <w:rPr>
          <w:lang w:val="en-US"/>
        </w:rPr>
        <w:t xml:space="preserve">; </w:t>
      </w:r>
      <w:r w:rsidR="000739DB">
        <w:rPr>
          <w:lang w:val="en-US"/>
        </w:rPr>
        <w:t>Plan International 3/2022</w:t>
      </w:r>
      <w:r w:rsidR="000739DB" w:rsidRPr="00933A71">
        <w:rPr>
          <w:color w:val="000000" w:themeColor="text1"/>
          <w:lang w:val="en-US"/>
        </w:rPr>
        <w:t xml:space="preserve">, s. </w:t>
      </w:r>
      <w:r w:rsidR="00933A71" w:rsidRPr="00933A71">
        <w:rPr>
          <w:color w:val="000000" w:themeColor="text1"/>
          <w:lang w:val="en-US"/>
        </w:rPr>
        <w:t>2 &amp; 6</w:t>
      </w:r>
      <w:r w:rsidR="000739DB" w:rsidRPr="00933A71">
        <w:rPr>
          <w:color w:val="000000" w:themeColor="text1"/>
          <w:lang w:val="en-US"/>
        </w:rPr>
        <w:t>.</w:t>
      </w:r>
    </w:p>
  </w:footnote>
  <w:footnote w:id="116">
    <w:p w14:paraId="4CCC5BFB" w14:textId="2F5DF29B" w:rsidR="00BB7AE8" w:rsidRPr="00BB7AE8" w:rsidRDefault="00BB7AE8">
      <w:pPr>
        <w:pStyle w:val="Alaviitteenteksti"/>
        <w:rPr>
          <w:lang w:val="sv-SE"/>
        </w:rPr>
      </w:pPr>
      <w:r>
        <w:rPr>
          <w:rStyle w:val="Alaviitteenviite"/>
        </w:rPr>
        <w:footnoteRef/>
      </w:r>
      <w:r w:rsidRPr="00BB7AE8">
        <w:rPr>
          <w:lang w:val="sv-SE"/>
        </w:rPr>
        <w:t xml:space="preserve"> </w:t>
      </w:r>
      <w:proofErr w:type="spellStart"/>
      <w:r>
        <w:rPr>
          <w:lang w:val="sv-SE"/>
        </w:rPr>
        <w:t>Estado</w:t>
      </w:r>
      <w:proofErr w:type="spellEnd"/>
      <w:r>
        <w:rPr>
          <w:lang w:val="sv-SE"/>
        </w:rPr>
        <w:t xml:space="preserve"> </w:t>
      </w:r>
      <w:proofErr w:type="spellStart"/>
      <w:r>
        <w:rPr>
          <w:lang w:val="sv-SE"/>
        </w:rPr>
        <w:t>Plurinacional</w:t>
      </w:r>
      <w:proofErr w:type="spellEnd"/>
      <w:r>
        <w:rPr>
          <w:lang w:val="sv-SE"/>
        </w:rPr>
        <w:t xml:space="preserve"> de Bolivia 19.11.2014, § 139.</w:t>
      </w:r>
    </w:p>
  </w:footnote>
  <w:footnote w:id="117">
    <w:p w14:paraId="3B5B5168" w14:textId="45991920" w:rsidR="003A5956" w:rsidRPr="006C0242" w:rsidRDefault="003A5956">
      <w:pPr>
        <w:pStyle w:val="Alaviitteenteksti"/>
        <w:rPr>
          <w:lang w:val="sv-SE"/>
        </w:rPr>
      </w:pPr>
      <w:r>
        <w:rPr>
          <w:rStyle w:val="Alaviitteenviite"/>
        </w:rPr>
        <w:footnoteRef/>
      </w:r>
      <w:r w:rsidRPr="006C0242">
        <w:rPr>
          <w:lang w:val="sv-SE"/>
        </w:rPr>
        <w:t xml:space="preserve"> </w:t>
      </w:r>
      <w:proofErr w:type="spellStart"/>
      <w:r w:rsidRPr="006C0242">
        <w:rPr>
          <w:lang w:val="sv-SE"/>
        </w:rPr>
        <w:t>Observatorio</w:t>
      </w:r>
      <w:proofErr w:type="spellEnd"/>
      <w:r w:rsidRPr="006C0242">
        <w:rPr>
          <w:lang w:val="sv-SE"/>
        </w:rPr>
        <w:t xml:space="preserve"> de </w:t>
      </w:r>
      <w:proofErr w:type="spellStart"/>
      <w:r w:rsidRPr="006C0242">
        <w:rPr>
          <w:lang w:val="sv-SE"/>
        </w:rPr>
        <w:t>Género</w:t>
      </w:r>
      <w:proofErr w:type="spellEnd"/>
      <w:r w:rsidRPr="006C0242">
        <w:rPr>
          <w:lang w:val="sv-SE"/>
        </w:rPr>
        <w:t xml:space="preserve"> </w:t>
      </w:r>
      <w:r w:rsidR="00383073" w:rsidRPr="006C0242">
        <w:rPr>
          <w:lang w:val="sv-SE"/>
        </w:rPr>
        <w:t>de la</w:t>
      </w:r>
      <w:r w:rsidRPr="006C0242">
        <w:rPr>
          <w:lang w:val="sv-SE"/>
        </w:rPr>
        <w:t xml:space="preserve"> </w:t>
      </w:r>
      <w:proofErr w:type="spellStart"/>
      <w:r w:rsidRPr="006C0242">
        <w:rPr>
          <w:lang w:val="sv-SE"/>
        </w:rPr>
        <w:t>Coordinadora</w:t>
      </w:r>
      <w:proofErr w:type="spellEnd"/>
      <w:r w:rsidRPr="006C0242">
        <w:rPr>
          <w:lang w:val="sv-SE"/>
        </w:rPr>
        <w:t xml:space="preserve"> de la </w:t>
      </w:r>
      <w:proofErr w:type="spellStart"/>
      <w:r w:rsidRPr="006C0242">
        <w:rPr>
          <w:lang w:val="sv-SE"/>
        </w:rPr>
        <w:t>Mujer</w:t>
      </w:r>
      <w:proofErr w:type="spellEnd"/>
      <w:r w:rsidRPr="006C0242">
        <w:rPr>
          <w:lang w:val="sv-SE"/>
        </w:rPr>
        <w:t xml:space="preserve"> [</w:t>
      </w:r>
      <w:proofErr w:type="spellStart"/>
      <w:r w:rsidRPr="006C0242">
        <w:rPr>
          <w:lang w:val="sv-SE"/>
        </w:rPr>
        <w:t>päiväämätön</w:t>
      </w:r>
      <w:proofErr w:type="spellEnd"/>
      <w:r w:rsidRPr="006C0242">
        <w:rPr>
          <w:lang w:val="sv-SE"/>
        </w:rPr>
        <w:t>].</w:t>
      </w:r>
    </w:p>
  </w:footnote>
  <w:footnote w:id="118">
    <w:p w14:paraId="7A21DB9C" w14:textId="212DEF25" w:rsidR="003A5956" w:rsidRPr="00A50B36" w:rsidRDefault="003A5956">
      <w:pPr>
        <w:pStyle w:val="Alaviitteenteksti"/>
        <w:rPr>
          <w:lang w:val="sv-SE"/>
        </w:rPr>
      </w:pPr>
      <w:r>
        <w:rPr>
          <w:rStyle w:val="Alaviitteenviite"/>
        </w:rPr>
        <w:footnoteRef/>
      </w:r>
      <w:r w:rsidRPr="00A50B36">
        <w:rPr>
          <w:lang w:val="sv-SE"/>
        </w:rPr>
        <w:t xml:space="preserve"> </w:t>
      </w:r>
      <w:proofErr w:type="spellStart"/>
      <w:r w:rsidR="00234AB0">
        <w:rPr>
          <w:lang w:val="sv-SE"/>
        </w:rPr>
        <w:t>Estado</w:t>
      </w:r>
      <w:proofErr w:type="spellEnd"/>
      <w:r w:rsidR="00234AB0">
        <w:rPr>
          <w:lang w:val="sv-SE"/>
        </w:rPr>
        <w:t xml:space="preserve"> </w:t>
      </w:r>
      <w:proofErr w:type="spellStart"/>
      <w:r w:rsidR="00234AB0">
        <w:rPr>
          <w:lang w:val="sv-SE"/>
        </w:rPr>
        <w:t>Plurinacional</w:t>
      </w:r>
      <w:proofErr w:type="spellEnd"/>
      <w:r w:rsidR="00234AB0">
        <w:rPr>
          <w:lang w:val="sv-SE"/>
        </w:rPr>
        <w:t xml:space="preserve"> de Bolivia </w:t>
      </w:r>
      <w:r w:rsidRPr="00234AB0">
        <w:rPr>
          <w:color w:val="000000" w:themeColor="text1"/>
          <w:lang w:val="sv-SE"/>
        </w:rPr>
        <w:t xml:space="preserve">2019, </w:t>
      </w:r>
      <w:r w:rsidR="00234AB0" w:rsidRPr="00234AB0">
        <w:rPr>
          <w:color w:val="000000" w:themeColor="text1"/>
          <w:lang w:val="sv-SE"/>
        </w:rPr>
        <w:t>§</w:t>
      </w:r>
      <w:r w:rsidRPr="00234AB0">
        <w:rPr>
          <w:color w:val="000000" w:themeColor="text1"/>
          <w:lang w:val="sv-SE"/>
        </w:rPr>
        <w:t xml:space="preserve"> 266</w:t>
      </w:r>
      <w:r w:rsidR="00234AB0" w:rsidRPr="00234AB0">
        <w:rPr>
          <w:color w:val="000000" w:themeColor="text1"/>
          <w:lang w:val="sv-SE"/>
        </w:rPr>
        <w:t>.</w:t>
      </w:r>
    </w:p>
  </w:footnote>
  <w:footnote w:id="119">
    <w:p w14:paraId="43C6A88A" w14:textId="29A9D6E2" w:rsidR="0048285C" w:rsidRPr="006C0242" w:rsidRDefault="0048285C">
      <w:pPr>
        <w:pStyle w:val="Alaviitteenteksti"/>
        <w:rPr>
          <w:lang w:val="sv-SE"/>
        </w:rPr>
      </w:pPr>
      <w:r>
        <w:rPr>
          <w:rStyle w:val="Alaviitteenviite"/>
        </w:rPr>
        <w:footnoteRef/>
      </w:r>
      <w:r w:rsidRPr="006C0242">
        <w:rPr>
          <w:lang w:val="sv-SE"/>
        </w:rPr>
        <w:t xml:space="preserve"> USDOL 5.9.2024.</w:t>
      </w:r>
    </w:p>
  </w:footnote>
  <w:footnote w:id="120">
    <w:p w14:paraId="23DCF28C" w14:textId="62E1B515" w:rsidR="0048285C" w:rsidRPr="007F0EE7" w:rsidRDefault="0048285C" w:rsidP="0048285C">
      <w:pPr>
        <w:pStyle w:val="Alaviitteenteksti"/>
        <w:jc w:val="left"/>
        <w:rPr>
          <w:lang w:val="en-US"/>
        </w:rPr>
      </w:pPr>
      <w:r>
        <w:rPr>
          <w:rStyle w:val="Alaviitteenviite"/>
        </w:rPr>
        <w:footnoteRef/>
      </w:r>
      <w:r w:rsidRPr="007F0EE7">
        <w:rPr>
          <w:lang w:val="en-US"/>
        </w:rPr>
        <w:t xml:space="preserve"> </w:t>
      </w:r>
      <w:proofErr w:type="spellStart"/>
      <w:r w:rsidRPr="007F0EE7">
        <w:rPr>
          <w:lang w:val="en-US"/>
        </w:rPr>
        <w:t>Humanium</w:t>
      </w:r>
      <w:proofErr w:type="spellEnd"/>
      <w:r w:rsidRPr="007F0EE7">
        <w:rPr>
          <w:lang w:val="en-US"/>
        </w:rPr>
        <w:t xml:space="preserve"> 25.6.2022; </w:t>
      </w:r>
      <w:r w:rsidR="0047676B" w:rsidRPr="0048285C">
        <w:rPr>
          <w:lang w:val="en-US"/>
        </w:rPr>
        <w:t xml:space="preserve">The New Humanitarian </w:t>
      </w:r>
      <w:r w:rsidR="0047676B">
        <w:rPr>
          <w:lang w:val="en-US"/>
        </w:rPr>
        <w:t>/ Eaton 9.1.2018</w:t>
      </w:r>
      <w:r w:rsidRPr="007F0EE7">
        <w:rPr>
          <w:lang w:val="en-US"/>
        </w:rPr>
        <w:t>; El País / Blanco 1.3.2024; USDOS 24.6.2024.</w:t>
      </w:r>
    </w:p>
  </w:footnote>
  <w:footnote w:id="121">
    <w:p w14:paraId="6792C855" w14:textId="60F1EC7E" w:rsidR="009362CA" w:rsidRPr="00714AD6" w:rsidRDefault="009362CA">
      <w:pPr>
        <w:pStyle w:val="Alaviitteenteksti"/>
      </w:pPr>
      <w:r>
        <w:rPr>
          <w:rStyle w:val="Alaviitteenviite"/>
        </w:rPr>
        <w:footnoteRef/>
      </w:r>
      <w:r w:rsidRPr="00714AD6">
        <w:t xml:space="preserve"> </w:t>
      </w:r>
      <w:r w:rsidR="000739DB" w:rsidRPr="00714AD6">
        <w:t>USDOL</w:t>
      </w:r>
      <w:r w:rsidR="0097415A" w:rsidRPr="00714AD6">
        <w:t xml:space="preserve"> 5.9.2024.</w:t>
      </w:r>
    </w:p>
  </w:footnote>
  <w:footnote w:id="122">
    <w:p w14:paraId="563DA3E8" w14:textId="73505E97" w:rsidR="00285EC0" w:rsidRPr="00714AD6" w:rsidRDefault="00285EC0">
      <w:pPr>
        <w:pStyle w:val="Alaviitteenteksti"/>
      </w:pPr>
      <w:r>
        <w:rPr>
          <w:rStyle w:val="Alaviitteenviite"/>
        </w:rPr>
        <w:footnoteRef/>
      </w:r>
      <w:r w:rsidRPr="00714AD6">
        <w:t xml:space="preserve"> </w:t>
      </w:r>
      <w:r w:rsidR="000739DB" w:rsidRPr="00714AD6">
        <w:t xml:space="preserve">Bertelsmann </w:t>
      </w:r>
      <w:proofErr w:type="spellStart"/>
      <w:r w:rsidR="000739DB" w:rsidRPr="00714AD6">
        <w:t>Stiftung</w:t>
      </w:r>
      <w:proofErr w:type="spellEnd"/>
      <w:r w:rsidR="000739DB" w:rsidRPr="00714AD6">
        <w:t xml:space="preserve"> 2024,</w:t>
      </w:r>
      <w:r w:rsidRPr="00714AD6">
        <w:t xml:space="preserve"> s. 12</w:t>
      </w:r>
      <w:r w:rsidR="000739DB" w:rsidRPr="00714AD6">
        <w:t>–</w:t>
      </w:r>
      <w:r w:rsidRPr="00714AD6">
        <w:t>13</w:t>
      </w:r>
      <w:r w:rsidR="000739DB" w:rsidRPr="00714AD6">
        <w:t>.</w:t>
      </w:r>
    </w:p>
  </w:footnote>
  <w:footnote w:id="123">
    <w:p w14:paraId="06DCCD47" w14:textId="7F7C7061" w:rsidR="00485639" w:rsidRPr="00E4012E" w:rsidRDefault="00485639">
      <w:pPr>
        <w:pStyle w:val="Alaviitteenteksti"/>
      </w:pPr>
      <w:r>
        <w:rPr>
          <w:rStyle w:val="Alaviitteenviite"/>
        </w:rPr>
        <w:footnoteRef/>
      </w:r>
      <w:r w:rsidRPr="00E4012E">
        <w:t xml:space="preserve"> ILGA</w:t>
      </w:r>
      <w:r w:rsidR="000739DB" w:rsidRPr="00E4012E">
        <w:t xml:space="preserve"> </w:t>
      </w:r>
      <w:r w:rsidR="003B0F8D">
        <w:t>[päiväämätön] (päivitetty viimeksi 19.12.2024).</w:t>
      </w:r>
    </w:p>
  </w:footnote>
  <w:footnote w:id="124">
    <w:p w14:paraId="6B333569" w14:textId="3BF96E28" w:rsidR="00485639" w:rsidRPr="00714AD6" w:rsidRDefault="00485639">
      <w:pPr>
        <w:pStyle w:val="Alaviitteenteksti"/>
        <w:rPr>
          <w:lang w:val="en-US"/>
        </w:rPr>
      </w:pPr>
      <w:r>
        <w:rPr>
          <w:rStyle w:val="Alaviitteenviite"/>
        </w:rPr>
        <w:footnoteRef/>
      </w:r>
      <w:r w:rsidRPr="00714AD6">
        <w:rPr>
          <w:lang w:val="en-US"/>
        </w:rPr>
        <w:t xml:space="preserve"> </w:t>
      </w:r>
      <w:r w:rsidR="000739DB" w:rsidRPr="00714AD6">
        <w:rPr>
          <w:lang w:val="en-US"/>
        </w:rPr>
        <w:t>USDOS 23.4.</w:t>
      </w:r>
      <w:r w:rsidR="000739DB" w:rsidRPr="00714AD6">
        <w:rPr>
          <w:color w:val="000000" w:themeColor="text1"/>
          <w:lang w:val="en-US"/>
        </w:rPr>
        <w:t xml:space="preserve">2024, s. </w:t>
      </w:r>
      <w:r w:rsidR="00E4012E" w:rsidRPr="00714AD6">
        <w:rPr>
          <w:color w:val="000000" w:themeColor="text1"/>
          <w:lang w:val="en-US"/>
        </w:rPr>
        <w:t>31</w:t>
      </w:r>
      <w:r w:rsidR="000739DB" w:rsidRPr="00714AD6">
        <w:rPr>
          <w:color w:val="000000" w:themeColor="text1"/>
          <w:lang w:val="en-US"/>
        </w:rPr>
        <w:t>.</w:t>
      </w:r>
    </w:p>
  </w:footnote>
  <w:footnote w:id="125">
    <w:p w14:paraId="4DCEB729" w14:textId="03377CA4" w:rsidR="003A17FC" w:rsidRPr="000739DB" w:rsidRDefault="003A17FC">
      <w:pPr>
        <w:pStyle w:val="Alaviitteenteksti"/>
        <w:rPr>
          <w:lang w:val="en-US"/>
        </w:rPr>
      </w:pPr>
      <w:r>
        <w:rPr>
          <w:rStyle w:val="Alaviitteenviite"/>
        </w:rPr>
        <w:footnoteRef/>
      </w:r>
      <w:r w:rsidRPr="000739DB">
        <w:rPr>
          <w:lang w:val="en-US"/>
        </w:rPr>
        <w:t xml:space="preserve"> </w:t>
      </w:r>
      <w:r w:rsidR="000739DB">
        <w:rPr>
          <w:lang w:val="en-US"/>
        </w:rPr>
        <w:t xml:space="preserve">John Hopkins Bloomberg School of Public Health / </w:t>
      </w:r>
      <w:r w:rsidR="000739DB" w:rsidRPr="003A17FC">
        <w:rPr>
          <w:lang w:val="en-US"/>
        </w:rPr>
        <w:t>Gender</w:t>
      </w:r>
      <w:r w:rsidR="000739DB">
        <w:rPr>
          <w:lang w:val="en-US"/>
        </w:rPr>
        <w:t xml:space="preserve"> Equity Unit 4/2023, </w:t>
      </w:r>
      <w:r w:rsidRPr="000739DB">
        <w:rPr>
          <w:lang w:val="en-US"/>
        </w:rPr>
        <w:t>s. 3</w:t>
      </w:r>
      <w:r w:rsidR="000739D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57026825" w14:textId="77777777" w:rsidTr="00110B17">
      <w:trPr>
        <w:tblHeader/>
      </w:trPr>
      <w:tc>
        <w:tcPr>
          <w:tcW w:w="3005" w:type="dxa"/>
          <w:tcBorders>
            <w:top w:val="nil"/>
            <w:left w:val="nil"/>
            <w:bottom w:val="nil"/>
            <w:right w:val="nil"/>
          </w:tcBorders>
        </w:tcPr>
        <w:p w14:paraId="52B90776" w14:textId="77777777" w:rsidR="0064460B" w:rsidRPr="00A058E4" w:rsidRDefault="0064460B">
          <w:pPr>
            <w:pStyle w:val="Yltunniste"/>
            <w:rPr>
              <w:sz w:val="16"/>
              <w:szCs w:val="16"/>
            </w:rPr>
          </w:pPr>
        </w:p>
      </w:tc>
      <w:tc>
        <w:tcPr>
          <w:tcW w:w="3005" w:type="dxa"/>
          <w:tcBorders>
            <w:top w:val="nil"/>
            <w:left w:val="nil"/>
            <w:bottom w:val="nil"/>
            <w:right w:val="nil"/>
          </w:tcBorders>
        </w:tcPr>
        <w:p w14:paraId="1F6015A8" w14:textId="77777777" w:rsidR="0064460B" w:rsidRPr="00A058E4" w:rsidRDefault="0064460B">
          <w:pPr>
            <w:pStyle w:val="Yltunniste"/>
            <w:rPr>
              <w:b/>
              <w:sz w:val="16"/>
              <w:szCs w:val="16"/>
            </w:rPr>
          </w:pPr>
        </w:p>
      </w:tc>
      <w:tc>
        <w:tcPr>
          <w:tcW w:w="3006" w:type="dxa"/>
          <w:tcBorders>
            <w:top w:val="nil"/>
            <w:left w:val="nil"/>
            <w:bottom w:val="nil"/>
            <w:right w:val="nil"/>
          </w:tcBorders>
        </w:tcPr>
        <w:p w14:paraId="442B9510"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p>
      </w:tc>
    </w:tr>
    <w:tr w:rsidR="0064460B" w:rsidRPr="00A058E4" w14:paraId="455C88F0" w14:textId="77777777" w:rsidTr="00421708">
      <w:tc>
        <w:tcPr>
          <w:tcW w:w="3005" w:type="dxa"/>
          <w:tcBorders>
            <w:top w:val="nil"/>
            <w:left w:val="nil"/>
            <w:bottom w:val="nil"/>
            <w:right w:val="nil"/>
          </w:tcBorders>
        </w:tcPr>
        <w:p w14:paraId="12622B69" w14:textId="77777777" w:rsidR="0064460B" w:rsidRPr="00A058E4" w:rsidRDefault="0064460B">
          <w:pPr>
            <w:pStyle w:val="Yltunniste"/>
            <w:rPr>
              <w:sz w:val="16"/>
              <w:szCs w:val="16"/>
            </w:rPr>
          </w:pPr>
        </w:p>
      </w:tc>
      <w:tc>
        <w:tcPr>
          <w:tcW w:w="3005" w:type="dxa"/>
          <w:tcBorders>
            <w:top w:val="nil"/>
            <w:left w:val="nil"/>
            <w:bottom w:val="nil"/>
            <w:right w:val="nil"/>
          </w:tcBorders>
        </w:tcPr>
        <w:p w14:paraId="5B28180F" w14:textId="77777777" w:rsidR="0064460B" w:rsidRPr="00A058E4" w:rsidRDefault="0064460B">
          <w:pPr>
            <w:pStyle w:val="Yltunniste"/>
            <w:rPr>
              <w:sz w:val="16"/>
              <w:szCs w:val="16"/>
            </w:rPr>
          </w:pPr>
        </w:p>
      </w:tc>
      <w:tc>
        <w:tcPr>
          <w:tcW w:w="3006" w:type="dxa"/>
          <w:tcBorders>
            <w:top w:val="nil"/>
            <w:left w:val="nil"/>
            <w:bottom w:val="nil"/>
            <w:right w:val="nil"/>
          </w:tcBorders>
        </w:tcPr>
        <w:p w14:paraId="2C2FEB24" w14:textId="77777777" w:rsidR="0064460B" w:rsidRPr="00A058E4" w:rsidRDefault="0064460B" w:rsidP="00A058E4">
          <w:pPr>
            <w:pStyle w:val="Yltunniste"/>
            <w:jc w:val="right"/>
            <w:rPr>
              <w:sz w:val="16"/>
              <w:szCs w:val="16"/>
            </w:rPr>
          </w:pPr>
        </w:p>
      </w:tc>
    </w:tr>
    <w:tr w:rsidR="0064460B" w:rsidRPr="00A058E4" w14:paraId="7F6F393B" w14:textId="77777777" w:rsidTr="00421708">
      <w:tc>
        <w:tcPr>
          <w:tcW w:w="3005" w:type="dxa"/>
          <w:tcBorders>
            <w:top w:val="nil"/>
            <w:left w:val="nil"/>
            <w:bottom w:val="nil"/>
            <w:right w:val="nil"/>
          </w:tcBorders>
        </w:tcPr>
        <w:p w14:paraId="09FE3642" w14:textId="77777777" w:rsidR="0064460B" w:rsidRPr="00A058E4" w:rsidRDefault="0064460B">
          <w:pPr>
            <w:pStyle w:val="Yltunniste"/>
            <w:rPr>
              <w:sz w:val="16"/>
              <w:szCs w:val="16"/>
            </w:rPr>
          </w:pPr>
        </w:p>
      </w:tc>
      <w:tc>
        <w:tcPr>
          <w:tcW w:w="3005" w:type="dxa"/>
          <w:tcBorders>
            <w:top w:val="nil"/>
            <w:left w:val="nil"/>
            <w:bottom w:val="nil"/>
            <w:right w:val="nil"/>
          </w:tcBorders>
        </w:tcPr>
        <w:p w14:paraId="787437FF" w14:textId="77777777" w:rsidR="0064460B" w:rsidRPr="00A058E4" w:rsidRDefault="0064460B">
          <w:pPr>
            <w:pStyle w:val="Yltunniste"/>
            <w:rPr>
              <w:sz w:val="16"/>
              <w:szCs w:val="16"/>
            </w:rPr>
          </w:pPr>
        </w:p>
      </w:tc>
      <w:tc>
        <w:tcPr>
          <w:tcW w:w="3006" w:type="dxa"/>
          <w:tcBorders>
            <w:top w:val="nil"/>
            <w:left w:val="nil"/>
            <w:bottom w:val="nil"/>
            <w:right w:val="nil"/>
          </w:tcBorders>
        </w:tcPr>
        <w:p w14:paraId="1D95306B" w14:textId="77777777" w:rsidR="0064460B" w:rsidRPr="00A058E4" w:rsidRDefault="0064460B" w:rsidP="00A058E4">
          <w:pPr>
            <w:pStyle w:val="Yltunniste"/>
            <w:jc w:val="right"/>
            <w:rPr>
              <w:sz w:val="16"/>
              <w:szCs w:val="16"/>
            </w:rPr>
          </w:pPr>
        </w:p>
      </w:tc>
    </w:tr>
  </w:tbl>
  <w:p w14:paraId="68F38DC2"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7D7835CE" wp14:editId="07B51D7F">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2726763E" w14:textId="77777777" w:rsidTr="004B2B44">
      <w:tc>
        <w:tcPr>
          <w:tcW w:w="3005" w:type="dxa"/>
          <w:tcBorders>
            <w:top w:val="nil"/>
            <w:left w:val="nil"/>
            <w:bottom w:val="nil"/>
            <w:right w:val="nil"/>
          </w:tcBorders>
        </w:tcPr>
        <w:p w14:paraId="1EA543F5" w14:textId="77777777" w:rsidR="00873A37" w:rsidRPr="00A058E4" w:rsidRDefault="00873A37">
          <w:pPr>
            <w:pStyle w:val="Yltunniste"/>
            <w:rPr>
              <w:sz w:val="16"/>
              <w:szCs w:val="16"/>
            </w:rPr>
          </w:pPr>
        </w:p>
      </w:tc>
      <w:tc>
        <w:tcPr>
          <w:tcW w:w="3005" w:type="dxa"/>
          <w:tcBorders>
            <w:top w:val="nil"/>
            <w:left w:val="nil"/>
            <w:bottom w:val="nil"/>
            <w:right w:val="nil"/>
          </w:tcBorders>
        </w:tcPr>
        <w:p w14:paraId="452CD99B" w14:textId="77777777" w:rsidR="00873A37" w:rsidRPr="00A058E4" w:rsidRDefault="00873A37">
          <w:pPr>
            <w:pStyle w:val="Yltunniste"/>
            <w:rPr>
              <w:b/>
              <w:sz w:val="16"/>
              <w:szCs w:val="16"/>
            </w:rPr>
          </w:pPr>
        </w:p>
      </w:tc>
      <w:tc>
        <w:tcPr>
          <w:tcW w:w="3006" w:type="dxa"/>
          <w:tcBorders>
            <w:top w:val="nil"/>
            <w:left w:val="nil"/>
            <w:bottom w:val="nil"/>
            <w:right w:val="nil"/>
          </w:tcBorders>
        </w:tcPr>
        <w:p w14:paraId="64A4F3B6"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95D8B">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95D8B">
            <w:rPr>
              <w:noProof/>
              <w:sz w:val="16"/>
              <w:szCs w:val="16"/>
            </w:rPr>
            <w:t>2</w:t>
          </w:r>
          <w:r>
            <w:rPr>
              <w:noProof/>
              <w:sz w:val="16"/>
              <w:szCs w:val="16"/>
            </w:rPr>
            <w:fldChar w:fldCharType="end"/>
          </w:r>
          <w:r>
            <w:rPr>
              <w:noProof/>
              <w:sz w:val="16"/>
              <w:szCs w:val="16"/>
            </w:rPr>
            <w:t>)</w:t>
          </w:r>
        </w:p>
      </w:tc>
    </w:tr>
    <w:tr w:rsidR="00873A37" w:rsidRPr="00A058E4" w14:paraId="23668EFF" w14:textId="77777777" w:rsidTr="004B2B44">
      <w:tc>
        <w:tcPr>
          <w:tcW w:w="3005" w:type="dxa"/>
          <w:tcBorders>
            <w:top w:val="nil"/>
            <w:left w:val="nil"/>
            <w:bottom w:val="nil"/>
            <w:right w:val="nil"/>
          </w:tcBorders>
        </w:tcPr>
        <w:p w14:paraId="0992FC4C" w14:textId="77777777" w:rsidR="00873A37" w:rsidRPr="00A058E4" w:rsidRDefault="00873A37">
          <w:pPr>
            <w:pStyle w:val="Yltunniste"/>
            <w:rPr>
              <w:sz w:val="16"/>
              <w:szCs w:val="16"/>
            </w:rPr>
          </w:pPr>
        </w:p>
      </w:tc>
      <w:tc>
        <w:tcPr>
          <w:tcW w:w="3005" w:type="dxa"/>
          <w:tcBorders>
            <w:top w:val="nil"/>
            <w:left w:val="nil"/>
            <w:bottom w:val="nil"/>
            <w:right w:val="nil"/>
          </w:tcBorders>
        </w:tcPr>
        <w:p w14:paraId="66E5A5EE" w14:textId="77777777" w:rsidR="00873A37" w:rsidRPr="00A058E4" w:rsidRDefault="00873A37">
          <w:pPr>
            <w:pStyle w:val="Yltunniste"/>
            <w:rPr>
              <w:sz w:val="16"/>
              <w:szCs w:val="16"/>
            </w:rPr>
          </w:pPr>
        </w:p>
      </w:tc>
      <w:tc>
        <w:tcPr>
          <w:tcW w:w="3006" w:type="dxa"/>
          <w:tcBorders>
            <w:top w:val="nil"/>
            <w:left w:val="nil"/>
            <w:bottom w:val="nil"/>
            <w:right w:val="nil"/>
          </w:tcBorders>
        </w:tcPr>
        <w:p w14:paraId="131B8FC1" w14:textId="77777777" w:rsidR="00873A37" w:rsidRPr="00A058E4" w:rsidRDefault="00873A37" w:rsidP="00A058E4">
          <w:pPr>
            <w:pStyle w:val="Yltunniste"/>
            <w:jc w:val="right"/>
            <w:rPr>
              <w:sz w:val="16"/>
              <w:szCs w:val="16"/>
            </w:rPr>
          </w:pPr>
        </w:p>
      </w:tc>
    </w:tr>
    <w:tr w:rsidR="00873A37" w:rsidRPr="00A058E4" w14:paraId="54445B44" w14:textId="77777777" w:rsidTr="004B2B44">
      <w:tc>
        <w:tcPr>
          <w:tcW w:w="3005" w:type="dxa"/>
          <w:tcBorders>
            <w:top w:val="nil"/>
            <w:left w:val="nil"/>
            <w:bottom w:val="nil"/>
            <w:right w:val="nil"/>
          </w:tcBorders>
        </w:tcPr>
        <w:p w14:paraId="308882BC" w14:textId="77777777" w:rsidR="00873A37" w:rsidRPr="00A058E4" w:rsidRDefault="00873A37">
          <w:pPr>
            <w:pStyle w:val="Yltunniste"/>
            <w:rPr>
              <w:sz w:val="16"/>
              <w:szCs w:val="16"/>
            </w:rPr>
          </w:pPr>
        </w:p>
      </w:tc>
      <w:tc>
        <w:tcPr>
          <w:tcW w:w="3005" w:type="dxa"/>
          <w:tcBorders>
            <w:top w:val="nil"/>
            <w:left w:val="nil"/>
            <w:bottom w:val="nil"/>
            <w:right w:val="nil"/>
          </w:tcBorders>
        </w:tcPr>
        <w:p w14:paraId="000C45AF" w14:textId="77777777" w:rsidR="00873A37" w:rsidRPr="00A058E4" w:rsidRDefault="00873A37">
          <w:pPr>
            <w:pStyle w:val="Yltunniste"/>
            <w:rPr>
              <w:sz w:val="16"/>
              <w:szCs w:val="16"/>
            </w:rPr>
          </w:pPr>
        </w:p>
      </w:tc>
      <w:tc>
        <w:tcPr>
          <w:tcW w:w="3006" w:type="dxa"/>
          <w:tcBorders>
            <w:top w:val="nil"/>
            <w:left w:val="nil"/>
            <w:bottom w:val="nil"/>
            <w:right w:val="nil"/>
          </w:tcBorders>
        </w:tcPr>
        <w:p w14:paraId="71DA06D0" w14:textId="77777777" w:rsidR="00873A37" w:rsidRPr="00A058E4" w:rsidRDefault="00873A37" w:rsidP="00A058E4">
          <w:pPr>
            <w:pStyle w:val="Yltunniste"/>
            <w:jc w:val="right"/>
            <w:rPr>
              <w:sz w:val="16"/>
              <w:szCs w:val="16"/>
            </w:rPr>
          </w:pPr>
        </w:p>
      </w:tc>
    </w:tr>
  </w:tbl>
  <w:p w14:paraId="5D6E1100"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A3935C7" wp14:editId="0FD0E651">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B0DED46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D5F2927"/>
    <w:multiLevelType w:val="hybridMultilevel"/>
    <w:tmpl w:val="52BEDA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6"/>
  </w:num>
  <w:num w:numId="3">
    <w:abstractNumId w:val="16"/>
  </w:num>
  <w:num w:numId="4">
    <w:abstractNumId w:val="15"/>
  </w:num>
  <w:num w:numId="5">
    <w:abstractNumId w:val="13"/>
  </w:num>
  <w:num w:numId="6">
    <w:abstractNumId w:val="19"/>
  </w:num>
  <w:num w:numId="7">
    <w:abstractNumId w:val="25"/>
  </w:num>
  <w:num w:numId="8">
    <w:abstractNumId w:val="24"/>
  </w:num>
  <w:num w:numId="9">
    <w:abstractNumId w:val="24"/>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3"/>
  </w:num>
  <w:num w:numId="16">
    <w:abstractNumId w:val="3"/>
  </w:num>
  <w:num w:numId="17">
    <w:abstractNumId w:val="1"/>
  </w:num>
  <w:num w:numId="18">
    <w:abstractNumId w:val="21"/>
  </w:num>
  <w:num w:numId="19">
    <w:abstractNumId w:val="20"/>
  </w:num>
  <w:num w:numId="20">
    <w:abstractNumId w:val="29"/>
  </w:num>
  <w:num w:numId="21">
    <w:abstractNumId w:val="9"/>
  </w:num>
  <w:num w:numId="22">
    <w:abstractNumId w:val="27"/>
  </w:num>
  <w:num w:numId="23">
    <w:abstractNumId w:val="5"/>
  </w:num>
  <w:num w:numId="24">
    <w:abstractNumId w:val="10"/>
  </w:num>
  <w:num w:numId="25">
    <w:abstractNumId w:val="0"/>
  </w:num>
  <w:num w:numId="26">
    <w:abstractNumId w:val="28"/>
  </w:num>
  <w:num w:numId="27">
    <w:abstractNumId w:val="11"/>
  </w:num>
  <w:num w:numId="28">
    <w:abstractNumId w:val="7"/>
  </w:num>
  <w:num w:numId="29">
    <w:abstractNumId w:val="18"/>
  </w:num>
  <w:num w:numId="30">
    <w:abstractNumId w:val="4"/>
  </w:num>
  <w:num w:numId="31">
    <w:abstractNumId w:val="4"/>
  </w:num>
  <w:num w:numId="32">
    <w:abstractNumId w:val="4"/>
  </w:num>
  <w:num w:numId="33">
    <w:abstractNumId w:val="4"/>
  </w:num>
  <w:num w:numId="34">
    <w:abstractNumId w:val="22"/>
  </w:num>
  <w:num w:numId="35">
    <w:abstractNumId w:val="8"/>
  </w:num>
  <w:num w:numId="36">
    <w:abstractNumId w:val="2"/>
  </w:num>
  <w:num w:numId="37">
    <w:abstractNumId w:val="6"/>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0297F"/>
    <w:rsid w:val="00010C97"/>
    <w:rsid w:val="00010D62"/>
    <w:rsid w:val="00011B48"/>
    <w:rsid w:val="0001289F"/>
    <w:rsid w:val="00012EC0"/>
    <w:rsid w:val="00013B40"/>
    <w:rsid w:val="00013D2C"/>
    <w:rsid w:val="00013F3D"/>
    <w:rsid w:val="000140FF"/>
    <w:rsid w:val="00021D9E"/>
    <w:rsid w:val="00022D94"/>
    <w:rsid w:val="00023864"/>
    <w:rsid w:val="00026220"/>
    <w:rsid w:val="000279BD"/>
    <w:rsid w:val="000311A1"/>
    <w:rsid w:val="00032BC9"/>
    <w:rsid w:val="00037BCA"/>
    <w:rsid w:val="00042E96"/>
    <w:rsid w:val="000434C4"/>
    <w:rsid w:val="000449EA"/>
    <w:rsid w:val="000455E3"/>
    <w:rsid w:val="000458E8"/>
    <w:rsid w:val="00046783"/>
    <w:rsid w:val="000536C3"/>
    <w:rsid w:val="00053A94"/>
    <w:rsid w:val="000564EB"/>
    <w:rsid w:val="000663E8"/>
    <w:rsid w:val="000673B7"/>
    <w:rsid w:val="00067A5E"/>
    <w:rsid w:val="0007094E"/>
    <w:rsid w:val="00072438"/>
    <w:rsid w:val="000725DF"/>
    <w:rsid w:val="000739DB"/>
    <w:rsid w:val="00073D79"/>
    <w:rsid w:val="00076FAE"/>
    <w:rsid w:val="00080D2D"/>
    <w:rsid w:val="00082DFE"/>
    <w:rsid w:val="00086C43"/>
    <w:rsid w:val="0009323F"/>
    <w:rsid w:val="00094469"/>
    <w:rsid w:val="000A2DC6"/>
    <w:rsid w:val="000A6B1D"/>
    <w:rsid w:val="000B19AE"/>
    <w:rsid w:val="000B3472"/>
    <w:rsid w:val="000B7936"/>
    <w:rsid w:val="000B7ABB"/>
    <w:rsid w:val="000C0009"/>
    <w:rsid w:val="000C1677"/>
    <w:rsid w:val="000C6C7E"/>
    <w:rsid w:val="000D45F8"/>
    <w:rsid w:val="000D6FC1"/>
    <w:rsid w:val="000E0ED6"/>
    <w:rsid w:val="000E1A4B"/>
    <w:rsid w:val="000E2D54"/>
    <w:rsid w:val="000E5032"/>
    <w:rsid w:val="000E693C"/>
    <w:rsid w:val="000F4AD8"/>
    <w:rsid w:val="000F528D"/>
    <w:rsid w:val="000F6F25"/>
    <w:rsid w:val="000F793B"/>
    <w:rsid w:val="00110468"/>
    <w:rsid w:val="00110B17"/>
    <w:rsid w:val="001165B3"/>
    <w:rsid w:val="00117EA9"/>
    <w:rsid w:val="00122D6C"/>
    <w:rsid w:val="00131B7A"/>
    <w:rsid w:val="001360E5"/>
    <w:rsid w:val="001366EE"/>
    <w:rsid w:val="00136FEB"/>
    <w:rsid w:val="00142486"/>
    <w:rsid w:val="001455B4"/>
    <w:rsid w:val="00145ECA"/>
    <w:rsid w:val="00146D1B"/>
    <w:rsid w:val="0015362E"/>
    <w:rsid w:val="00156577"/>
    <w:rsid w:val="0016200F"/>
    <w:rsid w:val="001678AD"/>
    <w:rsid w:val="00170F25"/>
    <w:rsid w:val="00171F73"/>
    <w:rsid w:val="001741CB"/>
    <w:rsid w:val="001758C8"/>
    <w:rsid w:val="00182255"/>
    <w:rsid w:val="001907C5"/>
    <w:rsid w:val="001919C8"/>
    <w:rsid w:val="00192C16"/>
    <w:rsid w:val="001951CB"/>
    <w:rsid w:val="0019524D"/>
    <w:rsid w:val="00195763"/>
    <w:rsid w:val="001A392D"/>
    <w:rsid w:val="001A4752"/>
    <w:rsid w:val="001A6449"/>
    <w:rsid w:val="001B072A"/>
    <w:rsid w:val="001B2917"/>
    <w:rsid w:val="001B5A04"/>
    <w:rsid w:val="001B6B07"/>
    <w:rsid w:val="001C0382"/>
    <w:rsid w:val="001C076A"/>
    <w:rsid w:val="001C245E"/>
    <w:rsid w:val="001C2A8A"/>
    <w:rsid w:val="001C3EB2"/>
    <w:rsid w:val="001C422A"/>
    <w:rsid w:val="001D015C"/>
    <w:rsid w:val="001D1831"/>
    <w:rsid w:val="001D2BBE"/>
    <w:rsid w:val="001D587F"/>
    <w:rsid w:val="001D5CAA"/>
    <w:rsid w:val="001D63F6"/>
    <w:rsid w:val="001E1803"/>
    <w:rsid w:val="001E21A8"/>
    <w:rsid w:val="001E40F5"/>
    <w:rsid w:val="001E70F5"/>
    <w:rsid w:val="001F0A2F"/>
    <w:rsid w:val="001F0A35"/>
    <w:rsid w:val="001F1B08"/>
    <w:rsid w:val="001F1F5E"/>
    <w:rsid w:val="001F44AC"/>
    <w:rsid w:val="001F4613"/>
    <w:rsid w:val="00201B3A"/>
    <w:rsid w:val="002029C6"/>
    <w:rsid w:val="00206DFC"/>
    <w:rsid w:val="002127DA"/>
    <w:rsid w:val="002141EB"/>
    <w:rsid w:val="00216561"/>
    <w:rsid w:val="002248A2"/>
    <w:rsid w:val="00224FD6"/>
    <w:rsid w:val="0022687A"/>
    <w:rsid w:val="0022712B"/>
    <w:rsid w:val="00231C6F"/>
    <w:rsid w:val="00234AB0"/>
    <w:rsid w:val="002350CB"/>
    <w:rsid w:val="00237C15"/>
    <w:rsid w:val="00240762"/>
    <w:rsid w:val="0024077B"/>
    <w:rsid w:val="00252F50"/>
    <w:rsid w:val="00253B21"/>
    <w:rsid w:val="00256224"/>
    <w:rsid w:val="002571E9"/>
    <w:rsid w:val="0025735B"/>
    <w:rsid w:val="002629C5"/>
    <w:rsid w:val="0026438F"/>
    <w:rsid w:val="00267906"/>
    <w:rsid w:val="00267E88"/>
    <w:rsid w:val="00271A03"/>
    <w:rsid w:val="00272B5F"/>
    <w:rsid w:val="00272D9D"/>
    <w:rsid w:val="00273C5C"/>
    <w:rsid w:val="00282B12"/>
    <w:rsid w:val="00285EC0"/>
    <w:rsid w:val="00285FCE"/>
    <w:rsid w:val="0028605C"/>
    <w:rsid w:val="002A1B47"/>
    <w:rsid w:val="002A26FF"/>
    <w:rsid w:val="002A46D2"/>
    <w:rsid w:val="002A46E2"/>
    <w:rsid w:val="002A6054"/>
    <w:rsid w:val="002B4BCC"/>
    <w:rsid w:val="002B4F5C"/>
    <w:rsid w:val="002B5E48"/>
    <w:rsid w:val="002B67A8"/>
    <w:rsid w:val="002C20A8"/>
    <w:rsid w:val="002C2668"/>
    <w:rsid w:val="002C4FEA"/>
    <w:rsid w:val="002C5A9E"/>
    <w:rsid w:val="002C656A"/>
    <w:rsid w:val="002D0032"/>
    <w:rsid w:val="002D4734"/>
    <w:rsid w:val="002D6BF2"/>
    <w:rsid w:val="002D70EF"/>
    <w:rsid w:val="002D7383"/>
    <w:rsid w:val="002E0B87"/>
    <w:rsid w:val="002E7DCF"/>
    <w:rsid w:val="002F14A4"/>
    <w:rsid w:val="00300BE7"/>
    <w:rsid w:val="003077A4"/>
    <w:rsid w:val="003135FC"/>
    <w:rsid w:val="00313CBC"/>
    <w:rsid w:val="00313CBF"/>
    <w:rsid w:val="0032021E"/>
    <w:rsid w:val="00320EA2"/>
    <w:rsid w:val="003226F0"/>
    <w:rsid w:val="00332E19"/>
    <w:rsid w:val="003347DE"/>
    <w:rsid w:val="00335D68"/>
    <w:rsid w:val="0033622F"/>
    <w:rsid w:val="00337E76"/>
    <w:rsid w:val="0034172E"/>
    <w:rsid w:val="00342A30"/>
    <w:rsid w:val="0034515C"/>
    <w:rsid w:val="0035104F"/>
    <w:rsid w:val="00351B7D"/>
    <w:rsid w:val="00354E21"/>
    <w:rsid w:val="00365407"/>
    <w:rsid w:val="003660C6"/>
    <w:rsid w:val="00366B10"/>
    <w:rsid w:val="003673C0"/>
    <w:rsid w:val="00370E4F"/>
    <w:rsid w:val="00373713"/>
    <w:rsid w:val="00376326"/>
    <w:rsid w:val="00377AEB"/>
    <w:rsid w:val="00382A15"/>
    <w:rsid w:val="00383073"/>
    <w:rsid w:val="0038473B"/>
    <w:rsid w:val="00385B1D"/>
    <w:rsid w:val="00390DB7"/>
    <w:rsid w:val="0039232D"/>
    <w:rsid w:val="003936BD"/>
    <w:rsid w:val="003947B9"/>
    <w:rsid w:val="003964A3"/>
    <w:rsid w:val="003976AD"/>
    <w:rsid w:val="003A0D6A"/>
    <w:rsid w:val="003A17FC"/>
    <w:rsid w:val="003A20F3"/>
    <w:rsid w:val="003A5956"/>
    <w:rsid w:val="003B0C69"/>
    <w:rsid w:val="003B0F8D"/>
    <w:rsid w:val="003B144B"/>
    <w:rsid w:val="003B3150"/>
    <w:rsid w:val="003C02A3"/>
    <w:rsid w:val="003C4049"/>
    <w:rsid w:val="003C43BA"/>
    <w:rsid w:val="003C5382"/>
    <w:rsid w:val="003D0AB9"/>
    <w:rsid w:val="003D1ED4"/>
    <w:rsid w:val="003D4732"/>
    <w:rsid w:val="003D512F"/>
    <w:rsid w:val="003F12D9"/>
    <w:rsid w:val="003F5BFA"/>
    <w:rsid w:val="00401C31"/>
    <w:rsid w:val="004045B4"/>
    <w:rsid w:val="00410407"/>
    <w:rsid w:val="004128EA"/>
    <w:rsid w:val="00415482"/>
    <w:rsid w:val="00415C14"/>
    <w:rsid w:val="0041667A"/>
    <w:rsid w:val="00421708"/>
    <w:rsid w:val="004221B0"/>
    <w:rsid w:val="00423E56"/>
    <w:rsid w:val="004252AE"/>
    <w:rsid w:val="00425BF0"/>
    <w:rsid w:val="00433119"/>
    <w:rsid w:val="0043343B"/>
    <w:rsid w:val="00435A25"/>
    <w:rsid w:val="0043717D"/>
    <w:rsid w:val="00440722"/>
    <w:rsid w:val="00443CC2"/>
    <w:rsid w:val="004460C6"/>
    <w:rsid w:val="00451163"/>
    <w:rsid w:val="00452A50"/>
    <w:rsid w:val="00457036"/>
    <w:rsid w:val="00460ADC"/>
    <w:rsid w:val="00464DF6"/>
    <w:rsid w:val="00465DC6"/>
    <w:rsid w:val="0047544F"/>
    <w:rsid w:val="0047676B"/>
    <w:rsid w:val="00480C06"/>
    <w:rsid w:val="00481EBE"/>
    <w:rsid w:val="0048285C"/>
    <w:rsid w:val="00482D0E"/>
    <w:rsid w:val="00483E37"/>
    <w:rsid w:val="00485639"/>
    <w:rsid w:val="00485CF0"/>
    <w:rsid w:val="004910D4"/>
    <w:rsid w:val="00493B0B"/>
    <w:rsid w:val="004962BC"/>
    <w:rsid w:val="00497381"/>
    <w:rsid w:val="004A2FED"/>
    <w:rsid w:val="004A3E23"/>
    <w:rsid w:val="004B2B44"/>
    <w:rsid w:val="004B34E1"/>
    <w:rsid w:val="004B5986"/>
    <w:rsid w:val="004B77D7"/>
    <w:rsid w:val="004C1C47"/>
    <w:rsid w:val="004C23F9"/>
    <w:rsid w:val="004C64CE"/>
    <w:rsid w:val="004D0AA0"/>
    <w:rsid w:val="004D3E2F"/>
    <w:rsid w:val="004D7499"/>
    <w:rsid w:val="004D76E3"/>
    <w:rsid w:val="004E24B6"/>
    <w:rsid w:val="004E598B"/>
    <w:rsid w:val="004F15C9"/>
    <w:rsid w:val="004F28FE"/>
    <w:rsid w:val="004F4078"/>
    <w:rsid w:val="004F4127"/>
    <w:rsid w:val="004F6855"/>
    <w:rsid w:val="00500E5B"/>
    <w:rsid w:val="00502269"/>
    <w:rsid w:val="00502482"/>
    <w:rsid w:val="00502BF1"/>
    <w:rsid w:val="00504327"/>
    <w:rsid w:val="00504681"/>
    <w:rsid w:val="00525360"/>
    <w:rsid w:val="00527E87"/>
    <w:rsid w:val="00543B88"/>
    <w:rsid w:val="00543F66"/>
    <w:rsid w:val="00547EC6"/>
    <w:rsid w:val="00551132"/>
    <w:rsid w:val="00552EE7"/>
    <w:rsid w:val="00554136"/>
    <w:rsid w:val="00554A7A"/>
    <w:rsid w:val="0055582F"/>
    <w:rsid w:val="00555E75"/>
    <w:rsid w:val="00556532"/>
    <w:rsid w:val="005606F5"/>
    <w:rsid w:val="00560F05"/>
    <w:rsid w:val="00564AC9"/>
    <w:rsid w:val="0056613C"/>
    <w:rsid w:val="00566672"/>
    <w:rsid w:val="005719F7"/>
    <w:rsid w:val="005814A1"/>
    <w:rsid w:val="00583FE4"/>
    <w:rsid w:val="00593C5B"/>
    <w:rsid w:val="005A0139"/>
    <w:rsid w:val="005A309A"/>
    <w:rsid w:val="005B00BB"/>
    <w:rsid w:val="005B16CE"/>
    <w:rsid w:val="005B26DE"/>
    <w:rsid w:val="005B3063"/>
    <w:rsid w:val="005B3A3F"/>
    <w:rsid w:val="005B47D8"/>
    <w:rsid w:val="005B5D06"/>
    <w:rsid w:val="005B6C91"/>
    <w:rsid w:val="005C1765"/>
    <w:rsid w:val="005C36C8"/>
    <w:rsid w:val="005D3A33"/>
    <w:rsid w:val="005D7EB5"/>
    <w:rsid w:val="005E2BC1"/>
    <w:rsid w:val="005E63E8"/>
    <w:rsid w:val="005F163B"/>
    <w:rsid w:val="005F6810"/>
    <w:rsid w:val="0060063B"/>
    <w:rsid w:val="00601F27"/>
    <w:rsid w:val="00610C63"/>
    <w:rsid w:val="00613331"/>
    <w:rsid w:val="00620595"/>
    <w:rsid w:val="00625F86"/>
    <w:rsid w:val="00627C21"/>
    <w:rsid w:val="00633200"/>
    <w:rsid w:val="006333CD"/>
    <w:rsid w:val="00633597"/>
    <w:rsid w:val="00633BBD"/>
    <w:rsid w:val="00634FEB"/>
    <w:rsid w:val="0064460B"/>
    <w:rsid w:val="0064589F"/>
    <w:rsid w:val="00650D99"/>
    <w:rsid w:val="0065130D"/>
    <w:rsid w:val="00653521"/>
    <w:rsid w:val="00655C4C"/>
    <w:rsid w:val="00662B56"/>
    <w:rsid w:val="00666FD6"/>
    <w:rsid w:val="00667A4B"/>
    <w:rsid w:val="00671041"/>
    <w:rsid w:val="006712C4"/>
    <w:rsid w:val="00676A4F"/>
    <w:rsid w:val="0068179D"/>
    <w:rsid w:val="00686508"/>
    <w:rsid w:val="00686CF3"/>
    <w:rsid w:val="0069181E"/>
    <w:rsid w:val="00691DD0"/>
    <w:rsid w:val="00692084"/>
    <w:rsid w:val="006A1A26"/>
    <w:rsid w:val="006A2F5D"/>
    <w:rsid w:val="006A3BE8"/>
    <w:rsid w:val="006A4F5F"/>
    <w:rsid w:val="006B1508"/>
    <w:rsid w:val="006B1909"/>
    <w:rsid w:val="006B3E85"/>
    <w:rsid w:val="006B4626"/>
    <w:rsid w:val="006B511F"/>
    <w:rsid w:val="006B6516"/>
    <w:rsid w:val="006C0242"/>
    <w:rsid w:val="006C7A99"/>
    <w:rsid w:val="006D3068"/>
    <w:rsid w:val="006D54EA"/>
    <w:rsid w:val="006E2006"/>
    <w:rsid w:val="006E33AA"/>
    <w:rsid w:val="006E7691"/>
    <w:rsid w:val="006E7D0B"/>
    <w:rsid w:val="006F0B7C"/>
    <w:rsid w:val="006F0BAE"/>
    <w:rsid w:val="0070377D"/>
    <w:rsid w:val="00711F43"/>
    <w:rsid w:val="00713700"/>
    <w:rsid w:val="00714AD6"/>
    <w:rsid w:val="007168DA"/>
    <w:rsid w:val="007212A4"/>
    <w:rsid w:val="00723843"/>
    <w:rsid w:val="0073068A"/>
    <w:rsid w:val="007370D7"/>
    <w:rsid w:val="0074078E"/>
    <w:rsid w:val="0074104A"/>
    <w:rsid w:val="007412C4"/>
    <w:rsid w:val="0074158A"/>
    <w:rsid w:val="00745028"/>
    <w:rsid w:val="00745C93"/>
    <w:rsid w:val="00751EBB"/>
    <w:rsid w:val="00753051"/>
    <w:rsid w:val="0076660E"/>
    <w:rsid w:val="00772240"/>
    <w:rsid w:val="00775C28"/>
    <w:rsid w:val="00777275"/>
    <w:rsid w:val="00777EA3"/>
    <w:rsid w:val="007820AE"/>
    <w:rsid w:val="00783D54"/>
    <w:rsid w:val="00784746"/>
    <w:rsid w:val="00785D58"/>
    <w:rsid w:val="00786F3B"/>
    <w:rsid w:val="0079317C"/>
    <w:rsid w:val="007A48CF"/>
    <w:rsid w:val="007B2625"/>
    <w:rsid w:val="007B2D20"/>
    <w:rsid w:val="007C057B"/>
    <w:rsid w:val="007C1151"/>
    <w:rsid w:val="007C25EB"/>
    <w:rsid w:val="007C493B"/>
    <w:rsid w:val="007C4B6F"/>
    <w:rsid w:val="007C5BB2"/>
    <w:rsid w:val="007E0069"/>
    <w:rsid w:val="007E2885"/>
    <w:rsid w:val="007E4CBD"/>
    <w:rsid w:val="007F0EE7"/>
    <w:rsid w:val="007F6A44"/>
    <w:rsid w:val="00800AA9"/>
    <w:rsid w:val="008020E6"/>
    <w:rsid w:val="00803B42"/>
    <w:rsid w:val="00804551"/>
    <w:rsid w:val="008056B5"/>
    <w:rsid w:val="00810134"/>
    <w:rsid w:val="00813CD8"/>
    <w:rsid w:val="00817C3D"/>
    <w:rsid w:val="00820250"/>
    <w:rsid w:val="00822922"/>
    <w:rsid w:val="008350F0"/>
    <w:rsid w:val="00835734"/>
    <w:rsid w:val="00837A0A"/>
    <w:rsid w:val="0084029C"/>
    <w:rsid w:val="008443A0"/>
    <w:rsid w:val="008455C0"/>
    <w:rsid w:val="00845940"/>
    <w:rsid w:val="008463ED"/>
    <w:rsid w:val="00852D29"/>
    <w:rsid w:val="008571C0"/>
    <w:rsid w:val="00860C12"/>
    <w:rsid w:val="008660EB"/>
    <w:rsid w:val="008713F9"/>
    <w:rsid w:val="00872386"/>
    <w:rsid w:val="0087371C"/>
    <w:rsid w:val="00873A37"/>
    <w:rsid w:val="008755BF"/>
    <w:rsid w:val="00875AD8"/>
    <w:rsid w:val="00883B08"/>
    <w:rsid w:val="008849C4"/>
    <w:rsid w:val="00891541"/>
    <w:rsid w:val="0089643F"/>
    <w:rsid w:val="008B2637"/>
    <w:rsid w:val="008B44DF"/>
    <w:rsid w:val="008B4C53"/>
    <w:rsid w:val="008C025D"/>
    <w:rsid w:val="008C3171"/>
    <w:rsid w:val="008C3FF0"/>
    <w:rsid w:val="008C58A0"/>
    <w:rsid w:val="008C6A0E"/>
    <w:rsid w:val="008E0129"/>
    <w:rsid w:val="008E1575"/>
    <w:rsid w:val="008F20FD"/>
    <w:rsid w:val="008F2AAB"/>
    <w:rsid w:val="008F3103"/>
    <w:rsid w:val="00901142"/>
    <w:rsid w:val="0090479F"/>
    <w:rsid w:val="00904F4F"/>
    <w:rsid w:val="00907127"/>
    <w:rsid w:val="00911DB9"/>
    <w:rsid w:val="00912029"/>
    <w:rsid w:val="009137EA"/>
    <w:rsid w:val="0091606D"/>
    <w:rsid w:val="009170B9"/>
    <w:rsid w:val="00921538"/>
    <w:rsid w:val="009230EE"/>
    <w:rsid w:val="00933A71"/>
    <w:rsid w:val="009362CA"/>
    <w:rsid w:val="00937F49"/>
    <w:rsid w:val="00940A1F"/>
    <w:rsid w:val="00941FAB"/>
    <w:rsid w:val="00943512"/>
    <w:rsid w:val="00952982"/>
    <w:rsid w:val="009573BE"/>
    <w:rsid w:val="00964E68"/>
    <w:rsid w:val="00966541"/>
    <w:rsid w:val="0097415A"/>
    <w:rsid w:val="00980F1C"/>
    <w:rsid w:val="00981808"/>
    <w:rsid w:val="00985D89"/>
    <w:rsid w:val="009865E9"/>
    <w:rsid w:val="009878FF"/>
    <w:rsid w:val="00996205"/>
    <w:rsid w:val="009A5BF4"/>
    <w:rsid w:val="009B58E3"/>
    <w:rsid w:val="009B606B"/>
    <w:rsid w:val="009C1DA8"/>
    <w:rsid w:val="009C2571"/>
    <w:rsid w:val="009C25FA"/>
    <w:rsid w:val="009C3E44"/>
    <w:rsid w:val="009C738D"/>
    <w:rsid w:val="009D25DD"/>
    <w:rsid w:val="009D26CC"/>
    <w:rsid w:val="009D44A2"/>
    <w:rsid w:val="009E0F44"/>
    <w:rsid w:val="009E3B08"/>
    <w:rsid w:val="009E3C92"/>
    <w:rsid w:val="009E4D82"/>
    <w:rsid w:val="009E6FD0"/>
    <w:rsid w:val="009F1105"/>
    <w:rsid w:val="009F25EE"/>
    <w:rsid w:val="009F6DAF"/>
    <w:rsid w:val="00A04FF1"/>
    <w:rsid w:val="00A05864"/>
    <w:rsid w:val="00A058E4"/>
    <w:rsid w:val="00A05A3C"/>
    <w:rsid w:val="00A2239F"/>
    <w:rsid w:val="00A3059B"/>
    <w:rsid w:val="00A30EA0"/>
    <w:rsid w:val="00A35BCB"/>
    <w:rsid w:val="00A37408"/>
    <w:rsid w:val="00A40C20"/>
    <w:rsid w:val="00A4571D"/>
    <w:rsid w:val="00A464C2"/>
    <w:rsid w:val="00A50B36"/>
    <w:rsid w:val="00A522BB"/>
    <w:rsid w:val="00A527E8"/>
    <w:rsid w:val="00A6466D"/>
    <w:rsid w:val="00A66FE3"/>
    <w:rsid w:val="00A71A65"/>
    <w:rsid w:val="00A74713"/>
    <w:rsid w:val="00A76744"/>
    <w:rsid w:val="00A7678F"/>
    <w:rsid w:val="00A8295C"/>
    <w:rsid w:val="00A83516"/>
    <w:rsid w:val="00A87F1C"/>
    <w:rsid w:val="00A900EA"/>
    <w:rsid w:val="00A90BE6"/>
    <w:rsid w:val="00A93B2D"/>
    <w:rsid w:val="00A95D8B"/>
    <w:rsid w:val="00AA0BCE"/>
    <w:rsid w:val="00AB4CF9"/>
    <w:rsid w:val="00AC4FDE"/>
    <w:rsid w:val="00AC53A0"/>
    <w:rsid w:val="00AC5E4B"/>
    <w:rsid w:val="00AD16AE"/>
    <w:rsid w:val="00AD68AC"/>
    <w:rsid w:val="00AE08A1"/>
    <w:rsid w:val="00AE1B7B"/>
    <w:rsid w:val="00AE21E8"/>
    <w:rsid w:val="00AE3485"/>
    <w:rsid w:val="00AE54AA"/>
    <w:rsid w:val="00AE66FE"/>
    <w:rsid w:val="00AE7C7B"/>
    <w:rsid w:val="00AF03BC"/>
    <w:rsid w:val="00AF08E1"/>
    <w:rsid w:val="00AF306C"/>
    <w:rsid w:val="00B022DF"/>
    <w:rsid w:val="00B0234C"/>
    <w:rsid w:val="00B027FA"/>
    <w:rsid w:val="00B07C42"/>
    <w:rsid w:val="00B112B8"/>
    <w:rsid w:val="00B11F93"/>
    <w:rsid w:val="00B2273D"/>
    <w:rsid w:val="00B23410"/>
    <w:rsid w:val="00B324C4"/>
    <w:rsid w:val="00B33381"/>
    <w:rsid w:val="00B33FDC"/>
    <w:rsid w:val="00B37882"/>
    <w:rsid w:val="00B41F6F"/>
    <w:rsid w:val="00B51858"/>
    <w:rsid w:val="00B529CE"/>
    <w:rsid w:val="00B52A4D"/>
    <w:rsid w:val="00B52DD7"/>
    <w:rsid w:val="00B53EDC"/>
    <w:rsid w:val="00B5559E"/>
    <w:rsid w:val="00B557A5"/>
    <w:rsid w:val="00B6048C"/>
    <w:rsid w:val="00B65278"/>
    <w:rsid w:val="00B65DBE"/>
    <w:rsid w:val="00B70293"/>
    <w:rsid w:val="00B7440B"/>
    <w:rsid w:val="00B77432"/>
    <w:rsid w:val="00B85233"/>
    <w:rsid w:val="00B90514"/>
    <w:rsid w:val="00B96A72"/>
    <w:rsid w:val="00BA2164"/>
    <w:rsid w:val="00BA4E69"/>
    <w:rsid w:val="00BA5A96"/>
    <w:rsid w:val="00BB0B29"/>
    <w:rsid w:val="00BB26CF"/>
    <w:rsid w:val="00BB785D"/>
    <w:rsid w:val="00BB7AE8"/>
    <w:rsid w:val="00BB7F45"/>
    <w:rsid w:val="00BC1CB7"/>
    <w:rsid w:val="00BC367A"/>
    <w:rsid w:val="00BD1077"/>
    <w:rsid w:val="00BD6323"/>
    <w:rsid w:val="00BD6A15"/>
    <w:rsid w:val="00BE0837"/>
    <w:rsid w:val="00BE2758"/>
    <w:rsid w:val="00BE5661"/>
    <w:rsid w:val="00BE608B"/>
    <w:rsid w:val="00BE7E5C"/>
    <w:rsid w:val="00BF1D2A"/>
    <w:rsid w:val="00BF232B"/>
    <w:rsid w:val="00BF6882"/>
    <w:rsid w:val="00BF744C"/>
    <w:rsid w:val="00C0308E"/>
    <w:rsid w:val="00C06A16"/>
    <w:rsid w:val="00C06FCB"/>
    <w:rsid w:val="00C1035E"/>
    <w:rsid w:val="00C112FB"/>
    <w:rsid w:val="00C1302F"/>
    <w:rsid w:val="00C16602"/>
    <w:rsid w:val="00C1717D"/>
    <w:rsid w:val="00C2242F"/>
    <w:rsid w:val="00C25F4A"/>
    <w:rsid w:val="00C312C8"/>
    <w:rsid w:val="00C348A3"/>
    <w:rsid w:val="00C3784C"/>
    <w:rsid w:val="00C37B51"/>
    <w:rsid w:val="00C40C80"/>
    <w:rsid w:val="00C425D4"/>
    <w:rsid w:val="00C42835"/>
    <w:rsid w:val="00C43F29"/>
    <w:rsid w:val="00C52871"/>
    <w:rsid w:val="00C60D47"/>
    <w:rsid w:val="00C65F61"/>
    <w:rsid w:val="00C67465"/>
    <w:rsid w:val="00C706C1"/>
    <w:rsid w:val="00C71D91"/>
    <w:rsid w:val="00C73969"/>
    <w:rsid w:val="00C747DB"/>
    <w:rsid w:val="00C75195"/>
    <w:rsid w:val="00C845F4"/>
    <w:rsid w:val="00C90D86"/>
    <w:rsid w:val="00C9225C"/>
    <w:rsid w:val="00C94433"/>
    <w:rsid w:val="00C94FC7"/>
    <w:rsid w:val="00C95A8B"/>
    <w:rsid w:val="00C96C39"/>
    <w:rsid w:val="00CC1F28"/>
    <w:rsid w:val="00CC25B9"/>
    <w:rsid w:val="00CC3CAE"/>
    <w:rsid w:val="00CD778F"/>
    <w:rsid w:val="00CE26C7"/>
    <w:rsid w:val="00CE39FB"/>
    <w:rsid w:val="00CE62D7"/>
    <w:rsid w:val="00CF140E"/>
    <w:rsid w:val="00CF3765"/>
    <w:rsid w:val="00CF44FD"/>
    <w:rsid w:val="00CF712C"/>
    <w:rsid w:val="00CF765E"/>
    <w:rsid w:val="00D130E2"/>
    <w:rsid w:val="00D152E0"/>
    <w:rsid w:val="00D158DD"/>
    <w:rsid w:val="00D171E5"/>
    <w:rsid w:val="00D205C8"/>
    <w:rsid w:val="00D21FB6"/>
    <w:rsid w:val="00D24D52"/>
    <w:rsid w:val="00D26747"/>
    <w:rsid w:val="00D37291"/>
    <w:rsid w:val="00D4034D"/>
    <w:rsid w:val="00D43F93"/>
    <w:rsid w:val="00D47232"/>
    <w:rsid w:val="00D503E6"/>
    <w:rsid w:val="00D6150B"/>
    <w:rsid w:val="00D6472E"/>
    <w:rsid w:val="00D724F3"/>
    <w:rsid w:val="00D80B00"/>
    <w:rsid w:val="00D80CF9"/>
    <w:rsid w:val="00D82C01"/>
    <w:rsid w:val="00D835F3"/>
    <w:rsid w:val="00D838F1"/>
    <w:rsid w:val="00D85581"/>
    <w:rsid w:val="00D858D8"/>
    <w:rsid w:val="00D85A53"/>
    <w:rsid w:val="00D86494"/>
    <w:rsid w:val="00D9061B"/>
    <w:rsid w:val="00D92216"/>
    <w:rsid w:val="00D93433"/>
    <w:rsid w:val="00D9702B"/>
    <w:rsid w:val="00DA0CF7"/>
    <w:rsid w:val="00DB0369"/>
    <w:rsid w:val="00DB1E92"/>
    <w:rsid w:val="00DB256D"/>
    <w:rsid w:val="00DB6E90"/>
    <w:rsid w:val="00DC1073"/>
    <w:rsid w:val="00DC3B6F"/>
    <w:rsid w:val="00DC5480"/>
    <w:rsid w:val="00DC565C"/>
    <w:rsid w:val="00DC6CD6"/>
    <w:rsid w:val="00DC729C"/>
    <w:rsid w:val="00DD0451"/>
    <w:rsid w:val="00DD2A80"/>
    <w:rsid w:val="00DD30A7"/>
    <w:rsid w:val="00DD43F2"/>
    <w:rsid w:val="00DD7FA9"/>
    <w:rsid w:val="00DE1C15"/>
    <w:rsid w:val="00DE3B87"/>
    <w:rsid w:val="00DE689D"/>
    <w:rsid w:val="00DF4C39"/>
    <w:rsid w:val="00E002A5"/>
    <w:rsid w:val="00E0146F"/>
    <w:rsid w:val="00E01537"/>
    <w:rsid w:val="00E0160E"/>
    <w:rsid w:val="00E01692"/>
    <w:rsid w:val="00E0209A"/>
    <w:rsid w:val="00E100BE"/>
    <w:rsid w:val="00E10F4B"/>
    <w:rsid w:val="00E13B45"/>
    <w:rsid w:val="00E15EE7"/>
    <w:rsid w:val="00E15F84"/>
    <w:rsid w:val="00E27CC0"/>
    <w:rsid w:val="00E32D05"/>
    <w:rsid w:val="00E3304A"/>
    <w:rsid w:val="00E368DC"/>
    <w:rsid w:val="00E37A2E"/>
    <w:rsid w:val="00E37B7C"/>
    <w:rsid w:val="00E4012E"/>
    <w:rsid w:val="00E424D1"/>
    <w:rsid w:val="00E42F66"/>
    <w:rsid w:val="00E44896"/>
    <w:rsid w:val="00E455DF"/>
    <w:rsid w:val="00E5437B"/>
    <w:rsid w:val="00E61ADE"/>
    <w:rsid w:val="00E61B04"/>
    <w:rsid w:val="00E6371A"/>
    <w:rsid w:val="00E64CFC"/>
    <w:rsid w:val="00E66BD8"/>
    <w:rsid w:val="00E85D86"/>
    <w:rsid w:val="00E9185D"/>
    <w:rsid w:val="00E96B86"/>
    <w:rsid w:val="00EA0EE9"/>
    <w:rsid w:val="00EA211A"/>
    <w:rsid w:val="00EA4FE4"/>
    <w:rsid w:val="00EA5C1A"/>
    <w:rsid w:val="00EA787A"/>
    <w:rsid w:val="00EB031A"/>
    <w:rsid w:val="00EB0BB5"/>
    <w:rsid w:val="00EB347C"/>
    <w:rsid w:val="00EB497E"/>
    <w:rsid w:val="00EB5064"/>
    <w:rsid w:val="00EB6C6D"/>
    <w:rsid w:val="00EC28FD"/>
    <w:rsid w:val="00EC45CF"/>
    <w:rsid w:val="00EC6ABC"/>
    <w:rsid w:val="00ED148F"/>
    <w:rsid w:val="00ED4233"/>
    <w:rsid w:val="00EE0D40"/>
    <w:rsid w:val="00EE7E6F"/>
    <w:rsid w:val="00EF4778"/>
    <w:rsid w:val="00EF6FCF"/>
    <w:rsid w:val="00F04424"/>
    <w:rsid w:val="00F04AE6"/>
    <w:rsid w:val="00F12FDA"/>
    <w:rsid w:val="00F24CAB"/>
    <w:rsid w:val="00F34464"/>
    <w:rsid w:val="00F3609C"/>
    <w:rsid w:val="00F37235"/>
    <w:rsid w:val="00F40646"/>
    <w:rsid w:val="00F42D1B"/>
    <w:rsid w:val="00F43553"/>
    <w:rsid w:val="00F45CF1"/>
    <w:rsid w:val="00F50B13"/>
    <w:rsid w:val="00F50DEA"/>
    <w:rsid w:val="00F61D61"/>
    <w:rsid w:val="00F65F7D"/>
    <w:rsid w:val="00F67D66"/>
    <w:rsid w:val="00F70D33"/>
    <w:rsid w:val="00F75550"/>
    <w:rsid w:val="00F770CA"/>
    <w:rsid w:val="00F77892"/>
    <w:rsid w:val="00F81E6B"/>
    <w:rsid w:val="00F82AD2"/>
    <w:rsid w:val="00F82F9C"/>
    <w:rsid w:val="00F90C95"/>
    <w:rsid w:val="00F937B6"/>
    <w:rsid w:val="00F9400E"/>
    <w:rsid w:val="00FA2D14"/>
    <w:rsid w:val="00FA5ABC"/>
    <w:rsid w:val="00FB0239"/>
    <w:rsid w:val="00FB090D"/>
    <w:rsid w:val="00FB1AB6"/>
    <w:rsid w:val="00FB4752"/>
    <w:rsid w:val="00FB79DD"/>
    <w:rsid w:val="00FC0084"/>
    <w:rsid w:val="00FC6822"/>
    <w:rsid w:val="00FD1353"/>
    <w:rsid w:val="00FD5BA5"/>
    <w:rsid w:val="00FD7CA9"/>
    <w:rsid w:val="00FE5FD1"/>
    <w:rsid w:val="00FF1D25"/>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36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660EB"/>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660EB"/>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A71A65"/>
    <w:rPr>
      <w:sz w:val="16"/>
      <w:szCs w:val="16"/>
    </w:rPr>
  </w:style>
  <w:style w:type="paragraph" w:styleId="Kommentinteksti">
    <w:name w:val="annotation text"/>
    <w:basedOn w:val="Normaali"/>
    <w:link w:val="KommentintekstiChar"/>
    <w:uiPriority w:val="99"/>
    <w:semiHidden/>
    <w:unhideWhenUsed/>
    <w:rsid w:val="00A71A65"/>
    <w:pPr>
      <w:spacing w:line="240" w:lineRule="auto"/>
    </w:pPr>
    <w:rPr>
      <w:szCs w:val="20"/>
    </w:rPr>
  </w:style>
  <w:style w:type="character" w:customStyle="1" w:styleId="KommentintekstiChar">
    <w:name w:val="Kommentin teksti Char"/>
    <w:basedOn w:val="Kappaleenoletusfontti"/>
    <w:link w:val="Kommentinteksti"/>
    <w:uiPriority w:val="99"/>
    <w:semiHidden/>
    <w:rsid w:val="00A71A65"/>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A71A65"/>
    <w:rPr>
      <w:b/>
      <w:bCs/>
    </w:rPr>
  </w:style>
  <w:style w:type="character" w:customStyle="1" w:styleId="KommentinotsikkoChar">
    <w:name w:val="Kommentin otsikko Char"/>
    <w:basedOn w:val="KommentintekstiChar"/>
    <w:link w:val="Kommentinotsikko"/>
    <w:uiPriority w:val="99"/>
    <w:semiHidden/>
    <w:rsid w:val="00A71A65"/>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2735">
      <w:bodyDiv w:val="1"/>
      <w:marLeft w:val="0"/>
      <w:marRight w:val="0"/>
      <w:marTop w:val="0"/>
      <w:marBottom w:val="0"/>
      <w:divBdr>
        <w:top w:val="none" w:sz="0" w:space="0" w:color="auto"/>
        <w:left w:val="none" w:sz="0" w:space="0" w:color="auto"/>
        <w:bottom w:val="none" w:sz="0" w:space="0" w:color="auto"/>
        <w:right w:val="none" w:sz="0" w:space="0" w:color="auto"/>
      </w:divBdr>
    </w:div>
    <w:div w:id="123929977">
      <w:bodyDiv w:val="1"/>
      <w:marLeft w:val="0"/>
      <w:marRight w:val="0"/>
      <w:marTop w:val="0"/>
      <w:marBottom w:val="0"/>
      <w:divBdr>
        <w:top w:val="none" w:sz="0" w:space="0" w:color="auto"/>
        <w:left w:val="none" w:sz="0" w:space="0" w:color="auto"/>
        <w:bottom w:val="none" w:sz="0" w:space="0" w:color="auto"/>
        <w:right w:val="none" w:sz="0" w:space="0" w:color="auto"/>
      </w:divBdr>
    </w:div>
    <w:div w:id="174811951">
      <w:bodyDiv w:val="1"/>
      <w:marLeft w:val="0"/>
      <w:marRight w:val="0"/>
      <w:marTop w:val="0"/>
      <w:marBottom w:val="0"/>
      <w:divBdr>
        <w:top w:val="none" w:sz="0" w:space="0" w:color="auto"/>
        <w:left w:val="none" w:sz="0" w:space="0" w:color="auto"/>
        <w:bottom w:val="none" w:sz="0" w:space="0" w:color="auto"/>
        <w:right w:val="none" w:sz="0" w:space="0" w:color="auto"/>
      </w:divBdr>
    </w:div>
    <w:div w:id="197864450">
      <w:bodyDiv w:val="1"/>
      <w:marLeft w:val="0"/>
      <w:marRight w:val="0"/>
      <w:marTop w:val="0"/>
      <w:marBottom w:val="0"/>
      <w:divBdr>
        <w:top w:val="none" w:sz="0" w:space="0" w:color="auto"/>
        <w:left w:val="none" w:sz="0" w:space="0" w:color="auto"/>
        <w:bottom w:val="none" w:sz="0" w:space="0" w:color="auto"/>
        <w:right w:val="none" w:sz="0" w:space="0" w:color="auto"/>
      </w:divBdr>
    </w:div>
    <w:div w:id="224730890">
      <w:bodyDiv w:val="1"/>
      <w:marLeft w:val="0"/>
      <w:marRight w:val="0"/>
      <w:marTop w:val="0"/>
      <w:marBottom w:val="0"/>
      <w:divBdr>
        <w:top w:val="none" w:sz="0" w:space="0" w:color="auto"/>
        <w:left w:val="none" w:sz="0" w:space="0" w:color="auto"/>
        <w:bottom w:val="none" w:sz="0" w:space="0" w:color="auto"/>
        <w:right w:val="none" w:sz="0" w:space="0" w:color="auto"/>
      </w:divBdr>
    </w:div>
    <w:div w:id="240339769">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412049642">
      <w:bodyDiv w:val="1"/>
      <w:marLeft w:val="0"/>
      <w:marRight w:val="0"/>
      <w:marTop w:val="0"/>
      <w:marBottom w:val="0"/>
      <w:divBdr>
        <w:top w:val="none" w:sz="0" w:space="0" w:color="auto"/>
        <w:left w:val="none" w:sz="0" w:space="0" w:color="auto"/>
        <w:bottom w:val="none" w:sz="0" w:space="0" w:color="auto"/>
        <w:right w:val="none" w:sz="0" w:space="0" w:color="auto"/>
      </w:divBdr>
    </w:div>
    <w:div w:id="419374307">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64861155">
      <w:bodyDiv w:val="1"/>
      <w:marLeft w:val="0"/>
      <w:marRight w:val="0"/>
      <w:marTop w:val="0"/>
      <w:marBottom w:val="0"/>
      <w:divBdr>
        <w:top w:val="none" w:sz="0" w:space="0" w:color="auto"/>
        <w:left w:val="none" w:sz="0" w:space="0" w:color="auto"/>
        <w:bottom w:val="none" w:sz="0" w:space="0" w:color="auto"/>
        <w:right w:val="none" w:sz="0" w:space="0" w:color="auto"/>
      </w:divBdr>
    </w:div>
    <w:div w:id="476920355">
      <w:bodyDiv w:val="1"/>
      <w:marLeft w:val="0"/>
      <w:marRight w:val="0"/>
      <w:marTop w:val="0"/>
      <w:marBottom w:val="0"/>
      <w:divBdr>
        <w:top w:val="none" w:sz="0" w:space="0" w:color="auto"/>
        <w:left w:val="none" w:sz="0" w:space="0" w:color="auto"/>
        <w:bottom w:val="none" w:sz="0" w:space="0" w:color="auto"/>
        <w:right w:val="none" w:sz="0" w:space="0" w:color="auto"/>
      </w:divBdr>
    </w:div>
    <w:div w:id="486869605">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24292347">
      <w:bodyDiv w:val="1"/>
      <w:marLeft w:val="0"/>
      <w:marRight w:val="0"/>
      <w:marTop w:val="0"/>
      <w:marBottom w:val="0"/>
      <w:divBdr>
        <w:top w:val="none" w:sz="0" w:space="0" w:color="auto"/>
        <w:left w:val="none" w:sz="0" w:space="0" w:color="auto"/>
        <w:bottom w:val="none" w:sz="0" w:space="0" w:color="auto"/>
        <w:right w:val="none" w:sz="0" w:space="0" w:color="auto"/>
      </w:divBdr>
    </w:div>
    <w:div w:id="548343076">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633098378">
      <w:bodyDiv w:val="1"/>
      <w:marLeft w:val="0"/>
      <w:marRight w:val="0"/>
      <w:marTop w:val="0"/>
      <w:marBottom w:val="0"/>
      <w:divBdr>
        <w:top w:val="none" w:sz="0" w:space="0" w:color="auto"/>
        <w:left w:val="none" w:sz="0" w:space="0" w:color="auto"/>
        <w:bottom w:val="none" w:sz="0" w:space="0" w:color="auto"/>
        <w:right w:val="none" w:sz="0" w:space="0" w:color="auto"/>
      </w:divBdr>
    </w:div>
    <w:div w:id="642464457">
      <w:bodyDiv w:val="1"/>
      <w:marLeft w:val="0"/>
      <w:marRight w:val="0"/>
      <w:marTop w:val="0"/>
      <w:marBottom w:val="0"/>
      <w:divBdr>
        <w:top w:val="none" w:sz="0" w:space="0" w:color="auto"/>
        <w:left w:val="none" w:sz="0" w:space="0" w:color="auto"/>
        <w:bottom w:val="none" w:sz="0" w:space="0" w:color="auto"/>
        <w:right w:val="none" w:sz="0" w:space="0" w:color="auto"/>
      </w:divBdr>
    </w:div>
    <w:div w:id="653527636">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677393976">
      <w:bodyDiv w:val="1"/>
      <w:marLeft w:val="0"/>
      <w:marRight w:val="0"/>
      <w:marTop w:val="0"/>
      <w:marBottom w:val="0"/>
      <w:divBdr>
        <w:top w:val="none" w:sz="0" w:space="0" w:color="auto"/>
        <w:left w:val="none" w:sz="0" w:space="0" w:color="auto"/>
        <w:bottom w:val="none" w:sz="0" w:space="0" w:color="auto"/>
        <w:right w:val="none" w:sz="0" w:space="0" w:color="auto"/>
      </w:divBdr>
    </w:div>
    <w:div w:id="764155433">
      <w:bodyDiv w:val="1"/>
      <w:marLeft w:val="0"/>
      <w:marRight w:val="0"/>
      <w:marTop w:val="0"/>
      <w:marBottom w:val="0"/>
      <w:divBdr>
        <w:top w:val="none" w:sz="0" w:space="0" w:color="auto"/>
        <w:left w:val="none" w:sz="0" w:space="0" w:color="auto"/>
        <w:bottom w:val="none" w:sz="0" w:space="0" w:color="auto"/>
        <w:right w:val="none" w:sz="0" w:space="0" w:color="auto"/>
      </w:divBdr>
    </w:div>
    <w:div w:id="76542128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28983328">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909271360">
      <w:bodyDiv w:val="1"/>
      <w:marLeft w:val="0"/>
      <w:marRight w:val="0"/>
      <w:marTop w:val="0"/>
      <w:marBottom w:val="0"/>
      <w:divBdr>
        <w:top w:val="none" w:sz="0" w:space="0" w:color="auto"/>
        <w:left w:val="none" w:sz="0" w:space="0" w:color="auto"/>
        <w:bottom w:val="none" w:sz="0" w:space="0" w:color="auto"/>
        <w:right w:val="none" w:sz="0" w:space="0" w:color="auto"/>
      </w:divBdr>
    </w:div>
    <w:div w:id="998654426">
      <w:bodyDiv w:val="1"/>
      <w:marLeft w:val="0"/>
      <w:marRight w:val="0"/>
      <w:marTop w:val="0"/>
      <w:marBottom w:val="0"/>
      <w:divBdr>
        <w:top w:val="none" w:sz="0" w:space="0" w:color="auto"/>
        <w:left w:val="none" w:sz="0" w:space="0" w:color="auto"/>
        <w:bottom w:val="none" w:sz="0" w:space="0" w:color="auto"/>
        <w:right w:val="none" w:sz="0" w:space="0" w:color="auto"/>
      </w:divBdr>
    </w:div>
    <w:div w:id="1012340028">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5564140">
      <w:bodyDiv w:val="1"/>
      <w:marLeft w:val="0"/>
      <w:marRight w:val="0"/>
      <w:marTop w:val="0"/>
      <w:marBottom w:val="0"/>
      <w:divBdr>
        <w:top w:val="none" w:sz="0" w:space="0" w:color="auto"/>
        <w:left w:val="none" w:sz="0" w:space="0" w:color="auto"/>
        <w:bottom w:val="none" w:sz="0" w:space="0" w:color="auto"/>
        <w:right w:val="none" w:sz="0" w:space="0" w:color="auto"/>
      </w:divBdr>
    </w:div>
    <w:div w:id="1075711825">
      <w:bodyDiv w:val="1"/>
      <w:marLeft w:val="0"/>
      <w:marRight w:val="0"/>
      <w:marTop w:val="0"/>
      <w:marBottom w:val="0"/>
      <w:divBdr>
        <w:top w:val="none" w:sz="0" w:space="0" w:color="auto"/>
        <w:left w:val="none" w:sz="0" w:space="0" w:color="auto"/>
        <w:bottom w:val="none" w:sz="0" w:space="0" w:color="auto"/>
        <w:right w:val="none" w:sz="0" w:space="0" w:color="auto"/>
      </w:divBdr>
    </w:div>
    <w:div w:id="1097553168">
      <w:bodyDiv w:val="1"/>
      <w:marLeft w:val="0"/>
      <w:marRight w:val="0"/>
      <w:marTop w:val="0"/>
      <w:marBottom w:val="0"/>
      <w:divBdr>
        <w:top w:val="none" w:sz="0" w:space="0" w:color="auto"/>
        <w:left w:val="none" w:sz="0" w:space="0" w:color="auto"/>
        <w:bottom w:val="none" w:sz="0" w:space="0" w:color="auto"/>
        <w:right w:val="none" w:sz="0" w:space="0" w:color="auto"/>
      </w:divBdr>
    </w:div>
    <w:div w:id="1133061413">
      <w:bodyDiv w:val="1"/>
      <w:marLeft w:val="0"/>
      <w:marRight w:val="0"/>
      <w:marTop w:val="0"/>
      <w:marBottom w:val="0"/>
      <w:divBdr>
        <w:top w:val="none" w:sz="0" w:space="0" w:color="auto"/>
        <w:left w:val="none" w:sz="0" w:space="0" w:color="auto"/>
        <w:bottom w:val="none" w:sz="0" w:space="0" w:color="auto"/>
        <w:right w:val="none" w:sz="0" w:space="0" w:color="auto"/>
      </w:divBdr>
    </w:div>
    <w:div w:id="1155218929">
      <w:bodyDiv w:val="1"/>
      <w:marLeft w:val="0"/>
      <w:marRight w:val="0"/>
      <w:marTop w:val="0"/>
      <w:marBottom w:val="0"/>
      <w:divBdr>
        <w:top w:val="none" w:sz="0" w:space="0" w:color="auto"/>
        <w:left w:val="none" w:sz="0" w:space="0" w:color="auto"/>
        <w:bottom w:val="none" w:sz="0" w:space="0" w:color="auto"/>
        <w:right w:val="none" w:sz="0" w:space="0" w:color="auto"/>
      </w:divBdr>
    </w:div>
    <w:div w:id="1161041757">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292050348">
      <w:bodyDiv w:val="1"/>
      <w:marLeft w:val="0"/>
      <w:marRight w:val="0"/>
      <w:marTop w:val="0"/>
      <w:marBottom w:val="0"/>
      <w:divBdr>
        <w:top w:val="none" w:sz="0" w:space="0" w:color="auto"/>
        <w:left w:val="none" w:sz="0" w:space="0" w:color="auto"/>
        <w:bottom w:val="none" w:sz="0" w:space="0" w:color="auto"/>
        <w:right w:val="none" w:sz="0" w:space="0" w:color="auto"/>
      </w:divBdr>
    </w:div>
    <w:div w:id="1318613193">
      <w:bodyDiv w:val="1"/>
      <w:marLeft w:val="0"/>
      <w:marRight w:val="0"/>
      <w:marTop w:val="0"/>
      <w:marBottom w:val="0"/>
      <w:divBdr>
        <w:top w:val="none" w:sz="0" w:space="0" w:color="auto"/>
        <w:left w:val="none" w:sz="0" w:space="0" w:color="auto"/>
        <w:bottom w:val="none" w:sz="0" w:space="0" w:color="auto"/>
        <w:right w:val="none" w:sz="0" w:space="0" w:color="auto"/>
      </w:divBdr>
    </w:div>
    <w:div w:id="1389382440">
      <w:bodyDiv w:val="1"/>
      <w:marLeft w:val="0"/>
      <w:marRight w:val="0"/>
      <w:marTop w:val="0"/>
      <w:marBottom w:val="0"/>
      <w:divBdr>
        <w:top w:val="none" w:sz="0" w:space="0" w:color="auto"/>
        <w:left w:val="none" w:sz="0" w:space="0" w:color="auto"/>
        <w:bottom w:val="none" w:sz="0" w:space="0" w:color="auto"/>
        <w:right w:val="none" w:sz="0" w:space="0" w:color="auto"/>
      </w:divBdr>
    </w:div>
    <w:div w:id="1436749582">
      <w:bodyDiv w:val="1"/>
      <w:marLeft w:val="0"/>
      <w:marRight w:val="0"/>
      <w:marTop w:val="0"/>
      <w:marBottom w:val="0"/>
      <w:divBdr>
        <w:top w:val="none" w:sz="0" w:space="0" w:color="auto"/>
        <w:left w:val="none" w:sz="0" w:space="0" w:color="auto"/>
        <w:bottom w:val="none" w:sz="0" w:space="0" w:color="auto"/>
        <w:right w:val="none" w:sz="0" w:space="0" w:color="auto"/>
      </w:divBdr>
      <w:divsChild>
        <w:div w:id="1578705090">
          <w:marLeft w:val="0"/>
          <w:marRight w:val="0"/>
          <w:marTop w:val="0"/>
          <w:marBottom w:val="0"/>
          <w:divBdr>
            <w:top w:val="none" w:sz="0" w:space="0" w:color="auto"/>
            <w:left w:val="none" w:sz="0" w:space="0" w:color="auto"/>
            <w:bottom w:val="none" w:sz="0" w:space="0" w:color="auto"/>
            <w:right w:val="none" w:sz="0" w:space="0" w:color="auto"/>
          </w:divBdr>
        </w:div>
      </w:divsChild>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497569886">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584873419">
      <w:bodyDiv w:val="1"/>
      <w:marLeft w:val="0"/>
      <w:marRight w:val="0"/>
      <w:marTop w:val="0"/>
      <w:marBottom w:val="0"/>
      <w:divBdr>
        <w:top w:val="none" w:sz="0" w:space="0" w:color="auto"/>
        <w:left w:val="none" w:sz="0" w:space="0" w:color="auto"/>
        <w:bottom w:val="none" w:sz="0" w:space="0" w:color="auto"/>
        <w:right w:val="none" w:sz="0" w:space="0" w:color="auto"/>
      </w:divBdr>
    </w:div>
    <w:div w:id="1611080998">
      <w:bodyDiv w:val="1"/>
      <w:marLeft w:val="0"/>
      <w:marRight w:val="0"/>
      <w:marTop w:val="0"/>
      <w:marBottom w:val="0"/>
      <w:divBdr>
        <w:top w:val="none" w:sz="0" w:space="0" w:color="auto"/>
        <w:left w:val="none" w:sz="0" w:space="0" w:color="auto"/>
        <w:bottom w:val="none" w:sz="0" w:space="0" w:color="auto"/>
        <w:right w:val="none" w:sz="0" w:space="0" w:color="auto"/>
      </w:divBdr>
    </w:div>
    <w:div w:id="1662613103">
      <w:bodyDiv w:val="1"/>
      <w:marLeft w:val="0"/>
      <w:marRight w:val="0"/>
      <w:marTop w:val="0"/>
      <w:marBottom w:val="0"/>
      <w:divBdr>
        <w:top w:val="none" w:sz="0" w:space="0" w:color="auto"/>
        <w:left w:val="none" w:sz="0" w:space="0" w:color="auto"/>
        <w:bottom w:val="none" w:sz="0" w:space="0" w:color="auto"/>
        <w:right w:val="none" w:sz="0" w:space="0" w:color="auto"/>
      </w:divBdr>
    </w:div>
    <w:div w:id="1675185362">
      <w:bodyDiv w:val="1"/>
      <w:marLeft w:val="0"/>
      <w:marRight w:val="0"/>
      <w:marTop w:val="0"/>
      <w:marBottom w:val="0"/>
      <w:divBdr>
        <w:top w:val="none" w:sz="0" w:space="0" w:color="auto"/>
        <w:left w:val="none" w:sz="0" w:space="0" w:color="auto"/>
        <w:bottom w:val="none" w:sz="0" w:space="0" w:color="auto"/>
        <w:right w:val="none" w:sz="0" w:space="0" w:color="auto"/>
      </w:divBdr>
    </w:div>
    <w:div w:id="1818762206">
      <w:bodyDiv w:val="1"/>
      <w:marLeft w:val="0"/>
      <w:marRight w:val="0"/>
      <w:marTop w:val="0"/>
      <w:marBottom w:val="0"/>
      <w:divBdr>
        <w:top w:val="none" w:sz="0" w:space="0" w:color="auto"/>
        <w:left w:val="none" w:sz="0" w:space="0" w:color="auto"/>
        <w:bottom w:val="none" w:sz="0" w:space="0" w:color="auto"/>
        <w:right w:val="none" w:sz="0" w:space="0" w:color="auto"/>
      </w:divBdr>
    </w:div>
    <w:div w:id="1822309471">
      <w:bodyDiv w:val="1"/>
      <w:marLeft w:val="0"/>
      <w:marRight w:val="0"/>
      <w:marTop w:val="0"/>
      <w:marBottom w:val="0"/>
      <w:divBdr>
        <w:top w:val="none" w:sz="0" w:space="0" w:color="auto"/>
        <w:left w:val="none" w:sz="0" w:space="0" w:color="auto"/>
        <w:bottom w:val="none" w:sz="0" w:space="0" w:color="auto"/>
        <w:right w:val="none" w:sz="0" w:space="0" w:color="auto"/>
      </w:divBdr>
    </w:div>
    <w:div w:id="1830321931">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73885432">
      <w:bodyDiv w:val="1"/>
      <w:marLeft w:val="0"/>
      <w:marRight w:val="0"/>
      <w:marTop w:val="0"/>
      <w:marBottom w:val="0"/>
      <w:divBdr>
        <w:top w:val="none" w:sz="0" w:space="0" w:color="auto"/>
        <w:left w:val="none" w:sz="0" w:space="0" w:color="auto"/>
        <w:bottom w:val="none" w:sz="0" w:space="0" w:color="auto"/>
        <w:right w:val="none" w:sz="0" w:space="0" w:color="auto"/>
      </w:divBdr>
    </w:div>
    <w:div w:id="1888830549">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13853123">
      <w:bodyDiv w:val="1"/>
      <w:marLeft w:val="0"/>
      <w:marRight w:val="0"/>
      <w:marTop w:val="0"/>
      <w:marBottom w:val="0"/>
      <w:divBdr>
        <w:top w:val="none" w:sz="0" w:space="0" w:color="auto"/>
        <w:left w:val="none" w:sz="0" w:space="0" w:color="auto"/>
        <w:bottom w:val="none" w:sz="0" w:space="0" w:color="auto"/>
        <w:right w:val="none" w:sz="0" w:space="0" w:color="auto"/>
      </w:divBdr>
    </w:div>
    <w:div w:id="1924484691">
      <w:bodyDiv w:val="1"/>
      <w:marLeft w:val="0"/>
      <w:marRight w:val="0"/>
      <w:marTop w:val="0"/>
      <w:marBottom w:val="0"/>
      <w:divBdr>
        <w:top w:val="none" w:sz="0" w:space="0" w:color="auto"/>
        <w:left w:val="none" w:sz="0" w:space="0" w:color="auto"/>
        <w:bottom w:val="none" w:sz="0" w:space="0" w:color="auto"/>
        <w:right w:val="none" w:sz="0" w:space="0" w:color="auto"/>
      </w:divBdr>
    </w:div>
    <w:div w:id="1954631117">
      <w:bodyDiv w:val="1"/>
      <w:marLeft w:val="0"/>
      <w:marRight w:val="0"/>
      <w:marTop w:val="0"/>
      <w:marBottom w:val="0"/>
      <w:divBdr>
        <w:top w:val="none" w:sz="0" w:space="0" w:color="auto"/>
        <w:left w:val="none" w:sz="0" w:space="0" w:color="auto"/>
        <w:bottom w:val="none" w:sz="0" w:space="0" w:color="auto"/>
        <w:right w:val="none" w:sz="0" w:space="0" w:color="auto"/>
      </w:divBdr>
    </w:div>
    <w:div w:id="1957757102">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 w:id="1980763799">
      <w:bodyDiv w:val="1"/>
      <w:marLeft w:val="0"/>
      <w:marRight w:val="0"/>
      <w:marTop w:val="0"/>
      <w:marBottom w:val="0"/>
      <w:divBdr>
        <w:top w:val="none" w:sz="0" w:space="0" w:color="auto"/>
        <w:left w:val="none" w:sz="0" w:space="0" w:color="auto"/>
        <w:bottom w:val="none" w:sz="0" w:space="0" w:color="auto"/>
        <w:right w:val="none" w:sz="0" w:space="0" w:color="auto"/>
      </w:divBdr>
    </w:div>
    <w:div w:id="1992253492">
      <w:bodyDiv w:val="1"/>
      <w:marLeft w:val="0"/>
      <w:marRight w:val="0"/>
      <w:marTop w:val="0"/>
      <w:marBottom w:val="0"/>
      <w:divBdr>
        <w:top w:val="none" w:sz="0" w:space="0" w:color="auto"/>
        <w:left w:val="none" w:sz="0" w:space="0" w:color="auto"/>
        <w:bottom w:val="none" w:sz="0" w:space="0" w:color="auto"/>
        <w:right w:val="none" w:sz="0" w:space="0" w:color="auto"/>
      </w:divBdr>
      <w:divsChild>
        <w:div w:id="2084332775">
          <w:marLeft w:val="0"/>
          <w:marRight w:val="0"/>
          <w:marTop w:val="0"/>
          <w:marBottom w:val="0"/>
          <w:divBdr>
            <w:top w:val="none" w:sz="0" w:space="0" w:color="auto"/>
            <w:left w:val="none" w:sz="0" w:space="0" w:color="auto"/>
            <w:bottom w:val="none" w:sz="0" w:space="0" w:color="auto"/>
            <w:right w:val="none" w:sz="0" w:space="0" w:color="auto"/>
          </w:divBdr>
          <w:divsChild>
            <w:div w:id="1254898278">
              <w:marLeft w:val="0"/>
              <w:marRight w:val="0"/>
              <w:marTop w:val="0"/>
              <w:marBottom w:val="0"/>
              <w:divBdr>
                <w:top w:val="single" w:sz="2" w:space="11" w:color="F2F2F2"/>
                <w:left w:val="single" w:sz="2" w:space="15" w:color="F2F2F2"/>
                <w:bottom w:val="single" w:sz="2" w:space="11" w:color="F2F2F2"/>
                <w:right w:val="single" w:sz="2" w:space="15" w:color="F2F2F2"/>
              </w:divBdr>
              <w:divsChild>
                <w:div w:id="1100180554">
                  <w:marLeft w:val="0"/>
                  <w:marRight w:val="0"/>
                  <w:marTop w:val="0"/>
                  <w:marBottom w:val="0"/>
                  <w:divBdr>
                    <w:top w:val="none" w:sz="0" w:space="0" w:color="auto"/>
                    <w:left w:val="none" w:sz="0" w:space="0" w:color="auto"/>
                    <w:bottom w:val="none" w:sz="0" w:space="0" w:color="auto"/>
                    <w:right w:val="none" w:sz="0" w:space="0" w:color="auto"/>
                  </w:divBdr>
                  <w:divsChild>
                    <w:div w:id="954561275">
                      <w:marLeft w:val="0"/>
                      <w:marRight w:val="0"/>
                      <w:marTop w:val="0"/>
                      <w:marBottom w:val="75"/>
                      <w:divBdr>
                        <w:top w:val="none" w:sz="0" w:space="0" w:color="auto"/>
                        <w:left w:val="none" w:sz="0" w:space="0" w:color="auto"/>
                        <w:bottom w:val="none" w:sz="0" w:space="0" w:color="auto"/>
                        <w:right w:val="none" w:sz="0" w:space="0" w:color="auto"/>
                      </w:divBdr>
                    </w:div>
                  </w:divsChild>
                </w:div>
                <w:div w:id="1883443258">
                  <w:marLeft w:val="0"/>
                  <w:marRight w:val="0"/>
                  <w:marTop w:val="0"/>
                  <w:marBottom w:val="0"/>
                  <w:divBdr>
                    <w:top w:val="none" w:sz="0" w:space="0" w:color="auto"/>
                    <w:left w:val="none" w:sz="0" w:space="0" w:color="auto"/>
                    <w:bottom w:val="none" w:sz="0" w:space="0" w:color="auto"/>
                    <w:right w:val="none" w:sz="0" w:space="0" w:color="auto"/>
                  </w:divBdr>
                </w:div>
                <w:div w:id="4062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4489">
          <w:marLeft w:val="0"/>
          <w:marRight w:val="0"/>
          <w:marTop w:val="0"/>
          <w:marBottom w:val="0"/>
          <w:divBdr>
            <w:top w:val="none" w:sz="0" w:space="0" w:color="auto"/>
            <w:left w:val="none" w:sz="0" w:space="0" w:color="auto"/>
            <w:bottom w:val="none" w:sz="0" w:space="0" w:color="auto"/>
            <w:right w:val="none" w:sz="0" w:space="0" w:color="auto"/>
          </w:divBdr>
        </w:div>
        <w:div w:id="541331318">
          <w:marLeft w:val="0"/>
          <w:marRight w:val="0"/>
          <w:marTop w:val="0"/>
          <w:marBottom w:val="420"/>
          <w:divBdr>
            <w:top w:val="none" w:sz="0" w:space="0" w:color="auto"/>
            <w:left w:val="none" w:sz="0" w:space="0" w:color="auto"/>
            <w:bottom w:val="none" w:sz="0" w:space="0" w:color="auto"/>
            <w:right w:val="none" w:sz="0" w:space="0" w:color="auto"/>
          </w:divBdr>
          <w:divsChild>
            <w:div w:id="1076711990">
              <w:marLeft w:val="0"/>
              <w:marRight w:val="0"/>
              <w:marTop w:val="0"/>
              <w:marBottom w:val="0"/>
              <w:divBdr>
                <w:top w:val="none" w:sz="0" w:space="0" w:color="auto"/>
                <w:left w:val="none" w:sz="0" w:space="0" w:color="auto"/>
                <w:bottom w:val="none" w:sz="0" w:space="0" w:color="auto"/>
                <w:right w:val="none" w:sz="0" w:space="0" w:color="auto"/>
              </w:divBdr>
              <w:divsChild>
                <w:div w:id="47345140">
                  <w:marLeft w:val="0"/>
                  <w:marRight w:val="0"/>
                  <w:marTop w:val="0"/>
                  <w:marBottom w:val="0"/>
                  <w:divBdr>
                    <w:top w:val="none" w:sz="0" w:space="0" w:color="auto"/>
                    <w:left w:val="none" w:sz="0" w:space="0" w:color="auto"/>
                    <w:bottom w:val="none" w:sz="0" w:space="0" w:color="auto"/>
                    <w:right w:val="none" w:sz="0" w:space="0" w:color="auto"/>
                  </w:divBdr>
                  <w:divsChild>
                    <w:div w:id="13737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320">
              <w:marLeft w:val="0"/>
              <w:marRight w:val="0"/>
              <w:marTop w:val="0"/>
              <w:marBottom w:val="0"/>
              <w:divBdr>
                <w:top w:val="none" w:sz="0" w:space="0" w:color="auto"/>
                <w:left w:val="none" w:sz="0" w:space="0" w:color="auto"/>
                <w:bottom w:val="none" w:sz="0" w:space="0" w:color="auto"/>
                <w:right w:val="none" w:sz="0" w:space="0" w:color="auto"/>
              </w:divBdr>
              <w:divsChild>
                <w:div w:id="694157523">
                  <w:marLeft w:val="0"/>
                  <w:marRight w:val="0"/>
                  <w:marTop w:val="0"/>
                  <w:marBottom w:val="0"/>
                  <w:divBdr>
                    <w:top w:val="none" w:sz="0" w:space="0" w:color="auto"/>
                    <w:left w:val="none" w:sz="0" w:space="0" w:color="auto"/>
                    <w:bottom w:val="none" w:sz="0" w:space="0" w:color="auto"/>
                    <w:right w:val="none" w:sz="0" w:space="0" w:color="auto"/>
                  </w:divBdr>
                  <w:divsChild>
                    <w:div w:id="1975017781">
                      <w:marLeft w:val="0"/>
                      <w:marRight w:val="0"/>
                      <w:marTop w:val="0"/>
                      <w:marBottom w:val="0"/>
                      <w:divBdr>
                        <w:top w:val="none" w:sz="0" w:space="0" w:color="auto"/>
                        <w:left w:val="none" w:sz="0" w:space="0" w:color="auto"/>
                        <w:bottom w:val="none" w:sz="0" w:space="0" w:color="auto"/>
                        <w:right w:val="none" w:sz="0" w:space="0" w:color="auto"/>
                      </w:divBdr>
                      <w:divsChild>
                        <w:div w:id="1330256697">
                          <w:marLeft w:val="0"/>
                          <w:marRight w:val="0"/>
                          <w:marTop w:val="0"/>
                          <w:marBottom w:val="0"/>
                          <w:divBdr>
                            <w:top w:val="none" w:sz="0" w:space="0" w:color="auto"/>
                            <w:left w:val="none" w:sz="0" w:space="0" w:color="auto"/>
                            <w:bottom w:val="none" w:sz="0" w:space="0" w:color="auto"/>
                            <w:right w:val="none" w:sz="0" w:space="0" w:color="auto"/>
                          </w:divBdr>
                          <w:divsChild>
                            <w:div w:id="20536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5678">
                      <w:marLeft w:val="0"/>
                      <w:marRight w:val="0"/>
                      <w:marTop w:val="0"/>
                      <w:marBottom w:val="0"/>
                      <w:divBdr>
                        <w:top w:val="none" w:sz="0" w:space="0" w:color="auto"/>
                        <w:left w:val="none" w:sz="0" w:space="0" w:color="auto"/>
                        <w:bottom w:val="none" w:sz="0" w:space="0" w:color="auto"/>
                        <w:right w:val="none" w:sz="0" w:space="0" w:color="auto"/>
                      </w:divBdr>
                      <w:divsChild>
                        <w:div w:id="1465001756">
                          <w:marLeft w:val="0"/>
                          <w:marRight w:val="0"/>
                          <w:marTop w:val="0"/>
                          <w:marBottom w:val="0"/>
                          <w:divBdr>
                            <w:top w:val="none" w:sz="0" w:space="0" w:color="auto"/>
                            <w:left w:val="none" w:sz="0" w:space="0" w:color="auto"/>
                            <w:bottom w:val="none" w:sz="0" w:space="0" w:color="auto"/>
                            <w:right w:val="none" w:sz="0" w:space="0" w:color="auto"/>
                          </w:divBdr>
                          <w:divsChild>
                            <w:div w:id="5045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160">
                      <w:marLeft w:val="0"/>
                      <w:marRight w:val="0"/>
                      <w:marTop w:val="0"/>
                      <w:marBottom w:val="0"/>
                      <w:divBdr>
                        <w:top w:val="none" w:sz="0" w:space="0" w:color="auto"/>
                        <w:left w:val="none" w:sz="0" w:space="0" w:color="auto"/>
                        <w:bottom w:val="none" w:sz="0" w:space="0" w:color="auto"/>
                        <w:right w:val="none" w:sz="0" w:space="0" w:color="auto"/>
                      </w:divBdr>
                      <w:divsChild>
                        <w:div w:id="760763148">
                          <w:marLeft w:val="0"/>
                          <w:marRight w:val="0"/>
                          <w:marTop w:val="0"/>
                          <w:marBottom w:val="480"/>
                          <w:divBdr>
                            <w:top w:val="none" w:sz="0" w:space="0" w:color="auto"/>
                            <w:left w:val="none" w:sz="0" w:space="0" w:color="auto"/>
                            <w:bottom w:val="none" w:sz="0" w:space="0" w:color="auto"/>
                            <w:right w:val="none" w:sz="0" w:space="0" w:color="auto"/>
                          </w:divBdr>
                          <w:divsChild>
                            <w:div w:id="4530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19217">
          <w:marLeft w:val="0"/>
          <w:marRight w:val="0"/>
          <w:marTop w:val="0"/>
          <w:marBottom w:val="0"/>
          <w:divBdr>
            <w:top w:val="none" w:sz="0" w:space="0" w:color="auto"/>
            <w:left w:val="none" w:sz="0" w:space="0" w:color="auto"/>
            <w:bottom w:val="none" w:sz="0" w:space="0" w:color="auto"/>
            <w:right w:val="none" w:sz="0" w:space="0" w:color="auto"/>
          </w:divBdr>
        </w:div>
        <w:div w:id="1519928093">
          <w:marLeft w:val="0"/>
          <w:marRight w:val="0"/>
          <w:marTop w:val="0"/>
          <w:marBottom w:val="420"/>
          <w:divBdr>
            <w:top w:val="none" w:sz="0" w:space="0" w:color="auto"/>
            <w:left w:val="none" w:sz="0" w:space="0" w:color="auto"/>
            <w:bottom w:val="none" w:sz="0" w:space="0" w:color="auto"/>
            <w:right w:val="none" w:sz="0" w:space="0" w:color="auto"/>
          </w:divBdr>
          <w:divsChild>
            <w:div w:id="1956204486">
              <w:marLeft w:val="0"/>
              <w:marRight w:val="0"/>
              <w:marTop w:val="0"/>
              <w:marBottom w:val="0"/>
              <w:divBdr>
                <w:top w:val="none" w:sz="0" w:space="0" w:color="auto"/>
                <w:left w:val="none" w:sz="0" w:space="0" w:color="auto"/>
                <w:bottom w:val="none" w:sz="0" w:space="0" w:color="auto"/>
                <w:right w:val="none" w:sz="0" w:space="0" w:color="auto"/>
              </w:divBdr>
              <w:divsChild>
                <w:div w:id="2104379904">
                  <w:marLeft w:val="0"/>
                  <w:marRight w:val="0"/>
                  <w:marTop w:val="0"/>
                  <w:marBottom w:val="0"/>
                  <w:divBdr>
                    <w:top w:val="none" w:sz="0" w:space="0" w:color="auto"/>
                    <w:left w:val="none" w:sz="0" w:space="0" w:color="auto"/>
                    <w:bottom w:val="none" w:sz="0" w:space="0" w:color="auto"/>
                    <w:right w:val="none" w:sz="0" w:space="0" w:color="auto"/>
                  </w:divBdr>
                  <w:divsChild>
                    <w:div w:id="13110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7029">
              <w:marLeft w:val="0"/>
              <w:marRight w:val="0"/>
              <w:marTop w:val="0"/>
              <w:marBottom w:val="0"/>
              <w:divBdr>
                <w:top w:val="none" w:sz="0" w:space="0" w:color="auto"/>
                <w:left w:val="none" w:sz="0" w:space="0" w:color="auto"/>
                <w:bottom w:val="none" w:sz="0" w:space="0" w:color="auto"/>
                <w:right w:val="none" w:sz="0" w:space="0" w:color="auto"/>
              </w:divBdr>
              <w:divsChild>
                <w:div w:id="505631715">
                  <w:marLeft w:val="0"/>
                  <w:marRight w:val="0"/>
                  <w:marTop w:val="0"/>
                  <w:marBottom w:val="0"/>
                  <w:divBdr>
                    <w:top w:val="none" w:sz="0" w:space="0" w:color="auto"/>
                    <w:left w:val="none" w:sz="0" w:space="0" w:color="auto"/>
                    <w:bottom w:val="none" w:sz="0" w:space="0" w:color="auto"/>
                    <w:right w:val="none" w:sz="0" w:space="0" w:color="auto"/>
                  </w:divBdr>
                  <w:divsChild>
                    <w:div w:id="1865905082">
                      <w:marLeft w:val="0"/>
                      <w:marRight w:val="0"/>
                      <w:marTop w:val="0"/>
                      <w:marBottom w:val="0"/>
                      <w:divBdr>
                        <w:top w:val="none" w:sz="0" w:space="0" w:color="auto"/>
                        <w:left w:val="none" w:sz="0" w:space="0" w:color="auto"/>
                        <w:bottom w:val="none" w:sz="0" w:space="0" w:color="auto"/>
                        <w:right w:val="none" w:sz="0" w:space="0" w:color="auto"/>
                      </w:divBdr>
                      <w:divsChild>
                        <w:div w:id="1377580475">
                          <w:marLeft w:val="0"/>
                          <w:marRight w:val="0"/>
                          <w:marTop w:val="0"/>
                          <w:marBottom w:val="0"/>
                          <w:divBdr>
                            <w:top w:val="none" w:sz="0" w:space="0" w:color="auto"/>
                            <w:left w:val="none" w:sz="0" w:space="0" w:color="auto"/>
                            <w:bottom w:val="none" w:sz="0" w:space="0" w:color="auto"/>
                            <w:right w:val="none" w:sz="0" w:space="0" w:color="auto"/>
                          </w:divBdr>
                          <w:divsChild>
                            <w:div w:id="8534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967">
                      <w:marLeft w:val="0"/>
                      <w:marRight w:val="0"/>
                      <w:marTop w:val="0"/>
                      <w:marBottom w:val="0"/>
                      <w:divBdr>
                        <w:top w:val="none" w:sz="0" w:space="0" w:color="auto"/>
                        <w:left w:val="none" w:sz="0" w:space="0" w:color="auto"/>
                        <w:bottom w:val="none" w:sz="0" w:space="0" w:color="auto"/>
                        <w:right w:val="none" w:sz="0" w:space="0" w:color="auto"/>
                      </w:divBdr>
                      <w:divsChild>
                        <w:div w:id="2141802527">
                          <w:marLeft w:val="0"/>
                          <w:marRight w:val="0"/>
                          <w:marTop w:val="0"/>
                          <w:marBottom w:val="0"/>
                          <w:divBdr>
                            <w:top w:val="none" w:sz="0" w:space="0" w:color="auto"/>
                            <w:left w:val="none" w:sz="0" w:space="0" w:color="auto"/>
                            <w:bottom w:val="none" w:sz="0" w:space="0" w:color="auto"/>
                            <w:right w:val="none" w:sz="0" w:space="0" w:color="auto"/>
                          </w:divBdr>
                          <w:divsChild>
                            <w:div w:id="16222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6874">
                      <w:marLeft w:val="0"/>
                      <w:marRight w:val="0"/>
                      <w:marTop w:val="0"/>
                      <w:marBottom w:val="0"/>
                      <w:divBdr>
                        <w:top w:val="none" w:sz="0" w:space="0" w:color="auto"/>
                        <w:left w:val="none" w:sz="0" w:space="0" w:color="auto"/>
                        <w:bottom w:val="none" w:sz="0" w:space="0" w:color="auto"/>
                        <w:right w:val="none" w:sz="0" w:space="0" w:color="auto"/>
                      </w:divBdr>
                      <w:divsChild>
                        <w:div w:id="535777316">
                          <w:marLeft w:val="0"/>
                          <w:marRight w:val="0"/>
                          <w:marTop w:val="0"/>
                          <w:marBottom w:val="480"/>
                          <w:divBdr>
                            <w:top w:val="none" w:sz="0" w:space="0" w:color="auto"/>
                            <w:left w:val="none" w:sz="0" w:space="0" w:color="auto"/>
                            <w:bottom w:val="none" w:sz="0" w:space="0" w:color="auto"/>
                            <w:right w:val="none" w:sz="0" w:space="0" w:color="auto"/>
                          </w:divBdr>
                          <w:divsChild>
                            <w:div w:id="20962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598793">
          <w:marLeft w:val="0"/>
          <w:marRight w:val="0"/>
          <w:marTop w:val="0"/>
          <w:marBottom w:val="0"/>
          <w:divBdr>
            <w:top w:val="none" w:sz="0" w:space="0" w:color="auto"/>
            <w:left w:val="none" w:sz="0" w:space="0" w:color="auto"/>
            <w:bottom w:val="none" w:sz="0" w:space="0" w:color="auto"/>
            <w:right w:val="none" w:sz="0" w:space="0" w:color="auto"/>
          </w:divBdr>
          <w:divsChild>
            <w:div w:id="1278562312">
              <w:marLeft w:val="0"/>
              <w:marRight w:val="0"/>
              <w:marTop w:val="0"/>
              <w:marBottom w:val="0"/>
              <w:divBdr>
                <w:top w:val="none" w:sz="0" w:space="0" w:color="auto"/>
                <w:left w:val="none" w:sz="0" w:space="0" w:color="auto"/>
                <w:bottom w:val="none" w:sz="0" w:space="0" w:color="auto"/>
                <w:right w:val="none" w:sz="0" w:space="0" w:color="auto"/>
              </w:divBdr>
              <w:divsChild>
                <w:div w:id="1597519584">
                  <w:marLeft w:val="0"/>
                  <w:marRight w:val="0"/>
                  <w:marTop w:val="100"/>
                  <w:marBottom w:val="100"/>
                  <w:divBdr>
                    <w:top w:val="none" w:sz="0" w:space="0" w:color="auto"/>
                    <w:left w:val="none" w:sz="0" w:space="0" w:color="auto"/>
                    <w:bottom w:val="none" w:sz="0" w:space="0" w:color="auto"/>
                    <w:right w:val="none" w:sz="0" w:space="0" w:color="auto"/>
                  </w:divBdr>
                  <w:divsChild>
                    <w:div w:id="1987322407">
                      <w:marLeft w:val="0"/>
                      <w:marRight w:val="0"/>
                      <w:marTop w:val="0"/>
                      <w:marBottom w:val="0"/>
                      <w:divBdr>
                        <w:top w:val="none" w:sz="0" w:space="0" w:color="auto"/>
                        <w:left w:val="none" w:sz="0" w:space="0" w:color="auto"/>
                        <w:bottom w:val="none" w:sz="0" w:space="0" w:color="auto"/>
                        <w:right w:val="none" w:sz="0" w:space="0" w:color="auto"/>
                      </w:divBdr>
                      <w:divsChild>
                        <w:div w:id="735712123">
                          <w:marLeft w:val="0"/>
                          <w:marRight w:val="0"/>
                          <w:marTop w:val="0"/>
                          <w:marBottom w:val="0"/>
                          <w:divBdr>
                            <w:top w:val="none" w:sz="0" w:space="0" w:color="auto"/>
                            <w:left w:val="none" w:sz="0" w:space="0" w:color="auto"/>
                            <w:bottom w:val="none" w:sz="0" w:space="0" w:color="auto"/>
                            <w:right w:val="none" w:sz="0" w:space="0" w:color="auto"/>
                          </w:divBdr>
                        </w:div>
                      </w:divsChild>
                    </w:div>
                    <w:div w:id="381756161">
                      <w:marLeft w:val="0"/>
                      <w:marRight w:val="0"/>
                      <w:marTop w:val="0"/>
                      <w:marBottom w:val="0"/>
                      <w:divBdr>
                        <w:top w:val="none" w:sz="0" w:space="0" w:color="auto"/>
                        <w:left w:val="none" w:sz="0" w:space="0" w:color="auto"/>
                        <w:bottom w:val="none" w:sz="0" w:space="0" w:color="auto"/>
                        <w:right w:val="none" w:sz="0" w:space="0" w:color="auto"/>
                      </w:divBdr>
                      <w:divsChild>
                        <w:div w:id="20489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51368">
              <w:marLeft w:val="0"/>
              <w:marRight w:val="0"/>
              <w:marTop w:val="0"/>
              <w:marBottom w:val="0"/>
              <w:divBdr>
                <w:top w:val="none" w:sz="0" w:space="0" w:color="auto"/>
                <w:left w:val="none" w:sz="0" w:space="0" w:color="auto"/>
                <w:bottom w:val="none" w:sz="0" w:space="0" w:color="auto"/>
                <w:right w:val="none" w:sz="0" w:space="0" w:color="auto"/>
              </w:divBdr>
              <w:divsChild>
                <w:div w:id="617416209">
                  <w:marLeft w:val="0"/>
                  <w:marRight w:val="0"/>
                  <w:marTop w:val="100"/>
                  <w:marBottom w:val="100"/>
                  <w:divBdr>
                    <w:top w:val="single" w:sz="4" w:space="12" w:color="CCCCCC"/>
                    <w:left w:val="none" w:sz="0" w:space="0" w:color="auto"/>
                    <w:bottom w:val="none" w:sz="0" w:space="0" w:color="auto"/>
                    <w:right w:val="none" w:sz="0" w:space="0" w:color="auto"/>
                  </w:divBdr>
                  <w:divsChild>
                    <w:div w:id="1369452431">
                      <w:marLeft w:val="0"/>
                      <w:marRight w:val="0"/>
                      <w:marTop w:val="0"/>
                      <w:marBottom w:val="0"/>
                      <w:divBdr>
                        <w:top w:val="none" w:sz="0" w:space="0" w:color="auto"/>
                        <w:left w:val="none" w:sz="0" w:space="0" w:color="auto"/>
                        <w:bottom w:val="none" w:sz="0" w:space="0" w:color="auto"/>
                        <w:right w:val="none" w:sz="0" w:space="0" w:color="auto"/>
                      </w:divBdr>
                    </w:div>
                    <w:div w:id="4704452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7593677">
              <w:marLeft w:val="0"/>
              <w:marRight w:val="0"/>
              <w:marTop w:val="0"/>
              <w:marBottom w:val="0"/>
              <w:divBdr>
                <w:top w:val="none" w:sz="0" w:space="0" w:color="auto"/>
                <w:left w:val="none" w:sz="0" w:space="0" w:color="auto"/>
                <w:bottom w:val="none" w:sz="0" w:space="0" w:color="auto"/>
                <w:right w:val="none" w:sz="0" w:space="0" w:color="auto"/>
              </w:divBdr>
              <w:divsChild>
                <w:div w:id="1914389123">
                  <w:marLeft w:val="0"/>
                  <w:marRight w:val="0"/>
                  <w:marTop w:val="0"/>
                  <w:marBottom w:val="0"/>
                  <w:divBdr>
                    <w:top w:val="none" w:sz="0" w:space="0" w:color="auto"/>
                    <w:left w:val="none" w:sz="0" w:space="0" w:color="auto"/>
                    <w:bottom w:val="single" w:sz="4" w:space="0" w:color="D2D2D2"/>
                    <w:right w:val="none" w:sz="0" w:space="0" w:color="auto"/>
                  </w:divBdr>
                  <w:divsChild>
                    <w:div w:id="1576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uroparl.europa.eu/cmsdata/240203/Profile%20of%20the%202021%20Sakharov%20Prize%20nominee,%20Jeanine%20Anez.pdf" TargetMode="External"/><Relationship Id="rId21" Type="http://schemas.openxmlformats.org/officeDocument/2006/relationships/hyperlink" Target="https://reliefweb.int/report/bolivia-plurinational-state/bolivia-severe-weather-and-floods-update-unct-bolivia-noaa-cpc-echo-daily-flash-28-april-2025" TargetMode="External"/><Relationship Id="rId42" Type="http://schemas.openxmlformats.org/officeDocument/2006/relationships/hyperlink" Target="https://database.ilga.org/bolivia-lgbti" TargetMode="External"/><Relationship Id="rId47" Type="http://schemas.openxmlformats.org/officeDocument/2006/relationships/hyperlink" Target="https://insightcrime.org/investigations/gold-mining-state-sanctioned-scourge-bolivia/" TargetMode="External"/><Relationship Id="rId63" Type="http://schemas.openxmlformats.org/officeDocument/2006/relationships/hyperlink" Target="https://reformaspoliticas.org/wp-content/uploads/2015/03/bolivialeydereformaelectoralcuotasfemeninasreforma1997.pdf" TargetMode="External"/><Relationship Id="rId68" Type="http://schemas.openxmlformats.org/officeDocument/2006/relationships/hyperlink" Target="https://www.law.berkeley.edu/wp-content/uploads/2020/10/Indigenous-Bolivian-Community-Justice.pdf" TargetMode="External"/><Relationship Id="rId84" Type="http://schemas.openxmlformats.org/officeDocument/2006/relationships/header" Target="header2.xml"/><Relationship Id="rId89" Type="http://schemas.openxmlformats.org/officeDocument/2006/relationships/customXml" Target="../customXml/item2.xml"/><Relationship Id="rId16" Type="http://schemas.openxmlformats.org/officeDocument/2006/relationships/hyperlink" Target="https://bti-project.org/fileadmin/api/content/en/downloads/reports/country_report_2024_BOL.pdf" TargetMode="External"/><Relationship Id="rId11" Type="http://schemas.openxmlformats.org/officeDocument/2006/relationships/hyperlink" Target="https://www.amnesty.org/en/latest/press-release/2020/08/bolivia-violaciones-derechos-humanos-durante-crisis-postelectoral/" TargetMode="External"/><Relationship Id="rId32" Type="http://schemas.openxmlformats.org/officeDocument/2006/relationships/hyperlink" Target="https://www.gisreportsonline.com/r/bolivia-political-chaos/" TargetMode="External"/><Relationship Id="rId37" Type="http://schemas.openxmlformats.org/officeDocument/2006/relationships/hyperlink" Target="https://www.theguardian.com/world/gallery/2018/feb/22/rise-bolivia-indigenous-cholitas-in-pictures" TargetMode="External"/><Relationship Id="rId53" Type="http://schemas.openxmlformats.org/officeDocument/2006/relationships/hyperlink" Target="https://www.aljazeera.com/news/2025/4/4/six-people-dead-after-alleged-dynamite-attack-in-bolivia-gold-mining-clash" TargetMode="External"/><Relationship Id="rId58" Type="http://schemas.openxmlformats.org/officeDocument/2006/relationships/hyperlink" Target="https://www.nbcnews.com/news/latino/bolivia-s-new-leader-religious-conservative-jeanine-ez-chavez-faces-n1082426" TargetMode="External"/><Relationship Id="rId74" Type="http://schemas.openxmlformats.org/officeDocument/2006/relationships/hyperlink" Target="https://www.dol.gov/agencies/ilab/resources/reports/child-labor/bolivia" TargetMode="External"/><Relationship Id="rId79" Type="http://schemas.openxmlformats.org/officeDocument/2006/relationships/hyperlink" Target="https://docs.wfp.org/api/documents/WFP-0000165344/download/" TargetMode="External"/><Relationship Id="rId5" Type="http://schemas.openxmlformats.org/officeDocument/2006/relationships/webSettings" Target="webSettings.xml"/><Relationship Id="rId90" Type="http://schemas.openxmlformats.org/officeDocument/2006/relationships/customXml" Target="../customXml/item3.xml"/><Relationship Id="rId22" Type="http://schemas.openxmlformats.org/officeDocument/2006/relationships/hyperlink" Target="https://equalitynow.org/news_and_insights/legal-reform-is-urgent-to-address-sexual-violence-in-bolivia/" TargetMode="External"/><Relationship Id="rId27" Type="http://schemas.openxmlformats.org/officeDocument/2006/relationships/hyperlink" Target="https://www.fiscalia.gob.bo/noticia/bolivia-cierra-el-2024-con-84-victimas-de-feminicidio-mas-del-89-de-los-autores-fueron-identificados-por-la-fiscalia" TargetMode="External"/><Relationship Id="rId43" Type="http://schemas.openxmlformats.org/officeDocument/2006/relationships/hyperlink" Target="https://www.infobae.com/america/america-latina/2025/05/14/luis-arce-declino-su-candidatura-a-la-reeleccion-en-bolivia/" TargetMode="External"/><Relationship Id="rId48" Type="http://schemas.openxmlformats.org/officeDocument/2006/relationships/hyperlink" Target="https://insightcrime.org/news/the-doubts-behind-bolivias-biggest-cocaine-seizure-ever/" TargetMode="External"/><Relationship Id="rId64" Type="http://schemas.openxmlformats.org/officeDocument/2006/relationships/hyperlink" Target="https://www.reuters.com/world/americas/bolivia-wildcat-mining-clash-sees-explosions-six-reported-dead-2025-04-03/" TargetMode="External"/><Relationship Id="rId69" Type="http://schemas.openxmlformats.org/officeDocument/2006/relationships/hyperlink" Target="https://unhabitat.org/bolivia-plurinational-state-of" TargetMode="External"/><Relationship Id="rId8" Type="http://schemas.openxmlformats.org/officeDocument/2006/relationships/hyperlink" Target="https://www.noticiasfides.com/opinion/los-presos-politicos__25-11-2024?mc_cid=67cc8e9e66" TargetMode="External"/><Relationship Id="rId51" Type="http://schemas.openxmlformats.org/officeDocument/2006/relationships/hyperlink" Target="https://environmentalmigration.iom.int/blogs/climate-migration-and-covid-19-bolivia-nexus-and-way-forward" TargetMode="External"/><Relationship Id="rId72" Type="http://schemas.openxmlformats.org/officeDocument/2006/relationships/hyperlink" Target="https://untf.unwomen.org/en/stories/news/2023/10/empowering-indigenous-women-and-girls-to-access-justice-in-rural-bolivia" TargetMode="External"/><Relationship Id="rId80" Type="http://schemas.openxmlformats.org/officeDocument/2006/relationships/hyperlink" Target="https://docs.wfp.org/api/documents/WFP-0000165198/download/" TargetMode="External"/><Relationship Id="rId85" Type="http://schemas.openxmlformats.org/officeDocument/2006/relationships/footer" Target="footer1.xml"/><Relationship Id="rId93" Type="http://schemas.openxmlformats.org/officeDocument/2006/relationships/customXml" Target="../customXml/item6.xml"/><Relationship Id="rId3" Type="http://schemas.openxmlformats.org/officeDocument/2006/relationships/styles" Target="styles.xml"/><Relationship Id="rId12" Type="http://schemas.openxmlformats.org/officeDocument/2006/relationships/hyperlink" Target="https://apnews.com/article/bolivia-elections-morales-arce-race-campaign-polls-leftwing-9296923408ddcfa429aff4cf9e3e7626" TargetMode="External"/><Relationship Id="rId17" Type="http://schemas.openxmlformats.org/officeDocument/2006/relationships/hyperlink" Target="https://pmc.ncbi.nlm.nih.gov/articles/PMC6425989/pdf/rpsp-43-e26.pdf" TargetMode="External"/><Relationship Id="rId25" Type="http://schemas.openxmlformats.org/officeDocument/2006/relationships/hyperlink" Target="https://www.minedu.gob.bo/index.php?option=com_content&amp;view=article&amp;id=1525:constitucion-politica-del-estado&amp;catid=233&amp;Itemid=933" TargetMode="External"/><Relationship Id="rId33" Type="http://schemas.openxmlformats.org/officeDocument/2006/relationships/hyperlink" Target="https://monitor.pluralism.ca/wp-content/uploads/2023/07/GPM-Report-Bolivia-WEB-1.pdf" TargetMode="External"/><Relationship Id="rId38" Type="http://schemas.openxmlformats.org/officeDocument/2006/relationships/hyperlink" Target="https://www.hrw.org/world-report/2024/country-chapters/bolivia" TargetMode="External"/><Relationship Id="rId46" Type="http://schemas.openxmlformats.org/officeDocument/2006/relationships/hyperlink" Target="https://insightcrime.org/news/brief/bolivia-maps-gang-presence/" TargetMode="External"/><Relationship Id="rId59" Type="http://schemas.openxmlformats.org/officeDocument/2006/relationships/hyperlink" Target="https://deeply.thenewhumanitarian.org/womenandgirls/articles/2018/01/09/sexual-exploitation-of-girls-on-the-rise-in-bolivia-activists-warn" TargetMode="External"/><Relationship Id="rId67" Type="http://schemas.openxmlformats.org/officeDocument/2006/relationships/hyperlink" Target="https://www.toimittajatilmanrajoja.fi/post/taloudellinen-ahdinko-suuri-uhka-lehdist%C3%B6nvapaudelle-medioiden-taloustilanne-luokitellaan-maailman" TargetMode="External"/><Relationship Id="rId20" Type="http://schemas.openxmlformats.org/officeDocument/2006/relationships/hyperlink" Target="https://eldeber.com.bo/mundo/francia-los-partidos-tradicionales-aceleran-su-debacle_274043/" TargetMode="External"/><Relationship Id="rId41" Type="http://schemas.openxmlformats.org/officeDocument/2006/relationships/hyperlink" Target="https://api.internal-displacement.org/sites/default/files/publications/documents/idmc-grid-2025-global-report-on-internal-displacement.pdf" TargetMode="External"/><Relationship Id="rId54" Type="http://schemas.openxmlformats.org/officeDocument/2006/relationships/hyperlink" Target="https://genderhealthdata.org/wp-content/uploads/2024/06/Bolivia-Gender-Report-website.pdf" TargetMode="External"/><Relationship Id="rId62" Type="http://schemas.openxmlformats.org/officeDocument/2006/relationships/hyperlink" Target="https://info.planinternational.be/hubfs/The%20States%20of%20Girls%20Rights%20in%20Bolivia_March%202022.pdf?hsLang=nl-be" TargetMode="External"/><Relationship Id="rId70" Type="http://schemas.openxmlformats.org/officeDocument/2006/relationships/hyperlink" Target="https://documents.un.org/doc/undoc/gen/g22/338/70/pdf/g2233870.pdf?OpenElement=" TargetMode="External"/><Relationship Id="rId75" Type="http://schemas.openxmlformats.org/officeDocument/2006/relationships/hyperlink" Target="https://www.state.gov/reports/2024-trafficking-in-persons-report/bolivia/" TargetMode="External"/><Relationship Id="rId83" Type="http://schemas.openxmlformats.org/officeDocument/2006/relationships/header" Target="header1.xml"/><Relationship Id="rId88" Type="http://schemas.openxmlformats.org/officeDocument/2006/relationships/theme" Target="theme/theme1.xml"/><Relationship Id="rId9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m/news/articles/ck5gje7gyygo" TargetMode="External"/><Relationship Id="rId23" Type="http://schemas.openxmlformats.org/officeDocument/2006/relationships/hyperlink" Target="https://comunidad.org.bo/assets/archivos/herramienta/e47d53b62cb4aef50086bc59437c95b7.pdf" TargetMode="External"/><Relationship Id="rId28" Type="http://schemas.openxmlformats.org/officeDocument/2006/relationships/hyperlink" Target="https://freedomhouse.org/country/bolivia" TargetMode="External"/><Relationship Id="rId36" Type="http://schemas.openxmlformats.org/officeDocument/2006/relationships/hyperlink" Target="https://www.theguardian.com/world/2019/nov/15/bolivia-crisis-what-happens-next-evo-morales" TargetMode="External"/><Relationship Id="rId49" Type="http://schemas.openxmlformats.org/officeDocument/2006/relationships/hyperlink" Target="https://www.crisisgroup.org/crisiswatch/database?location%5b%5d=75&amp;created=" TargetMode="External"/><Relationship Id="rId57" Type="http://schemas.openxmlformats.org/officeDocument/2006/relationships/hyperlink" Target="https://minorityrights.org/communities/lowland-indigenous-peoples/" TargetMode="External"/><Relationship Id="rId10" Type="http://schemas.openxmlformats.org/officeDocument/2006/relationships/hyperlink" Target="https://www.amnesty.org/en/location/americas/south-america/bolivia/report-bolivia/" TargetMode="External"/><Relationship Id="rId31" Type="http://schemas.openxmlformats.org/officeDocument/2006/relationships/hyperlink" Target="https://ocindex.net/country/bolivia" TargetMode="External"/><Relationship Id="rId44" Type="http://schemas.openxmlformats.org/officeDocument/2006/relationships/hyperlink" Target="https://www.infobae.com/america/america-latina/2025/04/19/pese-a-estar-inhabilitado-evo-morales-insiste-en-que-competira-por-la-presidencia-de-bolivia-pero-aun-no-anuncio-con-que-partido-lo-hara/" TargetMode="External"/><Relationship Id="rId52" Type="http://schemas.openxmlformats.org/officeDocument/2006/relationships/hyperlink" Target="https://iwgia.org/en/bolivia/5724-iw-2025-bolivia.html" TargetMode="External"/><Relationship Id="rId60" Type="http://schemas.openxmlformats.org/officeDocument/2006/relationships/hyperlink" Target="https://www.coordinadoradelamujer.org.bo/observatorio/index.php/tematica/2/cifras/2" TargetMode="External"/><Relationship Id="rId65" Type="http://schemas.openxmlformats.org/officeDocument/2006/relationships/hyperlink" Target="https://www.reuters.com/world/americas/bolivia-declares-emergency-after-floods-kill-over-50-2025-03-26/" TargetMode="External"/><Relationship Id="rId73" Type="http://schemas.openxmlformats.org/officeDocument/2006/relationships/hyperlink" Target="https://www.unwomen.org/sites/default/files/2023-10/un-women-strategic-note-brochure-bolivia-2022-2026-en.pdf" TargetMode="External"/><Relationship Id="rId78" Type="http://schemas.openxmlformats.org/officeDocument/2006/relationships/hyperlink" Target="https://www3.weforum.org/docs/WEF_GGGR_2024.pdf" TargetMode="External"/><Relationship Id="rId81" Type="http://schemas.openxmlformats.org/officeDocument/2006/relationships/hyperlink" Target="https://www.wfp.org/countries/bolivia-plurinational-state"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ticiasfides.com/nacional/sociedad/explotacion-sexual-y-prostitucion-un-impacto-de-la-mineria-ilegal-que-persiste-en-bolivia" TargetMode="External"/><Relationship Id="rId13" Type="http://schemas.openxmlformats.org/officeDocument/2006/relationships/hyperlink" Target="https://apnews.com/article/bolivia-morales-cocaine-coca-leaf-indigenous-us-493894d8510c1d122f62bd3a4d3af2b6" TargetMode="External"/><Relationship Id="rId18" Type="http://schemas.openxmlformats.org/officeDocument/2006/relationships/hyperlink" Target="https://www.cia.gov/the-world-factbook/countries/bolivia/" TargetMode="External"/><Relationship Id="rId39" Type="http://schemas.openxmlformats.org/officeDocument/2006/relationships/hyperlink" Target="https://hrf.org/latest/hrf-succeeds-in-un-petition-bolivia-condemned-for-arbitrary-detention-of-democratically-elected-governor/" TargetMode="External"/><Relationship Id="rId34" Type="http://schemas.openxmlformats.org/officeDocument/2006/relationships/hyperlink" Target="https://globalcommissionondrugs.org/the-criminalization-of-the-coca-leaf-a-denial-of-rights/" TargetMode="External"/><Relationship Id="rId50" Type="http://schemas.openxmlformats.org/officeDocument/2006/relationships/hyperlink" Target="https://www.crisisgroup.org/latin-america-caribbean/andes/bolivia/counting-costs-bolivias-high-level-schism" TargetMode="External"/><Relationship Id="rId55" Type="http://schemas.openxmlformats.org/officeDocument/2006/relationships/hyperlink" Target="https://latinoamerica21.com/en/the-regional-factor-in-the-bolivian-political-crisis/" TargetMode="External"/><Relationship Id="rId76" Type="http://schemas.openxmlformats.org/officeDocument/2006/relationships/hyperlink" Target="https://www.state.gov/wp-content/uploads/2024/02/528267_BOLIVIA-2023-HUMAN-RIGHTS-REPORT.pdf" TargetMode="External"/><Relationship Id="rId7" Type="http://schemas.openxmlformats.org/officeDocument/2006/relationships/endnotes" Target="endnotes.xml"/><Relationship Id="rId71" Type="http://schemas.openxmlformats.org/officeDocument/2006/relationships/hyperlink" Target="https://www.unocha.org/publications/map/bolivia-plurinational-state/bolivia-bol-editable-administrative-boundaries-map-powerpoint-16-december-2020" TargetMode="External"/><Relationship Id="rId92" Type="http://schemas.openxmlformats.org/officeDocument/2006/relationships/customXml" Target="../customXml/item5.xml"/><Relationship Id="rId2" Type="http://schemas.openxmlformats.org/officeDocument/2006/relationships/numbering" Target="numbering.xml"/><Relationship Id="rId29" Type="http://schemas.openxmlformats.org/officeDocument/2006/relationships/hyperlink" Target="https://www.unirbolivia.org/noticias/documento-de-analisis-de-la-conflictividad-social-en-bolivia-ndeg5" TargetMode="External"/><Relationship Id="rId24" Type="http://schemas.openxmlformats.org/officeDocument/2006/relationships/hyperlink" Target="https://legislacion.com.bo/norma/26-ley-n-603---codigo-de-las-familias-y-del-proceso-familiar" TargetMode="External"/><Relationship Id="rId40" Type="http://schemas.openxmlformats.org/officeDocument/2006/relationships/hyperlink" Target="https://www.humanium.org/en/bolivia/" TargetMode="External"/><Relationship Id="rId45" Type="http://schemas.openxmlformats.org/officeDocument/2006/relationships/hyperlink" Target="https://insightcrime.org/bolivia-organized-crime-news/bolivia/" TargetMode="External"/><Relationship Id="rId66" Type="http://schemas.openxmlformats.org/officeDocument/2006/relationships/hyperlink" Target="https://www.reuters.com/world/americas/bolivias-president-slams-irregular-mobilization-army-units-2024-06-26/" TargetMode="External"/><Relationship Id="rId87" Type="http://schemas.openxmlformats.org/officeDocument/2006/relationships/glossaryDocument" Target="glossary/document.xml"/><Relationship Id="rId61" Type="http://schemas.openxmlformats.org/officeDocument/2006/relationships/hyperlink" Target="https://english.elpais.com/international/2024-02-29/the-abyss-of-child-sexual-exploitation-in-bolivia-they-told-me-that-if-i-continued-looking-for-my-daughter-i-was-going-to-die.html" TargetMode="External"/><Relationship Id="rId82" Type="http://schemas.openxmlformats.org/officeDocument/2006/relationships/hyperlink" Target="https://worldjusticeproject.org/sites/default/files/rule-of-law/bolivia-2022/Bolivia_Report_WJP.pdf" TargetMode="External"/><Relationship Id="rId19" Type="http://schemas.openxmlformats.org/officeDocument/2006/relationships/hyperlink" Target="https://www.connectas.org/the-silent-exodus-of-driven-by-water-in-chuquisaca-bolivia/" TargetMode="External"/><Relationship Id="rId14" Type="http://schemas.openxmlformats.org/officeDocument/2006/relationships/hyperlink" Target="https://www.as-coa.org/content/guide-2025-latin-american-elections" TargetMode="External"/><Relationship Id="rId30" Type="http://schemas.openxmlformats.org/officeDocument/2006/relationships/hyperlink" Target="https://www.girlsnotbrides.org/learning-resources/child-marriage-atlas/regions-and-countries/bolivia/" TargetMode="External"/><Relationship Id="rId35" Type="http://schemas.openxmlformats.org/officeDocument/2006/relationships/hyperlink" Target="https://www.nyulawglobal.org/globalex/bolivia1.html" TargetMode="External"/><Relationship Id="rId56" Type="http://schemas.openxmlformats.org/officeDocument/2006/relationships/hyperlink" Target="https://news.mongabay.com/2024/04/indigenous-bolivians-flee-homes-as-backlash-to-mining-protest-turns-explosive/" TargetMode="External"/><Relationship Id="rId77" Type="http://schemas.openxmlformats.org/officeDocument/2006/relationships/hyperlink" Target="https://theweek.com/politics/bolivias-battle-to-decriminalise-coca-lea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minedu.gob.bo/index.php?option=com_content&amp;view=article&amp;id=1525:constitucion-politica-del-estado&amp;catid=233&amp;Itemid=933" TargetMode="External"/><Relationship Id="rId1" Type="http://schemas.openxmlformats.org/officeDocument/2006/relationships/hyperlink" Target="https://elpais.com/america/2025-03-08/criminalizando-la-hoja-de-coca-negacion-de-derech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0281B"/>
    <w:rsid w:val="00164C14"/>
    <w:rsid w:val="001E562A"/>
    <w:rsid w:val="002058DD"/>
    <w:rsid w:val="00284915"/>
    <w:rsid w:val="002C2106"/>
    <w:rsid w:val="002E21E2"/>
    <w:rsid w:val="00312BF4"/>
    <w:rsid w:val="003B1F81"/>
    <w:rsid w:val="009661EF"/>
    <w:rsid w:val="00B732BB"/>
    <w:rsid w:val="00CC0124"/>
    <w:rsid w:val="00D36677"/>
    <w:rsid w:val="00D65644"/>
    <w:rsid w:val="00E76A8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4C14"/>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INTERNAL SECURITY,NATIONAL SECURITY,NATIONAL MINORITIES,ETHNIC GROUPS,POLITICAL DETAINEES,POLITICAL INSTABILITY,POLITICAL SITUATION,SOCIALISM,SOCIALIST COUNTRIES,INDIGENOUS PEOPLES,DEMONSTRATIONS,MINING ACTIVITY,MAFIA,VENEZUELANS,BRAZILIANS,CRIME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Bolivia</TermName>
          <TermId xmlns="http://schemas.microsoft.com/office/infopath/2007/PartnerControls">74744213-cfbc-4b17-8819-7296cfdbfb5f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2025-05-13T22:00:00+00:00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130</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13</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Bolivia / Yleinen tilanne, oikeusjärjestelmä ja viranomaissuojelun saatavuus, vähemmistöjen ja naisten asema
Bolivia / General situation, justice system and availability of state protection, situation of women and minorities 
Kysymykset
1. Mikä on Bolivian yhteiskunnallinen ja poliittinen tilanne sekä turvallisuustilanne?
2. Millainen oikeusjärjestelmä Boliviassa on? Onko viranomaissuojelun saatavuudessa jotakin rajoituksia?
3. Tiivis katsaus vähemmistöjen ja naisten asemasta Boliviassa. 
Questions
1. What is the societal, political and security situation in Bolivia like?
2. What kind of a judicial system does Bolivia have? Are there limits to the availability of state protection?
3. A brief description of the situation of women and minorities.
1. Mikä on Bolivian yhteiskunnallinen ja poliittinen tilanne sekä turvallisuustilanne? 
Bolivia eli Bolivian monikansainen valtio (Plurinational State of Bolivia, esp. Estado Plurinacional de Bolivia) on</COIDocAbstract>
    <COIWSGroundsRejection xmlns="b5be3156-7e14-46bc-bfca-5c242eb3de3f" xsi:nil="true"/>
    <COIDocAuthors xmlns="e235e197-502c-49f1-8696-39d199cd5131">
      <Value>143</Value>
    </COIDocAuthors>
    <COIDocID xmlns="b5be3156-7e14-46bc-bfca-5c242eb3de3f">850</COIDocID>
    <_dlc_DocId xmlns="e235e197-502c-49f1-8696-39d199cd5131">FI011-215589946-12471</_dlc_DocId>
    <_dlc_DocIdUrl xmlns="e235e197-502c-49f1-8696-39d199cd5131">
      <Url>https://coiadmin.euaa.europa.eu/administration/finland/_layouts/15/DocIdRedir.aspx?ID=FI011-215589946-12471</Url>
      <Description>FI011-215589946-12471</Description>
    </_dlc_DocIdUrl>
  </documentManagement>
</p:properties>
</file>

<file path=customXml/itemProps1.xml><?xml version="1.0" encoding="utf-8"?>
<ds:datastoreItem xmlns:ds="http://schemas.openxmlformats.org/officeDocument/2006/customXml" ds:itemID="{99AE4FFC-4B71-49F8-A229-C7B4325F35C6}">
  <ds:schemaRefs>
    <ds:schemaRef ds:uri="http://schemas.openxmlformats.org/officeDocument/2006/bibliography"/>
  </ds:schemaRefs>
</ds:datastoreItem>
</file>

<file path=customXml/itemProps2.xml><?xml version="1.0" encoding="utf-8"?>
<ds:datastoreItem xmlns:ds="http://schemas.openxmlformats.org/officeDocument/2006/customXml" ds:itemID="{F2074223-C949-409B-8895-3ECC9BE77BB2}"/>
</file>

<file path=customXml/itemProps3.xml><?xml version="1.0" encoding="utf-8"?>
<ds:datastoreItem xmlns:ds="http://schemas.openxmlformats.org/officeDocument/2006/customXml" ds:itemID="{D0916751-5103-497A-B5B3-54A9CEA93A47}"/>
</file>

<file path=customXml/itemProps4.xml><?xml version="1.0" encoding="utf-8"?>
<ds:datastoreItem xmlns:ds="http://schemas.openxmlformats.org/officeDocument/2006/customXml" ds:itemID="{D3429622-2175-4D61-BB05-92CB760A732C}"/>
</file>

<file path=customXml/itemProps5.xml><?xml version="1.0" encoding="utf-8"?>
<ds:datastoreItem xmlns:ds="http://schemas.openxmlformats.org/officeDocument/2006/customXml" ds:itemID="{A1560A12-2338-491F-A2CC-4287948EFA79}"/>
</file>

<file path=customXml/itemProps6.xml><?xml version="1.0" encoding="utf-8"?>
<ds:datastoreItem xmlns:ds="http://schemas.openxmlformats.org/officeDocument/2006/customXml" ds:itemID="{22D29699-7F68-460C-BCFA-F46277EEF5EF}"/>
</file>

<file path=docProps/app.xml><?xml version="1.0" encoding="utf-8"?>
<Properties xmlns="http://schemas.openxmlformats.org/officeDocument/2006/extended-properties" xmlns:vt="http://schemas.openxmlformats.org/officeDocument/2006/docPropsVTypes">
  <Template>Normal</Template>
  <TotalTime>0</TotalTime>
  <Pages>18</Pages>
  <Words>6150</Words>
  <Characters>49817</Characters>
  <Application>Microsoft Office Word</Application>
  <DocSecurity>0</DocSecurity>
  <Lines>415</Lines>
  <Paragraphs>111</Paragraphs>
  <ScaleCrop>false</ScaleCrop>
  <LinksUpToDate>false</LinksUpToDate>
  <CharactersWithSpaces>55856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Bolivia / Yleinen tilanne, oikeusjärjestelmä ja viranomaissuojelun saatavuus, vähemmistöjen ja naisten asema // Bolivia / General situation, justice system and availability of state protection, situation of women and minorities</dc:title>
  <dc:creator/>
  <cp:lastModifiedBy/>
  <cp:revision>1</cp:revision>
  <dcterms:created xsi:type="dcterms:W3CDTF">2025-05-14T13:06:00Z</dcterms:created>
  <dcterms:modified xsi:type="dcterms:W3CDTF">2025-05-14T13:06:00Z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df051c5c-a0af-4ab2-bc7c-f99318b0c999</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130;#Bolivia|74744213-cfbc-4b17-8819-7296cfdbfb5f</vt:lpwstr>
  </property>
  <property fmtid="{D5CDD505-2E9C-101B-9397-08002B2CF9AE}" pid="9" name="COIInformTypeMM">
    <vt:lpwstr>4;#Response to COI Query|74af11f0-82c2-4825-bd8f-d6b1cac3a3aa</vt:lpwstr>
  </property>
</Properties>
</file>