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66BA"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6159CED3"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4D606C03" w14:textId="77777777" w:rsidR="00800AA9" w:rsidRPr="00800AA9" w:rsidRDefault="00800AA9" w:rsidP="00C348A3">
      <w:pPr>
        <w:spacing w:before="0" w:after="0"/>
      </w:pPr>
      <w:r w:rsidRPr="00BB7F45">
        <w:rPr>
          <w:b/>
        </w:rPr>
        <w:t>Asiakirjan tunnus:</w:t>
      </w:r>
      <w:r>
        <w:t xml:space="preserve"> KT</w:t>
      </w:r>
      <w:r w:rsidR="00E80E29">
        <w:t>1007</w:t>
      </w:r>
    </w:p>
    <w:p w14:paraId="071C967F" w14:textId="77CFD87D" w:rsidR="00800AA9" w:rsidRDefault="00800AA9" w:rsidP="00C348A3">
      <w:pPr>
        <w:spacing w:before="0" w:after="0"/>
      </w:pPr>
      <w:r w:rsidRPr="00BB7F45">
        <w:rPr>
          <w:b/>
        </w:rPr>
        <w:t>Päivämäärä</w:t>
      </w:r>
      <w:r w:rsidR="002713B9">
        <w:rPr>
          <w:b/>
        </w:rPr>
        <w:t xml:space="preserve"> </w:t>
      </w:r>
      <w:r w:rsidR="002713B9">
        <w:t>2</w:t>
      </w:r>
      <w:r w:rsidR="005679DD">
        <w:t>6</w:t>
      </w:r>
      <w:r w:rsidR="002713B9">
        <w:t>.2.2025</w:t>
      </w:r>
    </w:p>
    <w:p w14:paraId="6EC62CB9" w14:textId="77777777"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w:t>
      </w:r>
    </w:p>
    <w:p w14:paraId="43AEA3F3" w14:textId="77777777" w:rsidR="00800AA9" w:rsidRPr="00633BBD" w:rsidRDefault="00542BA2" w:rsidP="00800AA9">
      <w:pPr>
        <w:rPr>
          <w:rStyle w:val="Otsikko1Char"/>
          <w:b w:val="0"/>
          <w:sz w:val="20"/>
          <w:szCs w:val="20"/>
        </w:rPr>
      </w:pPr>
      <w:r>
        <w:rPr>
          <w:b/>
        </w:rPr>
        <w:pict w14:anchorId="05E7C900">
          <v:rect id="_x0000_i1025" style="width:0;height:1.5pt" o:hralign="center" o:hrstd="t" o:hr="t" fillcolor="#a0a0a0" stroked="f"/>
        </w:pict>
      </w:r>
    </w:p>
    <w:p w14:paraId="1DD48D1A" w14:textId="77777777" w:rsidR="008020E6" w:rsidRPr="00D910E2" w:rsidRDefault="00542BA2"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130233179590460F9C1171EC9612F6A4"/>
          </w:placeholder>
          <w:text/>
        </w:sdtPr>
        <w:sdtEndPr>
          <w:rPr>
            <w:rStyle w:val="Otsikko1Char"/>
          </w:rPr>
        </w:sdtEndPr>
        <w:sdtContent>
          <w:r w:rsidR="00D910E2">
            <w:rPr>
              <w:rStyle w:val="Otsikko1Char"/>
              <w:rFonts w:cs="Times New Roman"/>
              <w:b/>
              <w:szCs w:val="24"/>
            </w:rPr>
            <w:t>Afganistan</w:t>
          </w:r>
          <w:r w:rsidR="00543F66" w:rsidRPr="00D910E2">
            <w:rPr>
              <w:rStyle w:val="Otsikko1Char"/>
              <w:rFonts w:cs="Times New Roman"/>
              <w:b/>
              <w:szCs w:val="24"/>
            </w:rPr>
            <w:t xml:space="preserve"> / </w:t>
          </w:r>
          <w:r w:rsidR="00E80E29" w:rsidRPr="00D910E2">
            <w:rPr>
              <w:rStyle w:val="Otsikko1Char"/>
              <w:rFonts w:cs="Times New Roman"/>
              <w:b/>
              <w:szCs w:val="24"/>
            </w:rPr>
            <w:t xml:space="preserve">Tadzikkien </w:t>
          </w:r>
          <w:r w:rsidR="00D910E2" w:rsidRPr="00D910E2">
            <w:rPr>
              <w:rStyle w:val="Otsikko1Char"/>
              <w:rFonts w:cs="Times New Roman"/>
              <w:b/>
              <w:szCs w:val="24"/>
            </w:rPr>
            <w:t>asema</w:t>
          </w:r>
        </w:sdtContent>
      </w:sdt>
    </w:p>
    <w:sdt>
      <w:sdtPr>
        <w:rPr>
          <w:rStyle w:val="Otsikko1Char"/>
          <w:rFonts w:cs="Times New Roman"/>
          <w:b/>
          <w:szCs w:val="24"/>
        </w:rPr>
        <w:alias w:val="Country / Title in English"/>
        <w:tag w:val="Country / Title in English"/>
        <w:id w:val="2146699517"/>
        <w:lock w:val="sdtLocked"/>
        <w:placeholder>
          <w:docPart w:val="0FFAC1C3798348E5BFF3B597BB512750"/>
        </w:placeholder>
        <w:text/>
      </w:sdtPr>
      <w:sdtEndPr>
        <w:rPr>
          <w:rStyle w:val="Kappaleenoletusfontti"/>
          <w:rFonts w:eastAsia="Times New Roman"/>
        </w:rPr>
      </w:sdtEndPr>
      <w:sdtContent>
        <w:p w14:paraId="7E35E087" w14:textId="77777777" w:rsidR="00082DFE" w:rsidRPr="0022365C" w:rsidRDefault="00D910E2" w:rsidP="00543F66">
          <w:pPr>
            <w:pStyle w:val="POTSIKKO"/>
          </w:pPr>
          <w:proofErr w:type="spellStart"/>
          <w:r w:rsidRPr="0022365C">
            <w:rPr>
              <w:rStyle w:val="Otsikko1Char"/>
              <w:rFonts w:cs="Times New Roman"/>
              <w:b/>
              <w:szCs w:val="24"/>
            </w:rPr>
            <w:t>Afghanistan</w:t>
          </w:r>
          <w:proofErr w:type="spellEnd"/>
          <w:r w:rsidRPr="0022365C">
            <w:rPr>
              <w:rStyle w:val="Otsikko1Char"/>
              <w:rFonts w:cs="Times New Roman"/>
              <w:b/>
              <w:szCs w:val="24"/>
            </w:rPr>
            <w:t xml:space="preserve"> / </w:t>
          </w:r>
          <w:proofErr w:type="spellStart"/>
          <w:r w:rsidRPr="0022365C">
            <w:rPr>
              <w:rStyle w:val="Otsikko1Char"/>
              <w:rFonts w:cs="Times New Roman"/>
              <w:b/>
              <w:szCs w:val="24"/>
            </w:rPr>
            <w:t>Situation</w:t>
          </w:r>
          <w:proofErr w:type="spellEnd"/>
          <w:r w:rsidRPr="0022365C">
            <w:rPr>
              <w:rStyle w:val="Otsikko1Char"/>
              <w:rFonts w:cs="Times New Roman"/>
              <w:b/>
              <w:szCs w:val="24"/>
            </w:rPr>
            <w:t xml:space="preserve"> of </w:t>
          </w:r>
          <w:proofErr w:type="spellStart"/>
          <w:r w:rsidRPr="0022365C">
            <w:rPr>
              <w:rStyle w:val="Otsikko1Char"/>
              <w:rFonts w:cs="Times New Roman"/>
              <w:b/>
              <w:szCs w:val="24"/>
            </w:rPr>
            <w:t>the</w:t>
          </w:r>
          <w:proofErr w:type="spellEnd"/>
          <w:r w:rsidRPr="0022365C">
            <w:rPr>
              <w:rStyle w:val="Otsikko1Char"/>
              <w:rFonts w:cs="Times New Roman"/>
              <w:b/>
              <w:szCs w:val="24"/>
            </w:rPr>
            <w:t xml:space="preserve"> </w:t>
          </w:r>
          <w:proofErr w:type="spellStart"/>
          <w:r w:rsidR="0022365C" w:rsidRPr="0022365C">
            <w:rPr>
              <w:rStyle w:val="Otsikko1Char"/>
              <w:rFonts w:cs="Times New Roman"/>
              <w:b/>
              <w:szCs w:val="24"/>
            </w:rPr>
            <w:t>T</w:t>
          </w:r>
          <w:r w:rsidRPr="0022365C">
            <w:rPr>
              <w:rStyle w:val="Otsikko1Char"/>
              <w:rFonts w:cs="Times New Roman"/>
              <w:b/>
              <w:szCs w:val="24"/>
            </w:rPr>
            <w:t>ajiks</w:t>
          </w:r>
          <w:proofErr w:type="spellEnd"/>
        </w:p>
      </w:sdtContent>
    </w:sdt>
    <w:p w14:paraId="73F3A32F" w14:textId="77777777" w:rsidR="00082DFE" w:rsidRDefault="00542BA2" w:rsidP="00082DFE">
      <w:pPr>
        <w:rPr>
          <w:b/>
        </w:rPr>
      </w:pPr>
      <w:r>
        <w:rPr>
          <w:b/>
        </w:rPr>
        <w:pict w14:anchorId="2816A632">
          <v:rect id="_x0000_i1026" style="width:0;height:1.5pt" o:hralign="center" o:hrstd="t" o:hr="t" fillcolor="#a0a0a0" stroked="f"/>
        </w:pict>
      </w:r>
    </w:p>
    <w:p w14:paraId="64C843EC"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BE5BC8A585A44C75B14DA8225272E533"/>
        </w:placeholder>
      </w:sdtPr>
      <w:sdtEndPr>
        <w:rPr>
          <w:rStyle w:val="Kappaleenoletusfontti"/>
        </w:rPr>
      </w:sdtEndPr>
      <w:sdtContent>
        <w:sdt>
          <w:sdtPr>
            <w:rPr>
              <w:rStyle w:val="KysymyksetChar"/>
            </w:rPr>
            <w:alias w:val="Questions"/>
            <w:tag w:val="Fill in the questions here"/>
            <w:id w:val="353243802"/>
            <w:placeholder>
              <w:docPart w:val="02E6BBA27E194D6AB69B1DCCD3D3CFFB"/>
            </w:placeholder>
            <w:text w:multiLine="1"/>
          </w:sdtPr>
          <w:sdtEndPr>
            <w:rPr>
              <w:rStyle w:val="KysymyksetChar"/>
            </w:rPr>
          </w:sdtEndPr>
          <w:sdtContent>
            <w:p w14:paraId="71E2ACB1" w14:textId="77777777" w:rsidR="00810134" w:rsidRPr="00D910E2" w:rsidRDefault="00D910E2" w:rsidP="00D910E2">
              <w:pPr>
                <w:pStyle w:val="Kysymykset"/>
                <w:rPr>
                  <w:i/>
                  <w:iCs/>
                </w:rPr>
              </w:pPr>
              <w:r w:rsidRPr="00D910E2">
                <w:rPr>
                  <w:rStyle w:val="KysymyksetChar"/>
                </w:rPr>
                <w:t xml:space="preserve">1. Mikä on </w:t>
              </w:r>
              <w:r w:rsidR="0022365C">
                <w:rPr>
                  <w:rStyle w:val="KysymyksetChar"/>
                </w:rPr>
                <w:t>tadzikkien</w:t>
              </w:r>
              <w:r w:rsidRPr="00D910E2">
                <w:rPr>
                  <w:rStyle w:val="KysymyksetChar"/>
                </w:rPr>
                <w:t xml:space="preserve"> asema Afganistanissa?</w:t>
              </w:r>
            </w:p>
          </w:sdtContent>
        </w:sdt>
      </w:sdtContent>
    </w:sdt>
    <w:p w14:paraId="2007FB16" w14:textId="77777777" w:rsidR="00082DFE" w:rsidRPr="00D62F0B" w:rsidRDefault="00082DFE" w:rsidP="00C348A3">
      <w:pPr>
        <w:pStyle w:val="Numeroimatonotsikko"/>
        <w:rPr>
          <w:lang w:val="en-US"/>
        </w:rPr>
      </w:pPr>
      <w:r w:rsidRPr="00D62F0B">
        <w:rPr>
          <w:lang w:val="en-US"/>
        </w:rPr>
        <w:t>Questions</w:t>
      </w:r>
    </w:p>
    <w:sdt>
      <w:sdtPr>
        <w:rPr>
          <w:rStyle w:val="KysymyksetChar"/>
          <w:lang w:val="en-GB"/>
        </w:rPr>
        <w:alias w:val="Questions"/>
        <w:tag w:val="Fill in the questions here"/>
        <w:id w:val="-849104524"/>
        <w:lock w:val="sdtLocked"/>
        <w:placeholder>
          <w:docPart w:val="D2731E5708EF4FFE8053CCFF9D2A3ADC"/>
        </w:placeholder>
        <w:text w:multiLine="1"/>
      </w:sdtPr>
      <w:sdtEndPr>
        <w:rPr>
          <w:rStyle w:val="KysymyksetChar"/>
        </w:rPr>
      </w:sdtEndPr>
      <w:sdtContent>
        <w:p w14:paraId="6D384D56" w14:textId="77777777" w:rsidR="00082DFE" w:rsidRPr="00D910E2" w:rsidRDefault="00D910E2" w:rsidP="00D910E2">
          <w:pPr>
            <w:pStyle w:val="Kysymykset"/>
            <w:rPr>
              <w:rStyle w:val="KysymyksetChar"/>
              <w:lang w:val="en-GB"/>
            </w:rPr>
          </w:pPr>
          <w:r w:rsidRPr="00D910E2">
            <w:rPr>
              <w:rStyle w:val="KysymyksetChar"/>
              <w:lang w:val="en-GB"/>
            </w:rPr>
            <w:t xml:space="preserve">1. What is the situation of the </w:t>
          </w:r>
          <w:r w:rsidR="0022365C">
            <w:rPr>
              <w:rStyle w:val="KysymyksetChar"/>
              <w:lang w:val="en-GB"/>
            </w:rPr>
            <w:t>Tajiks</w:t>
          </w:r>
          <w:r w:rsidRPr="00D910E2">
            <w:rPr>
              <w:rStyle w:val="KysymyksetChar"/>
              <w:lang w:val="en-GB"/>
            </w:rPr>
            <w:t xml:space="preserve"> in Afghanistan?</w:t>
          </w:r>
        </w:p>
      </w:sdtContent>
    </w:sdt>
    <w:p w14:paraId="23FBCDFC" w14:textId="77777777" w:rsidR="00082DFE" w:rsidRPr="00082DFE" w:rsidRDefault="00542BA2" w:rsidP="00082DFE">
      <w:pPr>
        <w:pStyle w:val="LeiptekstiMigri"/>
        <w:ind w:left="0"/>
        <w:rPr>
          <w:lang w:val="en-GB"/>
        </w:rPr>
      </w:pPr>
      <w:r>
        <w:rPr>
          <w:b/>
        </w:rPr>
        <w:pict w14:anchorId="07F2918D">
          <v:rect id="_x0000_i1027" style="width:0;height:1.5pt" o:hralign="center" o:hrstd="t" o:hr="t" fillcolor="#a0a0a0" stroked="f"/>
        </w:pict>
      </w:r>
    </w:p>
    <w:p w14:paraId="0E1A0C33" w14:textId="77777777" w:rsidR="00D910E2" w:rsidRDefault="00D910E2" w:rsidP="00D910E2">
      <w:pPr>
        <w:pStyle w:val="Otsikko1"/>
      </w:pPr>
      <w:bookmarkStart w:id="0" w:name="_Hlk129259295"/>
      <w:r w:rsidRPr="00D910E2">
        <w:t xml:space="preserve">Mikä on </w:t>
      </w:r>
      <w:r w:rsidR="0022365C">
        <w:t>tadzikkien</w:t>
      </w:r>
      <w:r w:rsidRPr="00D910E2">
        <w:t xml:space="preserve"> asema Afganistanissa? </w:t>
      </w:r>
    </w:p>
    <w:p w14:paraId="1852B73A" w14:textId="1DFFCE20" w:rsidR="00666A4A" w:rsidRPr="00981301" w:rsidRDefault="00666A4A" w:rsidP="00F52227">
      <w:r>
        <w:t xml:space="preserve">Tadzikit ovat Afganistanin toiseksi suurin etninen ryhmä, </w:t>
      </w:r>
      <w:r w:rsidR="00183404">
        <w:t xml:space="preserve">joista suurin osa puhuu </w:t>
      </w:r>
      <w:r w:rsidR="005679DD">
        <w:t>äidinkielenään</w:t>
      </w:r>
      <w:r w:rsidR="00183404">
        <w:t xml:space="preserve"> daria</w:t>
      </w:r>
      <w:r w:rsidR="00C41062">
        <w:t xml:space="preserve"> ja on uskonnoltaan sunnimuslimeja</w:t>
      </w:r>
      <w:r w:rsidR="00183404">
        <w:t>.</w:t>
      </w:r>
      <w:r w:rsidR="0025160E">
        <w:t xml:space="preserve"> </w:t>
      </w:r>
      <w:r w:rsidR="00B56229">
        <w:t xml:space="preserve">Osa tadzikeista on shiiamuslimeja. </w:t>
      </w:r>
      <w:r w:rsidR="0025160E">
        <w:t>Toisin kuin suuri</w:t>
      </w:r>
      <w:r w:rsidR="00F52227">
        <w:t>mmalla</w:t>
      </w:r>
      <w:r w:rsidR="0025160E">
        <w:t xml:space="preserve"> osa</w:t>
      </w:r>
      <w:r w:rsidR="00F52227">
        <w:t>lla</w:t>
      </w:r>
      <w:r w:rsidR="0025160E">
        <w:t xml:space="preserve"> muita Afganistanin etnisiä ryhmiä, tadzikeilla ei ole </w:t>
      </w:r>
      <w:proofErr w:type="spellStart"/>
      <w:r w:rsidR="0025160E">
        <w:t>heimojärjestelmää</w:t>
      </w:r>
      <w:proofErr w:type="spellEnd"/>
      <w:r w:rsidR="00F52227">
        <w:t>, vaan</w:t>
      </w:r>
      <w:r w:rsidR="00187270">
        <w:t xml:space="preserve"> sen sijaan</w:t>
      </w:r>
      <w:r w:rsidR="00F52227">
        <w:t xml:space="preserve"> he identifioituvat</w:t>
      </w:r>
      <w:r w:rsidR="00E7393E">
        <w:t xml:space="preserve"> usein</w:t>
      </w:r>
      <w:r w:rsidR="00F52227">
        <w:t xml:space="preserve"> koti- tai syntymäpaikka</w:t>
      </w:r>
      <w:r w:rsidR="00187270">
        <w:t>a</w:t>
      </w:r>
      <w:r w:rsidR="00F52227">
        <w:t xml:space="preserve">nsa. Tadzikit ovat enemmistönä </w:t>
      </w:r>
      <w:proofErr w:type="spellStart"/>
      <w:r w:rsidR="00F52227">
        <w:t>Badak</w:t>
      </w:r>
      <w:r w:rsidR="00981301">
        <w:t>h</w:t>
      </w:r>
      <w:r w:rsidR="00F52227">
        <w:t>shanin</w:t>
      </w:r>
      <w:proofErr w:type="spellEnd"/>
      <w:r w:rsidR="00F52227">
        <w:t xml:space="preserve">, </w:t>
      </w:r>
      <w:proofErr w:type="spellStart"/>
      <w:r w:rsidR="00F52227">
        <w:t>Badghisin</w:t>
      </w:r>
      <w:proofErr w:type="spellEnd"/>
      <w:r w:rsidR="00F52227">
        <w:t xml:space="preserve">, Kapisan, </w:t>
      </w:r>
      <w:proofErr w:type="spellStart"/>
      <w:r w:rsidR="00F52227">
        <w:t>Panjshirin</w:t>
      </w:r>
      <w:proofErr w:type="spellEnd"/>
      <w:r w:rsidR="00F52227">
        <w:t xml:space="preserve">, </w:t>
      </w:r>
      <w:proofErr w:type="spellStart"/>
      <w:r w:rsidR="00F52227">
        <w:t>Parwanin</w:t>
      </w:r>
      <w:proofErr w:type="spellEnd"/>
      <w:r w:rsidR="00F52227">
        <w:t xml:space="preserve"> ja </w:t>
      </w:r>
      <w:proofErr w:type="spellStart"/>
      <w:r w:rsidR="00F52227">
        <w:t>Samanganin</w:t>
      </w:r>
      <w:proofErr w:type="spellEnd"/>
      <w:r w:rsidR="00F52227">
        <w:t xml:space="preserve"> maakunnissa. Lisäksi </w:t>
      </w:r>
      <w:r w:rsidR="00270894">
        <w:t>tadzikkeja</w:t>
      </w:r>
      <w:r w:rsidR="00F52227">
        <w:t xml:space="preserve"> asuu merkittäviä määriä muun muassa </w:t>
      </w:r>
      <w:proofErr w:type="spellStart"/>
      <w:r w:rsidR="00F52227">
        <w:t>Balkhissa</w:t>
      </w:r>
      <w:proofErr w:type="spellEnd"/>
      <w:r w:rsidR="00F52227">
        <w:t xml:space="preserve">, </w:t>
      </w:r>
      <w:proofErr w:type="spellStart"/>
      <w:r w:rsidR="00F52227">
        <w:t>Ghorissa</w:t>
      </w:r>
      <w:proofErr w:type="spellEnd"/>
      <w:r w:rsidR="00F52227">
        <w:t xml:space="preserve">, </w:t>
      </w:r>
      <w:proofErr w:type="spellStart"/>
      <w:r w:rsidR="00F52227">
        <w:t>Heratissa</w:t>
      </w:r>
      <w:proofErr w:type="spellEnd"/>
      <w:r w:rsidR="00F52227">
        <w:t xml:space="preserve">, Kabulissa ja </w:t>
      </w:r>
      <w:proofErr w:type="spellStart"/>
      <w:r w:rsidR="00F52227">
        <w:t>Takharissa</w:t>
      </w:r>
      <w:proofErr w:type="spellEnd"/>
      <w:r w:rsidR="00F52227">
        <w:t xml:space="preserve">. </w:t>
      </w:r>
      <w:r w:rsidR="00270894">
        <w:t>Tadzikit</w:t>
      </w:r>
      <w:r w:rsidR="00F52227">
        <w:t xml:space="preserve"> voivat </w:t>
      </w:r>
      <w:r w:rsidR="00981301">
        <w:t xml:space="preserve">kutsua itseään kotialueensa mukaan esimerkiksi </w:t>
      </w:r>
      <w:proofErr w:type="spellStart"/>
      <w:r w:rsidR="00981301" w:rsidRPr="00981301">
        <w:t>panjshir</w:t>
      </w:r>
      <w:r w:rsidR="00951330">
        <w:t>i</w:t>
      </w:r>
      <w:r w:rsidR="00981301" w:rsidRPr="00981301">
        <w:t>laisiksi</w:t>
      </w:r>
      <w:proofErr w:type="spellEnd"/>
      <w:r w:rsidR="00981301">
        <w:rPr>
          <w:i/>
          <w:iCs/>
        </w:rPr>
        <w:t xml:space="preserve"> </w:t>
      </w:r>
      <w:r w:rsidR="00981301">
        <w:t>(</w:t>
      </w:r>
      <w:proofErr w:type="spellStart"/>
      <w:r w:rsidR="00981301" w:rsidRPr="00981301">
        <w:rPr>
          <w:i/>
          <w:iCs/>
        </w:rPr>
        <w:t>Panjshiri</w:t>
      </w:r>
      <w:proofErr w:type="spellEnd"/>
      <w:r w:rsidR="00981301">
        <w:t>)</w:t>
      </w:r>
      <w:r w:rsidR="00981301">
        <w:rPr>
          <w:i/>
          <w:iCs/>
        </w:rPr>
        <w:t xml:space="preserve"> tai </w:t>
      </w:r>
      <w:r w:rsidR="00981301" w:rsidRPr="00981301">
        <w:t>kabulilaisiksi</w:t>
      </w:r>
      <w:r w:rsidR="00981301">
        <w:rPr>
          <w:i/>
          <w:iCs/>
        </w:rPr>
        <w:t xml:space="preserve"> </w:t>
      </w:r>
      <w:r w:rsidR="00981301">
        <w:t>(</w:t>
      </w:r>
      <w:proofErr w:type="spellStart"/>
      <w:r w:rsidR="00981301" w:rsidRPr="00981301">
        <w:rPr>
          <w:i/>
          <w:iCs/>
        </w:rPr>
        <w:t>Kabuli</w:t>
      </w:r>
      <w:proofErr w:type="spellEnd"/>
      <w:r w:rsidR="00981301">
        <w:t>)</w:t>
      </w:r>
      <w:r w:rsidR="00981301" w:rsidRPr="00951330">
        <w:t>.</w:t>
      </w:r>
      <w:r w:rsidR="00981301">
        <w:rPr>
          <w:rStyle w:val="Alaviitteenviite"/>
        </w:rPr>
        <w:footnoteReference w:id="1"/>
      </w:r>
    </w:p>
    <w:p w14:paraId="384BF67A" w14:textId="0FA1721F" w:rsidR="00FD49E9" w:rsidRDefault="00FD49B1" w:rsidP="001C0546">
      <w:r>
        <w:t xml:space="preserve">Käsitettä tadzikki ei ole </w:t>
      </w:r>
      <w:r w:rsidR="005679DD">
        <w:t xml:space="preserve">Afganistanissa </w:t>
      </w:r>
      <w:r>
        <w:t xml:space="preserve">historiallisesti tarkasti </w:t>
      </w:r>
      <w:r w:rsidR="00E7393E">
        <w:t>määritel</w:t>
      </w:r>
      <w:r w:rsidR="002713B9">
        <w:t>ty</w:t>
      </w:r>
      <w:r>
        <w:t>, mutta tadzikki-identiteetti vahvistui 1980-luvulla, kun Neuvostoliittoa vastaan taistelleet vastarintaliikkeet alkoivat korostaa jäsentensä etnisyyttä. 1990-luvun sisällissodassa etnise</w:t>
      </w:r>
      <w:r w:rsidR="001C0546">
        <w:t>t</w:t>
      </w:r>
      <w:r>
        <w:t xml:space="preserve"> ryhmät alkoivat selvemmin kamppailla keskenään vallasta ja tadzikit ryhmittyivät erityisesti Talibania vastaan taistelleeseen Pohjoiseen liitto</w:t>
      </w:r>
      <w:r w:rsidR="00187270">
        <w:t>u</w:t>
      </w:r>
      <w:r>
        <w:t xml:space="preserve">maan kuuluneeseen </w:t>
      </w:r>
      <w:proofErr w:type="spellStart"/>
      <w:r>
        <w:t>Jamiati</w:t>
      </w:r>
      <w:proofErr w:type="spellEnd"/>
      <w:r>
        <w:t xml:space="preserve"> Islamiin.</w:t>
      </w:r>
      <w:r w:rsidR="00C863C8">
        <w:rPr>
          <w:rStyle w:val="Alaviitteenviite"/>
        </w:rPr>
        <w:footnoteReference w:id="2"/>
      </w:r>
      <w:r w:rsidR="00981301">
        <w:t xml:space="preserve"> </w:t>
      </w:r>
      <w:r w:rsidR="001C0546">
        <w:t xml:space="preserve">Tadzikeilla on kuitenkin perinteisesti ollut hyvät yhteydet Afganistanin </w:t>
      </w:r>
      <w:proofErr w:type="spellStart"/>
      <w:r w:rsidR="001C0546">
        <w:t>pashtuhallitsijoihin</w:t>
      </w:r>
      <w:proofErr w:type="spellEnd"/>
      <w:r w:rsidR="001C0546">
        <w:t xml:space="preserve"> 1990-luvun Taliban-hallintoa </w:t>
      </w:r>
      <w:r w:rsidR="00DA0C3E">
        <w:lastRenderedPageBreak/>
        <w:t>lukuun ottamatta</w:t>
      </w:r>
      <w:r w:rsidR="001C0546">
        <w:t>.</w:t>
      </w:r>
      <w:r w:rsidR="001C0546">
        <w:rPr>
          <w:rStyle w:val="Alaviitteenviite"/>
        </w:rPr>
        <w:footnoteReference w:id="3"/>
      </w:r>
      <w:r w:rsidR="001C0546">
        <w:t xml:space="preserve"> 2000-luvulla Afganistanin islamilaisen tasavallan aikana useat tadzikit pääsivät merkittäviin asemiin.</w:t>
      </w:r>
      <w:r w:rsidR="001C0546">
        <w:rPr>
          <w:rStyle w:val="Alaviitteenviite"/>
        </w:rPr>
        <w:footnoteReference w:id="4"/>
      </w:r>
    </w:p>
    <w:p w14:paraId="553B67F5" w14:textId="3FA3D4CC" w:rsidR="00CA7AF5" w:rsidRDefault="00CA7AF5" w:rsidP="00366B63">
      <w:pPr>
        <w:rPr>
          <w:color w:val="000000" w:themeColor="text1"/>
        </w:rPr>
      </w:pPr>
      <w:r w:rsidRPr="00AC62AB">
        <w:t>Afganistanin vähemmistöt eli muut e</w:t>
      </w:r>
      <w:r>
        <w:t xml:space="preserve">tniset ryhmät kuin </w:t>
      </w:r>
      <w:proofErr w:type="spellStart"/>
      <w:r>
        <w:t>pashtut</w:t>
      </w:r>
      <w:proofErr w:type="spellEnd"/>
      <w:r>
        <w:t>, ovat Talibanin valtaannousun jälkeen joutuneet marginalisoituneeseen asemaan, koska heidän edustuksensa julkisissa tehtävissä on selvästi vähentynyt.</w:t>
      </w:r>
      <w:r w:rsidRPr="00D72AA6">
        <w:rPr>
          <w:rStyle w:val="Alaviitteenviite"/>
          <w:color w:val="000000" w:themeColor="text1"/>
          <w:lang w:val="en-GB"/>
        </w:rPr>
        <w:footnoteReference w:id="5"/>
      </w:r>
      <w:r w:rsidRPr="00CA7AF5">
        <w:t xml:space="preserve"> </w:t>
      </w:r>
      <w:r w:rsidR="00366B63" w:rsidRPr="00366B63">
        <w:t>YK:n mukaan Talibanin ideologialla on jatkuvia kielteisiä vaikutuksia vähemmistöjen</w:t>
      </w:r>
      <w:r w:rsidR="002713B9">
        <w:t xml:space="preserve"> </w:t>
      </w:r>
      <w:r w:rsidR="00366B63" w:rsidRPr="00366B63">
        <w:t>asemaan.</w:t>
      </w:r>
      <w:r w:rsidR="00366B63" w:rsidRPr="00366B63">
        <w:rPr>
          <w:vertAlign w:val="superscript"/>
          <w:lang w:val="en-GB"/>
        </w:rPr>
        <w:footnoteReference w:id="6"/>
      </w:r>
      <w:r w:rsidR="00366B63" w:rsidRPr="00366B63">
        <w:t xml:space="preserve"> Vaikka teoriassa Taliban-liikkeen johto on kunnioittanut vähemmistöjen oikeuksia, käytännössä Talibanin rivitaistelijat eivät ole usein näin tehneet.</w:t>
      </w:r>
      <w:r w:rsidR="00366B63" w:rsidRPr="00366B63">
        <w:rPr>
          <w:rStyle w:val="Alaviitteenviite"/>
          <w:color w:val="000000" w:themeColor="text1"/>
        </w:rPr>
        <w:t xml:space="preserve"> </w:t>
      </w:r>
      <w:r w:rsidR="00C572A8" w:rsidRPr="00082885">
        <w:rPr>
          <w:color w:val="000000" w:themeColor="text1"/>
        </w:rPr>
        <w:t>Talibanin asetta</w:t>
      </w:r>
      <w:r w:rsidR="00082885" w:rsidRPr="00082885">
        <w:rPr>
          <w:color w:val="000000" w:themeColor="text1"/>
        </w:rPr>
        <w:t xml:space="preserve">maa hallintoa dominoivat </w:t>
      </w:r>
      <w:proofErr w:type="spellStart"/>
      <w:r w:rsidR="00082885" w:rsidRPr="00082885">
        <w:rPr>
          <w:color w:val="000000" w:themeColor="text1"/>
        </w:rPr>
        <w:t>pashtumiehet</w:t>
      </w:r>
      <w:proofErr w:type="spellEnd"/>
      <w:r w:rsidR="00082885" w:rsidRPr="00082885">
        <w:rPr>
          <w:color w:val="000000" w:themeColor="text1"/>
        </w:rPr>
        <w:t>, mutta kolme ministereistä on tadzik</w:t>
      </w:r>
      <w:r w:rsidR="00082885">
        <w:rPr>
          <w:color w:val="000000" w:themeColor="text1"/>
        </w:rPr>
        <w:t>keja.</w:t>
      </w:r>
      <w:r w:rsidR="00082885" w:rsidRPr="00D72AA6">
        <w:rPr>
          <w:rStyle w:val="Alaviitteenviite"/>
          <w:color w:val="000000" w:themeColor="text1"/>
        </w:rPr>
        <w:footnoteReference w:id="7"/>
      </w:r>
      <w:r w:rsidR="00082885">
        <w:rPr>
          <w:color w:val="000000" w:themeColor="text1"/>
        </w:rPr>
        <w:t xml:space="preserve"> </w:t>
      </w:r>
      <w:r w:rsidR="00082885" w:rsidRPr="00082885">
        <w:rPr>
          <w:color w:val="000000" w:themeColor="text1"/>
        </w:rPr>
        <w:t xml:space="preserve">Tadzikkivaltaisilla alueilla, kuten </w:t>
      </w:r>
      <w:proofErr w:type="spellStart"/>
      <w:r w:rsidR="00082885" w:rsidRPr="00082885">
        <w:rPr>
          <w:color w:val="000000" w:themeColor="text1"/>
        </w:rPr>
        <w:t>Badak</w:t>
      </w:r>
      <w:r w:rsidR="005679DD">
        <w:rPr>
          <w:color w:val="000000" w:themeColor="text1"/>
        </w:rPr>
        <w:t>h</w:t>
      </w:r>
      <w:r w:rsidR="00082885" w:rsidRPr="00082885">
        <w:rPr>
          <w:color w:val="000000" w:themeColor="text1"/>
        </w:rPr>
        <w:t>shanissa</w:t>
      </w:r>
      <w:proofErr w:type="spellEnd"/>
      <w:r w:rsidR="00082885" w:rsidRPr="00082885">
        <w:rPr>
          <w:color w:val="000000" w:themeColor="text1"/>
        </w:rPr>
        <w:t xml:space="preserve">, </w:t>
      </w:r>
      <w:proofErr w:type="spellStart"/>
      <w:r w:rsidR="00082885" w:rsidRPr="00082885">
        <w:rPr>
          <w:color w:val="000000" w:themeColor="text1"/>
        </w:rPr>
        <w:t>Baghlanissa</w:t>
      </w:r>
      <w:proofErr w:type="spellEnd"/>
      <w:r w:rsidR="00082885" w:rsidRPr="00082885">
        <w:rPr>
          <w:color w:val="000000" w:themeColor="text1"/>
        </w:rPr>
        <w:t xml:space="preserve"> ja </w:t>
      </w:r>
      <w:proofErr w:type="spellStart"/>
      <w:r w:rsidR="00082885" w:rsidRPr="00082885">
        <w:rPr>
          <w:color w:val="000000" w:themeColor="text1"/>
        </w:rPr>
        <w:t>Takharissa</w:t>
      </w:r>
      <w:proofErr w:type="spellEnd"/>
      <w:r w:rsidR="00082885">
        <w:rPr>
          <w:color w:val="000000" w:themeColor="text1"/>
        </w:rPr>
        <w:t>,</w:t>
      </w:r>
      <w:r w:rsidR="00082885" w:rsidRPr="00082885">
        <w:rPr>
          <w:color w:val="000000" w:themeColor="text1"/>
        </w:rPr>
        <w:t xml:space="preserve"> Talibanin paikallishallinnossa o</w:t>
      </w:r>
      <w:r w:rsidR="00082885">
        <w:rPr>
          <w:color w:val="000000" w:themeColor="text1"/>
        </w:rPr>
        <w:t>n ollut myös tadzikkitaustaisia johtajia, vaikka liike onkin kierrättänyt johtoa useasti ja pyrkinyt välttämään liian läheisiä suhteita paikallishallinnon ja paikallisten asukkaiden välillä.</w:t>
      </w:r>
      <w:r w:rsidR="00082885">
        <w:rPr>
          <w:rStyle w:val="Alaviitteenviite"/>
          <w:color w:val="000000" w:themeColor="text1"/>
        </w:rPr>
        <w:footnoteReference w:id="8"/>
      </w:r>
      <w:r w:rsidR="00082885">
        <w:rPr>
          <w:color w:val="000000" w:themeColor="text1"/>
        </w:rPr>
        <w:t xml:space="preserve"> </w:t>
      </w:r>
    </w:p>
    <w:p w14:paraId="63100056" w14:textId="7B56B61E" w:rsidR="008210BA" w:rsidRDefault="000E5EE3" w:rsidP="008210BA">
      <w:pPr>
        <w:rPr>
          <w:color w:val="000000" w:themeColor="text1"/>
        </w:rPr>
      </w:pPr>
      <w:r w:rsidRPr="000E5EE3">
        <w:rPr>
          <w:color w:val="000000" w:themeColor="text1"/>
        </w:rPr>
        <w:t>YK:n asettama</w:t>
      </w:r>
      <w:r w:rsidR="00467ED0">
        <w:rPr>
          <w:color w:val="000000" w:themeColor="text1"/>
        </w:rPr>
        <w:t>n</w:t>
      </w:r>
      <w:r w:rsidRPr="000E5EE3">
        <w:rPr>
          <w:color w:val="000000" w:themeColor="text1"/>
        </w:rPr>
        <w:t xml:space="preserve"> Afganistanin-erikoisraportoija</w:t>
      </w:r>
      <w:r w:rsidR="00467ED0">
        <w:rPr>
          <w:color w:val="000000" w:themeColor="text1"/>
        </w:rPr>
        <w:t>n</w:t>
      </w:r>
      <w:r w:rsidRPr="000E5EE3">
        <w:rPr>
          <w:color w:val="000000" w:themeColor="text1"/>
        </w:rPr>
        <w:t xml:space="preserve"> </w:t>
      </w:r>
      <w:r>
        <w:rPr>
          <w:color w:val="000000" w:themeColor="text1"/>
        </w:rPr>
        <w:t xml:space="preserve">mukaan etniset </w:t>
      </w:r>
      <w:r w:rsidRPr="000E5EE3">
        <w:rPr>
          <w:color w:val="000000" w:themeColor="text1"/>
        </w:rPr>
        <w:t>ja uskonnollise</w:t>
      </w:r>
      <w:r>
        <w:rPr>
          <w:color w:val="000000" w:themeColor="text1"/>
        </w:rPr>
        <w:t>t</w:t>
      </w:r>
      <w:r w:rsidRPr="000E5EE3">
        <w:rPr>
          <w:color w:val="000000" w:themeColor="text1"/>
        </w:rPr>
        <w:t xml:space="preserve"> vähemmistö</w:t>
      </w:r>
      <w:r>
        <w:rPr>
          <w:color w:val="000000" w:themeColor="text1"/>
        </w:rPr>
        <w:t xml:space="preserve">t ovat </w:t>
      </w:r>
      <w:r w:rsidRPr="000E5EE3">
        <w:rPr>
          <w:color w:val="000000" w:themeColor="text1"/>
        </w:rPr>
        <w:t>koh</w:t>
      </w:r>
      <w:r>
        <w:rPr>
          <w:color w:val="000000" w:themeColor="text1"/>
        </w:rPr>
        <w:t xml:space="preserve">danneet </w:t>
      </w:r>
      <w:r w:rsidRPr="000E5EE3">
        <w:rPr>
          <w:color w:val="000000" w:themeColor="text1"/>
        </w:rPr>
        <w:t>vakava</w:t>
      </w:r>
      <w:r>
        <w:rPr>
          <w:color w:val="000000" w:themeColor="text1"/>
        </w:rPr>
        <w:t>a</w:t>
      </w:r>
      <w:r w:rsidRPr="000E5EE3">
        <w:rPr>
          <w:color w:val="000000" w:themeColor="text1"/>
        </w:rPr>
        <w:t xml:space="preserve"> syrjin</w:t>
      </w:r>
      <w:r>
        <w:rPr>
          <w:color w:val="000000" w:themeColor="text1"/>
        </w:rPr>
        <w:t>tää</w:t>
      </w:r>
      <w:r w:rsidRPr="000E5EE3">
        <w:rPr>
          <w:color w:val="000000" w:themeColor="text1"/>
        </w:rPr>
        <w:t xml:space="preserve"> ja ulossulkemis</w:t>
      </w:r>
      <w:r>
        <w:rPr>
          <w:color w:val="000000" w:themeColor="text1"/>
        </w:rPr>
        <w:t>ta</w:t>
      </w:r>
      <w:r w:rsidRPr="000E5EE3">
        <w:rPr>
          <w:color w:val="000000" w:themeColor="text1"/>
        </w:rPr>
        <w:t>.</w:t>
      </w:r>
      <w:r w:rsidRPr="000E5EE3">
        <w:rPr>
          <w:rStyle w:val="Alaviitteenviite"/>
          <w:color w:val="000000" w:themeColor="text1"/>
        </w:rPr>
        <w:t xml:space="preserve"> </w:t>
      </w:r>
      <w:r>
        <w:rPr>
          <w:color w:val="000000" w:themeColor="text1"/>
        </w:rPr>
        <w:t xml:space="preserve">Raportoija ei kuitenkaan mainitse tadzikkien joutuneen erityisesti syrjinnän kohteeksi, vaan toteaa </w:t>
      </w:r>
      <w:proofErr w:type="spellStart"/>
      <w:r>
        <w:rPr>
          <w:color w:val="000000" w:themeColor="text1"/>
        </w:rPr>
        <w:t>shi</w:t>
      </w:r>
      <w:r w:rsidR="00467ED0">
        <w:rPr>
          <w:color w:val="000000" w:themeColor="text1"/>
        </w:rPr>
        <w:t>i</w:t>
      </w:r>
      <w:r>
        <w:rPr>
          <w:color w:val="000000" w:themeColor="text1"/>
        </w:rPr>
        <w:t>ahazaroiden</w:t>
      </w:r>
      <w:proofErr w:type="spellEnd"/>
      <w:r>
        <w:rPr>
          <w:color w:val="000000" w:themeColor="text1"/>
        </w:rPr>
        <w:t xml:space="preserve"> kärsivän pahiten syrjinnästä ja väkivallasta.</w:t>
      </w:r>
      <w:r w:rsidRPr="00D72AA6">
        <w:rPr>
          <w:rStyle w:val="Alaviitteenviite"/>
          <w:color w:val="000000" w:themeColor="text1"/>
          <w:lang w:val="en-GB"/>
        </w:rPr>
        <w:footnoteReference w:id="9"/>
      </w:r>
      <w:r>
        <w:rPr>
          <w:color w:val="000000" w:themeColor="text1"/>
        </w:rPr>
        <w:t xml:space="preserve"> </w:t>
      </w:r>
      <w:r w:rsidR="008210BA">
        <w:rPr>
          <w:color w:val="000000" w:themeColor="text1"/>
        </w:rPr>
        <w:t>E</w:t>
      </w:r>
      <w:r w:rsidR="002713B9">
        <w:rPr>
          <w:color w:val="000000" w:themeColor="text1"/>
        </w:rPr>
        <w:t xml:space="preserve">uroopan unionin turvapaikkavirasto </w:t>
      </w:r>
      <w:proofErr w:type="spellStart"/>
      <w:r w:rsidR="002713B9">
        <w:rPr>
          <w:color w:val="000000" w:themeColor="text1"/>
        </w:rPr>
        <w:t>E</w:t>
      </w:r>
      <w:r w:rsidR="008210BA">
        <w:rPr>
          <w:color w:val="000000" w:themeColor="text1"/>
        </w:rPr>
        <w:t>UAA:n</w:t>
      </w:r>
      <w:proofErr w:type="spellEnd"/>
      <w:r w:rsidR="002713B9">
        <w:rPr>
          <w:color w:val="000000" w:themeColor="text1"/>
        </w:rPr>
        <w:t xml:space="preserve"> maatietoraporttia</w:t>
      </w:r>
      <w:r w:rsidR="005679DD">
        <w:rPr>
          <w:color w:val="000000" w:themeColor="text1"/>
        </w:rPr>
        <w:t xml:space="preserve"> varten h</w:t>
      </w:r>
      <w:r w:rsidR="008210BA">
        <w:rPr>
          <w:color w:val="000000" w:themeColor="text1"/>
        </w:rPr>
        <w:t xml:space="preserve">aastattelemien lähteiden mukaan </w:t>
      </w:r>
      <w:r w:rsidR="00467ED0">
        <w:rPr>
          <w:color w:val="000000" w:themeColor="text1"/>
        </w:rPr>
        <w:t>e</w:t>
      </w:r>
      <w:r w:rsidR="008210BA" w:rsidRPr="003C5EFD">
        <w:rPr>
          <w:color w:val="000000" w:themeColor="text1"/>
        </w:rPr>
        <w:t>tnisten ja uskonnollisten vähemmistöjen mahdollisuudet käyttää julkisia palveluja ja saada viranomaissuojelua ovat heikentyneet, sillä verkostot julkiseen hallintoon ovat aina olleet määrittävä tekijä näiden saamiseen ja muiden etnisyyksien</w:t>
      </w:r>
      <w:r w:rsidR="008210BA">
        <w:rPr>
          <w:color w:val="000000" w:themeColor="text1"/>
        </w:rPr>
        <w:t xml:space="preserve"> kuin </w:t>
      </w:r>
      <w:proofErr w:type="spellStart"/>
      <w:r w:rsidR="008210BA">
        <w:rPr>
          <w:color w:val="000000" w:themeColor="text1"/>
        </w:rPr>
        <w:t>pashtujen</w:t>
      </w:r>
      <w:proofErr w:type="spellEnd"/>
      <w:r w:rsidR="008210BA" w:rsidRPr="003C5EFD">
        <w:rPr>
          <w:color w:val="000000" w:themeColor="text1"/>
        </w:rPr>
        <w:t xml:space="preserve"> syrjäyttäminen hallinnosta on vähentänyt </w:t>
      </w:r>
      <w:r w:rsidR="0022365C">
        <w:rPr>
          <w:color w:val="000000" w:themeColor="text1"/>
        </w:rPr>
        <w:t>yhteyksiä</w:t>
      </w:r>
      <w:r w:rsidR="008210BA" w:rsidRPr="003C5EFD">
        <w:rPr>
          <w:color w:val="000000" w:themeColor="text1"/>
        </w:rPr>
        <w:t xml:space="preserve">. Lisäksi Talibanin asettama hallinto on alkanut enenevissä määrin käyttää </w:t>
      </w:r>
      <w:proofErr w:type="spellStart"/>
      <w:r w:rsidR="008210BA" w:rsidRPr="003C5EFD">
        <w:rPr>
          <w:color w:val="000000" w:themeColor="text1"/>
        </w:rPr>
        <w:t>pashtun</w:t>
      </w:r>
      <w:proofErr w:type="spellEnd"/>
      <w:r w:rsidR="008210BA" w:rsidRPr="003C5EFD">
        <w:rPr>
          <w:color w:val="000000" w:themeColor="text1"/>
        </w:rPr>
        <w:t xml:space="preserve"> kieltä darin kielen sijaan ja vaihtanut esimerkiksi darinkieliset kyltit </w:t>
      </w:r>
      <w:proofErr w:type="spellStart"/>
      <w:r w:rsidR="008210BA" w:rsidRPr="003C5EFD">
        <w:rPr>
          <w:color w:val="000000" w:themeColor="text1"/>
        </w:rPr>
        <w:t>pashtunkielisiin</w:t>
      </w:r>
      <w:proofErr w:type="spellEnd"/>
      <w:r w:rsidR="008210BA" w:rsidRPr="003C5EFD">
        <w:rPr>
          <w:color w:val="000000" w:themeColor="text1"/>
        </w:rPr>
        <w:t xml:space="preserve"> myös kaupungeissa, joissa darin kieltä puhuvat ovat enemmistönä.</w:t>
      </w:r>
      <w:r w:rsidR="008210BA" w:rsidRPr="003C5EFD">
        <w:rPr>
          <w:rStyle w:val="Alaviitteenviite"/>
          <w:color w:val="000000" w:themeColor="text1"/>
          <w:lang w:val="en-GB"/>
        </w:rPr>
        <w:footnoteReference w:id="10"/>
      </w:r>
      <w:r w:rsidR="008210BA">
        <w:rPr>
          <w:color w:val="000000" w:themeColor="text1"/>
        </w:rPr>
        <w:t xml:space="preserve"> </w:t>
      </w:r>
    </w:p>
    <w:p w14:paraId="77E9D761" w14:textId="17E52633" w:rsidR="00082885" w:rsidRPr="00B56229" w:rsidRDefault="0011730A" w:rsidP="00B56229">
      <w:pPr>
        <w:rPr>
          <w:color w:val="000000" w:themeColor="text1"/>
        </w:rPr>
      </w:pPr>
      <w:r>
        <w:rPr>
          <w:color w:val="000000" w:themeColor="text1"/>
        </w:rPr>
        <w:t xml:space="preserve">Aiemman hallinnon tukijoista koostuvat vastarintaliikkeet, </w:t>
      </w:r>
      <w:r w:rsidR="00B21AB3">
        <w:rPr>
          <w:color w:val="000000" w:themeColor="text1"/>
        </w:rPr>
        <w:t xml:space="preserve">kuten </w:t>
      </w:r>
      <w:r>
        <w:rPr>
          <w:color w:val="000000" w:themeColor="text1"/>
        </w:rPr>
        <w:t xml:space="preserve">National </w:t>
      </w:r>
      <w:proofErr w:type="spellStart"/>
      <w:r>
        <w:rPr>
          <w:color w:val="000000" w:themeColor="text1"/>
        </w:rPr>
        <w:t>Resistance</w:t>
      </w:r>
      <w:proofErr w:type="spellEnd"/>
      <w:r>
        <w:rPr>
          <w:color w:val="000000" w:themeColor="text1"/>
        </w:rPr>
        <w:t xml:space="preserve"> </w:t>
      </w:r>
      <w:proofErr w:type="spellStart"/>
      <w:r>
        <w:rPr>
          <w:color w:val="000000" w:themeColor="text1"/>
        </w:rPr>
        <w:t>Front</w:t>
      </w:r>
      <w:proofErr w:type="spellEnd"/>
      <w:r>
        <w:rPr>
          <w:color w:val="000000" w:themeColor="text1"/>
        </w:rPr>
        <w:t>, ovat tadzikkien johtamia</w:t>
      </w:r>
      <w:r w:rsidR="00B21AB3">
        <w:rPr>
          <w:color w:val="000000" w:themeColor="text1"/>
        </w:rPr>
        <w:t xml:space="preserve">, ja niiden keskeiset toiminta-alueet ovat olleet tadzikkienemmistöiset maakunnat, kuten </w:t>
      </w:r>
      <w:proofErr w:type="spellStart"/>
      <w:r w:rsidR="00B21AB3">
        <w:rPr>
          <w:color w:val="000000" w:themeColor="text1"/>
        </w:rPr>
        <w:t>Panjshir</w:t>
      </w:r>
      <w:proofErr w:type="spellEnd"/>
      <w:r>
        <w:rPr>
          <w:color w:val="000000" w:themeColor="text1"/>
        </w:rPr>
        <w:t>.</w:t>
      </w:r>
      <w:r>
        <w:rPr>
          <w:rStyle w:val="Alaviitteenviite"/>
          <w:color w:val="000000" w:themeColor="text1"/>
        </w:rPr>
        <w:footnoteReference w:id="11"/>
      </w:r>
      <w:r>
        <w:rPr>
          <w:color w:val="000000" w:themeColor="text1"/>
        </w:rPr>
        <w:t xml:space="preserve"> </w:t>
      </w:r>
      <w:proofErr w:type="spellStart"/>
      <w:r>
        <w:rPr>
          <w:color w:val="000000" w:themeColor="text1"/>
        </w:rPr>
        <w:t>EUAA:n</w:t>
      </w:r>
      <w:proofErr w:type="spellEnd"/>
      <w:r>
        <w:rPr>
          <w:color w:val="000000" w:themeColor="text1"/>
        </w:rPr>
        <w:t xml:space="preserve"> maatietoraporttia haastatteleman afganistanilaisen analyytikon mukaan </w:t>
      </w:r>
      <w:r w:rsidRPr="0011730A">
        <w:rPr>
          <w:color w:val="000000" w:themeColor="text1"/>
        </w:rPr>
        <w:t>tad</w:t>
      </w:r>
      <w:r>
        <w:rPr>
          <w:color w:val="000000" w:themeColor="text1"/>
        </w:rPr>
        <w:t>z</w:t>
      </w:r>
      <w:r w:rsidRPr="0011730A">
        <w:rPr>
          <w:color w:val="000000" w:themeColor="text1"/>
        </w:rPr>
        <w:t xml:space="preserve">ikit olivat alttiimpia </w:t>
      </w:r>
      <w:r w:rsidR="00D00B5B">
        <w:rPr>
          <w:color w:val="000000" w:themeColor="text1"/>
        </w:rPr>
        <w:t>oikeudenloukkausten kohteeksi joutumiselle heti Talibanin valtaannousun jälkeen, sillä heidän oletettiin tukevan vastarintaliikkeitä.</w:t>
      </w:r>
      <w:r w:rsidR="00B56229" w:rsidRPr="00B56229">
        <w:rPr>
          <w:color w:val="000000" w:themeColor="text1"/>
          <w:vertAlign w:val="superscript"/>
        </w:rPr>
        <w:footnoteReference w:id="12"/>
      </w:r>
      <w:r w:rsidR="00D00B5B">
        <w:rPr>
          <w:color w:val="000000" w:themeColor="text1"/>
        </w:rPr>
        <w:t xml:space="preserve"> </w:t>
      </w:r>
      <w:r w:rsidR="00B56229">
        <w:rPr>
          <w:color w:val="000000" w:themeColor="text1"/>
        </w:rPr>
        <w:t>Taliban toteutti v</w:t>
      </w:r>
      <w:r w:rsidR="00B56229" w:rsidRPr="00B56229">
        <w:rPr>
          <w:color w:val="000000" w:themeColor="text1"/>
        </w:rPr>
        <w:t xml:space="preserve">uonna 2022 Kabulissa ja muissa </w:t>
      </w:r>
      <w:r w:rsidR="00B56229">
        <w:rPr>
          <w:color w:val="000000" w:themeColor="text1"/>
        </w:rPr>
        <w:t xml:space="preserve">kaupungeissa laajoja kotietsintöjä, joiden tarkoituksena oli pidättää henkilöt, joiden epäiltiin tukevan vastarintaliikkeitä. Etsintöjen kohteeksi joutui erityisesti </w:t>
      </w:r>
      <w:proofErr w:type="spellStart"/>
      <w:r w:rsidR="00B56229">
        <w:rPr>
          <w:color w:val="000000" w:themeColor="text1"/>
        </w:rPr>
        <w:t>Panjsh</w:t>
      </w:r>
      <w:r w:rsidR="00187270">
        <w:rPr>
          <w:color w:val="000000" w:themeColor="text1"/>
        </w:rPr>
        <w:t>i</w:t>
      </w:r>
      <w:r w:rsidR="00B56229">
        <w:rPr>
          <w:color w:val="000000" w:themeColor="text1"/>
        </w:rPr>
        <w:t>ri</w:t>
      </w:r>
      <w:r w:rsidR="002713B9">
        <w:rPr>
          <w:color w:val="000000" w:themeColor="text1"/>
        </w:rPr>
        <w:t>sta</w:t>
      </w:r>
      <w:proofErr w:type="spellEnd"/>
      <w:r w:rsidR="002713B9">
        <w:rPr>
          <w:color w:val="000000" w:themeColor="text1"/>
        </w:rPr>
        <w:t xml:space="preserve"> kotoisin olevia </w:t>
      </w:r>
      <w:r w:rsidR="00B56229">
        <w:rPr>
          <w:color w:val="000000" w:themeColor="text1"/>
        </w:rPr>
        <w:t xml:space="preserve">ja aiemman hallinnon turvallisuusjoukkojen jäseniä, mutta Talibania syytettiin siitä, että kotietsinnät ja pidätykset kohdistuivat </w:t>
      </w:r>
      <w:r w:rsidR="002713B9">
        <w:rPr>
          <w:color w:val="000000" w:themeColor="text1"/>
        </w:rPr>
        <w:t>laajimmin</w:t>
      </w:r>
      <w:r w:rsidR="00B56229">
        <w:rPr>
          <w:color w:val="000000" w:themeColor="text1"/>
        </w:rPr>
        <w:t xml:space="preserve"> tadzikkeihin.</w:t>
      </w:r>
      <w:r w:rsidR="00B56229">
        <w:rPr>
          <w:rStyle w:val="Alaviitteenviite"/>
          <w:color w:val="000000" w:themeColor="text1"/>
          <w:lang w:val="en-GB"/>
        </w:rPr>
        <w:footnoteReference w:id="13"/>
      </w:r>
      <w:r w:rsidR="00B56229">
        <w:rPr>
          <w:color w:val="000000" w:themeColor="text1"/>
        </w:rPr>
        <w:t xml:space="preserve"> </w:t>
      </w:r>
      <w:proofErr w:type="spellStart"/>
      <w:r w:rsidR="0022365C">
        <w:rPr>
          <w:color w:val="000000" w:themeColor="text1"/>
        </w:rPr>
        <w:t>EUAA:n</w:t>
      </w:r>
      <w:proofErr w:type="spellEnd"/>
      <w:r w:rsidR="0022365C">
        <w:rPr>
          <w:color w:val="000000" w:themeColor="text1"/>
        </w:rPr>
        <w:t xml:space="preserve"> haastatteleman analyytikon</w:t>
      </w:r>
      <w:r w:rsidR="00B56229">
        <w:rPr>
          <w:color w:val="000000" w:themeColor="text1"/>
        </w:rPr>
        <w:t xml:space="preserve"> s</w:t>
      </w:r>
      <w:r w:rsidR="00D00B5B">
        <w:rPr>
          <w:color w:val="000000" w:themeColor="text1"/>
        </w:rPr>
        <w:t>yksy</w:t>
      </w:r>
      <w:r w:rsidR="00B56229">
        <w:rPr>
          <w:color w:val="000000" w:themeColor="text1"/>
        </w:rPr>
        <w:t>llä</w:t>
      </w:r>
      <w:r w:rsidR="00D00B5B">
        <w:rPr>
          <w:color w:val="000000" w:themeColor="text1"/>
        </w:rPr>
        <w:t xml:space="preserve"> 2023</w:t>
      </w:r>
      <w:r w:rsidR="00B56229">
        <w:rPr>
          <w:color w:val="000000" w:themeColor="text1"/>
        </w:rPr>
        <w:t xml:space="preserve"> kuvaaman</w:t>
      </w:r>
      <w:r w:rsidR="00D00B5B">
        <w:rPr>
          <w:color w:val="000000" w:themeColor="text1"/>
        </w:rPr>
        <w:t xml:space="preserve"> tilanteen mukaan vastarintaliikkeet olivat menettäneet näkyvää vaikutusvaltaansa keskeisissä </w:t>
      </w:r>
      <w:proofErr w:type="spellStart"/>
      <w:r w:rsidR="00D00B5B">
        <w:rPr>
          <w:color w:val="000000" w:themeColor="text1"/>
        </w:rPr>
        <w:t>Panjshirin</w:t>
      </w:r>
      <w:proofErr w:type="spellEnd"/>
      <w:r w:rsidR="00D00B5B">
        <w:rPr>
          <w:color w:val="000000" w:themeColor="text1"/>
        </w:rPr>
        <w:t xml:space="preserve"> ja </w:t>
      </w:r>
      <w:proofErr w:type="spellStart"/>
      <w:r w:rsidR="00D00B5B">
        <w:rPr>
          <w:color w:val="000000" w:themeColor="text1"/>
        </w:rPr>
        <w:t>Baghlanin</w:t>
      </w:r>
      <w:proofErr w:type="spellEnd"/>
      <w:r w:rsidR="00D00B5B">
        <w:rPr>
          <w:color w:val="000000" w:themeColor="text1"/>
        </w:rPr>
        <w:t xml:space="preserve"> maakunnissa</w:t>
      </w:r>
      <w:r w:rsidR="0022365C">
        <w:rPr>
          <w:color w:val="000000" w:themeColor="text1"/>
        </w:rPr>
        <w:t xml:space="preserve"> ja </w:t>
      </w:r>
      <w:r w:rsidRPr="0011730A">
        <w:rPr>
          <w:color w:val="000000" w:themeColor="text1"/>
        </w:rPr>
        <w:t>tilanne</w:t>
      </w:r>
      <w:r w:rsidR="0022365C">
        <w:rPr>
          <w:color w:val="000000" w:themeColor="text1"/>
        </w:rPr>
        <w:t xml:space="preserve"> näillä alueilla</w:t>
      </w:r>
      <w:r w:rsidRPr="0011730A">
        <w:rPr>
          <w:color w:val="000000" w:themeColor="text1"/>
        </w:rPr>
        <w:t xml:space="preserve"> oli rauhoittunut. Saman lähteen mukaan </w:t>
      </w:r>
      <w:r w:rsidR="00B21AB3">
        <w:rPr>
          <w:color w:val="000000" w:themeColor="text1"/>
        </w:rPr>
        <w:t>Talibanin asettamien</w:t>
      </w:r>
      <w:r w:rsidRPr="0011730A">
        <w:rPr>
          <w:color w:val="000000" w:themeColor="text1"/>
        </w:rPr>
        <w:t xml:space="preserve"> viranomaisten kohtelu siviilejä kohtaan näillä alueilla oli ”parantunut merkittävästi”, vaikka </w:t>
      </w:r>
      <w:r w:rsidR="005679DD">
        <w:rPr>
          <w:color w:val="000000" w:themeColor="text1"/>
        </w:rPr>
        <w:t>oletetusti</w:t>
      </w:r>
      <w:r w:rsidR="007C704B">
        <w:rPr>
          <w:color w:val="000000" w:themeColor="text1"/>
        </w:rPr>
        <w:t xml:space="preserve"> </w:t>
      </w:r>
      <w:r w:rsidRPr="0011730A">
        <w:rPr>
          <w:color w:val="000000" w:themeColor="text1"/>
        </w:rPr>
        <w:t xml:space="preserve">aseellisiin ryhmiin </w:t>
      </w:r>
      <w:r w:rsidR="007C704B">
        <w:rPr>
          <w:color w:val="000000" w:themeColor="text1"/>
        </w:rPr>
        <w:t>liitoksia omaavat</w:t>
      </w:r>
      <w:r w:rsidRPr="0011730A">
        <w:rPr>
          <w:color w:val="000000" w:themeColor="text1"/>
        </w:rPr>
        <w:t xml:space="preserve"> henkilöt kohtaavat edelleen </w:t>
      </w:r>
      <w:r w:rsidR="0022365C">
        <w:rPr>
          <w:color w:val="000000" w:themeColor="text1"/>
        </w:rPr>
        <w:t>monia oikeudenloukkauksia,</w:t>
      </w:r>
      <w:r w:rsidRPr="0011730A">
        <w:rPr>
          <w:color w:val="000000" w:themeColor="text1"/>
        </w:rPr>
        <w:t xml:space="preserve"> kuten mielivaltaisia pidätyksiä, epäinhimillistä kohtelua ja jopa </w:t>
      </w:r>
      <w:r w:rsidRPr="0011730A">
        <w:rPr>
          <w:color w:val="000000" w:themeColor="text1"/>
        </w:rPr>
        <w:lastRenderedPageBreak/>
        <w:t>kidutusta.</w:t>
      </w:r>
      <w:bookmarkStart w:id="2" w:name="_Hlk191295970"/>
      <w:r w:rsidR="00B21AB3">
        <w:rPr>
          <w:rStyle w:val="Alaviitteenviite"/>
          <w:color w:val="000000" w:themeColor="text1"/>
        </w:rPr>
        <w:footnoteReference w:id="14"/>
      </w:r>
      <w:bookmarkEnd w:id="2"/>
      <w:r w:rsidRPr="0011730A">
        <w:rPr>
          <w:color w:val="000000" w:themeColor="text1"/>
        </w:rPr>
        <w:t xml:space="preserve"> </w:t>
      </w:r>
      <w:r w:rsidR="00B21AB3" w:rsidRPr="0022365C">
        <w:rPr>
          <w:color w:val="000000" w:themeColor="text1"/>
        </w:rPr>
        <w:t>Myös YK raportoi edelleen vuoden 2024 aikana</w:t>
      </w:r>
      <w:r w:rsidR="005F6004" w:rsidRPr="0022365C">
        <w:rPr>
          <w:color w:val="000000" w:themeColor="text1"/>
        </w:rPr>
        <w:t xml:space="preserve"> henkilöiden, joita syytettiin yhteyksistä vastarintaliikkeisiin, pidätyksistä, kiduttamisesta ja tapoista. Raportoinnissa ei kuitenkaan mainittu henkilöiden etnisyyttä tai asuinpaikkaa.</w:t>
      </w:r>
      <w:r w:rsidR="005F6004" w:rsidRPr="0022365C">
        <w:rPr>
          <w:rStyle w:val="Alaviitteenviite"/>
          <w:color w:val="000000" w:themeColor="text1"/>
        </w:rPr>
        <w:footnoteReference w:id="15"/>
      </w:r>
    </w:p>
    <w:p w14:paraId="60F892E8" w14:textId="77777777" w:rsidR="007216C5" w:rsidRPr="002713B9" w:rsidRDefault="00B24FE3" w:rsidP="002713B9">
      <w:proofErr w:type="spellStart"/>
      <w:r w:rsidRPr="0018500A">
        <w:t>EUAA:n</w:t>
      </w:r>
      <w:proofErr w:type="spellEnd"/>
      <w:r w:rsidRPr="0018500A">
        <w:t xml:space="preserve"> ja </w:t>
      </w:r>
      <w:r w:rsidR="0022365C">
        <w:t>Yhdysvaltojen ulkoministeriön (</w:t>
      </w:r>
      <w:r w:rsidRPr="0018500A">
        <w:t>USDOS</w:t>
      </w:r>
      <w:r w:rsidR="0022365C">
        <w:t>)</w:t>
      </w:r>
      <w:r w:rsidRPr="0018500A">
        <w:t xml:space="preserve"> raportin perusteella on useita esimerkkejä siitä, että Talibanin asettama hallinto tukee </w:t>
      </w:r>
      <w:proofErr w:type="spellStart"/>
      <w:r w:rsidRPr="0018500A">
        <w:t>pashtuyhteisöjä</w:t>
      </w:r>
      <w:proofErr w:type="spellEnd"/>
      <w:r w:rsidRPr="0018500A">
        <w:t xml:space="preserve"> omaisuus- ja </w:t>
      </w:r>
      <w:r>
        <w:t>maakiistoissa</w:t>
      </w:r>
      <w:r w:rsidRPr="0018500A">
        <w:t xml:space="preserve">, joita on </w:t>
      </w:r>
      <w:proofErr w:type="spellStart"/>
      <w:r w:rsidRPr="0018500A">
        <w:t>pashtujen</w:t>
      </w:r>
      <w:proofErr w:type="spellEnd"/>
      <w:r w:rsidRPr="0018500A">
        <w:t xml:space="preserve"> ja muiden etnisyyksien</w:t>
      </w:r>
      <w:r w:rsidR="008961BB">
        <w:t>, kuten tadzikkien</w:t>
      </w:r>
      <w:r w:rsidRPr="0018500A">
        <w:t xml:space="preserve"> välillä.</w:t>
      </w:r>
      <w:r w:rsidRPr="0018500A">
        <w:rPr>
          <w:rStyle w:val="Alaviitteenviite"/>
          <w:lang w:val="en-GB"/>
        </w:rPr>
        <w:footnoteReference w:id="16"/>
      </w:r>
      <w:r w:rsidRPr="00B24FE3">
        <w:t xml:space="preserve"> </w:t>
      </w:r>
      <w:r w:rsidR="00EA7ADE" w:rsidRPr="00EA7ADE">
        <w:t>Taliban aloitti valtaannousunsa jälkeen Kabulissa laajan kaupunkikehityshankkeen, joka on kohdistunut erityisesti kaupunkirakenteen ulkopuolella oleviin epävirallisiin asuntoihin, minkä seurauksena tuhansia taloja on purettu ja ihmiset ovat jääneet kodittomiksi.</w:t>
      </w:r>
      <w:r w:rsidR="00EA7ADE" w:rsidRPr="00EA7ADE">
        <w:rPr>
          <w:vertAlign w:val="superscript"/>
        </w:rPr>
        <w:footnoteReference w:id="17"/>
      </w:r>
      <w:r w:rsidR="00EA7ADE" w:rsidRPr="00EA7ADE">
        <w:t xml:space="preserve"> Afganistania koskevaa avointen lähteiden tutkimusta tekevän </w:t>
      </w:r>
      <w:proofErr w:type="spellStart"/>
      <w:r w:rsidR="00EA7ADE" w:rsidRPr="00EA7ADE">
        <w:t>Afghan</w:t>
      </w:r>
      <w:proofErr w:type="spellEnd"/>
      <w:r w:rsidR="00EA7ADE" w:rsidRPr="00EA7ADE">
        <w:t xml:space="preserve"> </w:t>
      </w:r>
      <w:proofErr w:type="spellStart"/>
      <w:r w:rsidR="00EA7ADE" w:rsidRPr="00EA7ADE">
        <w:t>Witness</w:t>
      </w:r>
      <w:proofErr w:type="spellEnd"/>
      <w:r w:rsidR="00EA7ADE" w:rsidRPr="00EA7ADE">
        <w:t xml:space="preserve"> -projektin tekemän selvityksen mukaan asuntojen purkua on tapahtunut eniten alueilla, jotka ovat </w:t>
      </w:r>
      <w:proofErr w:type="spellStart"/>
      <w:r w:rsidR="00EA7ADE" w:rsidRPr="00EA7ADE">
        <w:t>hazara</w:t>
      </w:r>
      <w:proofErr w:type="spellEnd"/>
      <w:r w:rsidR="00EA7ADE" w:rsidRPr="00EA7ADE">
        <w:t>- tai tadzikkienemmistöisiä asuinalueita.</w:t>
      </w:r>
      <w:r w:rsidR="00EA7ADE">
        <w:rPr>
          <w:rStyle w:val="Alaviitteenviite"/>
        </w:rPr>
        <w:footnoteReference w:id="18"/>
      </w:r>
    </w:p>
    <w:bookmarkEnd w:id="0"/>
    <w:p w14:paraId="3B28B30F" w14:textId="77777777" w:rsidR="00082DFE" w:rsidRDefault="00082DFE" w:rsidP="00543F66">
      <w:pPr>
        <w:pStyle w:val="Otsikko2"/>
        <w:numPr>
          <w:ilvl w:val="0"/>
          <w:numId w:val="0"/>
        </w:numPr>
      </w:pPr>
      <w:r w:rsidRPr="00DC5480">
        <w:t>Lähteet</w:t>
      </w:r>
    </w:p>
    <w:p w14:paraId="236A2C0E" w14:textId="77777777" w:rsidR="00D910E2" w:rsidRPr="00D62F0B" w:rsidRDefault="00D910E2" w:rsidP="00D910E2">
      <w:r w:rsidRPr="00D62F0B">
        <w:t>AAN (</w:t>
      </w:r>
      <w:proofErr w:type="spellStart"/>
      <w:r w:rsidRPr="00D62F0B">
        <w:t>Afghanistan</w:t>
      </w:r>
      <w:proofErr w:type="spellEnd"/>
      <w:r w:rsidRPr="00D62F0B">
        <w:t xml:space="preserve"> </w:t>
      </w:r>
      <w:proofErr w:type="spellStart"/>
      <w:r w:rsidRPr="00D62F0B">
        <w:t>Analysts</w:t>
      </w:r>
      <w:proofErr w:type="spellEnd"/>
      <w:r w:rsidRPr="00D62F0B">
        <w:t xml:space="preserve"> Network) </w:t>
      </w:r>
    </w:p>
    <w:p w14:paraId="3B28D440" w14:textId="2DEBBC65" w:rsidR="00D910E2" w:rsidRPr="008235C0" w:rsidRDefault="00D910E2" w:rsidP="008235C0">
      <w:pPr>
        <w:ind w:left="720"/>
      </w:pPr>
      <w:r>
        <w:rPr>
          <w:lang w:val="en-GB"/>
        </w:rPr>
        <w:t>/</w:t>
      </w:r>
      <w:r w:rsidR="008235C0">
        <w:rPr>
          <w:lang w:val="en-GB"/>
        </w:rPr>
        <w:t xml:space="preserve">Foschini, Fabrizio 9/2024. </w:t>
      </w:r>
      <w:r w:rsidR="008235C0" w:rsidRPr="008235C0">
        <w:rPr>
          <w:i/>
          <w:iCs/>
          <w:lang w:val="en-GB"/>
        </w:rPr>
        <w:t xml:space="preserve">Ruling Uncharted Territory: Islamic Emirate governance in </w:t>
      </w:r>
      <w:proofErr w:type="spellStart"/>
      <w:r w:rsidR="008235C0" w:rsidRPr="008235C0">
        <w:rPr>
          <w:i/>
          <w:iCs/>
          <w:lang w:val="en-GB"/>
        </w:rPr>
        <w:t>northeastern</w:t>
      </w:r>
      <w:proofErr w:type="spellEnd"/>
      <w:r w:rsidR="008235C0" w:rsidRPr="008235C0">
        <w:rPr>
          <w:i/>
          <w:iCs/>
          <w:lang w:val="en-GB"/>
        </w:rPr>
        <w:t xml:space="preserve"> Afghanistan</w:t>
      </w:r>
      <w:r w:rsidR="008235C0">
        <w:rPr>
          <w:lang w:val="en-GB"/>
        </w:rPr>
        <w:t xml:space="preserve">. </w:t>
      </w:r>
      <w:hyperlink r:id="rId8" w:history="1">
        <w:r w:rsidR="005679DD" w:rsidRPr="004539B0">
          <w:rPr>
            <w:rStyle w:val="Hyperlinkki"/>
          </w:rPr>
          <w:t>https://www.afghanistan-analysts.org/en/wp-content/</w:t>
        </w:r>
        <w:r w:rsidR="005679DD" w:rsidRPr="004539B0">
          <w:rPr>
            <w:rStyle w:val="Hyperlinkki"/>
          </w:rPr>
          <w:br/>
          <w:t>uploads/sites/2/2024/09/Ruling-Uncharted-Territory-FINAL-1.pdf</w:t>
        </w:r>
      </w:hyperlink>
      <w:r w:rsidR="008235C0" w:rsidRPr="008235C0">
        <w:t xml:space="preserve"> (käyty 24.2.2025).</w:t>
      </w:r>
    </w:p>
    <w:p w14:paraId="286379D0" w14:textId="77777777" w:rsidR="00D910E2" w:rsidRPr="008235C0" w:rsidRDefault="00D910E2" w:rsidP="00D910E2">
      <w:pPr>
        <w:ind w:left="720"/>
        <w:rPr>
          <w:color w:val="0563C1" w:themeColor="hyperlink"/>
          <w:u w:val="single"/>
        </w:rPr>
      </w:pPr>
      <w:r w:rsidRPr="00202501">
        <w:rPr>
          <w:lang w:val="en-GB"/>
        </w:rPr>
        <w:t>/</w:t>
      </w:r>
      <w:proofErr w:type="spellStart"/>
      <w:r w:rsidRPr="00202501">
        <w:rPr>
          <w:lang w:val="en-GB"/>
        </w:rPr>
        <w:t>Sabawoon</w:t>
      </w:r>
      <w:proofErr w:type="spellEnd"/>
      <w:r w:rsidRPr="00202501">
        <w:rPr>
          <w:lang w:val="en-GB"/>
        </w:rPr>
        <w:t xml:space="preserve">, Ali Mohammad 15.12.2023. </w:t>
      </w:r>
      <w:r w:rsidRPr="006B4E8F">
        <w:rPr>
          <w:i/>
          <w:iCs/>
          <w:lang w:val="en-GB"/>
        </w:rPr>
        <w:t>Land in Afghanistan: This time, retaking instead of grabbing land</w:t>
      </w:r>
      <w:r>
        <w:rPr>
          <w:lang w:val="en-GB"/>
        </w:rPr>
        <w:t>?</w:t>
      </w:r>
      <w:r w:rsidRPr="0011775F">
        <w:rPr>
          <w:lang w:val="en-GB"/>
        </w:rPr>
        <w:t xml:space="preserve"> </w:t>
      </w:r>
      <w:hyperlink r:id="rId9" w:history="1">
        <w:r w:rsidRPr="00202501">
          <w:rPr>
            <w:rStyle w:val="Hyperlinkki"/>
          </w:rPr>
          <w:t>https://www.afghanistan-analysts.org/en/reports/economy-development-environment/land-in-afghanistan-this-time-retaking-instead-of-grabbing-land/</w:t>
        </w:r>
      </w:hyperlink>
      <w:r>
        <w:rPr>
          <w:rStyle w:val="Hyperlinkki"/>
        </w:rPr>
        <w:t xml:space="preserve"> </w:t>
      </w:r>
      <w:r w:rsidR="008235C0" w:rsidRPr="008235C0">
        <w:t>(käyty 24.2.2025).</w:t>
      </w:r>
    </w:p>
    <w:p w14:paraId="0B44DCE2" w14:textId="77777777" w:rsidR="008235C0" w:rsidRPr="008235C0" w:rsidRDefault="00D910E2" w:rsidP="008235C0">
      <w:pPr>
        <w:pStyle w:val="Alaviitteenteksti"/>
      </w:pPr>
      <w:r w:rsidRPr="007A6258">
        <w:rPr>
          <w:lang w:val="en-GB"/>
        </w:rPr>
        <w:t>Afghan Witness 19.11.2024</w:t>
      </w:r>
      <w:r>
        <w:rPr>
          <w:lang w:val="en-GB"/>
        </w:rPr>
        <w:t>.</w:t>
      </w:r>
      <w:r w:rsidRPr="007A6258">
        <w:rPr>
          <w:lang w:val="en-GB"/>
        </w:rPr>
        <w:t xml:space="preserve"> </w:t>
      </w:r>
      <w:r w:rsidRPr="006B4E8F">
        <w:rPr>
          <w:i/>
          <w:iCs/>
          <w:lang w:val="en-GB"/>
        </w:rPr>
        <w:t>Land clearance in Kabul: The impact on marginalised communities</w:t>
      </w:r>
      <w:r>
        <w:rPr>
          <w:lang w:val="en-GB"/>
        </w:rPr>
        <w:t>.</w:t>
      </w:r>
      <w:r w:rsidRPr="007A6258">
        <w:rPr>
          <w:lang w:val="en-GB"/>
        </w:rPr>
        <w:t xml:space="preserve"> </w:t>
      </w:r>
      <w:hyperlink r:id="rId10" w:history="1">
        <w:r w:rsidRPr="001F74D4">
          <w:rPr>
            <w:rStyle w:val="Hyperlinkki"/>
          </w:rPr>
          <w:t>https://www.info-res.org/app/uploads/2024/11/Land-clearance-in-Kabul.pdf</w:t>
        </w:r>
      </w:hyperlink>
      <w:r w:rsidRPr="001F74D4">
        <w:t xml:space="preserve"> </w:t>
      </w:r>
      <w:r w:rsidR="008235C0" w:rsidRPr="008235C0">
        <w:t>(käyty 24.2.2025).</w:t>
      </w:r>
    </w:p>
    <w:p w14:paraId="6BDA860B" w14:textId="77777777" w:rsidR="008235C0" w:rsidRPr="008235C0" w:rsidRDefault="008235C0" w:rsidP="008235C0">
      <w:pPr>
        <w:rPr>
          <w:color w:val="0563C1" w:themeColor="hyperlink"/>
          <w:u w:val="single"/>
        </w:rPr>
      </w:pPr>
      <w:r w:rsidRPr="008235C0">
        <w:rPr>
          <w:lang w:val="en-GB"/>
        </w:rPr>
        <w:t xml:space="preserve">The Diplomat 24.1.2024. </w:t>
      </w:r>
      <w:r w:rsidRPr="00C21FCA">
        <w:rPr>
          <w:i/>
          <w:iCs/>
          <w:lang w:val="en-GB"/>
        </w:rPr>
        <w:t>The Plight of Hazaras Under the Taliban Government</w:t>
      </w:r>
      <w:r>
        <w:rPr>
          <w:lang w:val="en-GB"/>
        </w:rPr>
        <w:t>.</w:t>
      </w:r>
      <w:r w:rsidRPr="00A97EA3">
        <w:rPr>
          <w:lang w:val="en-GB"/>
        </w:rPr>
        <w:t xml:space="preserve"> </w:t>
      </w:r>
      <w:hyperlink r:id="rId11" w:history="1">
        <w:r w:rsidRPr="004039B2">
          <w:rPr>
            <w:rStyle w:val="Hyperlinkki"/>
          </w:rPr>
          <w:t>https://thediplomat.com/2024/01/the-plight-of-hazaras-under-the-taliban-government/</w:t>
        </w:r>
      </w:hyperlink>
      <w:r>
        <w:rPr>
          <w:rStyle w:val="Hyperlinkki"/>
        </w:rPr>
        <w:t xml:space="preserve"> </w:t>
      </w:r>
      <w:r w:rsidRPr="008235C0">
        <w:t>(käyty 24.2.2025).</w:t>
      </w:r>
    </w:p>
    <w:p w14:paraId="395539D3" w14:textId="77777777" w:rsidR="00D910E2" w:rsidRDefault="00D910E2" w:rsidP="00D910E2">
      <w:pPr>
        <w:rPr>
          <w:lang w:val="en-GB"/>
        </w:rPr>
      </w:pPr>
      <w:r w:rsidRPr="00BE2E78">
        <w:rPr>
          <w:lang w:val="en-GB"/>
        </w:rPr>
        <w:t xml:space="preserve">EUAA </w:t>
      </w:r>
      <w:r>
        <w:rPr>
          <w:lang w:val="en-GB"/>
        </w:rPr>
        <w:t>(</w:t>
      </w:r>
      <w:r w:rsidRPr="00BE2E78">
        <w:rPr>
          <w:lang w:val="en-GB"/>
        </w:rPr>
        <w:t>European Union Agency for Asylum</w:t>
      </w:r>
      <w:r>
        <w:rPr>
          <w:lang w:val="en-GB"/>
        </w:rPr>
        <w:t>)</w:t>
      </w:r>
      <w:r w:rsidRPr="00BE2E78">
        <w:rPr>
          <w:lang w:val="en-GB"/>
        </w:rPr>
        <w:t xml:space="preserve"> </w:t>
      </w:r>
    </w:p>
    <w:p w14:paraId="159827CD" w14:textId="06E5562C" w:rsidR="00D910E2" w:rsidRPr="005679DD" w:rsidRDefault="00D910E2" w:rsidP="008235C0">
      <w:pPr>
        <w:ind w:left="720"/>
      </w:pPr>
      <w:r w:rsidRPr="00BE2E78">
        <w:rPr>
          <w:lang w:val="en-GB"/>
        </w:rPr>
        <w:t xml:space="preserve">11/2024. </w:t>
      </w:r>
      <w:r w:rsidRPr="00820542">
        <w:rPr>
          <w:i/>
          <w:iCs/>
          <w:lang w:val="en-GB"/>
        </w:rPr>
        <w:t>Afghanistan – Country Focus</w:t>
      </w:r>
      <w:r>
        <w:rPr>
          <w:lang w:val="en-GB"/>
        </w:rPr>
        <w:t xml:space="preserve">. </w:t>
      </w:r>
      <w:hyperlink r:id="rId12" w:history="1">
        <w:r w:rsidR="005679DD" w:rsidRPr="005679DD">
          <w:rPr>
            <w:rStyle w:val="Hyperlinkki"/>
          </w:rPr>
          <w:t>https://coi.euaa.europa.eu/</w:t>
        </w:r>
        <w:r w:rsidR="005679DD" w:rsidRPr="005679DD">
          <w:rPr>
            <w:rStyle w:val="Hyperlinkki"/>
          </w:rPr>
          <w:br/>
          <w:t>administration/easo/PLib/2024_11_EUAA_COI_Report_Afghanistan_Country_Focus.pdf</w:t>
        </w:r>
      </w:hyperlink>
      <w:r w:rsidRPr="005679DD">
        <w:t xml:space="preserve"> </w:t>
      </w:r>
      <w:r w:rsidR="008235C0" w:rsidRPr="005679DD">
        <w:t>(käyty 24.2.2025).</w:t>
      </w:r>
    </w:p>
    <w:p w14:paraId="093B9647" w14:textId="6E6F01CF" w:rsidR="00D910E2" w:rsidRPr="005679DD" w:rsidRDefault="00D910E2" w:rsidP="008235C0">
      <w:pPr>
        <w:ind w:left="720"/>
        <w:rPr>
          <w:rStyle w:val="Hyperlinkki"/>
          <w:color w:val="auto"/>
          <w:u w:val="none"/>
        </w:rPr>
      </w:pPr>
      <w:r>
        <w:rPr>
          <w:rStyle w:val="Hyperlinkki"/>
          <w:color w:val="auto"/>
          <w:u w:val="none"/>
          <w:lang w:val="en-GB"/>
        </w:rPr>
        <w:t xml:space="preserve">8/2022. </w:t>
      </w:r>
      <w:r w:rsidRPr="008235C0">
        <w:rPr>
          <w:rStyle w:val="Hyperlinkki"/>
          <w:i/>
          <w:iCs/>
          <w:color w:val="auto"/>
          <w:u w:val="none"/>
          <w:lang w:val="en-GB"/>
        </w:rPr>
        <w:t>Afghanistan – Targeting of Individuals</w:t>
      </w:r>
      <w:r>
        <w:rPr>
          <w:rStyle w:val="Hyperlinkki"/>
          <w:color w:val="auto"/>
          <w:u w:val="none"/>
          <w:lang w:val="en-GB"/>
        </w:rPr>
        <w:t xml:space="preserve">. </w:t>
      </w:r>
      <w:hyperlink r:id="rId13" w:history="1">
        <w:r w:rsidR="005679DD" w:rsidRPr="004539B0">
          <w:rPr>
            <w:rStyle w:val="Hyperlinkki"/>
          </w:rPr>
          <w:t>https://coi.euaa.europa.eu/</w:t>
        </w:r>
        <w:r w:rsidR="005679DD" w:rsidRPr="004539B0">
          <w:rPr>
            <w:rStyle w:val="Hyperlinkki"/>
          </w:rPr>
          <w:br/>
          <w:t>administration/easo/PLib/2022_08_EUAA_COI_Report_Afghanistan_Targeting_of_individuals.pdf</w:t>
        </w:r>
      </w:hyperlink>
      <w:r w:rsidR="008235C0" w:rsidRPr="005679DD">
        <w:rPr>
          <w:rStyle w:val="Hyperlinkki"/>
          <w:color w:val="auto"/>
          <w:u w:val="none"/>
        </w:rPr>
        <w:t xml:space="preserve"> (käyty 24.2.2025).</w:t>
      </w:r>
    </w:p>
    <w:p w14:paraId="4E00DB1D" w14:textId="77777777" w:rsidR="008235C0" w:rsidRPr="008235C0" w:rsidRDefault="008235C0" w:rsidP="008235C0">
      <w:pPr>
        <w:rPr>
          <w:rStyle w:val="Hyperlinkki"/>
        </w:rPr>
      </w:pPr>
      <w:r w:rsidRPr="00E15BE7">
        <w:rPr>
          <w:lang w:val="en-GB"/>
        </w:rPr>
        <w:t>International Crisis Group 12.8.2022.</w:t>
      </w:r>
      <w:r w:rsidRPr="008235C0">
        <w:rPr>
          <w:lang w:val="en-GB"/>
        </w:rPr>
        <w:t xml:space="preserve"> </w:t>
      </w:r>
      <w:r w:rsidRPr="008235C0">
        <w:rPr>
          <w:i/>
          <w:iCs/>
          <w:lang w:val="en-GB"/>
        </w:rPr>
        <w:t>Afghanistan’s Security Challenges under the Taliban</w:t>
      </w:r>
      <w:r>
        <w:rPr>
          <w:lang w:val="en-GB"/>
        </w:rPr>
        <w:t>.</w:t>
      </w:r>
      <w:r w:rsidRPr="00E15BE7">
        <w:rPr>
          <w:lang w:val="en-GB"/>
        </w:rPr>
        <w:t xml:space="preserve"> </w:t>
      </w:r>
      <w:hyperlink r:id="rId14" w:history="1">
        <w:r w:rsidRPr="008235C0">
          <w:rPr>
            <w:rStyle w:val="Hyperlinkki"/>
          </w:rPr>
          <w:t>https://www.crisisgroup.org/asia/south-asia/afghanistan/afghanistans-security-challenges-under-taliban</w:t>
        </w:r>
      </w:hyperlink>
      <w:r w:rsidRPr="008235C0">
        <w:rPr>
          <w:rStyle w:val="Hyperlinkki"/>
        </w:rPr>
        <w:t xml:space="preserve"> </w:t>
      </w:r>
      <w:r w:rsidRPr="008235C0">
        <w:t>(käyty 24.2.2025).</w:t>
      </w:r>
    </w:p>
    <w:p w14:paraId="11E2BFA7" w14:textId="77777777" w:rsidR="008235C0" w:rsidRPr="008235C0" w:rsidRDefault="008235C0" w:rsidP="008235C0">
      <w:pPr>
        <w:ind w:left="720"/>
        <w:rPr>
          <w:rStyle w:val="Hyperlinkki"/>
          <w:color w:val="auto"/>
          <w:u w:val="none"/>
        </w:rPr>
      </w:pPr>
    </w:p>
    <w:p w14:paraId="42DF3486" w14:textId="5F0EC3B8" w:rsidR="002713B9" w:rsidRPr="00D62F0B" w:rsidRDefault="002713B9" w:rsidP="002713B9">
      <w:r w:rsidRPr="00D910E2">
        <w:rPr>
          <w:lang w:val="en-GB"/>
        </w:rPr>
        <w:lastRenderedPageBreak/>
        <w:t>MRG</w:t>
      </w:r>
      <w:r w:rsidR="008235C0">
        <w:rPr>
          <w:lang w:val="en-GB"/>
        </w:rPr>
        <w:t xml:space="preserve"> (Minority Rights Group) [</w:t>
      </w:r>
      <w:proofErr w:type="spellStart"/>
      <w:r w:rsidR="008235C0">
        <w:rPr>
          <w:lang w:val="en-GB"/>
        </w:rPr>
        <w:t>päiväämätön</w:t>
      </w:r>
      <w:proofErr w:type="spellEnd"/>
      <w:r w:rsidR="008235C0">
        <w:rPr>
          <w:lang w:val="en-GB"/>
        </w:rPr>
        <w:t xml:space="preserve">]. </w:t>
      </w:r>
      <w:proofErr w:type="spellStart"/>
      <w:r w:rsidR="008235C0" w:rsidRPr="00D62F0B">
        <w:rPr>
          <w:i/>
          <w:iCs/>
        </w:rPr>
        <w:t>Tajiks</w:t>
      </w:r>
      <w:proofErr w:type="spellEnd"/>
      <w:r w:rsidR="008235C0" w:rsidRPr="00D62F0B">
        <w:rPr>
          <w:i/>
          <w:iCs/>
        </w:rPr>
        <w:t xml:space="preserve"> in </w:t>
      </w:r>
      <w:proofErr w:type="spellStart"/>
      <w:r w:rsidR="008235C0" w:rsidRPr="00D62F0B">
        <w:rPr>
          <w:i/>
          <w:iCs/>
        </w:rPr>
        <w:t>Afghanistan</w:t>
      </w:r>
      <w:proofErr w:type="spellEnd"/>
      <w:r w:rsidR="008235C0" w:rsidRPr="00D62F0B">
        <w:t xml:space="preserve">. </w:t>
      </w:r>
      <w:hyperlink r:id="rId15" w:history="1">
        <w:r w:rsidR="005679DD" w:rsidRPr="004539B0">
          <w:rPr>
            <w:rStyle w:val="Hyperlinkki"/>
          </w:rPr>
          <w:t>https://minorityrights.org/</w:t>
        </w:r>
        <w:r w:rsidR="005679DD" w:rsidRPr="004539B0">
          <w:rPr>
            <w:rStyle w:val="Hyperlinkki"/>
          </w:rPr>
          <w:br/>
          <w:t>communities/tajiks/</w:t>
        </w:r>
      </w:hyperlink>
      <w:r w:rsidR="008235C0" w:rsidRPr="00D62F0B">
        <w:t xml:space="preserve"> (käyty 24.2.2025).</w:t>
      </w:r>
    </w:p>
    <w:p w14:paraId="07EEBDC4" w14:textId="77777777" w:rsidR="00D910E2" w:rsidRDefault="00D910E2" w:rsidP="00D910E2">
      <w:pPr>
        <w:rPr>
          <w:lang w:val="en-GB"/>
        </w:rPr>
      </w:pPr>
      <w:r w:rsidRPr="009D06BB">
        <w:rPr>
          <w:lang w:val="en-GB"/>
        </w:rPr>
        <w:t xml:space="preserve">UNGA (United Nations General Assembly) </w:t>
      </w:r>
    </w:p>
    <w:p w14:paraId="6CF2CDCF" w14:textId="77777777" w:rsidR="00D910E2" w:rsidRDefault="00D910E2" w:rsidP="00D910E2">
      <w:pPr>
        <w:ind w:left="720"/>
        <w:rPr>
          <w:lang w:val="en-GB"/>
        </w:rPr>
      </w:pPr>
      <w:r w:rsidRPr="009D06BB">
        <w:rPr>
          <w:lang w:val="en-GB"/>
        </w:rPr>
        <w:t xml:space="preserve">30.8.2024. </w:t>
      </w:r>
      <w:r w:rsidRPr="00C27A14">
        <w:rPr>
          <w:i/>
          <w:iCs/>
          <w:lang w:val="en-GB"/>
        </w:rPr>
        <w:t>Situation of human rights in Afghanistan, Report of the Special Rapporteur on the situation of human rights in Afghanistan, Richard Bennett, A/79/330</w:t>
      </w:r>
      <w:r w:rsidRPr="009D06BB">
        <w:rPr>
          <w:lang w:val="en-GB"/>
        </w:rPr>
        <w:t xml:space="preserve">. https://docs.un.org/en/A/79/330 </w:t>
      </w:r>
      <w:r w:rsidR="008235C0">
        <w:rPr>
          <w:lang w:val="en-GB"/>
        </w:rPr>
        <w:t>(</w:t>
      </w:r>
      <w:proofErr w:type="spellStart"/>
      <w:r w:rsidR="008235C0">
        <w:rPr>
          <w:lang w:val="en-GB"/>
        </w:rPr>
        <w:t>käyty</w:t>
      </w:r>
      <w:proofErr w:type="spellEnd"/>
      <w:r w:rsidR="008235C0">
        <w:rPr>
          <w:lang w:val="en-GB"/>
        </w:rPr>
        <w:t xml:space="preserve"> 24.2.2025).</w:t>
      </w:r>
    </w:p>
    <w:p w14:paraId="39CE7496" w14:textId="77777777" w:rsidR="00D910E2" w:rsidRPr="008235C0" w:rsidRDefault="00D910E2" w:rsidP="00D910E2">
      <w:pPr>
        <w:ind w:left="720"/>
      </w:pPr>
      <w:r>
        <w:rPr>
          <w:lang w:val="en-GB"/>
        </w:rPr>
        <w:t xml:space="preserve">4.3.2024. </w:t>
      </w:r>
      <w:r w:rsidRPr="00C27A14">
        <w:rPr>
          <w:i/>
          <w:iCs/>
          <w:lang w:val="en-GB"/>
        </w:rPr>
        <w:t>Afghanistan: Compilation of information prepared by the Office of the United Nations High Commissioner for Human Rights</w:t>
      </w:r>
      <w:r>
        <w:rPr>
          <w:lang w:val="en-GB"/>
        </w:rPr>
        <w:t xml:space="preserve">. </w:t>
      </w:r>
      <w:hyperlink r:id="rId16" w:history="1">
        <w:r w:rsidRPr="009D06BB">
          <w:rPr>
            <w:rStyle w:val="Hyperlinkki"/>
          </w:rPr>
          <w:t>https://docs.un.org/en/A/HRC/WG.6/46/AFG/2</w:t>
        </w:r>
      </w:hyperlink>
      <w:r w:rsidRPr="009D06BB">
        <w:t xml:space="preserve"> </w:t>
      </w:r>
      <w:r w:rsidR="008235C0" w:rsidRPr="008235C0">
        <w:t>(käyty 24.2.2025).</w:t>
      </w:r>
    </w:p>
    <w:p w14:paraId="405B7808" w14:textId="77777777" w:rsidR="008235C0" w:rsidRPr="008235C0" w:rsidRDefault="00D910E2" w:rsidP="00D910E2">
      <w:pPr>
        <w:rPr>
          <w:lang w:val="en-GB"/>
        </w:rPr>
      </w:pPr>
      <w:r w:rsidRPr="008235C0">
        <w:rPr>
          <w:lang w:val="en-GB"/>
        </w:rPr>
        <w:t xml:space="preserve">UNGA/SC </w:t>
      </w:r>
      <w:r w:rsidR="008235C0" w:rsidRPr="008235C0">
        <w:rPr>
          <w:lang w:val="en-GB"/>
        </w:rPr>
        <w:t>(United Nations General Assembly/Security Council</w:t>
      </w:r>
      <w:r w:rsidR="008235C0">
        <w:rPr>
          <w:lang w:val="en-GB"/>
        </w:rPr>
        <w:t>)</w:t>
      </w:r>
    </w:p>
    <w:p w14:paraId="1018A712" w14:textId="77777777" w:rsidR="008235C0" w:rsidRPr="008235C0" w:rsidRDefault="008235C0" w:rsidP="008235C0">
      <w:pPr>
        <w:ind w:left="720"/>
      </w:pPr>
      <w:r w:rsidRPr="008235C0">
        <w:rPr>
          <w:lang w:val="en-GB"/>
        </w:rPr>
        <w:t xml:space="preserve">28.2.2024. </w:t>
      </w:r>
      <w:r w:rsidRPr="008235C0">
        <w:rPr>
          <w:i/>
          <w:iCs/>
          <w:lang w:val="en-GB"/>
        </w:rPr>
        <w:t>The situation in Afghanistan and its implications for international peace and security</w:t>
      </w:r>
      <w:r w:rsidRPr="008235C0">
        <w:rPr>
          <w:lang w:val="en-GB"/>
        </w:rPr>
        <w:t>.</w:t>
      </w:r>
      <w:r>
        <w:rPr>
          <w:lang w:val="en-GB"/>
        </w:rPr>
        <w:t xml:space="preserve"> </w:t>
      </w:r>
      <w:hyperlink r:id="rId17" w:history="1">
        <w:r w:rsidRPr="001808DC">
          <w:rPr>
            <w:rStyle w:val="Hyperlinkki"/>
            <w:rFonts w:cs="Segoe UI"/>
            <w:szCs w:val="20"/>
          </w:rPr>
          <w:t>https://unama.unmissions.org/sites/default/files/sg_report_on_afghanistan_</w:t>
        </w:r>
        <w:r w:rsidRPr="001808DC">
          <w:rPr>
            <w:rStyle w:val="Hyperlinkki"/>
            <w:rFonts w:cs="Segoe UI"/>
            <w:szCs w:val="20"/>
          </w:rPr>
          <w:br/>
          <w:t>march_2024.pdf</w:t>
        </w:r>
      </w:hyperlink>
      <w:r>
        <w:t xml:space="preserve"> </w:t>
      </w:r>
      <w:r w:rsidRPr="008235C0">
        <w:t>(käyty 24.2.2025).</w:t>
      </w:r>
    </w:p>
    <w:p w14:paraId="1CCE210D" w14:textId="77777777" w:rsidR="008235C0" w:rsidRPr="008235C0" w:rsidRDefault="008235C0" w:rsidP="008235C0">
      <w:pPr>
        <w:ind w:left="720"/>
      </w:pPr>
      <w:r w:rsidRPr="008235C0">
        <w:rPr>
          <w:lang w:val="en-GB"/>
        </w:rPr>
        <w:t xml:space="preserve">13.6.2024. </w:t>
      </w:r>
      <w:r w:rsidRPr="008235C0">
        <w:rPr>
          <w:i/>
          <w:iCs/>
          <w:lang w:val="en-GB"/>
        </w:rPr>
        <w:t>The situation in Afghanistan and its implications for international peace and security</w:t>
      </w:r>
      <w:r w:rsidRPr="008235C0">
        <w:rPr>
          <w:lang w:val="en-GB"/>
        </w:rPr>
        <w:t xml:space="preserve">. </w:t>
      </w:r>
      <w:hyperlink r:id="rId18" w:history="1">
        <w:r w:rsidRPr="008235C0">
          <w:rPr>
            <w:rStyle w:val="Hyperlinkki"/>
            <w:rFonts w:cs="Segoe UI"/>
            <w:szCs w:val="20"/>
          </w:rPr>
          <w:t>https://unama.unmissions.org/sites/default/files/sg_report_june_2024.pdf</w:t>
        </w:r>
      </w:hyperlink>
      <w:r>
        <w:t xml:space="preserve"> </w:t>
      </w:r>
      <w:r w:rsidRPr="008235C0">
        <w:t>(käyty 24.2.2025).</w:t>
      </w:r>
    </w:p>
    <w:p w14:paraId="2AD6BC73" w14:textId="77777777" w:rsidR="008235C0" w:rsidRPr="008235C0" w:rsidRDefault="008235C0" w:rsidP="008235C0">
      <w:pPr>
        <w:ind w:left="720"/>
      </w:pPr>
      <w:r w:rsidRPr="008235C0">
        <w:rPr>
          <w:lang w:val="en-GB"/>
        </w:rPr>
        <w:t xml:space="preserve">8.9.2024. </w:t>
      </w:r>
      <w:r w:rsidRPr="008235C0">
        <w:rPr>
          <w:i/>
          <w:iCs/>
          <w:lang w:val="en-GB"/>
        </w:rPr>
        <w:t>The situation in Afghanistan and its implications for international peace and security</w:t>
      </w:r>
      <w:r w:rsidRPr="008235C0">
        <w:rPr>
          <w:lang w:val="en-GB"/>
        </w:rPr>
        <w:t xml:space="preserve">. </w:t>
      </w:r>
      <w:hyperlink r:id="rId19" w:history="1">
        <w:r w:rsidRPr="008235C0">
          <w:rPr>
            <w:rStyle w:val="Hyperlinkki"/>
            <w:rFonts w:cs="Segoe UI"/>
            <w:szCs w:val="20"/>
          </w:rPr>
          <w:t>https://unama.unmissions.org/sites/default/files/sg_report_september_s-2024-664.pdf</w:t>
        </w:r>
      </w:hyperlink>
      <w:r>
        <w:t xml:space="preserve"> </w:t>
      </w:r>
      <w:r w:rsidRPr="008235C0">
        <w:t>(käyty 24.2.2025).</w:t>
      </w:r>
    </w:p>
    <w:p w14:paraId="0B08619F" w14:textId="77777777" w:rsidR="00D910E2" w:rsidRPr="003C41E5" w:rsidRDefault="00D910E2" w:rsidP="00D910E2">
      <w:pPr>
        <w:rPr>
          <w:lang w:val="en-GB"/>
        </w:rPr>
      </w:pPr>
      <w:r w:rsidRPr="00A97EA3">
        <w:rPr>
          <w:lang w:val="en-GB"/>
        </w:rPr>
        <w:t>UNSC</w:t>
      </w:r>
      <w:r>
        <w:rPr>
          <w:lang w:val="en-GB"/>
        </w:rPr>
        <w:t xml:space="preserve"> (United Nations Security Council)</w:t>
      </w:r>
      <w:r w:rsidRPr="00A97EA3">
        <w:rPr>
          <w:lang w:val="en-GB"/>
        </w:rPr>
        <w:t xml:space="preserve"> 8.7.2024</w:t>
      </w:r>
      <w:r>
        <w:rPr>
          <w:lang w:val="en-GB"/>
        </w:rPr>
        <w:t xml:space="preserve">. </w:t>
      </w:r>
      <w:r w:rsidRPr="00C27A14">
        <w:rPr>
          <w:i/>
          <w:iCs/>
          <w:lang w:val="en-GB"/>
        </w:rPr>
        <w:t>Fifteenth report of the Analytical Support and Sanctions Monitoring Team submitted pursuant to resolution 2716 (2023) concerning the Taliban and other associated individuals and entities constituting a threat to the peace, stability and security of Afghanistan, S/2024/499</w:t>
      </w:r>
      <w:r>
        <w:rPr>
          <w:lang w:val="en-GB"/>
        </w:rPr>
        <w:t xml:space="preserve">. </w:t>
      </w:r>
      <w:hyperlink r:id="rId20" w:history="1">
        <w:r w:rsidRPr="00F218BB">
          <w:rPr>
            <w:rStyle w:val="Hyperlinkki"/>
            <w:lang w:val="en-GB"/>
          </w:rPr>
          <w:t>https://docs.un.org/en/S/2024/499</w:t>
        </w:r>
      </w:hyperlink>
      <w:r>
        <w:rPr>
          <w:lang w:val="en-GB"/>
        </w:rPr>
        <w:t xml:space="preserve"> </w:t>
      </w:r>
      <w:r w:rsidR="008235C0">
        <w:rPr>
          <w:lang w:val="en-GB"/>
        </w:rPr>
        <w:t>(</w:t>
      </w:r>
      <w:proofErr w:type="spellStart"/>
      <w:r w:rsidR="008235C0">
        <w:rPr>
          <w:lang w:val="en-GB"/>
        </w:rPr>
        <w:t>käyty</w:t>
      </w:r>
      <w:proofErr w:type="spellEnd"/>
      <w:r w:rsidR="008235C0">
        <w:rPr>
          <w:lang w:val="en-GB"/>
        </w:rPr>
        <w:t xml:space="preserve"> 24.2.2025).</w:t>
      </w:r>
    </w:p>
    <w:p w14:paraId="5B95BC12" w14:textId="77777777" w:rsidR="00D910E2" w:rsidRPr="008235C0" w:rsidRDefault="00D910E2" w:rsidP="00D910E2">
      <w:r w:rsidRPr="001F74D4">
        <w:rPr>
          <w:lang w:val="en-GB"/>
        </w:rPr>
        <w:t xml:space="preserve">USDOS </w:t>
      </w:r>
      <w:r>
        <w:rPr>
          <w:lang w:val="en-GB"/>
        </w:rPr>
        <w:t xml:space="preserve">(United States Department of State) </w:t>
      </w:r>
      <w:r w:rsidRPr="001F74D4">
        <w:rPr>
          <w:lang w:val="en-GB"/>
        </w:rPr>
        <w:t xml:space="preserve">22.4.2024. </w:t>
      </w:r>
      <w:r w:rsidRPr="00C27A14">
        <w:rPr>
          <w:i/>
          <w:iCs/>
          <w:lang w:val="en-GB"/>
        </w:rPr>
        <w:t>2023 Country Reports on Human Rights Practices: Afghanistan</w:t>
      </w:r>
      <w:r>
        <w:rPr>
          <w:lang w:val="en-GB"/>
        </w:rPr>
        <w:t>.</w:t>
      </w:r>
      <w:r w:rsidRPr="001F74D4">
        <w:rPr>
          <w:lang w:val="en-GB"/>
        </w:rPr>
        <w:t xml:space="preserve"> </w:t>
      </w:r>
      <w:hyperlink r:id="rId21" w:history="1">
        <w:r w:rsidRPr="001F74D4">
          <w:rPr>
            <w:rStyle w:val="Hyperlinkki"/>
          </w:rPr>
          <w:t>https://www.state.gov/reports/2023-country-reports-on-human-rights-practices/afghanistan/</w:t>
        </w:r>
      </w:hyperlink>
      <w:r w:rsidRPr="001F74D4">
        <w:t xml:space="preserve"> </w:t>
      </w:r>
      <w:r w:rsidR="008235C0" w:rsidRPr="008235C0">
        <w:t>(käyty 24.2.2025).</w:t>
      </w:r>
    </w:p>
    <w:p w14:paraId="1A5CD7EE" w14:textId="77777777" w:rsidR="00082DFE" w:rsidRPr="001D5CAA" w:rsidRDefault="00542BA2" w:rsidP="00082DFE">
      <w:pPr>
        <w:pStyle w:val="LeiptekstiMigri"/>
        <w:ind w:left="0"/>
        <w:rPr>
          <w:lang w:val="en-GB"/>
        </w:rPr>
      </w:pPr>
      <w:r>
        <w:rPr>
          <w:b/>
        </w:rPr>
        <w:pict w14:anchorId="7FC68956">
          <v:rect id="_x0000_i1028" style="width:0;height:1.5pt" o:hralign="center" o:hrstd="t" o:hr="t" fillcolor="#a0a0a0" stroked="f"/>
        </w:pict>
      </w:r>
    </w:p>
    <w:p w14:paraId="76D493AF" w14:textId="77777777" w:rsidR="00082DFE" w:rsidRDefault="001D63F6" w:rsidP="00810134">
      <w:pPr>
        <w:pStyle w:val="Numeroimatonotsikko"/>
      </w:pPr>
      <w:r>
        <w:t>Tietoja vastauksesta</w:t>
      </w:r>
    </w:p>
    <w:p w14:paraId="543292B0"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3325C5B" w14:textId="77777777" w:rsidR="001D63F6" w:rsidRPr="00BC367A" w:rsidRDefault="001D63F6" w:rsidP="00810134">
      <w:pPr>
        <w:pStyle w:val="Numeroimatonotsikko"/>
        <w:rPr>
          <w:lang w:val="en-GB"/>
        </w:rPr>
      </w:pPr>
      <w:r w:rsidRPr="00BC367A">
        <w:rPr>
          <w:lang w:val="en-GB"/>
        </w:rPr>
        <w:t>Information on the response</w:t>
      </w:r>
    </w:p>
    <w:p w14:paraId="2E0DD08C"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w:t>
      </w:r>
      <w:r w:rsidRPr="00A35BCB">
        <w:rPr>
          <w:lang w:val="en-GB"/>
        </w:rPr>
        <w:lastRenderedPageBreak/>
        <w:t>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63065B41" w14:textId="77777777" w:rsidR="00B112B8" w:rsidRPr="00A35BCB" w:rsidRDefault="00B112B8" w:rsidP="00A35BCB">
      <w:pPr>
        <w:rPr>
          <w:lang w:val="en-GB"/>
        </w:rPr>
      </w:pPr>
    </w:p>
    <w:sectPr w:rsidR="00B112B8" w:rsidRPr="00A35BCB" w:rsidSect="00072438">
      <w:headerReference w:type="default" r:id="rId22"/>
      <w:headerReference w:type="first" r:id="rId23"/>
      <w:footerReference w:type="first" r:id="rId24"/>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4229D" w14:textId="77777777" w:rsidR="00F57082" w:rsidRDefault="00F57082" w:rsidP="007E0069">
      <w:pPr>
        <w:spacing w:after="0" w:line="240" w:lineRule="auto"/>
      </w:pPr>
      <w:r>
        <w:separator/>
      </w:r>
    </w:p>
  </w:endnote>
  <w:endnote w:type="continuationSeparator" w:id="0">
    <w:p w14:paraId="193182F6" w14:textId="77777777" w:rsidR="00F57082" w:rsidRDefault="00F57082"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C0B76"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7BFFFE26" w14:textId="77777777" w:rsidTr="00483E37">
      <w:trPr>
        <w:trHeight w:val="189"/>
      </w:trPr>
      <w:tc>
        <w:tcPr>
          <w:tcW w:w="1560" w:type="dxa"/>
        </w:tcPr>
        <w:p w14:paraId="2130A30F" w14:textId="77777777" w:rsidR="004D76E3" w:rsidRPr="00A83D54" w:rsidRDefault="004D76E3" w:rsidP="00337E76">
          <w:pPr>
            <w:pStyle w:val="Alatunniste"/>
            <w:rPr>
              <w:sz w:val="14"/>
              <w:szCs w:val="14"/>
            </w:rPr>
          </w:pPr>
        </w:p>
      </w:tc>
      <w:tc>
        <w:tcPr>
          <w:tcW w:w="2551" w:type="dxa"/>
        </w:tcPr>
        <w:p w14:paraId="61EC2D38" w14:textId="77777777" w:rsidR="004D76E3" w:rsidRPr="00A83D54" w:rsidRDefault="004D76E3" w:rsidP="00337E76">
          <w:pPr>
            <w:pStyle w:val="Alatunniste"/>
            <w:rPr>
              <w:sz w:val="14"/>
              <w:szCs w:val="14"/>
            </w:rPr>
          </w:pPr>
        </w:p>
      </w:tc>
      <w:tc>
        <w:tcPr>
          <w:tcW w:w="2552" w:type="dxa"/>
        </w:tcPr>
        <w:p w14:paraId="3C8FB514" w14:textId="77777777" w:rsidR="004D76E3" w:rsidRPr="00A83D54" w:rsidRDefault="004D76E3" w:rsidP="00337E76">
          <w:pPr>
            <w:pStyle w:val="Alatunniste"/>
            <w:rPr>
              <w:sz w:val="14"/>
              <w:szCs w:val="14"/>
            </w:rPr>
          </w:pPr>
        </w:p>
      </w:tc>
      <w:tc>
        <w:tcPr>
          <w:tcW w:w="2830" w:type="dxa"/>
        </w:tcPr>
        <w:p w14:paraId="7022A424" w14:textId="77777777" w:rsidR="004D76E3" w:rsidRPr="00A83D54" w:rsidRDefault="004D76E3" w:rsidP="00337E76">
          <w:pPr>
            <w:pStyle w:val="Alatunniste"/>
            <w:rPr>
              <w:sz w:val="14"/>
              <w:szCs w:val="14"/>
            </w:rPr>
          </w:pPr>
        </w:p>
      </w:tc>
    </w:tr>
    <w:tr w:rsidR="004D76E3" w:rsidRPr="00A83D54" w14:paraId="4099E9C8" w14:textId="77777777" w:rsidTr="00483E37">
      <w:trPr>
        <w:trHeight w:val="189"/>
      </w:trPr>
      <w:tc>
        <w:tcPr>
          <w:tcW w:w="1560" w:type="dxa"/>
        </w:tcPr>
        <w:p w14:paraId="26C5E86C" w14:textId="77777777" w:rsidR="004D76E3" w:rsidRPr="00A83D54" w:rsidRDefault="004D76E3" w:rsidP="00337E76">
          <w:pPr>
            <w:pStyle w:val="Alatunniste"/>
            <w:rPr>
              <w:sz w:val="14"/>
              <w:szCs w:val="14"/>
            </w:rPr>
          </w:pPr>
        </w:p>
      </w:tc>
      <w:tc>
        <w:tcPr>
          <w:tcW w:w="2551" w:type="dxa"/>
        </w:tcPr>
        <w:p w14:paraId="11725160" w14:textId="77777777" w:rsidR="004D76E3" w:rsidRPr="00A83D54" w:rsidRDefault="004D76E3" w:rsidP="00337E76">
          <w:pPr>
            <w:pStyle w:val="Alatunniste"/>
            <w:rPr>
              <w:sz w:val="14"/>
              <w:szCs w:val="14"/>
            </w:rPr>
          </w:pPr>
        </w:p>
      </w:tc>
      <w:tc>
        <w:tcPr>
          <w:tcW w:w="2552" w:type="dxa"/>
        </w:tcPr>
        <w:p w14:paraId="69A8970E" w14:textId="77777777" w:rsidR="004D76E3" w:rsidRPr="00A83D54" w:rsidRDefault="004D76E3" w:rsidP="00337E76">
          <w:pPr>
            <w:pStyle w:val="Alatunniste"/>
            <w:rPr>
              <w:sz w:val="14"/>
              <w:szCs w:val="14"/>
            </w:rPr>
          </w:pPr>
        </w:p>
      </w:tc>
      <w:tc>
        <w:tcPr>
          <w:tcW w:w="2830" w:type="dxa"/>
        </w:tcPr>
        <w:p w14:paraId="03B7E35C" w14:textId="77777777" w:rsidR="004D76E3" w:rsidRPr="00A83D54" w:rsidRDefault="004D76E3" w:rsidP="00337E76">
          <w:pPr>
            <w:pStyle w:val="Alatunniste"/>
            <w:rPr>
              <w:sz w:val="14"/>
              <w:szCs w:val="14"/>
            </w:rPr>
          </w:pPr>
        </w:p>
      </w:tc>
    </w:tr>
    <w:tr w:rsidR="004D76E3" w:rsidRPr="00A83D54" w14:paraId="15F33480" w14:textId="77777777" w:rsidTr="00483E37">
      <w:trPr>
        <w:trHeight w:val="189"/>
      </w:trPr>
      <w:tc>
        <w:tcPr>
          <w:tcW w:w="1560" w:type="dxa"/>
        </w:tcPr>
        <w:p w14:paraId="6BAA81AF" w14:textId="77777777" w:rsidR="004D76E3" w:rsidRPr="00A83D54" w:rsidRDefault="004D76E3" w:rsidP="00337E76">
          <w:pPr>
            <w:pStyle w:val="Alatunniste"/>
            <w:rPr>
              <w:sz w:val="14"/>
              <w:szCs w:val="14"/>
            </w:rPr>
          </w:pPr>
        </w:p>
      </w:tc>
      <w:tc>
        <w:tcPr>
          <w:tcW w:w="2551" w:type="dxa"/>
        </w:tcPr>
        <w:p w14:paraId="073E0339" w14:textId="77777777" w:rsidR="004D76E3" w:rsidRPr="00A83D54" w:rsidRDefault="004D76E3" w:rsidP="00337E76">
          <w:pPr>
            <w:pStyle w:val="Alatunniste"/>
            <w:rPr>
              <w:sz w:val="14"/>
              <w:szCs w:val="14"/>
            </w:rPr>
          </w:pPr>
        </w:p>
      </w:tc>
      <w:tc>
        <w:tcPr>
          <w:tcW w:w="2552" w:type="dxa"/>
        </w:tcPr>
        <w:p w14:paraId="710E63DE" w14:textId="77777777" w:rsidR="004D76E3" w:rsidRPr="00A83D54" w:rsidRDefault="004D76E3" w:rsidP="00337E76">
          <w:pPr>
            <w:pStyle w:val="Alatunniste"/>
            <w:rPr>
              <w:sz w:val="14"/>
              <w:szCs w:val="14"/>
            </w:rPr>
          </w:pPr>
        </w:p>
      </w:tc>
      <w:tc>
        <w:tcPr>
          <w:tcW w:w="2830" w:type="dxa"/>
        </w:tcPr>
        <w:p w14:paraId="501A2466" w14:textId="77777777" w:rsidR="004D76E3" w:rsidRPr="00A83D54" w:rsidRDefault="004D76E3" w:rsidP="00337E76">
          <w:pPr>
            <w:pStyle w:val="Alatunniste"/>
            <w:rPr>
              <w:sz w:val="14"/>
              <w:szCs w:val="14"/>
            </w:rPr>
          </w:pPr>
        </w:p>
      </w:tc>
    </w:tr>
  </w:tbl>
  <w:p w14:paraId="2E31C501"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57958B5A" wp14:editId="1F0FED70">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465F7B2C"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5EF3" w14:textId="77777777" w:rsidR="00F57082" w:rsidRDefault="00F57082" w:rsidP="007E0069">
      <w:pPr>
        <w:spacing w:after="0" w:line="240" w:lineRule="auto"/>
      </w:pPr>
      <w:r>
        <w:separator/>
      </w:r>
    </w:p>
  </w:footnote>
  <w:footnote w:type="continuationSeparator" w:id="0">
    <w:p w14:paraId="77F98D06" w14:textId="77777777" w:rsidR="00F57082" w:rsidRDefault="00F57082" w:rsidP="007E0069">
      <w:pPr>
        <w:spacing w:after="0" w:line="240" w:lineRule="auto"/>
      </w:pPr>
      <w:r>
        <w:continuationSeparator/>
      </w:r>
    </w:p>
  </w:footnote>
  <w:footnote w:id="1">
    <w:p w14:paraId="4114B130" w14:textId="77777777" w:rsidR="00981301" w:rsidRDefault="00981301">
      <w:pPr>
        <w:pStyle w:val="Alaviitteenteksti"/>
      </w:pPr>
      <w:r>
        <w:rPr>
          <w:rStyle w:val="Alaviitteenviite"/>
        </w:rPr>
        <w:footnoteRef/>
      </w:r>
      <w:r>
        <w:t xml:space="preserve"> </w:t>
      </w:r>
      <w:r w:rsidR="001C0546">
        <w:t>EUAA</w:t>
      </w:r>
      <w:r w:rsidR="008210BA">
        <w:t xml:space="preserve"> </w:t>
      </w:r>
      <w:r w:rsidR="007C704B">
        <w:t>8/</w:t>
      </w:r>
      <w:r w:rsidR="008210BA">
        <w:t>2022</w:t>
      </w:r>
      <w:r w:rsidR="000F0F11">
        <w:t xml:space="preserve">, </w:t>
      </w:r>
      <w:r w:rsidR="000F0F11" w:rsidRPr="00B24FE3">
        <w:t>s.144–145.</w:t>
      </w:r>
    </w:p>
  </w:footnote>
  <w:footnote w:id="2">
    <w:p w14:paraId="51DE4D90" w14:textId="77777777" w:rsidR="00C863C8" w:rsidRDefault="00C863C8">
      <w:pPr>
        <w:pStyle w:val="Alaviitteenteksti"/>
      </w:pPr>
      <w:r>
        <w:rPr>
          <w:rStyle w:val="Alaviitteenviite"/>
        </w:rPr>
        <w:footnoteRef/>
      </w:r>
      <w:r>
        <w:t xml:space="preserve"> </w:t>
      </w:r>
      <w:r w:rsidR="001C0546">
        <w:t>EUAA</w:t>
      </w:r>
      <w:r w:rsidR="008210BA">
        <w:t xml:space="preserve"> </w:t>
      </w:r>
      <w:r w:rsidR="007C704B">
        <w:t>8/</w:t>
      </w:r>
      <w:r w:rsidR="008210BA">
        <w:t>2022</w:t>
      </w:r>
      <w:r w:rsidR="002713B9">
        <w:t>,</w:t>
      </w:r>
      <w:r w:rsidR="000F0F11" w:rsidRPr="000F0F11">
        <w:t xml:space="preserve"> </w:t>
      </w:r>
      <w:r w:rsidR="000F0F11" w:rsidRPr="00B24FE3">
        <w:t>s.144–145.</w:t>
      </w:r>
    </w:p>
  </w:footnote>
  <w:footnote w:id="3">
    <w:p w14:paraId="58525FF5" w14:textId="77777777" w:rsidR="001C0546" w:rsidRDefault="001C0546">
      <w:pPr>
        <w:pStyle w:val="Alaviitteenteksti"/>
      </w:pPr>
      <w:r>
        <w:rPr>
          <w:rStyle w:val="Alaviitteenviite"/>
        </w:rPr>
        <w:footnoteRef/>
      </w:r>
      <w:r>
        <w:t xml:space="preserve"> </w:t>
      </w:r>
      <w:r w:rsidR="00951330">
        <w:t>MRG</w:t>
      </w:r>
      <w:r w:rsidR="00D910E2">
        <w:t xml:space="preserve"> [päiväämätön]</w:t>
      </w:r>
      <w:r w:rsidR="0022365C">
        <w:t>.</w:t>
      </w:r>
    </w:p>
  </w:footnote>
  <w:footnote w:id="4">
    <w:p w14:paraId="6B382141" w14:textId="33A043A8" w:rsidR="001C0546" w:rsidRPr="00D62F0B" w:rsidRDefault="001C0546">
      <w:pPr>
        <w:pStyle w:val="Alaviitteenteksti"/>
        <w:rPr>
          <w:lang w:val="sv-SE"/>
        </w:rPr>
      </w:pPr>
      <w:r>
        <w:rPr>
          <w:rStyle w:val="Alaviitteenviite"/>
        </w:rPr>
        <w:footnoteRef/>
      </w:r>
      <w:r w:rsidRPr="00D62F0B">
        <w:rPr>
          <w:lang w:val="sv-SE"/>
        </w:rPr>
        <w:t xml:space="preserve"> EUAA</w:t>
      </w:r>
      <w:r w:rsidR="008210BA" w:rsidRPr="00D62F0B">
        <w:rPr>
          <w:lang w:val="sv-SE"/>
        </w:rPr>
        <w:t xml:space="preserve"> </w:t>
      </w:r>
      <w:r w:rsidR="00542BA2">
        <w:rPr>
          <w:lang w:val="sv-SE"/>
        </w:rPr>
        <w:t>8/</w:t>
      </w:r>
      <w:bookmarkStart w:id="1" w:name="_GoBack"/>
      <w:bookmarkEnd w:id="1"/>
      <w:r w:rsidR="008210BA" w:rsidRPr="00D62F0B">
        <w:rPr>
          <w:lang w:val="sv-SE"/>
        </w:rPr>
        <w:t>2022</w:t>
      </w:r>
      <w:r w:rsidR="000F0F11" w:rsidRPr="00D62F0B">
        <w:rPr>
          <w:lang w:val="sv-SE"/>
        </w:rPr>
        <w:t xml:space="preserve"> s.144–145.</w:t>
      </w:r>
    </w:p>
  </w:footnote>
  <w:footnote w:id="5">
    <w:p w14:paraId="63609FFD" w14:textId="77777777" w:rsidR="00CA7AF5" w:rsidRPr="00D62F0B" w:rsidRDefault="00CA7AF5" w:rsidP="00CA7AF5">
      <w:pPr>
        <w:pStyle w:val="Alaviitteenteksti"/>
        <w:rPr>
          <w:lang w:val="sv-SE"/>
        </w:rPr>
      </w:pPr>
      <w:r>
        <w:rPr>
          <w:rStyle w:val="Alaviitteenviite"/>
        </w:rPr>
        <w:footnoteRef/>
      </w:r>
      <w:r w:rsidRPr="00D62F0B">
        <w:rPr>
          <w:lang w:val="sv-SE"/>
        </w:rPr>
        <w:t xml:space="preserve"> UNGA </w:t>
      </w:r>
      <w:r w:rsidR="000E5EE3" w:rsidRPr="00D62F0B">
        <w:rPr>
          <w:lang w:val="sv-SE"/>
        </w:rPr>
        <w:t>4.3.2024</w:t>
      </w:r>
      <w:r w:rsidRPr="00D62F0B">
        <w:rPr>
          <w:lang w:val="sv-SE"/>
        </w:rPr>
        <w:t>, s. 9; The Diplomat 24.1.2024.</w:t>
      </w:r>
    </w:p>
  </w:footnote>
  <w:footnote w:id="6">
    <w:p w14:paraId="0CE6A3FA" w14:textId="77777777" w:rsidR="00366B63" w:rsidRPr="00D62F0B" w:rsidRDefault="00366B63" w:rsidP="00366B63">
      <w:pPr>
        <w:pStyle w:val="Alaviitteenteksti"/>
        <w:rPr>
          <w:lang w:val="sv-SE"/>
        </w:rPr>
      </w:pPr>
      <w:r>
        <w:rPr>
          <w:rStyle w:val="Alaviitteenviite"/>
        </w:rPr>
        <w:footnoteRef/>
      </w:r>
      <w:r w:rsidRPr="00D62F0B">
        <w:rPr>
          <w:lang w:val="sv-SE"/>
        </w:rPr>
        <w:t xml:space="preserve"> UNSC 8.7.2024, s. 11.</w:t>
      </w:r>
    </w:p>
  </w:footnote>
  <w:footnote w:id="7">
    <w:p w14:paraId="072D52FD" w14:textId="77777777" w:rsidR="00082885" w:rsidRPr="00D62F0B" w:rsidRDefault="00082885" w:rsidP="00082885">
      <w:pPr>
        <w:pStyle w:val="Alaviitteenteksti"/>
        <w:rPr>
          <w:lang w:val="sv-SE"/>
        </w:rPr>
      </w:pPr>
      <w:r>
        <w:rPr>
          <w:rStyle w:val="Alaviitteenviite"/>
        </w:rPr>
        <w:footnoteRef/>
      </w:r>
      <w:r w:rsidRPr="00D62F0B">
        <w:rPr>
          <w:lang w:val="sv-SE"/>
        </w:rPr>
        <w:t xml:space="preserve"> EUAA 11/2024, s. 118, 123.</w:t>
      </w:r>
    </w:p>
  </w:footnote>
  <w:footnote w:id="8">
    <w:p w14:paraId="70D56AFB" w14:textId="77777777" w:rsidR="00082885" w:rsidRPr="000E5EE3" w:rsidRDefault="00082885">
      <w:pPr>
        <w:pStyle w:val="Alaviitteenteksti"/>
        <w:rPr>
          <w:lang w:val="sv-SE"/>
        </w:rPr>
      </w:pPr>
      <w:r>
        <w:rPr>
          <w:rStyle w:val="Alaviitteenviite"/>
        </w:rPr>
        <w:footnoteRef/>
      </w:r>
      <w:r w:rsidRPr="000E5EE3">
        <w:rPr>
          <w:lang w:val="sv-SE"/>
        </w:rPr>
        <w:t xml:space="preserve"> </w:t>
      </w:r>
      <w:r w:rsidR="002713B9">
        <w:rPr>
          <w:lang w:val="sv-SE"/>
        </w:rPr>
        <w:t>AAN/</w:t>
      </w:r>
      <w:proofErr w:type="spellStart"/>
      <w:r w:rsidRPr="000E5EE3">
        <w:rPr>
          <w:lang w:val="sv-SE"/>
        </w:rPr>
        <w:t>Fochini</w:t>
      </w:r>
      <w:proofErr w:type="spellEnd"/>
      <w:r w:rsidR="008235C0">
        <w:rPr>
          <w:lang w:val="sv-SE"/>
        </w:rPr>
        <w:t xml:space="preserve"> 9/2024</w:t>
      </w:r>
      <w:r w:rsidRPr="000E5EE3">
        <w:rPr>
          <w:lang w:val="sv-SE"/>
        </w:rPr>
        <w:t>,</w:t>
      </w:r>
      <w:r w:rsidR="002713B9">
        <w:rPr>
          <w:lang w:val="sv-SE"/>
        </w:rPr>
        <w:t xml:space="preserve"> </w:t>
      </w:r>
      <w:r w:rsidRPr="000E5EE3">
        <w:rPr>
          <w:lang w:val="sv-SE"/>
        </w:rPr>
        <w:t xml:space="preserve">s. </w:t>
      </w:r>
      <w:r w:rsidR="000E5EE3">
        <w:rPr>
          <w:lang w:val="sv-SE"/>
        </w:rPr>
        <w:t xml:space="preserve">18, </w:t>
      </w:r>
      <w:r w:rsidRPr="000E5EE3">
        <w:rPr>
          <w:lang w:val="sv-SE"/>
        </w:rPr>
        <w:t>2</w:t>
      </w:r>
      <w:r w:rsidR="000E5EE3">
        <w:rPr>
          <w:lang w:val="sv-SE"/>
        </w:rPr>
        <w:t>1</w:t>
      </w:r>
      <w:r w:rsidRPr="000E5EE3">
        <w:rPr>
          <w:lang w:val="sv-SE"/>
        </w:rPr>
        <w:t>–23, 25–26, 28, 38</w:t>
      </w:r>
      <w:r w:rsidR="002713B9">
        <w:rPr>
          <w:lang w:val="sv-SE"/>
        </w:rPr>
        <w:t>.</w:t>
      </w:r>
    </w:p>
  </w:footnote>
  <w:footnote w:id="9">
    <w:p w14:paraId="46760C6E" w14:textId="77777777" w:rsidR="000E5EE3" w:rsidRPr="000E5EE3" w:rsidRDefault="000E5EE3" w:rsidP="000E5EE3">
      <w:pPr>
        <w:pStyle w:val="Alaviitteenteksti"/>
        <w:rPr>
          <w:lang w:val="sv-SE"/>
        </w:rPr>
      </w:pPr>
      <w:r>
        <w:rPr>
          <w:rStyle w:val="Alaviitteenviite"/>
        </w:rPr>
        <w:footnoteRef/>
      </w:r>
      <w:r w:rsidRPr="000E5EE3">
        <w:rPr>
          <w:lang w:val="sv-SE"/>
        </w:rPr>
        <w:t xml:space="preserve"> </w:t>
      </w:r>
      <w:r w:rsidRPr="008210BA">
        <w:rPr>
          <w:lang w:val="sv-SE"/>
        </w:rPr>
        <w:t xml:space="preserve">UNGA 4.3.2024, s. </w:t>
      </w:r>
      <w:r w:rsidR="00D910E2" w:rsidRPr="008210BA">
        <w:rPr>
          <w:lang w:val="sv-SE"/>
        </w:rPr>
        <w:t>9–10</w:t>
      </w:r>
      <w:r w:rsidRPr="008210BA">
        <w:rPr>
          <w:lang w:val="sv-SE"/>
        </w:rPr>
        <w:t xml:space="preserve">; </w:t>
      </w:r>
      <w:r w:rsidRPr="000E5EE3">
        <w:rPr>
          <w:lang w:val="sv-SE"/>
        </w:rPr>
        <w:t>UNGA 30.8.2024, s. 9.</w:t>
      </w:r>
    </w:p>
  </w:footnote>
  <w:footnote w:id="10">
    <w:p w14:paraId="39C7AB82" w14:textId="77777777" w:rsidR="008210BA" w:rsidRPr="00E15BE7" w:rsidRDefault="008210BA" w:rsidP="008210BA">
      <w:pPr>
        <w:pStyle w:val="Alaviitteenteksti"/>
        <w:rPr>
          <w:lang w:val="en-GB"/>
        </w:rPr>
      </w:pPr>
      <w:r>
        <w:rPr>
          <w:rStyle w:val="Alaviitteenviite"/>
        </w:rPr>
        <w:footnoteRef/>
      </w:r>
      <w:r w:rsidRPr="00E15BE7">
        <w:rPr>
          <w:lang w:val="en-GB"/>
        </w:rPr>
        <w:t xml:space="preserve"> EUAA 11/2024, s. 119, 123.</w:t>
      </w:r>
    </w:p>
  </w:footnote>
  <w:footnote w:id="11">
    <w:p w14:paraId="3C0B6202" w14:textId="77777777" w:rsidR="0011730A" w:rsidRPr="00D62F0B" w:rsidRDefault="0011730A">
      <w:pPr>
        <w:pStyle w:val="Alaviitteenteksti"/>
        <w:rPr>
          <w:lang w:val="en-US"/>
        </w:rPr>
      </w:pPr>
      <w:r>
        <w:rPr>
          <w:rStyle w:val="Alaviitteenviite"/>
        </w:rPr>
        <w:footnoteRef/>
      </w:r>
      <w:r w:rsidR="00EA7ADE" w:rsidRPr="00E15BE7">
        <w:rPr>
          <w:lang w:val="en-GB"/>
        </w:rPr>
        <w:t xml:space="preserve"> International Crisis Group 12.8.2022.</w:t>
      </w:r>
    </w:p>
  </w:footnote>
  <w:footnote w:id="12">
    <w:p w14:paraId="1BBBC105" w14:textId="77777777" w:rsidR="00B56229" w:rsidRPr="00B56229" w:rsidRDefault="00B56229" w:rsidP="00B56229">
      <w:pPr>
        <w:pStyle w:val="Alaviitteenteksti"/>
        <w:rPr>
          <w:lang w:val="en-GB"/>
        </w:rPr>
      </w:pPr>
      <w:r>
        <w:rPr>
          <w:rStyle w:val="Alaviitteenviite"/>
        </w:rPr>
        <w:footnoteRef/>
      </w:r>
      <w:r w:rsidRPr="00B56229">
        <w:rPr>
          <w:lang w:val="en-GB"/>
        </w:rPr>
        <w:t xml:space="preserve"> EUAA 11/2024, s.</w:t>
      </w:r>
      <w:r w:rsidR="007C704B">
        <w:rPr>
          <w:lang w:val="en-GB"/>
        </w:rPr>
        <w:t xml:space="preserve"> </w:t>
      </w:r>
      <w:r w:rsidRPr="00B56229">
        <w:rPr>
          <w:lang w:val="en-GB"/>
        </w:rPr>
        <w:t>96–97.</w:t>
      </w:r>
    </w:p>
  </w:footnote>
  <w:footnote w:id="13">
    <w:p w14:paraId="0CE88B93" w14:textId="77777777" w:rsidR="00B56229" w:rsidRPr="00E15BE7" w:rsidRDefault="00B56229" w:rsidP="00B56229">
      <w:pPr>
        <w:pStyle w:val="Alaviitteenteksti"/>
        <w:rPr>
          <w:lang w:val="en-GB"/>
        </w:rPr>
      </w:pPr>
      <w:r>
        <w:rPr>
          <w:rStyle w:val="Alaviitteenviite"/>
        </w:rPr>
        <w:footnoteRef/>
      </w:r>
      <w:r w:rsidRPr="00E15BE7">
        <w:rPr>
          <w:lang w:val="en-GB"/>
        </w:rPr>
        <w:t xml:space="preserve"> International Crisis Group 12.8.2022.</w:t>
      </w:r>
    </w:p>
  </w:footnote>
  <w:footnote w:id="14">
    <w:p w14:paraId="503F4711" w14:textId="77777777" w:rsidR="00B21AB3" w:rsidRPr="005F6004" w:rsidRDefault="00B21AB3">
      <w:pPr>
        <w:pStyle w:val="Alaviitteenteksti"/>
        <w:rPr>
          <w:lang w:val="sv-SE"/>
        </w:rPr>
      </w:pPr>
      <w:r>
        <w:rPr>
          <w:rStyle w:val="Alaviitteenviite"/>
        </w:rPr>
        <w:footnoteRef/>
      </w:r>
      <w:r w:rsidRPr="005F6004">
        <w:rPr>
          <w:lang w:val="sv-SE"/>
        </w:rPr>
        <w:t xml:space="preserve"> </w:t>
      </w:r>
      <w:r w:rsidR="005F6004">
        <w:rPr>
          <w:lang w:val="sv-SE"/>
        </w:rPr>
        <w:t>EUAA 11/2024, s.96–97.</w:t>
      </w:r>
    </w:p>
  </w:footnote>
  <w:footnote w:id="15">
    <w:p w14:paraId="269627A7" w14:textId="77777777" w:rsidR="005F6004" w:rsidRPr="005F6004" w:rsidRDefault="005F6004">
      <w:pPr>
        <w:pStyle w:val="Alaviitteenteksti"/>
        <w:rPr>
          <w:lang w:val="sv-SE"/>
        </w:rPr>
      </w:pPr>
      <w:r>
        <w:rPr>
          <w:rStyle w:val="Alaviitteenviite"/>
        </w:rPr>
        <w:footnoteRef/>
      </w:r>
      <w:r w:rsidRPr="005F6004">
        <w:rPr>
          <w:lang w:val="sv-SE"/>
        </w:rPr>
        <w:t xml:space="preserve"> UNGA/SC </w:t>
      </w:r>
      <w:r>
        <w:rPr>
          <w:lang w:val="sv-SE"/>
        </w:rPr>
        <w:t xml:space="preserve">28.2.2024; </w:t>
      </w:r>
      <w:r w:rsidRPr="005F6004">
        <w:rPr>
          <w:lang w:val="sv-SE"/>
        </w:rPr>
        <w:t>13.6.2024</w:t>
      </w:r>
      <w:r>
        <w:rPr>
          <w:lang w:val="sv-SE"/>
        </w:rPr>
        <w:t>; 9.9.2024</w:t>
      </w:r>
      <w:r w:rsidRPr="005F6004">
        <w:rPr>
          <w:lang w:val="sv-SE"/>
        </w:rPr>
        <w:t>, s</w:t>
      </w:r>
      <w:r>
        <w:rPr>
          <w:lang w:val="sv-SE"/>
        </w:rPr>
        <w:t xml:space="preserve">. 7. </w:t>
      </w:r>
    </w:p>
  </w:footnote>
  <w:footnote w:id="16">
    <w:p w14:paraId="697BE84A" w14:textId="77777777" w:rsidR="00B24FE3" w:rsidRPr="00E15BE7" w:rsidRDefault="00B24FE3" w:rsidP="00B24FE3">
      <w:pPr>
        <w:pStyle w:val="Alaviitteenteksti"/>
        <w:rPr>
          <w:lang w:val="en-GB"/>
        </w:rPr>
      </w:pPr>
      <w:r>
        <w:rPr>
          <w:rStyle w:val="Alaviitteenviite"/>
        </w:rPr>
        <w:footnoteRef/>
      </w:r>
      <w:r w:rsidRPr="00E15BE7">
        <w:rPr>
          <w:lang w:val="en-GB"/>
        </w:rPr>
        <w:t xml:space="preserve"> EUAA 11/2024, s. 119; USDOS 22.4.2024.</w:t>
      </w:r>
    </w:p>
  </w:footnote>
  <w:footnote w:id="17">
    <w:p w14:paraId="518B48AE" w14:textId="77777777" w:rsidR="00EA7ADE" w:rsidRPr="006B4E8F" w:rsidRDefault="00EA7ADE" w:rsidP="00EA7ADE">
      <w:pPr>
        <w:pStyle w:val="Alaviitteenteksti"/>
        <w:rPr>
          <w:lang w:val="en-GB"/>
        </w:rPr>
      </w:pPr>
      <w:r>
        <w:rPr>
          <w:rStyle w:val="Alaviitteenviite"/>
        </w:rPr>
        <w:footnoteRef/>
      </w:r>
      <w:r w:rsidRPr="006B4E8F">
        <w:rPr>
          <w:lang w:val="en-GB"/>
        </w:rPr>
        <w:t xml:space="preserve"> Afghan Witness 19.11.2024, s. 3; AAN/</w:t>
      </w:r>
      <w:proofErr w:type="spellStart"/>
      <w:r w:rsidRPr="006B4E8F">
        <w:rPr>
          <w:lang w:val="en-GB"/>
        </w:rPr>
        <w:t>Sabawoon</w:t>
      </w:r>
      <w:proofErr w:type="spellEnd"/>
      <w:r w:rsidRPr="006B4E8F">
        <w:rPr>
          <w:lang w:val="en-GB"/>
        </w:rPr>
        <w:t xml:space="preserve"> 15.12.2023. </w:t>
      </w:r>
    </w:p>
  </w:footnote>
  <w:footnote w:id="18">
    <w:p w14:paraId="67702755" w14:textId="77777777" w:rsidR="00EA7ADE" w:rsidRPr="00EA7ADE" w:rsidRDefault="00EA7ADE" w:rsidP="00EA7ADE">
      <w:pPr>
        <w:pStyle w:val="Alaviitteenteksti"/>
        <w:rPr>
          <w:lang w:val="en-GB"/>
        </w:rPr>
      </w:pPr>
      <w:r>
        <w:rPr>
          <w:rStyle w:val="Alaviitteenviite"/>
        </w:rPr>
        <w:footnoteRef/>
      </w:r>
      <w:r w:rsidRPr="00EA7ADE">
        <w:rPr>
          <w:lang w:val="en-GB"/>
        </w:rPr>
        <w:t xml:space="preserve"> Afghan Witness 19.11.2024, s. 3, 9–11, 25–26.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64460B" w:rsidRPr="00A058E4" w14:paraId="33CAB297" w14:textId="77777777" w:rsidTr="00110B17">
      <w:trPr>
        <w:tblHeader/>
      </w:trPr>
      <w:tc>
        <w:tcPr>
          <w:tcW w:w="3005" w:type="dxa"/>
          <w:tcBorders>
            <w:top w:val="nil"/>
            <w:left w:val="nil"/>
            <w:bottom w:val="nil"/>
            <w:right w:val="nil"/>
          </w:tcBorders>
        </w:tcPr>
        <w:p w14:paraId="67A740B7" w14:textId="77777777" w:rsidR="0064460B" w:rsidRPr="00A058E4" w:rsidRDefault="0064460B">
          <w:pPr>
            <w:pStyle w:val="Yltunniste"/>
            <w:rPr>
              <w:sz w:val="16"/>
              <w:szCs w:val="16"/>
            </w:rPr>
          </w:pPr>
        </w:p>
      </w:tc>
      <w:tc>
        <w:tcPr>
          <w:tcW w:w="3005" w:type="dxa"/>
          <w:tcBorders>
            <w:top w:val="nil"/>
            <w:left w:val="nil"/>
            <w:bottom w:val="nil"/>
            <w:right w:val="nil"/>
          </w:tcBorders>
        </w:tcPr>
        <w:p w14:paraId="166AA61F" w14:textId="77777777" w:rsidR="0064460B" w:rsidRPr="00A058E4" w:rsidRDefault="0064460B">
          <w:pPr>
            <w:pStyle w:val="Yltunniste"/>
            <w:rPr>
              <w:b/>
              <w:sz w:val="16"/>
              <w:szCs w:val="16"/>
            </w:rPr>
          </w:pPr>
        </w:p>
      </w:tc>
      <w:tc>
        <w:tcPr>
          <w:tcW w:w="3006" w:type="dxa"/>
          <w:tcBorders>
            <w:top w:val="nil"/>
            <w:left w:val="nil"/>
            <w:bottom w:val="nil"/>
            <w:right w:val="nil"/>
          </w:tcBorders>
        </w:tcPr>
        <w:p w14:paraId="1473A697"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7B89AF2A" w14:textId="77777777" w:rsidTr="00421708">
      <w:tc>
        <w:tcPr>
          <w:tcW w:w="3005" w:type="dxa"/>
          <w:tcBorders>
            <w:top w:val="nil"/>
            <w:left w:val="nil"/>
            <w:bottom w:val="nil"/>
            <w:right w:val="nil"/>
          </w:tcBorders>
        </w:tcPr>
        <w:p w14:paraId="02322C7E" w14:textId="77777777" w:rsidR="0064460B" w:rsidRPr="00A058E4" w:rsidRDefault="0064460B">
          <w:pPr>
            <w:pStyle w:val="Yltunniste"/>
            <w:rPr>
              <w:sz w:val="16"/>
              <w:szCs w:val="16"/>
            </w:rPr>
          </w:pPr>
        </w:p>
      </w:tc>
      <w:tc>
        <w:tcPr>
          <w:tcW w:w="3005" w:type="dxa"/>
          <w:tcBorders>
            <w:top w:val="nil"/>
            <w:left w:val="nil"/>
            <w:bottom w:val="nil"/>
            <w:right w:val="nil"/>
          </w:tcBorders>
        </w:tcPr>
        <w:p w14:paraId="59E184E2" w14:textId="77777777" w:rsidR="0064460B" w:rsidRPr="00A058E4" w:rsidRDefault="0064460B">
          <w:pPr>
            <w:pStyle w:val="Yltunniste"/>
            <w:rPr>
              <w:sz w:val="16"/>
              <w:szCs w:val="16"/>
            </w:rPr>
          </w:pPr>
        </w:p>
      </w:tc>
      <w:tc>
        <w:tcPr>
          <w:tcW w:w="3006" w:type="dxa"/>
          <w:tcBorders>
            <w:top w:val="nil"/>
            <w:left w:val="nil"/>
            <w:bottom w:val="nil"/>
            <w:right w:val="nil"/>
          </w:tcBorders>
        </w:tcPr>
        <w:p w14:paraId="3BB3CB43" w14:textId="77777777" w:rsidR="0064460B" w:rsidRPr="00A058E4" w:rsidRDefault="0064460B" w:rsidP="00A058E4">
          <w:pPr>
            <w:pStyle w:val="Yltunniste"/>
            <w:jc w:val="right"/>
            <w:rPr>
              <w:sz w:val="16"/>
              <w:szCs w:val="16"/>
            </w:rPr>
          </w:pPr>
        </w:p>
      </w:tc>
    </w:tr>
    <w:tr w:rsidR="0064460B" w:rsidRPr="00A058E4" w14:paraId="2A3057F2" w14:textId="77777777" w:rsidTr="00421708">
      <w:tc>
        <w:tcPr>
          <w:tcW w:w="3005" w:type="dxa"/>
          <w:tcBorders>
            <w:top w:val="nil"/>
            <w:left w:val="nil"/>
            <w:bottom w:val="nil"/>
            <w:right w:val="nil"/>
          </w:tcBorders>
        </w:tcPr>
        <w:p w14:paraId="6C11D8B0" w14:textId="77777777" w:rsidR="0064460B" w:rsidRPr="00A058E4" w:rsidRDefault="0064460B">
          <w:pPr>
            <w:pStyle w:val="Yltunniste"/>
            <w:rPr>
              <w:sz w:val="16"/>
              <w:szCs w:val="16"/>
            </w:rPr>
          </w:pPr>
        </w:p>
      </w:tc>
      <w:tc>
        <w:tcPr>
          <w:tcW w:w="3005" w:type="dxa"/>
          <w:tcBorders>
            <w:top w:val="nil"/>
            <w:left w:val="nil"/>
            <w:bottom w:val="nil"/>
            <w:right w:val="nil"/>
          </w:tcBorders>
        </w:tcPr>
        <w:p w14:paraId="03B2D0A7" w14:textId="77777777" w:rsidR="0064460B" w:rsidRPr="00A058E4" w:rsidRDefault="0064460B">
          <w:pPr>
            <w:pStyle w:val="Yltunniste"/>
            <w:rPr>
              <w:sz w:val="16"/>
              <w:szCs w:val="16"/>
            </w:rPr>
          </w:pPr>
        </w:p>
      </w:tc>
      <w:tc>
        <w:tcPr>
          <w:tcW w:w="3006" w:type="dxa"/>
          <w:tcBorders>
            <w:top w:val="nil"/>
            <w:left w:val="nil"/>
            <w:bottom w:val="nil"/>
            <w:right w:val="nil"/>
          </w:tcBorders>
        </w:tcPr>
        <w:p w14:paraId="7DFB3BC1" w14:textId="77777777" w:rsidR="0064460B" w:rsidRPr="00A058E4" w:rsidRDefault="0064460B" w:rsidP="00A058E4">
          <w:pPr>
            <w:pStyle w:val="Yltunniste"/>
            <w:jc w:val="right"/>
            <w:rPr>
              <w:sz w:val="16"/>
              <w:szCs w:val="16"/>
            </w:rPr>
          </w:pPr>
        </w:p>
      </w:tc>
    </w:tr>
  </w:tbl>
  <w:p w14:paraId="1BAAAA12"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33B39601" wp14:editId="0B8E6FAB">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73A37" w:rsidRPr="00A058E4" w14:paraId="6E3FEBE8" w14:textId="77777777" w:rsidTr="004B2B44">
      <w:tc>
        <w:tcPr>
          <w:tcW w:w="3005" w:type="dxa"/>
          <w:tcBorders>
            <w:top w:val="nil"/>
            <w:left w:val="nil"/>
            <w:bottom w:val="nil"/>
            <w:right w:val="nil"/>
          </w:tcBorders>
        </w:tcPr>
        <w:p w14:paraId="485C06D7" w14:textId="77777777" w:rsidR="00873A37" w:rsidRPr="00A058E4" w:rsidRDefault="00873A37">
          <w:pPr>
            <w:pStyle w:val="Yltunniste"/>
            <w:rPr>
              <w:sz w:val="16"/>
              <w:szCs w:val="16"/>
            </w:rPr>
          </w:pPr>
        </w:p>
      </w:tc>
      <w:tc>
        <w:tcPr>
          <w:tcW w:w="3005" w:type="dxa"/>
          <w:tcBorders>
            <w:top w:val="nil"/>
            <w:left w:val="nil"/>
            <w:bottom w:val="nil"/>
            <w:right w:val="nil"/>
          </w:tcBorders>
        </w:tcPr>
        <w:p w14:paraId="0D7F37B5" w14:textId="77777777" w:rsidR="00873A37" w:rsidRPr="00A058E4" w:rsidRDefault="00873A37">
          <w:pPr>
            <w:pStyle w:val="Yltunniste"/>
            <w:rPr>
              <w:b/>
              <w:sz w:val="16"/>
              <w:szCs w:val="16"/>
            </w:rPr>
          </w:pPr>
        </w:p>
      </w:tc>
      <w:tc>
        <w:tcPr>
          <w:tcW w:w="3006" w:type="dxa"/>
          <w:tcBorders>
            <w:top w:val="nil"/>
            <w:left w:val="nil"/>
            <w:bottom w:val="nil"/>
            <w:right w:val="nil"/>
          </w:tcBorders>
        </w:tcPr>
        <w:p w14:paraId="6488C6CF"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6B9129AB" w14:textId="77777777" w:rsidTr="004B2B44">
      <w:tc>
        <w:tcPr>
          <w:tcW w:w="3005" w:type="dxa"/>
          <w:tcBorders>
            <w:top w:val="nil"/>
            <w:left w:val="nil"/>
            <w:bottom w:val="nil"/>
            <w:right w:val="nil"/>
          </w:tcBorders>
        </w:tcPr>
        <w:p w14:paraId="254A1506" w14:textId="77777777" w:rsidR="00873A37" w:rsidRPr="00A058E4" w:rsidRDefault="00873A37">
          <w:pPr>
            <w:pStyle w:val="Yltunniste"/>
            <w:rPr>
              <w:sz w:val="16"/>
              <w:szCs w:val="16"/>
            </w:rPr>
          </w:pPr>
        </w:p>
      </w:tc>
      <w:tc>
        <w:tcPr>
          <w:tcW w:w="3005" w:type="dxa"/>
          <w:tcBorders>
            <w:top w:val="nil"/>
            <w:left w:val="nil"/>
            <w:bottom w:val="nil"/>
            <w:right w:val="nil"/>
          </w:tcBorders>
        </w:tcPr>
        <w:p w14:paraId="261556D5" w14:textId="77777777" w:rsidR="00873A37" w:rsidRPr="00A058E4" w:rsidRDefault="00873A37">
          <w:pPr>
            <w:pStyle w:val="Yltunniste"/>
            <w:rPr>
              <w:sz w:val="16"/>
              <w:szCs w:val="16"/>
            </w:rPr>
          </w:pPr>
        </w:p>
      </w:tc>
      <w:tc>
        <w:tcPr>
          <w:tcW w:w="3006" w:type="dxa"/>
          <w:tcBorders>
            <w:top w:val="nil"/>
            <w:left w:val="nil"/>
            <w:bottom w:val="nil"/>
            <w:right w:val="nil"/>
          </w:tcBorders>
        </w:tcPr>
        <w:p w14:paraId="1BB0E014" w14:textId="77777777" w:rsidR="00873A37" w:rsidRPr="00A058E4" w:rsidRDefault="00873A37" w:rsidP="00A058E4">
          <w:pPr>
            <w:pStyle w:val="Yltunniste"/>
            <w:jc w:val="right"/>
            <w:rPr>
              <w:sz w:val="16"/>
              <w:szCs w:val="16"/>
            </w:rPr>
          </w:pPr>
        </w:p>
      </w:tc>
    </w:tr>
    <w:tr w:rsidR="00873A37" w:rsidRPr="00A058E4" w14:paraId="43507CBA" w14:textId="77777777" w:rsidTr="004B2B44">
      <w:tc>
        <w:tcPr>
          <w:tcW w:w="3005" w:type="dxa"/>
          <w:tcBorders>
            <w:top w:val="nil"/>
            <w:left w:val="nil"/>
            <w:bottom w:val="nil"/>
            <w:right w:val="nil"/>
          </w:tcBorders>
        </w:tcPr>
        <w:p w14:paraId="3AF86D1F" w14:textId="77777777" w:rsidR="00873A37" w:rsidRPr="00A058E4" w:rsidRDefault="00873A37">
          <w:pPr>
            <w:pStyle w:val="Yltunniste"/>
            <w:rPr>
              <w:sz w:val="16"/>
              <w:szCs w:val="16"/>
            </w:rPr>
          </w:pPr>
        </w:p>
      </w:tc>
      <w:tc>
        <w:tcPr>
          <w:tcW w:w="3005" w:type="dxa"/>
          <w:tcBorders>
            <w:top w:val="nil"/>
            <w:left w:val="nil"/>
            <w:bottom w:val="nil"/>
            <w:right w:val="nil"/>
          </w:tcBorders>
        </w:tcPr>
        <w:p w14:paraId="677F1C98" w14:textId="77777777" w:rsidR="00873A37" w:rsidRPr="00A058E4" w:rsidRDefault="00873A37">
          <w:pPr>
            <w:pStyle w:val="Yltunniste"/>
            <w:rPr>
              <w:sz w:val="16"/>
              <w:szCs w:val="16"/>
            </w:rPr>
          </w:pPr>
        </w:p>
      </w:tc>
      <w:tc>
        <w:tcPr>
          <w:tcW w:w="3006" w:type="dxa"/>
          <w:tcBorders>
            <w:top w:val="nil"/>
            <w:left w:val="nil"/>
            <w:bottom w:val="nil"/>
            <w:right w:val="nil"/>
          </w:tcBorders>
        </w:tcPr>
        <w:p w14:paraId="1278E75C" w14:textId="77777777" w:rsidR="00873A37" w:rsidRPr="00A058E4" w:rsidRDefault="00873A37" w:rsidP="00A058E4">
          <w:pPr>
            <w:pStyle w:val="Yltunniste"/>
            <w:jc w:val="right"/>
            <w:rPr>
              <w:sz w:val="16"/>
              <w:szCs w:val="16"/>
            </w:rPr>
          </w:pPr>
        </w:p>
      </w:tc>
    </w:tr>
  </w:tbl>
  <w:p w14:paraId="01CDD047"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725EBBA6" wp14:editId="3751C8EA">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29"/>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885"/>
    <w:rsid w:val="00082DFE"/>
    <w:rsid w:val="00086E6B"/>
    <w:rsid w:val="0009323F"/>
    <w:rsid w:val="000B7ABB"/>
    <w:rsid w:val="000D45F8"/>
    <w:rsid w:val="000E1A4B"/>
    <w:rsid w:val="000E2D54"/>
    <w:rsid w:val="000E5EE3"/>
    <w:rsid w:val="000E693C"/>
    <w:rsid w:val="000F081E"/>
    <w:rsid w:val="000F0F11"/>
    <w:rsid w:val="000F4AD8"/>
    <w:rsid w:val="000F6F25"/>
    <w:rsid w:val="000F793B"/>
    <w:rsid w:val="00110468"/>
    <w:rsid w:val="00110B17"/>
    <w:rsid w:val="0011730A"/>
    <w:rsid w:val="00117EA9"/>
    <w:rsid w:val="00131B7A"/>
    <w:rsid w:val="001360E5"/>
    <w:rsid w:val="001366EE"/>
    <w:rsid w:val="00136FEB"/>
    <w:rsid w:val="0015362E"/>
    <w:rsid w:val="001678AD"/>
    <w:rsid w:val="001741CB"/>
    <w:rsid w:val="001758C8"/>
    <w:rsid w:val="00183404"/>
    <w:rsid w:val="00187270"/>
    <w:rsid w:val="00191034"/>
    <w:rsid w:val="0019524D"/>
    <w:rsid w:val="00195763"/>
    <w:rsid w:val="001A4752"/>
    <w:rsid w:val="001B2917"/>
    <w:rsid w:val="001B32FA"/>
    <w:rsid w:val="001B5A04"/>
    <w:rsid w:val="001B6B07"/>
    <w:rsid w:val="001C0382"/>
    <w:rsid w:val="001C0546"/>
    <w:rsid w:val="001C3EB2"/>
    <w:rsid w:val="001C422A"/>
    <w:rsid w:val="001D015C"/>
    <w:rsid w:val="001D1831"/>
    <w:rsid w:val="001D587F"/>
    <w:rsid w:val="001D5CAA"/>
    <w:rsid w:val="001D63F6"/>
    <w:rsid w:val="001E21A8"/>
    <w:rsid w:val="001F1B08"/>
    <w:rsid w:val="0020591D"/>
    <w:rsid w:val="00206DFC"/>
    <w:rsid w:val="0022365C"/>
    <w:rsid w:val="002248A2"/>
    <w:rsid w:val="00224FD6"/>
    <w:rsid w:val="0022712B"/>
    <w:rsid w:val="002350CB"/>
    <w:rsid w:val="00237C15"/>
    <w:rsid w:val="0025160E"/>
    <w:rsid w:val="00252F50"/>
    <w:rsid w:val="00253B21"/>
    <w:rsid w:val="002571E9"/>
    <w:rsid w:val="002629C5"/>
    <w:rsid w:val="00267906"/>
    <w:rsid w:val="00267E88"/>
    <w:rsid w:val="00270894"/>
    <w:rsid w:val="002713B9"/>
    <w:rsid w:val="00272D9D"/>
    <w:rsid w:val="00283E70"/>
    <w:rsid w:val="002A6054"/>
    <w:rsid w:val="002B4F5C"/>
    <w:rsid w:val="002B5E48"/>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66B63"/>
    <w:rsid w:val="003673C0"/>
    <w:rsid w:val="00370E4F"/>
    <w:rsid w:val="00373713"/>
    <w:rsid w:val="00376326"/>
    <w:rsid w:val="00377AEB"/>
    <w:rsid w:val="0038473B"/>
    <w:rsid w:val="00385B1D"/>
    <w:rsid w:val="00390DB7"/>
    <w:rsid w:val="0039232D"/>
    <w:rsid w:val="003964A3"/>
    <w:rsid w:val="003976AD"/>
    <w:rsid w:val="003B144B"/>
    <w:rsid w:val="003B3150"/>
    <w:rsid w:val="003C4049"/>
    <w:rsid w:val="003C5382"/>
    <w:rsid w:val="003D0AB9"/>
    <w:rsid w:val="003D4732"/>
    <w:rsid w:val="003F5BFA"/>
    <w:rsid w:val="004045B4"/>
    <w:rsid w:val="00410407"/>
    <w:rsid w:val="0041667A"/>
    <w:rsid w:val="00421708"/>
    <w:rsid w:val="004221B0"/>
    <w:rsid w:val="00423E56"/>
    <w:rsid w:val="0043343B"/>
    <w:rsid w:val="0043717D"/>
    <w:rsid w:val="00440722"/>
    <w:rsid w:val="004460C6"/>
    <w:rsid w:val="00460ADC"/>
    <w:rsid w:val="00465DC6"/>
    <w:rsid w:val="00467ED0"/>
    <w:rsid w:val="0047544F"/>
    <w:rsid w:val="00483E37"/>
    <w:rsid w:val="004A3E23"/>
    <w:rsid w:val="004B2B44"/>
    <w:rsid w:val="004B34E1"/>
    <w:rsid w:val="004C1C47"/>
    <w:rsid w:val="004C23F9"/>
    <w:rsid w:val="004D7499"/>
    <w:rsid w:val="004D76E3"/>
    <w:rsid w:val="004E598B"/>
    <w:rsid w:val="004F15C9"/>
    <w:rsid w:val="004F28FE"/>
    <w:rsid w:val="004F4078"/>
    <w:rsid w:val="004F552F"/>
    <w:rsid w:val="0052118B"/>
    <w:rsid w:val="00525360"/>
    <w:rsid w:val="00527E87"/>
    <w:rsid w:val="00542BA2"/>
    <w:rsid w:val="00543B88"/>
    <w:rsid w:val="00543F66"/>
    <w:rsid w:val="00554136"/>
    <w:rsid w:val="00554A7A"/>
    <w:rsid w:val="0055582F"/>
    <w:rsid w:val="00555E75"/>
    <w:rsid w:val="00556532"/>
    <w:rsid w:val="0056613C"/>
    <w:rsid w:val="00566672"/>
    <w:rsid w:val="005679DD"/>
    <w:rsid w:val="005719F7"/>
    <w:rsid w:val="00574C8A"/>
    <w:rsid w:val="005814A1"/>
    <w:rsid w:val="00583FE4"/>
    <w:rsid w:val="005A309A"/>
    <w:rsid w:val="005B00BB"/>
    <w:rsid w:val="005B3A3F"/>
    <w:rsid w:val="005B47D8"/>
    <w:rsid w:val="005B6C91"/>
    <w:rsid w:val="005D3A33"/>
    <w:rsid w:val="005D7EB5"/>
    <w:rsid w:val="005E2BC1"/>
    <w:rsid w:val="005F163B"/>
    <w:rsid w:val="005F6004"/>
    <w:rsid w:val="0060063B"/>
    <w:rsid w:val="00601F27"/>
    <w:rsid w:val="0060649E"/>
    <w:rsid w:val="00613331"/>
    <w:rsid w:val="006140DE"/>
    <w:rsid w:val="00620595"/>
    <w:rsid w:val="00627C21"/>
    <w:rsid w:val="00633597"/>
    <w:rsid w:val="00633BBD"/>
    <w:rsid w:val="00634FEB"/>
    <w:rsid w:val="0064460B"/>
    <w:rsid w:val="0064589F"/>
    <w:rsid w:val="00655C4C"/>
    <w:rsid w:val="00662B56"/>
    <w:rsid w:val="00666A4A"/>
    <w:rsid w:val="00666FD6"/>
    <w:rsid w:val="00671041"/>
    <w:rsid w:val="00686CF3"/>
    <w:rsid w:val="0069181E"/>
    <w:rsid w:val="006A2F5D"/>
    <w:rsid w:val="006A4F5F"/>
    <w:rsid w:val="006B1508"/>
    <w:rsid w:val="006B3E85"/>
    <w:rsid w:val="006B4626"/>
    <w:rsid w:val="006C7A99"/>
    <w:rsid w:val="006D3068"/>
    <w:rsid w:val="006E7D0B"/>
    <w:rsid w:val="006F0B7C"/>
    <w:rsid w:val="0070377D"/>
    <w:rsid w:val="007168DA"/>
    <w:rsid w:val="007212A4"/>
    <w:rsid w:val="007216C5"/>
    <w:rsid w:val="00723843"/>
    <w:rsid w:val="0073068A"/>
    <w:rsid w:val="0074104A"/>
    <w:rsid w:val="0074158A"/>
    <w:rsid w:val="00751EBB"/>
    <w:rsid w:val="00772240"/>
    <w:rsid w:val="00785D58"/>
    <w:rsid w:val="007A73C1"/>
    <w:rsid w:val="007B2D20"/>
    <w:rsid w:val="007C057B"/>
    <w:rsid w:val="007C1151"/>
    <w:rsid w:val="007C25EB"/>
    <w:rsid w:val="007C3D85"/>
    <w:rsid w:val="007C4B6F"/>
    <w:rsid w:val="007C5BB2"/>
    <w:rsid w:val="007C704B"/>
    <w:rsid w:val="007E0069"/>
    <w:rsid w:val="00800AA9"/>
    <w:rsid w:val="008020E6"/>
    <w:rsid w:val="00803B42"/>
    <w:rsid w:val="00810134"/>
    <w:rsid w:val="008210BA"/>
    <w:rsid w:val="008235C0"/>
    <w:rsid w:val="008350F0"/>
    <w:rsid w:val="00835734"/>
    <w:rsid w:val="0084029C"/>
    <w:rsid w:val="00845940"/>
    <w:rsid w:val="00853C3E"/>
    <w:rsid w:val="008571C0"/>
    <w:rsid w:val="00860C12"/>
    <w:rsid w:val="00872601"/>
    <w:rsid w:val="0087371C"/>
    <w:rsid w:val="00873A37"/>
    <w:rsid w:val="008755BF"/>
    <w:rsid w:val="0089083B"/>
    <w:rsid w:val="008961BB"/>
    <w:rsid w:val="008B2637"/>
    <w:rsid w:val="008B44DF"/>
    <w:rsid w:val="008B4C53"/>
    <w:rsid w:val="008C3171"/>
    <w:rsid w:val="008C3FF0"/>
    <w:rsid w:val="008C6A0E"/>
    <w:rsid w:val="008D0FDA"/>
    <w:rsid w:val="008E0129"/>
    <w:rsid w:val="008E1575"/>
    <w:rsid w:val="008F20FD"/>
    <w:rsid w:val="008F2AAB"/>
    <w:rsid w:val="0090479F"/>
    <w:rsid w:val="009170B9"/>
    <w:rsid w:val="009230EE"/>
    <w:rsid w:val="00941FAB"/>
    <w:rsid w:val="00951330"/>
    <w:rsid w:val="00952982"/>
    <w:rsid w:val="00966541"/>
    <w:rsid w:val="00980F1C"/>
    <w:rsid w:val="00981301"/>
    <w:rsid w:val="00981808"/>
    <w:rsid w:val="009A2921"/>
    <w:rsid w:val="009B606B"/>
    <w:rsid w:val="009D26CC"/>
    <w:rsid w:val="009D44A2"/>
    <w:rsid w:val="009E0F44"/>
    <w:rsid w:val="009E3B08"/>
    <w:rsid w:val="009E3C92"/>
    <w:rsid w:val="00A04B6B"/>
    <w:rsid w:val="00A04FF1"/>
    <w:rsid w:val="00A058E4"/>
    <w:rsid w:val="00A35BCB"/>
    <w:rsid w:val="00A522BB"/>
    <w:rsid w:val="00A6466D"/>
    <w:rsid w:val="00A74713"/>
    <w:rsid w:val="00A7678F"/>
    <w:rsid w:val="00A8295C"/>
    <w:rsid w:val="00A900EA"/>
    <w:rsid w:val="00A93B2D"/>
    <w:rsid w:val="00AA592B"/>
    <w:rsid w:val="00AC4FDE"/>
    <w:rsid w:val="00AC5E4B"/>
    <w:rsid w:val="00AE08A1"/>
    <w:rsid w:val="00AE21E8"/>
    <w:rsid w:val="00AE54AA"/>
    <w:rsid w:val="00AE7C7B"/>
    <w:rsid w:val="00AF03BC"/>
    <w:rsid w:val="00B0234C"/>
    <w:rsid w:val="00B07C42"/>
    <w:rsid w:val="00B112B8"/>
    <w:rsid w:val="00B21AB3"/>
    <w:rsid w:val="00B24FE3"/>
    <w:rsid w:val="00B33381"/>
    <w:rsid w:val="00B37882"/>
    <w:rsid w:val="00B529CE"/>
    <w:rsid w:val="00B52A4D"/>
    <w:rsid w:val="00B52DD7"/>
    <w:rsid w:val="00B56229"/>
    <w:rsid w:val="00B65278"/>
    <w:rsid w:val="00B70293"/>
    <w:rsid w:val="00B7440B"/>
    <w:rsid w:val="00B96A72"/>
    <w:rsid w:val="00BA2164"/>
    <w:rsid w:val="00BB0B29"/>
    <w:rsid w:val="00BB785D"/>
    <w:rsid w:val="00BB7F45"/>
    <w:rsid w:val="00BC1CB7"/>
    <w:rsid w:val="00BC367A"/>
    <w:rsid w:val="00BE0837"/>
    <w:rsid w:val="00BE2758"/>
    <w:rsid w:val="00BE608B"/>
    <w:rsid w:val="00BE7E5C"/>
    <w:rsid w:val="00BF744C"/>
    <w:rsid w:val="00C06A16"/>
    <w:rsid w:val="00C06FCB"/>
    <w:rsid w:val="00C1035E"/>
    <w:rsid w:val="00C112FB"/>
    <w:rsid w:val="00C1302F"/>
    <w:rsid w:val="00C16602"/>
    <w:rsid w:val="00C25F4A"/>
    <w:rsid w:val="00C312C8"/>
    <w:rsid w:val="00C348A3"/>
    <w:rsid w:val="00C40C80"/>
    <w:rsid w:val="00C41062"/>
    <w:rsid w:val="00C572A8"/>
    <w:rsid w:val="00C60403"/>
    <w:rsid w:val="00C747DB"/>
    <w:rsid w:val="00C863C8"/>
    <w:rsid w:val="00C90D86"/>
    <w:rsid w:val="00C94FC7"/>
    <w:rsid w:val="00C95A8B"/>
    <w:rsid w:val="00CA7AF5"/>
    <w:rsid w:val="00CC25B9"/>
    <w:rsid w:val="00CC3CAE"/>
    <w:rsid w:val="00CE26C7"/>
    <w:rsid w:val="00CF712C"/>
    <w:rsid w:val="00D00B5B"/>
    <w:rsid w:val="00D130E2"/>
    <w:rsid w:val="00D152E0"/>
    <w:rsid w:val="00D171E5"/>
    <w:rsid w:val="00D205C8"/>
    <w:rsid w:val="00D24D52"/>
    <w:rsid w:val="00D37291"/>
    <w:rsid w:val="00D47232"/>
    <w:rsid w:val="00D62F0B"/>
    <w:rsid w:val="00D6472E"/>
    <w:rsid w:val="00D724F3"/>
    <w:rsid w:val="00D80CF9"/>
    <w:rsid w:val="00D85581"/>
    <w:rsid w:val="00D910E2"/>
    <w:rsid w:val="00D93433"/>
    <w:rsid w:val="00D9702B"/>
    <w:rsid w:val="00DA0C3E"/>
    <w:rsid w:val="00DB1E92"/>
    <w:rsid w:val="00DB256D"/>
    <w:rsid w:val="00DC1073"/>
    <w:rsid w:val="00DC5480"/>
    <w:rsid w:val="00DC565C"/>
    <w:rsid w:val="00DC6CD6"/>
    <w:rsid w:val="00DC729C"/>
    <w:rsid w:val="00DD0451"/>
    <w:rsid w:val="00DD2A80"/>
    <w:rsid w:val="00DE1C15"/>
    <w:rsid w:val="00DE3B87"/>
    <w:rsid w:val="00DF4C39"/>
    <w:rsid w:val="00E002A5"/>
    <w:rsid w:val="00E0146F"/>
    <w:rsid w:val="00E01537"/>
    <w:rsid w:val="00E100BE"/>
    <w:rsid w:val="00E10F4B"/>
    <w:rsid w:val="00E15BE7"/>
    <w:rsid w:val="00E15EE7"/>
    <w:rsid w:val="00E37B7C"/>
    <w:rsid w:val="00E424D1"/>
    <w:rsid w:val="00E44896"/>
    <w:rsid w:val="00E5437B"/>
    <w:rsid w:val="00E61ADE"/>
    <w:rsid w:val="00E61B04"/>
    <w:rsid w:val="00E6371A"/>
    <w:rsid w:val="00E64CFC"/>
    <w:rsid w:val="00E66BD8"/>
    <w:rsid w:val="00E7393E"/>
    <w:rsid w:val="00E80E29"/>
    <w:rsid w:val="00E85D86"/>
    <w:rsid w:val="00E9185D"/>
    <w:rsid w:val="00EA211A"/>
    <w:rsid w:val="00EA4FE4"/>
    <w:rsid w:val="00EA7ADE"/>
    <w:rsid w:val="00EB031A"/>
    <w:rsid w:val="00EB0BB5"/>
    <w:rsid w:val="00EB347C"/>
    <w:rsid w:val="00EB6C6D"/>
    <w:rsid w:val="00EC45CF"/>
    <w:rsid w:val="00ED148F"/>
    <w:rsid w:val="00EF6FCF"/>
    <w:rsid w:val="00F04424"/>
    <w:rsid w:val="00F04AE6"/>
    <w:rsid w:val="00F24CAB"/>
    <w:rsid w:val="00F40646"/>
    <w:rsid w:val="00F43553"/>
    <w:rsid w:val="00F50B13"/>
    <w:rsid w:val="00F52227"/>
    <w:rsid w:val="00F57082"/>
    <w:rsid w:val="00F61D61"/>
    <w:rsid w:val="00F75550"/>
    <w:rsid w:val="00F81E6B"/>
    <w:rsid w:val="00F82F9C"/>
    <w:rsid w:val="00F937B6"/>
    <w:rsid w:val="00F9400E"/>
    <w:rsid w:val="00FB0239"/>
    <w:rsid w:val="00FB090D"/>
    <w:rsid w:val="00FB15DC"/>
    <w:rsid w:val="00FB4752"/>
    <w:rsid w:val="00FC0084"/>
    <w:rsid w:val="00FC6822"/>
    <w:rsid w:val="00FD4129"/>
    <w:rsid w:val="00FD49B1"/>
    <w:rsid w:val="00FD49E9"/>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33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D62F0B"/>
    <w:rPr>
      <w:sz w:val="16"/>
      <w:szCs w:val="16"/>
    </w:rPr>
  </w:style>
  <w:style w:type="paragraph" w:styleId="Kommentinteksti">
    <w:name w:val="annotation text"/>
    <w:basedOn w:val="Normaali"/>
    <w:link w:val="KommentintekstiChar"/>
    <w:uiPriority w:val="99"/>
    <w:semiHidden/>
    <w:unhideWhenUsed/>
    <w:rsid w:val="00D62F0B"/>
    <w:pPr>
      <w:spacing w:line="240" w:lineRule="auto"/>
    </w:pPr>
    <w:rPr>
      <w:szCs w:val="20"/>
    </w:rPr>
  </w:style>
  <w:style w:type="character" w:customStyle="1" w:styleId="KommentintekstiChar">
    <w:name w:val="Kommentin teksti Char"/>
    <w:basedOn w:val="Kappaleenoletusfontti"/>
    <w:link w:val="Kommentinteksti"/>
    <w:uiPriority w:val="99"/>
    <w:semiHidden/>
    <w:rsid w:val="00D62F0B"/>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D62F0B"/>
    <w:rPr>
      <w:b/>
      <w:bCs/>
    </w:rPr>
  </w:style>
  <w:style w:type="character" w:customStyle="1" w:styleId="KommentinotsikkoChar">
    <w:name w:val="Kommentin otsikko Char"/>
    <w:basedOn w:val="KommentintekstiChar"/>
    <w:link w:val="Kommentinotsikko"/>
    <w:uiPriority w:val="99"/>
    <w:semiHidden/>
    <w:rsid w:val="00D62F0B"/>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718475150">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37029378">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fghanistan-analysts.org/en/wp-content/uploads/sites/2/2024/09/Ruling-Uncharted-Territory-FINAL-1.pdf" TargetMode="External"/><Relationship Id="rId13" Type="http://schemas.openxmlformats.org/officeDocument/2006/relationships/hyperlink" Target="https://coi.euaa.europa.eu/administration/easo/PLib/2022_08_EUAA_COI_Report_Afghanistan_Targeting_of_individuals.pdf" TargetMode="External"/><Relationship Id="rId18" Type="http://schemas.openxmlformats.org/officeDocument/2006/relationships/hyperlink" Target="https://unama.unmissions.org/sites/default/files/sg_report_june_2024.pdf"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state.gov/reports/2023-country-reports-on-human-rights-practices/afghanistan/" TargetMode="External"/><Relationship Id="rId7" Type="http://schemas.openxmlformats.org/officeDocument/2006/relationships/endnotes" Target="endnotes.xml"/><Relationship Id="rId12" Type="http://schemas.openxmlformats.org/officeDocument/2006/relationships/hyperlink" Target="https://coi.euaa.europa.eu/administration/easo/PLib/2024_11_EUAA_COI_Report_Afghanistan_Country_Focus.pdf" TargetMode="External"/><Relationship Id="rId17" Type="http://schemas.openxmlformats.org/officeDocument/2006/relationships/hyperlink" Target="https://unama.unmissions.org/sites/default/files/sg_report_on_afghanistan_march_2024.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cs.un.org/en/A/HRC/WG.6/46/AFG/2" TargetMode="External"/><Relationship Id="rId20" Type="http://schemas.openxmlformats.org/officeDocument/2006/relationships/hyperlink" Target="https://docs.un.org/en/S/2024/499"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diplomat.com/2024/01/the-plight-of-hazaras-under-the-taliban-government/" TargetMode="External"/><Relationship Id="rId24" Type="http://schemas.openxmlformats.org/officeDocument/2006/relationships/footer" Target="footer1.xml"/><Relationship Id="rId32"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minorityrights.org/communities/tajiks/" TargetMode="External"/><Relationship Id="rId23" Type="http://schemas.openxmlformats.org/officeDocument/2006/relationships/header" Target="header2.xml"/><Relationship Id="rId28" Type="http://schemas.openxmlformats.org/officeDocument/2006/relationships/customXml" Target="../customXml/item2.xml"/><Relationship Id="rId10" Type="http://schemas.openxmlformats.org/officeDocument/2006/relationships/hyperlink" Target="https://www.info-res.org/app/uploads/2024/11/Land-clearance-in-Kabul.pdf" TargetMode="External"/><Relationship Id="rId19" Type="http://schemas.openxmlformats.org/officeDocument/2006/relationships/hyperlink" Target="https://unama.unmissions.org/sites/default/files/sg_report_september_s-2024-664.pdf"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www.afghanistan-analysts.org/en/reports/economy-development-environment/land-in-afghanistan-this-time-retaking-instead-of-grabbing-land/" TargetMode="External"/><Relationship Id="rId14" Type="http://schemas.openxmlformats.org/officeDocument/2006/relationships/hyperlink" Target="https://www.crisisgroup.org/asia/south-asia/afghanistan/afghanistans-security-challenges-under-taliban" TargetMode="External"/><Relationship Id="rId22" Type="http://schemas.openxmlformats.org/officeDocument/2006/relationships/header" Target="header1.xm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0233179590460F9C1171EC9612F6A4"/>
        <w:category>
          <w:name w:val="Yleiset"/>
          <w:gallery w:val="placeholder"/>
        </w:category>
        <w:types>
          <w:type w:val="bbPlcHdr"/>
        </w:types>
        <w:behaviors>
          <w:behavior w:val="content"/>
        </w:behaviors>
        <w:guid w:val="{48F07CDB-F0B2-455F-A807-0DB0830A2176}"/>
      </w:docPartPr>
      <w:docPartBody>
        <w:p w:rsidR="00306AEB" w:rsidRDefault="00306AEB">
          <w:pPr>
            <w:pStyle w:val="130233179590460F9C1171EC9612F6A4"/>
          </w:pPr>
          <w:r w:rsidRPr="00AA10D2">
            <w:rPr>
              <w:rStyle w:val="Paikkamerkkiteksti"/>
            </w:rPr>
            <w:t>Kirjoita tekstiä napsauttamalla tai napauttamalla tätä.</w:t>
          </w:r>
        </w:p>
      </w:docPartBody>
    </w:docPart>
    <w:docPart>
      <w:docPartPr>
        <w:name w:val="0FFAC1C3798348E5BFF3B597BB512750"/>
        <w:category>
          <w:name w:val="Yleiset"/>
          <w:gallery w:val="placeholder"/>
        </w:category>
        <w:types>
          <w:type w:val="bbPlcHdr"/>
        </w:types>
        <w:behaviors>
          <w:behavior w:val="content"/>
        </w:behaviors>
        <w:guid w:val="{E5A71F90-CCC1-45CE-94AF-96E824DDE1DA}"/>
      </w:docPartPr>
      <w:docPartBody>
        <w:p w:rsidR="00306AEB" w:rsidRDefault="00306AEB">
          <w:pPr>
            <w:pStyle w:val="0FFAC1C3798348E5BFF3B597BB512750"/>
          </w:pPr>
          <w:r w:rsidRPr="00AA10D2">
            <w:rPr>
              <w:rStyle w:val="Paikkamerkkiteksti"/>
            </w:rPr>
            <w:t>Kirjoita tekstiä napsauttamalla tai napauttamalla tätä.</w:t>
          </w:r>
        </w:p>
      </w:docPartBody>
    </w:docPart>
    <w:docPart>
      <w:docPartPr>
        <w:name w:val="BE5BC8A585A44C75B14DA8225272E533"/>
        <w:category>
          <w:name w:val="Yleiset"/>
          <w:gallery w:val="placeholder"/>
        </w:category>
        <w:types>
          <w:type w:val="bbPlcHdr"/>
        </w:types>
        <w:behaviors>
          <w:behavior w:val="content"/>
        </w:behaviors>
        <w:guid w:val="{32104C81-C68D-4F2D-9DAA-2A4191635A9D}"/>
      </w:docPartPr>
      <w:docPartBody>
        <w:p w:rsidR="00306AEB" w:rsidRDefault="00306AEB">
          <w:pPr>
            <w:pStyle w:val="BE5BC8A585A44C75B14DA8225272E533"/>
          </w:pPr>
          <w:r w:rsidRPr="00810134">
            <w:rPr>
              <w:rStyle w:val="Paikkamerkkiteksti"/>
              <w:lang w:val="en-GB"/>
            </w:rPr>
            <w:t>.</w:t>
          </w:r>
        </w:p>
      </w:docPartBody>
    </w:docPart>
    <w:docPart>
      <w:docPartPr>
        <w:name w:val="02E6BBA27E194D6AB69B1DCCD3D3CFFB"/>
        <w:category>
          <w:name w:val="Yleiset"/>
          <w:gallery w:val="placeholder"/>
        </w:category>
        <w:types>
          <w:type w:val="bbPlcHdr"/>
        </w:types>
        <w:behaviors>
          <w:behavior w:val="content"/>
        </w:behaviors>
        <w:guid w:val="{A69FDCAF-8B3D-42B4-867B-00F358FE136D}"/>
      </w:docPartPr>
      <w:docPartBody>
        <w:p w:rsidR="00306AEB" w:rsidRDefault="00306AEB">
          <w:pPr>
            <w:pStyle w:val="02E6BBA27E194D6AB69B1DCCD3D3CFFB"/>
          </w:pPr>
          <w:r w:rsidRPr="00AA10D2">
            <w:rPr>
              <w:rStyle w:val="Paikkamerkkiteksti"/>
            </w:rPr>
            <w:t>Kirjoita tekstiä napsauttamalla tai napauttamalla tätä.</w:t>
          </w:r>
        </w:p>
      </w:docPartBody>
    </w:docPart>
    <w:docPart>
      <w:docPartPr>
        <w:name w:val="D2731E5708EF4FFE8053CCFF9D2A3ADC"/>
        <w:category>
          <w:name w:val="Yleiset"/>
          <w:gallery w:val="placeholder"/>
        </w:category>
        <w:types>
          <w:type w:val="bbPlcHdr"/>
        </w:types>
        <w:behaviors>
          <w:behavior w:val="content"/>
        </w:behaviors>
        <w:guid w:val="{C50F5F7A-5FA8-4257-8580-4345179F3F79}"/>
      </w:docPartPr>
      <w:docPartBody>
        <w:p w:rsidR="00306AEB" w:rsidRDefault="00306AEB">
          <w:pPr>
            <w:pStyle w:val="D2731E5708EF4FFE8053CCFF9D2A3ADC"/>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AEB"/>
    <w:rsid w:val="00306AEB"/>
    <w:rsid w:val="00B225D6"/>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130233179590460F9C1171EC9612F6A4">
    <w:name w:val="130233179590460F9C1171EC9612F6A4"/>
  </w:style>
  <w:style w:type="paragraph" w:customStyle="1" w:styleId="0FFAC1C3798348E5BFF3B597BB512750">
    <w:name w:val="0FFAC1C3798348E5BFF3B597BB512750"/>
  </w:style>
  <w:style w:type="paragraph" w:customStyle="1" w:styleId="BE5BC8A585A44C75B14DA8225272E533">
    <w:name w:val="BE5BC8A585A44C75B14DA8225272E533"/>
  </w:style>
  <w:style w:type="paragraph" w:customStyle="1" w:styleId="02E6BBA27E194D6AB69B1DCCD3D3CFFB">
    <w:name w:val="02E6BBA27E194D6AB69B1DCCD3D3CFFB"/>
  </w:style>
  <w:style w:type="paragraph" w:customStyle="1" w:styleId="D2731E5708EF4FFE8053CCFF9D2A3ADC">
    <w:name w:val="D2731E5708EF4FFE8053CCFF9D2A3A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AFGHANS,ETHNIC GROUPS,TAJIKS,SUNNISM,SHI'ISM,DEMOGRAPHY,COUNTIES,HISTORY,TALIBAN,POLITICAL LEADERS,PATHANS,ETHNIC DISCRIMINATION,RELIGIOUS DISCRIMINATION,ARMED GROUPS,RESISTANCE MOVEMENTS,INFRINGEMENTS,HAZARA PEOPLE,HOUSINGS,LAND DISPUTE,GOVERNANCE</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Afghanistan</TermName>
          <TermId xmlns="http://schemas.microsoft.com/office/infopath/2007/PartnerControls">f3ba21f2-f8a4-49ae-9e41-3c8f35d1a57a</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2025-02-25T23:00:00+00:00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11</Value>
      <Value>115</Value>
      <Value>116</Value>
      <Value>1</Value>
      <Value>4</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Afganistan / Tadzikkien asema
Afghanistan / Situation of the Tajiks
Kysymykset
1. Mikä on tadzikkien asema Afganistanissa?
Questions
1. What is the situation of the Tajiks in Afghanistan?
Mikä on tadzikkien asema Afganistanissa? 
Tadzikit ovat Afganistanin toiseksi suurin etninen ryhmä, joista suurin osa puhuu äidinkielenään daria ja on uskonnoltaan sunnimuslimeja. Osa tadzikeista on shiiamuslimeja. Toisin kuin suurimmalla osalla muita Afganistanin etnisiä ryhmiä, tadzikeilla ei ole heimojärjestelmää, vaan sen sijaan he identifioituvat usein koti- tai syntymäpaikkaansa. Tadzikit ovat enemmistönä Badakhshanin, Badghisin, Kapisan, Panjshirin, Parwanin ja Samanganin maakunnissa. Lisäksi tadzikkeja asuu merkittäviä määriä muun muassa Balkhissa, Ghorissa, Heratissa, Kabulissa ja Takharissa. Tadzikit voivat kutsua itseään kotialueensa mukaan esimerkiksi panjshirilaisiksi (Panjshiri) tai kabulilaisiksi (Kabuli).[footnoteRef:1] [1: EUAA 8/2022, s.144–145.]</COIDocAbstract>
    <COIWSGroundsRejection xmlns="b5be3156-7e14-46bc-bfca-5c242eb3de3f" xsi:nil="true"/>
    <COIDocAuthors xmlns="e235e197-502c-49f1-8696-39d199cd5131">
      <Value>143</Value>
    </COIDocAuthors>
    <COIDocID xmlns="b5be3156-7e14-46bc-bfca-5c242eb3de3f">801</COIDocID>
    <_dlc_DocId xmlns="e235e197-502c-49f1-8696-39d199cd5131">FI011-215589946-12350</_dlc_DocId>
    <_dlc_DocIdUrl xmlns="e235e197-502c-49f1-8696-39d199cd5131">
      <Url>https://coiadmin.euaa.europa.eu/administration/finland/_layouts/15/DocIdRedir.aspx?ID=FI011-215589946-12350</Url>
      <Description>FI011-215589946-12350</Description>
    </_dlc_DocIdUrl>
  </documentManagement>
</p:properties>
</file>

<file path=customXml/itemProps1.xml><?xml version="1.0" encoding="utf-8"?>
<ds:datastoreItem xmlns:ds="http://schemas.openxmlformats.org/officeDocument/2006/customXml" ds:itemID="{926BF805-A2C2-4EE2-826B-3CB9104DFEB4}">
  <ds:schemaRefs>
    <ds:schemaRef ds:uri="http://schemas.openxmlformats.org/officeDocument/2006/bibliography"/>
  </ds:schemaRefs>
</ds:datastoreItem>
</file>

<file path=customXml/itemProps2.xml><?xml version="1.0" encoding="utf-8"?>
<ds:datastoreItem xmlns:ds="http://schemas.openxmlformats.org/officeDocument/2006/customXml" ds:itemID="{8F94B98C-D804-4047-B832-4A778B235196}"/>
</file>

<file path=customXml/itemProps3.xml><?xml version="1.0" encoding="utf-8"?>
<ds:datastoreItem xmlns:ds="http://schemas.openxmlformats.org/officeDocument/2006/customXml" ds:itemID="{A4CF77D9-C652-4231-B17D-CE3B6913E6A8}"/>
</file>

<file path=customXml/itemProps4.xml><?xml version="1.0" encoding="utf-8"?>
<ds:datastoreItem xmlns:ds="http://schemas.openxmlformats.org/officeDocument/2006/customXml" ds:itemID="{A449C542-8C8B-433C-9F58-BC9083B28A8B}"/>
</file>

<file path=customXml/itemProps5.xml><?xml version="1.0" encoding="utf-8"?>
<ds:datastoreItem xmlns:ds="http://schemas.openxmlformats.org/officeDocument/2006/customXml" ds:itemID="{C9EE2CF8-A3C8-452B-9A43-C13027F9C4B2}"/>
</file>

<file path=customXml/itemProps6.xml><?xml version="1.0" encoding="utf-8"?>
<ds:datastoreItem xmlns:ds="http://schemas.openxmlformats.org/officeDocument/2006/customXml" ds:itemID="{BE90351E-5DC0-48BC-B112-9EB8823F373C}"/>
</file>

<file path=docProps/app.xml><?xml version="1.0" encoding="utf-8"?>
<Properties xmlns="http://schemas.openxmlformats.org/officeDocument/2006/extended-properties" xmlns:vt="http://schemas.openxmlformats.org/officeDocument/2006/docPropsVTypes">
  <Template>Maatietopalvelu kyselyvastaus.dotx</Template>
  <TotalTime>0</TotalTime>
  <Pages>5</Pages>
  <Words>1413</Words>
  <Characters>11449</Characters>
  <Application>Microsoft Office Word</Application>
  <DocSecurity>0</DocSecurity>
  <Lines>95</Lines>
  <Paragraphs>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Afganistan / Tadzikkien asema</vt:lpstr>
      <vt:lpstr/>
    </vt:vector>
  </TitlesOfParts>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Afganistan / Tadzikkien asema // Afghanistan / Situation of the Tajiks</dc:title>
  <dc:creator/>
  <cp:lastModifiedBy/>
  <cp:revision>1</cp:revision>
  <dcterms:created xsi:type="dcterms:W3CDTF">2025-02-26T10:50:00Z</dcterms:created>
  <dcterms:modified xsi:type="dcterms:W3CDTF">2025-02-26T13:45:00Z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8d943601-b393-4bd6-834c-3e08892c3112</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11;#Afghanistan|f3ba21f2-f8a4-49ae-9e41-3c8f35d1a57a</vt:lpwstr>
  </property>
  <property fmtid="{D5CDD505-2E9C-101B-9397-08002B2CF9AE}" pid="9" name="COIInformTypeMM">
    <vt:lpwstr>4;#Response to COI Query|74af11f0-82c2-4825-bd8f-d6b1cac3a3aa</vt:lpwstr>
  </property>
</Properties>
</file>